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fldChar w:fldCharType="begin"/>
      </w:r>
      <w:r>
        <w:instrText xml:space="preserve"> HYPERLINK "https://example.com/page" </w:instrText>
      </w:r>
      <w:r>
        <w:fldChar w:fldCharType="separate"/>
      </w:r>
      <w:r>
        <w:t>external</w:t>
      </w:r>
      <w:r>
        <w:fldChar w:fldCharType="end"/>
      </w:r>
    </w:p>
    <w:p>
      <w:r>
        <w:fldChar w:fldCharType="begin"/>
      </w:r>
      <w:r>
        <w:instrText xml:space="preserve"> HYPERLINK \l "sec1" </w:instrText>
      </w:r>
      <w:r>
        <w:fldChar w:fldCharType="separate"/>
      </w:r>
      <w:r>
        <w:t>internal</w:t>
      </w:r>
      <w:r>
        <w:fldChar w:fldCharType="end"/>
      </w:r>
    </w:p>
  </w:body>
</w:document>
</file>

<file path=word/_rels/document.xml.rels><?xml version="1.0" encoding="UTF-8" standalone="yes"?><Relationships xmlns="http://schemas.openxmlformats.org/package/2006/relationships"></Relationships>
</file>