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CE13" w14:textId="68DBCA9F" w:rsidR="00D85591" w:rsidRDefault="0096789E" w:rsidP="00D85591">
      <w:pPr>
        <w:spacing w:after="0"/>
        <w:rPr>
          <w:rFonts w:asciiTheme="minorHAnsi" w:hAnsiTheme="minorHAnsi"/>
          <w:b/>
          <w:bCs/>
          <w:sz w:val="28"/>
          <w:szCs w:val="28"/>
          <w:lang w:val="en-GB"/>
        </w:rPr>
      </w:pPr>
      <w:r>
        <w:rPr>
          <w:rFonts w:asciiTheme="minorHAnsi" w:hAnsiTheme="minorHAnsi"/>
          <w:b/>
          <w:bCs/>
          <w:sz w:val="28"/>
          <w:szCs w:val="28"/>
          <w:lang w:val="en-GB"/>
        </w:rPr>
        <w:t>Reflection Report</w:t>
      </w:r>
      <w:r w:rsidR="004327B4">
        <w:rPr>
          <w:rFonts w:asciiTheme="minorHAnsi" w:hAnsiTheme="minorHAnsi"/>
          <w:b/>
          <w:bCs/>
          <w:sz w:val="28"/>
          <w:szCs w:val="28"/>
          <w:lang w:val="en-GB"/>
        </w:rPr>
        <w:t>:</w:t>
      </w:r>
      <w:r w:rsidR="00D85591" w:rsidRPr="00D85591">
        <w:rPr>
          <w:rFonts w:asciiTheme="minorHAnsi" w:hAnsiTheme="minorHAnsi"/>
          <w:b/>
          <w:bCs/>
          <w:sz w:val="28"/>
          <w:szCs w:val="28"/>
          <w:lang w:val="en-GB"/>
        </w:rPr>
        <w:t xml:space="preserve"> format for </w:t>
      </w:r>
      <w:r w:rsidR="004327B4">
        <w:rPr>
          <w:rFonts w:asciiTheme="minorHAnsi" w:hAnsiTheme="minorHAnsi"/>
          <w:b/>
          <w:bCs/>
          <w:sz w:val="28"/>
          <w:szCs w:val="28"/>
          <w:lang w:val="en-GB"/>
        </w:rPr>
        <w:t xml:space="preserve">the </w:t>
      </w:r>
      <w:r>
        <w:rPr>
          <w:rFonts w:asciiTheme="minorHAnsi" w:hAnsiTheme="minorHAnsi"/>
          <w:b/>
          <w:bCs/>
          <w:sz w:val="28"/>
          <w:szCs w:val="28"/>
          <w:lang w:val="en-GB"/>
        </w:rPr>
        <w:t>reflection report</w:t>
      </w:r>
      <w:r w:rsidR="00D85591" w:rsidRPr="00D85591">
        <w:rPr>
          <w:rFonts w:asciiTheme="minorHAnsi" w:hAnsiTheme="minorHAnsi"/>
          <w:b/>
          <w:bCs/>
          <w:sz w:val="28"/>
          <w:szCs w:val="28"/>
          <w:lang w:val="en-GB"/>
        </w:rPr>
        <w:t xml:space="preserve"> </w:t>
      </w:r>
    </w:p>
    <w:p w14:paraId="39716A65" w14:textId="77777777" w:rsidR="00D85591" w:rsidRDefault="00D85591" w:rsidP="00D85591">
      <w:pPr>
        <w:spacing w:after="0"/>
        <w:rPr>
          <w:rFonts w:asciiTheme="minorHAnsi" w:hAnsiTheme="minorHAnsi"/>
          <w:bCs/>
          <w:szCs w:val="21"/>
          <w:lang w:val="en-GB"/>
        </w:rPr>
      </w:pPr>
    </w:p>
    <w:p w14:paraId="4F0B8712" w14:textId="77777777" w:rsidR="004A7212" w:rsidRPr="00D85591" w:rsidRDefault="004A7212" w:rsidP="00D85591">
      <w:pPr>
        <w:spacing w:after="0"/>
        <w:rPr>
          <w:rFonts w:asciiTheme="minorHAnsi" w:hAnsiTheme="minorHAnsi"/>
          <w:bCs/>
          <w:szCs w:val="21"/>
          <w:lang w:val="en-GB"/>
        </w:rPr>
      </w:pPr>
    </w:p>
    <w:p w14:paraId="0849AA57" w14:textId="77777777" w:rsidR="00D85591" w:rsidRPr="00D85591" w:rsidRDefault="00D85591" w:rsidP="00D85591">
      <w:pPr>
        <w:spacing w:after="0"/>
        <w:rPr>
          <w:rFonts w:asciiTheme="minorHAnsi" w:hAnsiTheme="minorHAnsi"/>
          <w:b/>
          <w:bCs/>
          <w:sz w:val="20"/>
          <w:szCs w:val="20"/>
          <w:lang w:val="en-GB"/>
        </w:rPr>
      </w:pPr>
    </w:p>
    <w:p w14:paraId="0D187532" w14:textId="0C351942" w:rsidR="00D85591" w:rsidRPr="008B4D22" w:rsidRDefault="00D85591" w:rsidP="00D85591">
      <w:pPr>
        <w:pBdr>
          <w:bottom w:val="single" w:sz="4" w:space="1" w:color="auto"/>
        </w:pBdr>
        <w:rPr>
          <w:rFonts w:asciiTheme="minorHAnsi" w:hAnsiTheme="minorHAnsi"/>
          <w:bCs/>
          <w:iCs/>
          <w:sz w:val="22"/>
          <w:lang w:val="en-US"/>
        </w:rPr>
      </w:pPr>
      <w:r w:rsidRPr="00D85591">
        <w:rPr>
          <w:rFonts w:asciiTheme="minorHAnsi" w:hAnsiTheme="minorHAnsi"/>
          <w:b/>
          <w:iCs/>
          <w:sz w:val="22"/>
          <w:lang w:val="en-US"/>
        </w:rPr>
        <w:t>Name</w:t>
      </w:r>
      <w:r w:rsidR="008B4D22">
        <w:rPr>
          <w:rFonts w:asciiTheme="minorHAnsi" w:hAnsiTheme="minorHAnsi"/>
          <w:b/>
          <w:iCs/>
          <w:sz w:val="22"/>
          <w:lang w:val="en-US"/>
        </w:rPr>
        <w:t xml:space="preserve"> </w:t>
      </w:r>
      <w:r w:rsidR="008B4D22">
        <w:rPr>
          <w:rFonts w:asciiTheme="minorHAnsi" w:hAnsiTheme="minorHAnsi"/>
          <w:bCs/>
          <w:iCs/>
          <w:sz w:val="22"/>
          <w:lang w:val="en-US"/>
        </w:rPr>
        <w:t>Maury Kros</w:t>
      </w:r>
      <w:r w:rsidRPr="00D85591">
        <w:rPr>
          <w:rFonts w:asciiTheme="minorHAnsi" w:hAnsiTheme="minorHAnsi"/>
          <w:b/>
          <w:iCs/>
          <w:sz w:val="22"/>
          <w:lang w:val="en-US"/>
        </w:rPr>
        <w:tab/>
      </w:r>
      <w:r w:rsidRPr="00D85591">
        <w:rPr>
          <w:rFonts w:asciiTheme="minorHAnsi" w:hAnsiTheme="minorHAnsi"/>
          <w:b/>
          <w:iCs/>
          <w:sz w:val="22"/>
          <w:lang w:val="en-US"/>
        </w:rPr>
        <w:tab/>
      </w:r>
      <w:r w:rsidRPr="00D85591">
        <w:rPr>
          <w:rFonts w:asciiTheme="minorHAnsi" w:hAnsiTheme="minorHAnsi"/>
          <w:b/>
          <w:iCs/>
          <w:sz w:val="22"/>
          <w:lang w:val="en-US"/>
        </w:rPr>
        <w:tab/>
      </w:r>
      <w:r w:rsidRPr="00D85591">
        <w:rPr>
          <w:rFonts w:asciiTheme="minorHAnsi" w:hAnsiTheme="minorHAnsi"/>
          <w:b/>
          <w:iCs/>
          <w:sz w:val="22"/>
          <w:lang w:val="en-US"/>
        </w:rPr>
        <w:tab/>
      </w:r>
      <w:r w:rsidRPr="00D85591">
        <w:rPr>
          <w:rFonts w:asciiTheme="minorHAnsi" w:hAnsiTheme="minorHAnsi"/>
          <w:b/>
          <w:iCs/>
          <w:sz w:val="22"/>
          <w:lang w:val="en-US"/>
        </w:rPr>
        <w:tab/>
      </w:r>
      <w:r w:rsidRPr="00D85591">
        <w:rPr>
          <w:rFonts w:asciiTheme="minorHAnsi" w:hAnsiTheme="minorHAnsi"/>
          <w:b/>
          <w:iCs/>
          <w:sz w:val="22"/>
          <w:lang w:val="en-US"/>
        </w:rPr>
        <w:tab/>
        <w:t xml:space="preserve">Student number </w:t>
      </w:r>
      <w:r w:rsidR="008B4D22">
        <w:rPr>
          <w:rFonts w:asciiTheme="minorHAnsi" w:hAnsiTheme="minorHAnsi"/>
          <w:bCs/>
          <w:iCs/>
          <w:sz w:val="22"/>
          <w:lang w:val="en-US"/>
        </w:rPr>
        <w:t>2032205</w:t>
      </w:r>
    </w:p>
    <w:p w14:paraId="492EF1B0" w14:textId="77777777" w:rsidR="004A7212" w:rsidRPr="00D85591" w:rsidRDefault="004A7212" w:rsidP="00D85591">
      <w:pPr>
        <w:rPr>
          <w:rFonts w:asciiTheme="minorHAnsi" w:hAnsiTheme="minorHAnsi"/>
          <w:b/>
          <w:iCs/>
          <w:sz w:val="22"/>
          <w:lang w:val="en-US"/>
        </w:rPr>
      </w:pPr>
    </w:p>
    <w:p w14:paraId="28FABD1D" w14:textId="6DC7FEA0" w:rsidR="00D85591" w:rsidRPr="00711803" w:rsidRDefault="00D85591" w:rsidP="00D85591">
      <w:pPr>
        <w:rPr>
          <w:rFonts w:asciiTheme="minorHAnsi" w:hAnsiTheme="minorHAnsi"/>
          <w:bCs/>
          <w:iCs/>
          <w:sz w:val="22"/>
          <w:lang w:val="en-US"/>
        </w:rPr>
      </w:pPr>
      <w:r w:rsidRPr="00D85591">
        <w:rPr>
          <w:rFonts w:asciiTheme="minorHAnsi" w:hAnsiTheme="minorHAnsi"/>
          <w:b/>
          <w:iCs/>
          <w:sz w:val="22"/>
          <w:lang w:val="en-US"/>
        </w:rPr>
        <w:t xml:space="preserve">A brief description of </w:t>
      </w:r>
      <w:r w:rsidR="0096789E">
        <w:rPr>
          <w:rFonts w:asciiTheme="minorHAnsi" w:hAnsiTheme="minorHAnsi"/>
          <w:b/>
          <w:iCs/>
          <w:sz w:val="22"/>
          <w:lang w:val="en-US"/>
        </w:rPr>
        <w:t>the societal or business impact of your thesis</w:t>
      </w:r>
      <w:r w:rsidR="00711803">
        <w:rPr>
          <w:rFonts w:asciiTheme="minorHAnsi" w:hAnsiTheme="minorHAnsi"/>
          <w:b/>
          <w:iCs/>
          <w:sz w:val="22"/>
          <w:lang w:val="en-US"/>
        </w:rPr>
        <w:br/>
      </w:r>
      <w:r w:rsidR="00711803">
        <w:rPr>
          <w:rFonts w:asciiTheme="minorHAnsi" w:hAnsiTheme="minorHAnsi"/>
          <w:bCs/>
          <w:iCs/>
          <w:sz w:val="22"/>
          <w:lang w:val="en-US"/>
        </w:rPr>
        <w:t>(You should describe how your solution could lead to a revenue increase, a cost decrease, or both)</w:t>
      </w:r>
    </w:p>
    <w:p w14:paraId="5BD1DAB3" w14:textId="77777777" w:rsidR="008B4D22"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 xml:space="preserve">For the business and societal impact, we refer to the appendix that comes with the thesis where both the business and societal impact are discussed elaborately. </w:t>
      </w:r>
    </w:p>
    <w:p w14:paraId="086B3599" w14:textId="77777777" w:rsidR="008B4D22"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47792E39" w14:textId="252C45AE" w:rsidR="008B4E88" w:rsidRPr="00517C9E"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US"/>
        </w:rPr>
      </w:pPr>
      <w:r>
        <w:rPr>
          <w:szCs w:val="21"/>
          <w:lang w:val="en-GB"/>
        </w:rPr>
        <w:t>In short, the thesis p</w:t>
      </w:r>
      <w:r w:rsidRPr="008B4D22">
        <w:rPr>
          <w:szCs w:val="21"/>
          <w:lang w:val="en-GB"/>
        </w:rPr>
        <w:t>rovides a contribution to existing knowledge on</w:t>
      </w:r>
      <w:r>
        <w:rPr>
          <w:szCs w:val="21"/>
          <w:lang w:val="en-GB"/>
        </w:rPr>
        <w:t xml:space="preserve"> </w:t>
      </w:r>
      <w:r w:rsidR="00517C9E" w:rsidRPr="008B4D22">
        <w:rPr>
          <w:szCs w:val="21"/>
          <w:lang w:val="en-GB"/>
        </w:rPr>
        <w:t xml:space="preserve">clinical trials </w:t>
      </w:r>
      <w:r w:rsidR="00874C7E" w:rsidRPr="008B4D22">
        <w:rPr>
          <w:szCs w:val="21"/>
          <w:lang w:val="en-GB"/>
        </w:rPr>
        <w:t>in a Bayesian framework</w:t>
      </w:r>
      <w:r>
        <w:rPr>
          <w:szCs w:val="21"/>
          <w:lang w:val="en-GB"/>
        </w:rPr>
        <w:t xml:space="preserve"> by showing how a Bayesian trial can be designed such that it has an acceptable type I error rate.</w:t>
      </w:r>
      <w:r w:rsidR="00517C9E">
        <w:rPr>
          <w:szCs w:val="21"/>
          <w:lang w:val="en-GB"/>
        </w:rPr>
        <w:t xml:space="preserve"> An acceptable type I error rate is needed for the approval of a treatment. For a pharmaceutical company, approval of a treatment increases revenue or can create a whole new revenue stream.</w:t>
      </w:r>
      <w:r>
        <w:rPr>
          <w:szCs w:val="21"/>
          <w:lang w:val="en-GB"/>
        </w:rPr>
        <w:t xml:space="preserve"> From a business perspective</w:t>
      </w:r>
      <w:r w:rsidR="00517C9E">
        <w:rPr>
          <w:szCs w:val="21"/>
          <w:lang w:val="en-GB"/>
        </w:rPr>
        <w:t xml:space="preserve">, it focuses on point 3 and 4 from the maturity scale, that is, revenue increase and new revenue generation respectively. Additionally, we demonstrate that in some cases clinical trials can arrive at results with fewer patients than anticipated at first. Hence, it also focuses on point 2 of the maturity scale, that is, cost decrease. From a societal perspective, more efficient testing can speed up release of a treatment, making it available earlier and thus benefiting the general health of the population. Also, </w:t>
      </w:r>
      <w:r w:rsidR="00517C9E" w:rsidRPr="00517C9E">
        <w:rPr>
          <w:szCs w:val="21"/>
          <w:lang w:val="en-GB"/>
        </w:rPr>
        <w:t>we expose fewer patients to a</w:t>
      </w:r>
      <w:r w:rsidR="00517C9E">
        <w:rPr>
          <w:szCs w:val="21"/>
          <w:lang w:val="en-GB"/>
        </w:rPr>
        <w:t>a</w:t>
      </w:r>
      <w:r w:rsidR="00517C9E" w:rsidRPr="00517C9E">
        <w:rPr>
          <w:szCs w:val="21"/>
          <w:lang w:val="en-GB"/>
        </w:rPr>
        <w:t xml:space="preserve"> inferior treatment if that treatment ultimately does turn out to be</w:t>
      </w:r>
      <w:r w:rsidR="00517C9E">
        <w:rPr>
          <w:szCs w:val="21"/>
          <w:lang w:val="en-GB"/>
        </w:rPr>
        <w:t xml:space="preserve"> </w:t>
      </w:r>
      <w:r w:rsidR="00517C9E" w:rsidRPr="00517C9E">
        <w:rPr>
          <w:szCs w:val="21"/>
          <w:lang w:val="en-GB"/>
        </w:rPr>
        <w:t>inferior</w:t>
      </w:r>
    </w:p>
    <w:p w14:paraId="0EEF2B55" w14:textId="77777777" w:rsidR="008B4E88" w:rsidRPr="002460B7" w:rsidRDefault="008B4E88"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3BFA7E6C" w14:textId="656A07EB" w:rsidR="00D475D9" w:rsidRDefault="00D475D9">
      <w:pPr>
        <w:rPr>
          <w:rFonts w:asciiTheme="minorHAnsi" w:hAnsiTheme="minorHAnsi"/>
          <w:b/>
          <w:sz w:val="22"/>
          <w:lang w:val="en-US"/>
        </w:rPr>
      </w:pPr>
    </w:p>
    <w:p w14:paraId="412D7640" w14:textId="34D80FE5" w:rsidR="0096789E" w:rsidRPr="00D85591" w:rsidRDefault="0096789E" w:rsidP="0096789E">
      <w:pPr>
        <w:rPr>
          <w:rFonts w:asciiTheme="minorHAnsi" w:hAnsiTheme="minorHAnsi"/>
          <w:b/>
          <w:iCs/>
          <w:sz w:val="22"/>
          <w:lang w:val="en-US"/>
        </w:rPr>
      </w:pPr>
      <w:r w:rsidRPr="00D85591">
        <w:rPr>
          <w:rFonts w:asciiTheme="minorHAnsi" w:hAnsiTheme="minorHAnsi"/>
          <w:b/>
          <w:iCs/>
          <w:sz w:val="22"/>
          <w:lang w:val="en-US"/>
        </w:rPr>
        <w:t xml:space="preserve">A brief description of </w:t>
      </w:r>
      <w:r>
        <w:rPr>
          <w:rFonts w:asciiTheme="minorHAnsi" w:hAnsiTheme="minorHAnsi"/>
          <w:b/>
          <w:iCs/>
          <w:sz w:val="22"/>
          <w:lang w:val="en-US"/>
        </w:rPr>
        <w:t>the ethical considerations and screening steps taken to adhere to the Ethical Review Board requirements</w:t>
      </w:r>
      <w:r w:rsidR="001C64C9">
        <w:rPr>
          <w:rStyle w:val="FootnoteReference"/>
          <w:rFonts w:asciiTheme="minorHAnsi" w:hAnsiTheme="minorHAnsi"/>
          <w:b/>
          <w:iCs/>
          <w:sz w:val="22"/>
          <w:lang w:val="en-US"/>
        </w:rPr>
        <w:footnoteReference w:id="1"/>
      </w:r>
    </w:p>
    <w:p w14:paraId="081E5709" w14:textId="100FEEDF" w:rsidR="0096789E"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 xml:space="preserve">The </w:t>
      </w:r>
      <w:proofErr w:type="spellStart"/>
      <w:r w:rsidRPr="00E16295">
        <w:rPr>
          <w:szCs w:val="21"/>
          <w:lang w:val="en-GB"/>
        </w:rPr>
        <w:t>TiSEM</w:t>
      </w:r>
      <w:proofErr w:type="spellEnd"/>
      <w:r w:rsidRPr="00E16295">
        <w:rPr>
          <w:szCs w:val="21"/>
          <w:lang w:val="en-GB"/>
        </w:rPr>
        <w:t xml:space="preserve"> Institutional Review Board (IRB)</w:t>
      </w:r>
      <w:r>
        <w:rPr>
          <w:szCs w:val="21"/>
          <w:lang w:val="en-GB"/>
        </w:rPr>
        <w:t xml:space="preserve"> evaluates proposals on:</w:t>
      </w:r>
    </w:p>
    <w:p w14:paraId="4E4BA99E" w14:textId="3204D941"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1. Ethics of data collection</w:t>
      </w:r>
    </w:p>
    <w:p w14:paraId="7F0F6F5F" w14:textId="372E0682"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2. Data management and GDPR</w:t>
      </w:r>
    </w:p>
    <w:p w14:paraId="7BBC6B89" w14:textId="06765D76"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05EC208F" w14:textId="2B7A8C17"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 xml:space="preserve">In this thesis, we work with binary outcomes which are drawn from a distribution. These outcomes represent whether a treatment is effective on a patient (outcome = 1) or it is not (outcome = 0). A collection of 1’s and 0’s represents a set of measurements on population. The thesis is a simulation study and there actually are no humans, and therefore no personal data, involved. </w:t>
      </w:r>
    </w:p>
    <w:p w14:paraId="175D2A98" w14:textId="6C37D3B2"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34C142A2" w14:textId="68311F41" w:rsidR="00E16295" w:rsidRDefault="00E16295"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According to the first step of the flowchart of the IRB</w:t>
      </w:r>
      <w:r>
        <w:rPr>
          <w:rStyle w:val="EndnoteReference"/>
          <w:szCs w:val="21"/>
          <w:lang w:val="en-GB"/>
        </w:rPr>
        <w:endnoteReference w:id="1"/>
      </w:r>
      <w:r>
        <w:rPr>
          <w:szCs w:val="21"/>
          <w:lang w:val="en-GB"/>
        </w:rPr>
        <w:t>, no IRB review is required. Since no personal data collection has occurred, we have no ethical considerations and screening steps to discuss.</w:t>
      </w:r>
    </w:p>
    <w:p w14:paraId="0EFDA952" w14:textId="77777777" w:rsidR="0096789E" w:rsidRPr="002460B7" w:rsidRDefault="0096789E" w:rsidP="0096789E">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2FBEAE32" w14:textId="77777777" w:rsidR="0096789E" w:rsidRDefault="0096789E">
      <w:pPr>
        <w:rPr>
          <w:rFonts w:asciiTheme="minorHAnsi" w:hAnsiTheme="minorHAnsi"/>
          <w:b/>
          <w:sz w:val="22"/>
          <w:lang w:val="en-US"/>
        </w:rPr>
      </w:pPr>
    </w:p>
    <w:p w14:paraId="64D80C99" w14:textId="0F23CBEF" w:rsidR="00D85591" w:rsidRPr="000424F0" w:rsidRDefault="0096789E">
      <w:pPr>
        <w:rPr>
          <w:rFonts w:asciiTheme="minorHAnsi" w:hAnsiTheme="minorHAnsi"/>
          <w:b/>
          <w:sz w:val="22"/>
          <w:lang w:val="en-US"/>
        </w:rPr>
      </w:pPr>
      <w:r>
        <w:rPr>
          <w:rFonts w:asciiTheme="minorHAnsi" w:hAnsiTheme="minorHAnsi"/>
          <w:b/>
          <w:sz w:val="22"/>
          <w:lang w:val="en-US"/>
        </w:rPr>
        <w:t>Links to the code and data used for the master thesis</w:t>
      </w:r>
      <w:r w:rsidR="000424F0">
        <w:rPr>
          <w:rFonts w:asciiTheme="minorHAnsi" w:hAnsiTheme="minorHAnsi"/>
          <w:b/>
          <w:sz w:val="22"/>
          <w:lang w:val="en-US"/>
        </w:rPr>
        <w:t xml:space="preserve"> as published on an open platform </w:t>
      </w:r>
      <w:r w:rsidR="000424F0">
        <w:rPr>
          <w:rFonts w:asciiTheme="minorHAnsi" w:hAnsiTheme="minorHAnsi"/>
          <w:b/>
          <w:sz w:val="22"/>
          <w:lang w:val="en-US"/>
        </w:rPr>
        <w:br/>
      </w:r>
      <w:r w:rsidR="000424F0" w:rsidRPr="000424F0">
        <w:rPr>
          <w:rFonts w:asciiTheme="minorHAnsi" w:hAnsiTheme="minorHAnsi"/>
          <w:bCs/>
          <w:sz w:val="22"/>
          <w:lang w:val="en-US"/>
        </w:rPr>
        <w:t xml:space="preserve">(In case your data and code </w:t>
      </w:r>
      <w:r w:rsidR="00A93781">
        <w:rPr>
          <w:rFonts w:asciiTheme="minorHAnsi" w:hAnsiTheme="minorHAnsi"/>
          <w:bCs/>
          <w:sz w:val="22"/>
          <w:lang w:val="en-US"/>
        </w:rPr>
        <w:t>are</w:t>
      </w:r>
      <w:r w:rsidR="000424F0" w:rsidRPr="000424F0">
        <w:rPr>
          <w:rFonts w:asciiTheme="minorHAnsi" w:hAnsiTheme="minorHAnsi"/>
          <w:bCs/>
          <w:sz w:val="22"/>
          <w:lang w:val="en-US"/>
        </w:rPr>
        <w:t xml:space="preserve"> confidential</w:t>
      </w:r>
      <w:r w:rsidR="00711803">
        <w:rPr>
          <w:rFonts w:asciiTheme="minorHAnsi" w:hAnsiTheme="minorHAnsi"/>
          <w:bCs/>
          <w:sz w:val="22"/>
          <w:lang w:val="en-US"/>
        </w:rPr>
        <w:t>,</w:t>
      </w:r>
      <w:r w:rsidR="000424F0" w:rsidRPr="000424F0">
        <w:rPr>
          <w:rFonts w:asciiTheme="minorHAnsi" w:hAnsiTheme="minorHAnsi"/>
          <w:bCs/>
          <w:sz w:val="22"/>
          <w:lang w:val="en-US"/>
        </w:rPr>
        <w:t xml:space="preserve"> please provide the documents indicating </w:t>
      </w:r>
      <w:r w:rsidR="00711803">
        <w:rPr>
          <w:rFonts w:asciiTheme="minorHAnsi" w:hAnsiTheme="minorHAnsi"/>
          <w:bCs/>
          <w:sz w:val="22"/>
          <w:lang w:val="en-US"/>
        </w:rPr>
        <w:t>both supervisors in your portfolio have checked the data and code.</w:t>
      </w:r>
      <w:r w:rsidR="000424F0" w:rsidRPr="000424F0">
        <w:rPr>
          <w:rFonts w:asciiTheme="minorHAnsi" w:hAnsiTheme="minorHAnsi"/>
          <w:bCs/>
          <w:sz w:val="22"/>
          <w:lang w:val="en-US"/>
        </w:rPr>
        <w:t xml:space="preserve"> </w:t>
      </w:r>
      <w:r w:rsidR="00711803">
        <w:rPr>
          <w:rFonts w:asciiTheme="minorHAnsi" w:hAnsiTheme="minorHAnsi"/>
          <w:bCs/>
          <w:sz w:val="22"/>
          <w:lang w:val="en-US"/>
        </w:rPr>
        <w:t>T</w:t>
      </w:r>
      <w:r w:rsidR="000424F0" w:rsidRPr="000424F0">
        <w:rPr>
          <w:rFonts w:asciiTheme="minorHAnsi" w:hAnsiTheme="minorHAnsi"/>
          <w:bCs/>
          <w:sz w:val="22"/>
          <w:lang w:val="en-US"/>
        </w:rPr>
        <w:t>his document can be found on Canvas)</w:t>
      </w:r>
    </w:p>
    <w:p w14:paraId="6B799D01" w14:textId="4F802B85" w:rsidR="008B4E88"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r>
        <w:rPr>
          <w:szCs w:val="21"/>
          <w:lang w:val="en-GB"/>
        </w:rPr>
        <w:t>Both the thesis itself and the thesis portfolio have been pushed to GitHub where it is publicly accessible. The files can be found via the following link:</w:t>
      </w:r>
    </w:p>
    <w:p w14:paraId="03127F70" w14:textId="77777777" w:rsidR="008B4D22"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090C9A91" w14:textId="433E7964" w:rsidR="008B4D22"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hyperlink r:id="rId8" w:history="1">
        <w:r w:rsidRPr="000320BF">
          <w:rPr>
            <w:rStyle w:val="Hyperlink"/>
            <w:szCs w:val="21"/>
            <w:lang w:val="en-GB"/>
          </w:rPr>
          <w:t>https://github.com/mfkros/ThesisMF</w:t>
        </w:r>
      </w:hyperlink>
    </w:p>
    <w:p w14:paraId="79980BAB" w14:textId="77777777" w:rsidR="008B4D22" w:rsidRDefault="008B4D22" w:rsidP="008B4E8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szCs w:val="21"/>
          <w:lang w:val="en-GB"/>
        </w:rPr>
      </w:pPr>
    </w:p>
    <w:p w14:paraId="16F4CF62" w14:textId="77777777" w:rsidR="008B4E88" w:rsidRDefault="008B4E88">
      <w:pPr>
        <w:rPr>
          <w:rFonts w:asciiTheme="minorHAnsi" w:hAnsiTheme="minorHAnsi"/>
          <w:iCs/>
          <w:sz w:val="22"/>
          <w:lang w:val="en-US"/>
        </w:rPr>
      </w:pPr>
    </w:p>
    <w:p w14:paraId="106BB0DB" w14:textId="16EEB489" w:rsidR="00E16DE2" w:rsidRPr="000424F0" w:rsidRDefault="000424F0" w:rsidP="00E23478">
      <w:pPr>
        <w:rPr>
          <w:rFonts w:asciiTheme="minorHAnsi" w:hAnsiTheme="minorHAnsi"/>
          <w:bCs/>
          <w:iCs/>
          <w:sz w:val="22"/>
          <w:lang w:val="en-US"/>
        </w:rPr>
      </w:pPr>
      <w:r>
        <w:rPr>
          <w:rFonts w:asciiTheme="minorHAnsi" w:hAnsiTheme="minorHAnsi"/>
          <w:b/>
          <w:iCs/>
          <w:sz w:val="22"/>
          <w:lang w:val="en-US"/>
        </w:rPr>
        <w:t>Division of tasks and responsibilities</w:t>
      </w:r>
      <w:r>
        <w:rPr>
          <w:rFonts w:asciiTheme="minorHAnsi" w:hAnsiTheme="minorHAnsi"/>
          <w:b/>
          <w:iCs/>
          <w:sz w:val="22"/>
          <w:lang w:val="en-US"/>
        </w:rPr>
        <w:br/>
      </w:r>
      <w:r w:rsidRPr="000424F0">
        <w:rPr>
          <w:rFonts w:asciiTheme="minorHAnsi" w:hAnsiTheme="minorHAnsi"/>
          <w:bCs/>
          <w:iCs/>
          <w:sz w:val="22"/>
          <w:lang w:val="en-US"/>
        </w:rPr>
        <w:t xml:space="preserve">(This part only has to be filled </w:t>
      </w:r>
      <w:proofErr w:type="gramStart"/>
      <w:r w:rsidRPr="000424F0">
        <w:rPr>
          <w:rFonts w:asciiTheme="minorHAnsi" w:hAnsiTheme="minorHAnsi"/>
          <w:bCs/>
          <w:iCs/>
          <w:sz w:val="22"/>
          <w:lang w:val="en-US"/>
        </w:rPr>
        <w:t>in,</w:t>
      </w:r>
      <w:proofErr w:type="gramEnd"/>
      <w:r w:rsidRPr="000424F0">
        <w:rPr>
          <w:rFonts w:asciiTheme="minorHAnsi" w:hAnsiTheme="minorHAnsi"/>
          <w:bCs/>
          <w:iCs/>
          <w:sz w:val="22"/>
          <w:lang w:val="en-US"/>
        </w:rPr>
        <w:t xml:space="preserve"> in case</w:t>
      </w:r>
      <w:r>
        <w:rPr>
          <w:rFonts w:asciiTheme="minorHAnsi" w:hAnsiTheme="minorHAnsi"/>
          <w:b/>
          <w:iCs/>
          <w:sz w:val="22"/>
          <w:lang w:val="en-US"/>
        </w:rPr>
        <w:t xml:space="preserve"> </w:t>
      </w:r>
      <w:r>
        <w:rPr>
          <w:rFonts w:asciiTheme="minorHAnsi" w:hAnsiTheme="minorHAnsi"/>
          <w:bCs/>
          <w:iCs/>
          <w:sz w:val="22"/>
          <w:lang w:val="en-US"/>
        </w:rPr>
        <w:t>you did your graduation project in a team of 2-3 students)</w:t>
      </w:r>
    </w:p>
    <w:p w14:paraId="34231A4C" w14:textId="0DE2E8F9" w:rsidR="00E23478" w:rsidRPr="008B4D22" w:rsidRDefault="008B4D22" w:rsidP="00E2347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right="96"/>
        <w:jc w:val="both"/>
        <w:rPr>
          <w:rFonts w:asciiTheme="minorHAnsi" w:hAnsiTheme="minorHAnsi"/>
          <w:i/>
          <w:iCs/>
          <w:color w:val="808080" w:themeColor="background1" w:themeShade="80"/>
          <w:sz w:val="22"/>
          <w:lang w:val="en-GB"/>
        </w:rPr>
      </w:pPr>
      <w:r w:rsidRPr="008B4D22">
        <w:rPr>
          <w:rFonts w:asciiTheme="minorHAnsi" w:hAnsiTheme="minorHAnsi"/>
          <w:i/>
          <w:iCs/>
          <w:color w:val="808080" w:themeColor="background1" w:themeShade="80"/>
          <w:sz w:val="22"/>
          <w:lang w:val="en-GB"/>
        </w:rPr>
        <w:t>Not applicable</w:t>
      </w:r>
    </w:p>
    <w:p w14:paraId="239BDED1" w14:textId="77777777" w:rsidR="00E23478" w:rsidRDefault="00E23478" w:rsidP="008B4D22">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ind w:left="720" w:right="96" w:hanging="720"/>
        <w:jc w:val="both"/>
        <w:rPr>
          <w:rFonts w:asciiTheme="minorHAnsi" w:hAnsiTheme="minorHAnsi"/>
          <w:sz w:val="22"/>
          <w:lang w:val="en-GB"/>
        </w:rPr>
      </w:pPr>
    </w:p>
    <w:p w14:paraId="0F16F1CB" w14:textId="7E46AF4A" w:rsidR="00D475D9" w:rsidRDefault="00D475D9">
      <w:pPr>
        <w:rPr>
          <w:rFonts w:asciiTheme="minorHAnsi" w:hAnsiTheme="minorHAnsi"/>
          <w:iCs/>
          <w:sz w:val="22"/>
          <w:lang w:val="en-US"/>
        </w:rPr>
      </w:pPr>
    </w:p>
    <w:p w14:paraId="37E60114" w14:textId="514E9721" w:rsidR="00D475D9" w:rsidRDefault="00D475D9">
      <w:pPr>
        <w:rPr>
          <w:rFonts w:asciiTheme="minorHAnsi" w:hAnsiTheme="minorHAnsi"/>
          <w:iCs/>
          <w:sz w:val="22"/>
          <w:lang w:val="en-US"/>
        </w:rPr>
      </w:pPr>
    </w:p>
    <w:sectPr w:rsidR="00D475D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DA416" w14:textId="77777777" w:rsidR="00AF2E65" w:rsidRDefault="00AF2E65" w:rsidP="00D85591">
      <w:pPr>
        <w:spacing w:after="0" w:line="240" w:lineRule="auto"/>
      </w:pPr>
      <w:r>
        <w:separator/>
      </w:r>
    </w:p>
  </w:endnote>
  <w:endnote w:type="continuationSeparator" w:id="0">
    <w:p w14:paraId="0E7D40F0" w14:textId="77777777" w:rsidR="00AF2E65" w:rsidRDefault="00AF2E65" w:rsidP="00D85591">
      <w:pPr>
        <w:spacing w:after="0" w:line="240" w:lineRule="auto"/>
      </w:pPr>
      <w:r>
        <w:continuationSeparator/>
      </w:r>
    </w:p>
  </w:endnote>
  <w:endnote w:id="1">
    <w:p w14:paraId="4C27B0D8" w14:textId="1B7DAE3E" w:rsidR="00E16295" w:rsidRDefault="00E16295">
      <w:pPr>
        <w:pStyle w:val="EndnoteText"/>
      </w:pPr>
      <w:r>
        <w:rPr>
          <w:rStyle w:val="EndnoteReference"/>
        </w:rPr>
        <w:endnoteRef/>
      </w:r>
      <w:r>
        <w:t xml:space="preserve"> </w:t>
      </w:r>
      <w:hyperlink r:id="rId1" w:history="1">
        <w:r w:rsidRPr="005A046B">
          <w:rPr>
            <w:rStyle w:val="Hyperlink"/>
          </w:rPr>
          <w:t>https://www.tilburguniversity.edu/research/economics-and-management/institutional-review-board/researchers</w:t>
        </w:r>
      </w:hyperlink>
    </w:p>
    <w:p w14:paraId="71F28EBA" w14:textId="77777777" w:rsidR="00E16295" w:rsidRPr="00E16295" w:rsidRDefault="00E16295">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4C55" w14:textId="77777777" w:rsidR="00AF2E65" w:rsidRDefault="00AF2E65" w:rsidP="00D85591">
      <w:pPr>
        <w:spacing w:after="0" w:line="240" w:lineRule="auto"/>
      </w:pPr>
      <w:r>
        <w:separator/>
      </w:r>
    </w:p>
  </w:footnote>
  <w:footnote w:type="continuationSeparator" w:id="0">
    <w:p w14:paraId="3CC5862F" w14:textId="77777777" w:rsidR="00AF2E65" w:rsidRDefault="00AF2E65" w:rsidP="00D85591">
      <w:pPr>
        <w:spacing w:after="0" w:line="240" w:lineRule="auto"/>
      </w:pPr>
      <w:r>
        <w:continuationSeparator/>
      </w:r>
    </w:p>
  </w:footnote>
  <w:footnote w:id="1">
    <w:p w14:paraId="5FE6A333" w14:textId="5F65FD53" w:rsidR="001C64C9" w:rsidRDefault="001C64C9">
      <w:pPr>
        <w:pStyle w:val="FootnoteText"/>
      </w:pPr>
      <w:r>
        <w:rPr>
          <w:rStyle w:val="FootnoteReference"/>
        </w:rPr>
        <w:footnoteRef/>
      </w:r>
      <w:r>
        <w:t xml:space="preserve"> </w:t>
      </w:r>
      <w:hyperlink r:id="rId1" w:history="1">
        <w:r w:rsidRPr="00D84D41">
          <w:rPr>
            <w:rStyle w:val="Hyperlink"/>
          </w:rPr>
          <w:t>https://www.tilburguniversity.edu/research/economics-and-management/institutional-review-board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BF28" w14:textId="77777777" w:rsidR="00D85591" w:rsidRDefault="00D85591">
    <w:pPr>
      <w:pStyle w:val="Header"/>
    </w:pPr>
    <w:r>
      <w:rPr>
        <w:noProof/>
      </w:rPr>
      <w:drawing>
        <wp:anchor distT="0" distB="467995" distL="0" distR="3744595" simplePos="0" relativeHeight="251659264" behindDoc="0" locked="1" layoutInCell="1" allowOverlap="1" wp14:anchorId="3A5BE96D" wp14:editId="7316DED9">
          <wp:simplePos x="0" y="0"/>
          <wp:positionH relativeFrom="page">
            <wp:posOffset>685800</wp:posOffset>
          </wp:positionH>
          <wp:positionV relativeFrom="page">
            <wp:align>top</wp:align>
          </wp:positionV>
          <wp:extent cx="3096260" cy="115189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S_logo_100%_RGB_fc_CS6.png"/>
                  <pic:cNvPicPr/>
                </pic:nvPicPr>
                <pic:blipFill>
                  <a:blip r:embed="rId1">
                    <a:extLst>
                      <a:ext uri="{28A0092B-C50C-407E-A947-70E740481C1C}">
                        <a14:useLocalDpi xmlns:a14="http://schemas.microsoft.com/office/drawing/2010/main" val="0"/>
                      </a:ext>
                    </a:extLst>
                  </a:blip>
                  <a:stretch>
                    <a:fillRect/>
                  </a:stretch>
                </pic:blipFill>
                <pic:spPr>
                  <a:xfrm>
                    <a:off x="0" y="0"/>
                    <a:ext cx="3096260" cy="11518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ABD"/>
    <w:multiLevelType w:val="hybridMultilevel"/>
    <w:tmpl w:val="E22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44F52"/>
    <w:multiLevelType w:val="hybridMultilevel"/>
    <w:tmpl w:val="4A04D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C5926"/>
    <w:multiLevelType w:val="hybridMultilevel"/>
    <w:tmpl w:val="9A70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A5B13"/>
    <w:multiLevelType w:val="hybridMultilevel"/>
    <w:tmpl w:val="84D68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C77CE"/>
    <w:multiLevelType w:val="hybridMultilevel"/>
    <w:tmpl w:val="BC0247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202138"/>
    <w:multiLevelType w:val="hybridMultilevel"/>
    <w:tmpl w:val="0EB0D1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91"/>
    <w:rsid w:val="00003F0E"/>
    <w:rsid w:val="000424F0"/>
    <w:rsid w:val="00073820"/>
    <w:rsid w:val="00085B34"/>
    <w:rsid w:val="00131EB2"/>
    <w:rsid w:val="001769B5"/>
    <w:rsid w:val="0018720E"/>
    <w:rsid w:val="001C64C9"/>
    <w:rsid w:val="001D567F"/>
    <w:rsid w:val="001D7820"/>
    <w:rsid w:val="001E4D3C"/>
    <w:rsid w:val="002E72BB"/>
    <w:rsid w:val="004327B4"/>
    <w:rsid w:val="004A7212"/>
    <w:rsid w:val="004F49F4"/>
    <w:rsid w:val="00517C9E"/>
    <w:rsid w:val="00594E3C"/>
    <w:rsid w:val="005C0FAB"/>
    <w:rsid w:val="005C7123"/>
    <w:rsid w:val="00685ED1"/>
    <w:rsid w:val="006F2ABD"/>
    <w:rsid w:val="00707979"/>
    <w:rsid w:val="00711803"/>
    <w:rsid w:val="00713FFB"/>
    <w:rsid w:val="008303BB"/>
    <w:rsid w:val="00863787"/>
    <w:rsid w:val="00874C7E"/>
    <w:rsid w:val="008B4D22"/>
    <w:rsid w:val="008B4E88"/>
    <w:rsid w:val="0096789E"/>
    <w:rsid w:val="00A341AC"/>
    <w:rsid w:val="00A44829"/>
    <w:rsid w:val="00A537E1"/>
    <w:rsid w:val="00A93781"/>
    <w:rsid w:val="00AF2E65"/>
    <w:rsid w:val="00B12EC0"/>
    <w:rsid w:val="00B43543"/>
    <w:rsid w:val="00BA3E27"/>
    <w:rsid w:val="00CC236C"/>
    <w:rsid w:val="00CD37A0"/>
    <w:rsid w:val="00CD77B6"/>
    <w:rsid w:val="00CE3D41"/>
    <w:rsid w:val="00CE4207"/>
    <w:rsid w:val="00D475D9"/>
    <w:rsid w:val="00D85591"/>
    <w:rsid w:val="00DB3BA9"/>
    <w:rsid w:val="00DC61A8"/>
    <w:rsid w:val="00E16295"/>
    <w:rsid w:val="00E16DE2"/>
    <w:rsid w:val="00E23478"/>
    <w:rsid w:val="00ED4369"/>
    <w:rsid w:val="00F51C52"/>
    <w:rsid w:val="00FB5BCC"/>
    <w:rsid w:val="00FD225B"/>
    <w:rsid w:val="00FD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87B1"/>
  <w15:chartTrackingRefBased/>
  <w15:docId w15:val="{18D5A9D2-FAE5-4BBF-B55B-A5AB864F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591"/>
    <w:pPr>
      <w:spacing w:after="200" w:line="276" w:lineRule="auto"/>
    </w:pPr>
    <w:rPr>
      <w:rFonts w:ascii="Arial" w:eastAsia="Times New Roman" w:hAnsi="Arial" w:cs="Arial"/>
      <w:sz w:val="21"/>
      <w:lang w:val="nl-NL"/>
    </w:rPr>
  </w:style>
  <w:style w:type="paragraph" w:styleId="Heading3">
    <w:name w:val="heading 3"/>
    <w:basedOn w:val="Normal"/>
    <w:link w:val="Heading3Char"/>
    <w:uiPriority w:val="9"/>
    <w:qFormat/>
    <w:rsid w:val="001D7820"/>
    <w:pPr>
      <w:spacing w:before="100" w:beforeAutospacing="1" w:after="100" w:afterAutospacing="1" w:line="240" w:lineRule="auto"/>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591"/>
  </w:style>
  <w:style w:type="paragraph" w:styleId="Footer">
    <w:name w:val="footer"/>
    <w:basedOn w:val="Normal"/>
    <w:link w:val="FooterChar"/>
    <w:uiPriority w:val="99"/>
    <w:unhideWhenUsed/>
    <w:rsid w:val="00D85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591"/>
  </w:style>
  <w:style w:type="paragraph" w:styleId="ListParagraph">
    <w:name w:val="List Paragraph"/>
    <w:basedOn w:val="Normal"/>
    <w:uiPriority w:val="34"/>
    <w:qFormat/>
    <w:rsid w:val="008B4E88"/>
    <w:pPr>
      <w:ind w:left="720"/>
      <w:contextualSpacing/>
    </w:pPr>
    <w:rPr>
      <w:rFonts w:asciiTheme="minorHAnsi" w:eastAsiaTheme="minorHAnsi" w:hAnsiTheme="minorHAnsi" w:cstheme="minorBidi"/>
      <w:sz w:val="22"/>
    </w:rPr>
  </w:style>
  <w:style w:type="character" w:customStyle="1" w:styleId="Heading3Char">
    <w:name w:val="Heading 3 Char"/>
    <w:basedOn w:val="DefaultParagraphFont"/>
    <w:link w:val="Heading3"/>
    <w:uiPriority w:val="9"/>
    <w:rsid w:val="001D782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7820"/>
    <w:rPr>
      <w:color w:val="0000FF"/>
      <w:u w:val="single"/>
    </w:rPr>
  </w:style>
  <w:style w:type="character" w:customStyle="1" w:styleId="s3uucc">
    <w:name w:val="s3uucc"/>
    <w:basedOn w:val="DefaultParagraphFont"/>
    <w:rsid w:val="001D7820"/>
  </w:style>
  <w:style w:type="paragraph" w:styleId="FootnoteText">
    <w:name w:val="footnote text"/>
    <w:basedOn w:val="Normal"/>
    <w:link w:val="FootnoteTextChar"/>
    <w:uiPriority w:val="99"/>
    <w:semiHidden/>
    <w:unhideWhenUsed/>
    <w:rsid w:val="001C64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4C9"/>
    <w:rPr>
      <w:rFonts w:ascii="Arial" w:eastAsia="Times New Roman" w:hAnsi="Arial" w:cs="Arial"/>
      <w:sz w:val="20"/>
      <w:szCs w:val="20"/>
      <w:lang w:val="nl-NL"/>
    </w:rPr>
  </w:style>
  <w:style w:type="character" w:styleId="FootnoteReference">
    <w:name w:val="footnote reference"/>
    <w:basedOn w:val="DefaultParagraphFont"/>
    <w:uiPriority w:val="99"/>
    <w:semiHidden/>
    <w:unhideWhenUsed/>
    <w:rsid w:val="001C64C9"/>
    <w:rPr>
      <w:vertAlign w:val="superscript"/>
    </w:rPr>
  </w:style>
  <w:style w:type="character" w:styleId="UnresolvedMention">
    <w:name w:val="Unresolved Mention"/>
    <w:basedOn w:val="DefaultParagraphFont"/>
    <w:uiPriority w:val="99"/>
    <w:semiHidden/>
    <w:unhideWhenUsed/>
    <w:rsid w:val="001C64C9"/>
    <w:rPr>
      <w:color w:val="605E5C"/>
      <w:shd w:val="clear" w:color="auto" w:fill="E1DFDD"/>
    </w:rPr>
  </w:style>
  <w:style w:type="character" w:styleId="FollowedHyperlink">
    <w:name w:val="FollowedHyperlink"/>
    <w:basedOn w:val="DefaultParagraphFont"/>
    <w:uiPriority w:val="99"/>
    <w:semiHidden/>
    <w:unhideWhenUsed/>
    <w:rsid w:val="00E16295"/>
    <w:rPr>
      <w:color w:val="954F72" w:themeColor="followedHyperlink"/>
      <w:u w:val="single"/>
    </w:rPr>
  </w:style>
  <w:style w:type="paragraph" w:styleId="EndnoteText">
    <w:name w:val="endnote text"/>
    <w:basedOn w:val="Normal"/>
    <w:link w:val="EndnoteTextChar"/>
    <w:uiPriority w:val="99"/>
    <w:semiHidden/>
    <w:unhideWhenUsed/>
    <w:rsid w:val="00E162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6295"/>
    <w:rPr>
      <w:rFonts w:ascii="Arial" w:eastAsia="Times New Roman" w:hAnsi="Arial" w:cs="Arial"/>
      <w:sz w:val="20"/>
      <w:szCs w:val="20"/>
      <w:lang w:val="nl-NL"/>
    </w:rPr>
  </w:style>
  <w:style w:type="character" w:styleId="EndnoteReference">
    <w:name w:val="endnote reference"/>
    <w:basedOn w:val="DefaultParagraphFont"/>
    <w:uiPriority w:val="99"/>
    <w:semiHidden/>
    <w:unhideWhenUsed/>
    <w:rsid w:val="00E16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kros/ThesisM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www.tilburguniversity.edu/research/economics-and-management/institutional-review-board/research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ilburguniversity.edu/research/economics-and-management/institutional-review-bo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3661BB-65EA-CF48-9287-5768E112599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A6F1-9976-284B-9565-F85F2DA7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448</Words>
  <Characters>2556</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van der Knaap</dc:creator>
  <cp:keywords/>
  <dc:description/>
  <cp:lastModifiedBy>Maury Kros</cp:lastModifiedBy>
  <cp:revision>10</cp:revision>
  <dcterms:created xsi:type="dcterms:W3CDTF">2020-08-12T08:38:00Z</dcterms:created>
  <dcterms:modified xsi:type="dcterms:W3CDTF">2021-07-01T15:22:00Z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documentId_8544</vt:lpwstr>
  </property>
  <property fmtid="{D5CDD505-2E9C-101B-9397-08002B2CF9AE}" pid="3" name="grammarly_documentContext">
    <vt:lpwstr>{"goals":[],"domain":"general","emotions":[],"dialect":"american"}</vt:lpwstr>
  </property>
</Properties>
</file>