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88" w:type="dxa"/>
        <w:tblInd w:w="392" w:type="dxa"/>
        <w:tblLayout w:type="fixed"/>
        <w:tblLook w:val="04A0" w:firstRow="1" w:lastRow="0" w:firstColumn="1" w:lastColumn="0" w:noHBand="0" w:noVBand="1"/>
      </w:tblPr>
      <w:tblGrid>
        <w:gridCol w:w="991"/>
        <w:gridCol w:w="1134"/>
        <w:gridCol w:w="1418"/>
        <w:gridCol w:w="426"/>
        <w:gridCol w:w="815"/>
        <w:gridCol w:w="177"/>
        <w:gridCol w:w="850"/>
        <w:gridCol w:w="142"/>
        <w:gridCol w:w="850"/>
        <w:gridCol w:w="113"/>
        <w:gridCol w:w="1200"/>
        <w:gridCol w:w="104"/>
        <w:gridCol w:w="132"/>
        <w:gridCol w:w="1428"/>
        <w:gridCol w:w="132"/>
        <w:gridCol w:w="1144"/>
        <w:gridCol w:w="132"/>
      </w:tblGrid>
      <w:tr w:rsidR="00F47590" w:rsidRPr="00335274" w:rsidTr="00EC7C21">
        <w:trPr>
          <w:gridAfter w:val="1"/>
          <w:wAfter w:w="132" w:type="dxa"/>
          <w:trHeight w:val="237"/>
        </w:trPr>
        <w:tc>
          <w:tcPr>
            <w:tcW w:w="991" w:type="dxa"/>
            <w:tcBorders>
              <w:top w:val="double" w:sz="6" w:space="0" w:color="auto"/>
              <w:left w:val="double" w:sz="6" w:space="0" w:color="auto"/>
              <w:bottom w:val="nil"/>
              <w:right w:val="double" w:sz="6" w:space="0" w:color="auto"/>
            </w:tcBorders>
            <w:shd w:val="clear" w:color="auto" w:fill="auto"/>
            <w:vAlign w:val="bottom"/>
            <w:hideMark/>
          </w:tcPr>
          <w:p w:rsidR="00B57D80" w:rsidRPr="00335274" w:rsidRDefault="00F47590" w:rsidP="00B57D80">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Student</w:t>
            </w:r>
          </w:p>
        </w:tc>
        <w:tc>
          <w:tcPr>
            <w:tcW w:w="1134" w:type="dxa"/>
            <w:tcBorders>
              <w:top w:val="double" w:sz="6" w:space="0" w:color="auto"/>
              <w:left w:val="double" w:sz="6" w:space="0" w:color="auto"/>
              <w:bottom w:val="single" w:sz="8" w:space="0" w:color="auto"/>
              <w:right w:val="single" w:sz="8" w:space="0" w:color="auto"/>
            </w:tcBorders>
            <w:shd w:val="clear" w:color="auto" w:fill="auto"/>
            <w:noWrap/>
            <w:vAlign w:val="bottom"/>
            <w:hideMark/>
          </w:tcPr>
          <w:p w:rsidR="00B57D80" w:rsidRPr="00335274" w:rsidRDefault="00B57D80" w:rsidP="00B57D80">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Last name (s)</w:t>
            </w:r>
          </w:p>
        </w:tc>
        <w:tc>
          <w:tcPr>
            <w:tcW w:w="1418" w:type="dxa"/>
            <w:tcBorders>
              <w:top w:val="double" w:sz="6" w:space="0" w:color="auto"/>
              <w:left w:val="nil"/>
              <w:bottom w:val="single" w:sz="8" w:space="0" w:color="auto"/>
              <w:right w:val="single" w:sz="8" w:space="0" w:color="auto"/>
            </w:tcBorders>
            <w:shd w:val="clear" w:color="auto" w:fill="auto"/>
            <w:noWrap/>
            <w:vAlign w:val="bottom"/>
            <w:hideMark/>
          </w:tcPr>
          <w:p w:rsidR="00B57D80" w:rsidRPr="00335274" w:rsidRDefault="00B57D80" w:rsidP="00B57D80">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First name (s)</w:t>
            </w:r>
          </w:p>
        </w:tc>
        <w:tc>
          <w:tcPr>
            <w:tcW w:w="1241" w:type="dxa"/>
            <w:gridSpan w:val="2"/>
            <w:tcBorders>
              <w:top w:val="double" w:sz="6" w:space="0" w:color="auto"/>
              <w:left w:val="nil"/>
              <w:bottom w:val="single" w:sz="8" w:space="0" w:color="auto"/>
              <w:right w:val="single" w:sz="8" w:space="0" w:color="auto"/>
            </w:tcBorders>
            <w:shd w:val="clear" w:color="auto" w:fill="auto"/>
            <w:vAlign w:val="bottom"/>
            <w:hideMark/>
          </w:tcPr>
          <w:p w:rsidR="00B57D80" w:rsidRPr="00335274" w:rsidRDefault="00B57D80" w:rsidP="00B57D80">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Date of birth</w:t>
            </w:r>
          </w:p>
        </w:tc>
        <w:tc>
          <w:tcPr>
            <w:tcW w:w="1027" w:type="dxa"/>
            <w:gridSpan w:val="2"/>
            <w:tcBorders>
              <w:top w:val="double" w:sz="6" w:space="0" w:color="auto"/>
              <w:left w:val="nil"/>
              <w:bottom w:val="single" w:sz="8" w:space="0" w:color="auto"/>
              <w:right w:val="single" w:sz="8" w:space="0" w:color="auto"/>
            </w:tcBorders>
            <w:shd w:val="clear" w:color="auto" w:fill="auto"/>
            <w:vAlign w:val="bottom"/>
            <w:hideMark/>
          </w:tcPr>
          <w:p w:rsidR="00B57D80" w:rsidRPr="00335274" w:rsidRDefault="00B57D80" w:rsidP="00B57D80">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Nationality</w:t>
            </w:r>
            <w:r w:rsidR="003F2100" w:rsidRPr="00335274">
              <w:rPr>
                <w:rStyle w:val="EndnoteReference"/>
                <w:rFonts w:ascii="Verdana" w:hAnsi="Verdana" w:cs="Arial"/>
                <w:sz w:val="16"/>
                <w:lang w:val="en-GB"/>
              </w:rPr>
              <w:endnoteReference w:id="1"/>
            </w:r>
          </w:p>
        </w:tc>
        <w:tc>
          <w:tcPr>
            <w:tcW w:w="992" w:type="dxa"/>
            <w:gridSpan w:val="2"/>
            <w:tcBorders>
              <w:top w:val="double" w:sz="6" w:space="0" w:color="auto"/>
              <w:left w:val="nil"/>
              <w:bottom w:val="single" w:sz="8" w:space="0" w:color="auto"/>
              <w:right w:val="single" w:sz="8" w:space="0" w:color="auto"/>
            </w:tcBorders>
            <w:shd w:val="clear" w:color="auto" w:fill="auto"/>
            <w:vAlign w:val="bottom"/>
            <w:hideMark/>
          </w:tcPr>
          <w:p w:rsidR="00B57D80" w:rsidRPr="00335274" w:rsidRDefault="00B57D80" w:rsidP="00B57D80">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Sex [M/F]</w:t>
            </w:r>
          </w:p>
        </w:tc>
        <w:tc>
          <w:tcPr>
            <w:tcW w:w="1417" w:type="dxa"/>
            <w:gridSpan w:val="3"/>
            <w:tcBorders>
              <w:top w:val="double" w:sz="6" w:space="0" w:color="auto"/>
              <w:left w:val="nil"/>
              <w:bottom w:val="single" w:sz="8" w:space="0" w:color="auto"/>
              <w:right w:val="single" w:sz="8" w:space="0" w:color="auto"/>
            </w:tcBorders>
            <w:shd w:val="clear" w:color="auto" w:fill="auto"/>
            <w:vAlign w:val="bottom"/>
            <w:hideMark/>
          </w:tcPr>
          <w:p w:rsidR="00B57D80" w:rsidRPr="00335274" w:rsidRDefault="00B57D80" w:rsidP="00B57D80">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Academic year</w:t>
            </w:r>
          </w:p>
        </w:tc>
        <w:tc>
          <w:tcPr>
            <w:tcW w:w="1560" w:type="dxa"/>
            <w:gridSpan w:val="2"/>
            <w:tcBorders>
              <w:top w:val="double" w:sz="6" w:space="0" w:color="auto"/>
              <w:left w:val="nil"/>
              <w:bottom w:val="single" w:sz="8" w:space="0" w:color="auto"/>
              <w:right w:val="single" w:sz="8" w:space="0" w:color="auto"/>
            </w:tcBorders>
            <w:shd w:val="clear" w:color="auto" w:fill="auto"/>
            <w:noWrap/>
            <w:vAlign w:val="bottom"/>
            <w:hideMark/>
          </w:tcPr>
          <w:p w:rsidR="00B57D80" w:rsidRPr="00335274" w:rsidRDefault="00B57D80" w:rsidP="00B57D80">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Study cycle</w:t>
            </w:r>
            <w:r w:rsidR="00D83C1F" w:rsidRPr="00335274">
              <w:rPr>
                <w:rStyle w:val="EndnoteReference"/>
                <w:rFonts w:ascii="Verdana" w:hAnsi="Verdana" w:cs="Arial"/>
                <w:sz w:val="16"/>
                <w:lang w:val="en-GB"/>
              </w:rPr>
              <w:endnoteReference w:id="2"/>
            </w:r>
          </w:p>
        </w:tc>
        <w:tc>
          <w:tcPr>
            <w:tcW w:w="1276" w:type="dxa"/>
            <w:gridSpan w:val="2"/>
            <w:tcBorders>
              <w:top w:val="double" w:sz="6" w:space="0" w:color="auto"/>
              <w:left w:val="nil"/>
              <w:bottom w:val="single" w:sz="8" w:space="0" w:color="auto"/>
              <w:right w:val="double" w:sz="6" w:space="0" w:color="auto"/>
            </w:tcBorders>
            <w:shd w:val="clear" w:color="auto" w:fill="auto"/>
            <w:vAlign w:val="bottom"/>
            <w:hideMark/>
          </w:tcPr>
          <w:p w:rsidR="00B57D80" w:rsidRPr="00335274" w:rsidRDefault="00B57D80" w:rsidP="00B57D80">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Subject area, Code</w:t>
            </w:r>
            <w:r w:rsidR="00D83C1F" w:rsidRPr="00335274">
              <w:rPr>
                <w:rStyle w:val="EndnoteReference"/>
                <w:rFonts w:ascii="Verdana" w:hAnsi="Verdana" w:cs="Arial"/>
                <w:sz w:val="16"/>
                <w:lang w:val="en-GB"/>
              </w:rPr>
              <w:endnoteReference w:id="3"/>
            </w:r>
          </w:p>
        </w:tc>
      </w:tr>
      <w:tr w:rsidR="00F47590" w:rsidRPr="00335274" w:rsidTr="00F91953">
        <w:trPr>
          <w:gridAfter w:val="1"/>
          <w:wAfter w:w="132" w:type="dxa"/>
          <w:trHeight w:val="124"/>
        </w:trPr>
        <w:tc>
          <w:tcPr>
            <w:tcW w:w="991" w:type="dxa"/>
            <w:tcBorders>
              <w:top w:val="nil"/>
              <w:left w:val="double" w:sz="6" w:space="0" w:color="auto"/>
              <w:bottom w:val="single" w:sz="8" w:space="0" w:color="auto"/>
              <w:right w:val="double" w:sz="6" w:space="0" w:color="auto"/>
            </w:tcBorders>
            <w:shd w:val="clear" w:color="auto" w:fill="auto"/>
            <w:vAlign w:val="bottom"/>
            <w:hideMark/>
          </w:tcPr>
          <w:p w:rsidR="00B57D80" w:rsidRPr="00335274" w:rsidRDefault="00B57D80" w:rsidP="00B57D80">
            <w:pPr>
              <w:spacing w:after="0" w:line="240" w:lineRule="auto"/>
              <w:rPr>
                <w:rFonts w:ascii="Calibri" w:eastAsia="Times New Roman" w:hAnsi="Calibri" w:cs="Times New Roman"/>
                <w:color w:val="000000"/>
                <w:lang w:val="en-GB" w:eastAsia="en-GB"/>
              </w:rPr>
            </w:pPr>
            <w:r w:rsidRPr="00335274">
              <w:rPr>
                <w:rFonts w:ascii="Calibri" w:eastAsia="Times New Roman" w:hAnsi="Calibri" w:cs="Times New Roman"/>
                <w:color w:val="000000"/>
                <w:lang w:val="en-GB" w:eastAsia="en-GB"/>
              </w:rPr>
              <w:t> </w:t>
            </w:r>
          </w:p>
        </w:tc>
        <w:tc>
          <w:tcPr>
            <w:tcW w:w="1134" w:type="dxa"/>
            <w:tcBorders>
              <w:top w:val="single" w:sz="8" w:space="0" w:color="auto"/>
              <w:left w:val="nil"/>
              <w:bottom w:val="double" w:sz="6" w:space="0" w:color="auto"/>
              <w:right w:val="single" w:sz="8" w:space="0" w:color="auto"/>
            </w:tcBorders>
            <w:shd w:val="clear" w:color="auto" w:fill="auto"/>
            <w:noWrap/>
            <w:vAlign w:val="bottom"/>
          </w:tcPr>
          <w:p w:rsidR="00B57D80" w:rsidRDefault="00B57D80" w:rsidP="00B57D80">
            <w:pPr>
              <w:spacing w:after="0" w:line="240" w:lineRule="auto"/>
              <w:rPr>
                <w:rFonts w:ascii="Calibri" w:eastAsia="Times New Roman" w:hAnsi="Calibri" w:cs="Times New Roman"/>
                <w:color w:val="000000"/>
                <w:sz w:val="16"/>
                <w:szCs w:val="16"/>
                <w:lang w:val="en-GB" w:eastAsia="en-GB"/>
              </w:rPr>
            </w:pPr>
          </w:p>
          <w:p w:rsidR="00F91953" w:rsidRPr="00335274" w:rsidRDefault="00F91953" w:rsidP="00B57D80">
            <w:pPr>
              <w:spacing w:after="0" w:line="240" w:lineRule="auto"/>
              <w:rPr>
                <w:rFonts w:ascii="Calibri" w:eastAsia="Times New Roman" w:hAnsi="Calibri" w:cs="Times New Roman"/>
                <w:color w:val="000000"/>
                <w:sz w:val="16"/>
                <w:szCs w:val="16"/>
                <w:lang w:val="en-GB" w:eastAsia="en-GB"/>
              </w:rPr>
            </w:pPr>
          </w:p>
        </w:tc>
        <w:tc>
          <w:tcPr>
            <w:tcW w:w="1418" w:type="dxa"/>
            <w:tcBorders>
              <w:top w:val="single" w:sz="8" w:space="0" w:color="auto"/>
              <w:left w:val="nil"/>
              <w:bottom w:val="double" w:sz="6" w:space="0" w:color="auto"/>
              <w:right w:val="single" w:sz="8" w:space="0" w:color="auto"/>
            </w:tcBorders>
            <w:shd w:val="clear" w:color="auto" w:fill="auto"/>
            <w:noWrap/>
            <w:vAlign w:val="bottom"/>
          </w:tcPr>
          <w:p w:rsidR="00B57D80" w:rsidRPr="00335274" w:rsidRDefault="00B57D80" w:rsidP="00B57D80">
            <w:pPr>
              <w:spacing w:after="0" w:line="240" w:lineRule="auto"/>
              <w:rPr>
                <w:rFonts w:ascii="Calibri" w:eastAsia="Times New Roman" w:hAnsi="Calibri" w:cs="Times New Roman"/>
                <w:color w:val="000000"/>
                <w:sz w:val="16"/>
                <w:szCs w:val="16"/>
                <w:lang w:val="en-GB" w:eastAsia="en-GB"/>
              </w:rPr>
            </w:pPr>
          </w:p>
        </w:tc>
        <w:tc>
          <w:tcPr>
            <w:tcW w:w="1241" w:type="dxa"/>
            <w:gridSpan w:val="2"/>
            <w:tcBorders>
              <w:top w:val="single" w:sz="8" w:space="0" w:color="auto"/>
              <w:left w:val="nil"/>
              <w:bottom w:val="double" w:sz="6" w:space="0" w:color="auto"/>
              <w:right w:val="single" w:sz="8" w:space="0" w:color="auto"/>
            </w:tcBorders>
            <w:shd w:val="clear" w:color="auto" w:fill="auto"/>
            <w:noWrap/>
            <w:vAlign w:val="bottom"/>
          </w:tcPr>
          <w:p w:rsidR="00B57D80" w:rsidRPr="00335274" w:rsidRDefault="00B57D80" w:rsidP="00B57D80">
            <w:pPr>
              <w:spacing w:after="0" w:line="240" w:lineRule="auto"/>
              <w:rPr>
                <w:rFonts w:ascii="Calibri" w:eastAsia="Times New Roman" w:hAnsi="Calibri" w:cs="Times New Roman"/>
                <w:color w:val="000000"/>
                <w:sz w:val="16"/>
                <w:szCs w:val="16"/>
                <w:lang w:val="en-GB" w:eastAsia="en-GB"/>
              </w:rPr>
            </w:pPr>
          </w:p>
        </w:tc>
        <w:tc>
          <w:tcPr>
            <w:tcW w:w="1027" w:type="dxa"/>
            <w:gridSpan w:val="2"/>
            <w:tcBorders>
              <w:top w:val="single" w:sz="8" w:space="0" w:color="auto"/>
              <w:left w:val="nil"/>
              <w:bottom w:val="double" w:sz="6" w:space="0" w:color="auto"/>
              <w:right w:val="single" w:sz="8" w:space="0" w:color="auto"/>
            </w:tcBorders>
            <w:shd w:val="clear" w:color="auto" w:fill="auto"/>
            <w:noWrap/>
            <w:vAlign w:val="bottom"/>
          </w:tcPr>
          <w:p w:rsidR="00B57D80" w:rsidRPr="00335274" w:rsidRDefault="00B57D80" w:rsidP="00B57D80">
            <w:pPr>
              <w:spacing w:after="0" w:line="240" w:lineRule="auto"/>
              <w:rPr>
                <w:rFonts w:ascii="Calibri" w:eastAsia="Times New Roman" w:hAnsi="Calibri" w:cs="Times New Roman"/>
                <w:color w:val="000000"/>
                <w:sz w:val="16"/>
                <w:szCs w:val="16"/>
                <w:lang w:val="en-GB" w:eastAsia="en-GB"/>
              </w:rPr>
            </w:pPr>
          </w:p>
        </w:tc>
        <w:tc>
          <w:tcPr>
            <w:tcW w:w="992" w:type="dxa"/>
            <w:gridSpan w:val="2"/>
            <w:tcBorders>
              <w:top w:val="single" w:sz="8" w:space="0" w:color="auto"/>
              <w:left w:val="nil"/>
              <w:bottom w:val="double" w:sz="6" w:space="0" w:color="auto"/>
              <w:right w:val="single" w:sz="8" w:space="0" w:color="auto"/>
            </w:tcBorders>
            <w:shd w:val="clear" w:color="auto" w:fill="auto"/>
            <w:noWrap/>
            <w:vAlign w:val="bottom"/>
          </w:tcPr>
          <w:p w:rsidR="00B57D80" w:rsidRPr="00335274" w:rsidRDefault="00B57D80" w:rsidP="00B57D80">
            <w:pPr>
              <w:spacing w:after="0" w:line="240" w:lineRule="auto"/>
              <w:rPr>
                <w:rFonts w:ascii="Calibri" w:eastAsia="Times New Roman" w:hAnsi="Calibri" w:cs="Times New Roman"/>
                <w:color w:val="000000"/>
                <w:sz w:val="16"/>
                <w:szCs w:val="16"/>
                <w:lang w:val="en-GB" w:eastAsia="en-GB"/>
              </w:rPr>
            </w:pPr>
          </w:p>
        </w:tc>
        <w:tc>
          <w:tcPr>
            <w:tcW w:w="1417" w:type="dxa"/>
            <w:gridSpan w:val="3"/>
            <w:tcBorders>
              <w:top w:val="single" w:sz="8" w:space="0" w:color="auto"/>
              <w:left w:val="nil"/>
              <w:bottom w:val="double" w:sz="6" w:space="0" w:color="auto"/>
              <w:right w:val="single" w:sz="8" w:space="0" w:color="auto"/>
            </w:tcBorders>
            <w:shd w:val="clear" w:color="auto" w:fill="auto"/>
            <w:noWrap/>
            <w:vAlign w:val="bottom"/>
          </w:tcPr>
          <w:p w:rsidR="00B57D80" w:rsidRPr="00E3579C" w:rsidRDefault="00B57D80" w:rsidP="00B57D80">
            <w:pPr>
              <w:spacing w:after="0" w:line="240" w:lineRule="auto"/>
              <w:rPr>
                <w:rFonts w:ascii="Calibri" w:eastAsia="Times New Roman" w:hAnsi="Calibri" w:cs="Times New Roman"/>
                <w:i/>
                <w:color w:val="000000"/>
                <w:sz w:val="16"/>
                <w:szCs w:val="16"/>
                <w:lang w:val="en-GB" w:eastAsia="en-GB"/>
              </w:rPr>
            </w:pPr>
          </w:p>
        </w:tc>
        <w:tc>
          <w:tcPr>
            <w:tcW w:w="1560" w:type="dxa"/>
            <w:gridSpan w:val="2"/>
            <w:tcBorders>
              <w:top w:val="single" w:sz="8" w:space="0" w:color="auto"/>
              <w:left w:val="nil"/>
              <w:bottom w:val="double" w:sz="6" w:space="0" w:color="auto"/>
              <w:right w:val="single" w:sz="8" w:space="0" w:color="auto"/>
            </w:tcBorders>
            <w:shd w:val="clear" w:color="auto" w:fill="auto"/>
            <w:noWrap/>
            <w:vAlign w:val="bottom"/>
          </w:tcPr>
          <w:p w:rsidR="00B57D80" w:rsidRPr="00335274" w:rsidRDefault="00B57D80" w:rsidP="00B57D80">
            <w:pPr>
              <w:spacing w:after="0" w:line="240" w:lineRule="auto"/>
              <w:rPr>
                <w:rFonts w:ascii="Calibri" w:eastAsia="Times New Roman" w:hAnsi="Calibri" w:cs="Times New Roman"/>
                <w:color w:val="000000"/>
                <w:sz w:val="16"/>
                <w:szCs w:val="16"/>
                <w:lang w:val="en-GB" w:eastAsia="en-GB"/>
              </w:rPr>
            </w:pPr>
          </w:p>
        </w:tc>
        <w:tc>
          <w:tcPr>
            <w:tcW w:w="1276" w:type="dxa"/>
            <w:gridSpan w:val="2"/>
            <w:tcBorders>
              <w:top w:val="single" w:sz="8" w:space="0" w:color="auto"/>
              <w:left w:val="nil"/>
              <w:bottom w:val="double" w:sz="6" w:space="0" w:color="auto"/>
              <w:right w:val="double" w:sz="6" w:space="0" w:color="auto"/>
            </w:tcBorders>
            <w:shd w:val="clear" w:color="auto" w:fill="auto"/>
            <w:noWrap/>
            <w:vAlign w:val="bottom"/>
          </w:tcPr>
          <w:p w:rsidR="00B57D80" w:rsidRPr="00335274" w:rsidRDefault="00B57D80" w:rsidP="00B57D80">
            <w:pPr>
              <w:spacing w:after="0" w:line="240" w:lineRule="auto"/>
              <w:rPr>
                <w:rFonts w:ascii="Calibri" w:eastAsia="Times New Roman" w:hAnsi="Calibri" w:cs="Times New Roman"/>
                <w:color w:val="000000"/>
                <w:sz w:val="16"/>
                <w:szCs w:val="16"/>
                <w:lang w:val="en-GB" w:eastAsia="en-GB"/>
              </w:rPr>
            </w:pPr>
          </w:p>
        </w:tc>
      </w:tr>
      <w:tr w:rsidR="00F47590" w:rsidRPr="00A66729" w:rsidTr="00EC7C21">
        <w:trPr>
          <w:gridAfter w:val="1"/>
          <w:wAfter w:w="132" w:type="dxa"/>
          <w:trHeight w:val="372"/>
        </w:trPr>
        <w:tc>
          <w:tcPr>
            <w:tcW w:w="991" w:type="dxa"/>
            <w:tcBorders>
              <w:top w:val="double" w:sz="6" w:space="0" w:color="auto"/>
              <w:left w:val="double" w:sz="6" w:space="0" w:color="auto"/>
              <w:bottom w:val="nil"/>
              <w:right w:val="double" w:sz="6" w:space="0" w:color="auto"/>
            </w:tcBorders>
            <w:shd w:val="clear" w:color="auto" w:fill="auto"/>
            <w:vAlign w:val="bottom"/>
            <w:hideMark/>
          </w:tcPr>
          <w:p w:rsidR="00B57D80" w:rsidRPr="00335274" w:rsidRDefault="00F47590" w:rsidP="00B57D80">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Sending Institution</w:t>
            </w:r>
          </w:p>
        </w:tc>
        <w:tc>
          <w:tcPr>
            <w:tcW w:w="1134" w:type="dxa"/>
            <w:tcBorders>
              <w:top w:val="double" w:sz="6" w:space="0" w:color="auto"/>
              <w:left w:val="double" w:sz="6" w:space="0" w:color="auto"/>
              <w:bottom w:val="single" w:sz="8" w:space="0" w:color="auto"/>
              <w:right w:val="single" w:sz="8" w:space="0" w:color="auto"/>
            </w:tcBorders>
            <w:shd w:val="clear" w:color="auto" w:fill="auto"/>
            <w:noWrap/>
            <w:vAlign w:val="bottom"/>
            <w:hideMark/>
          </w:tcPr>
          <w:p w:rsidR="00B57D80" w:rsidRPr="00335274" w:rsidRDefault="00B57D80" w:rsidP="00B57D80">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Name</w:t>
            </w:r>
          </w:p>
        </w:tc>
        <w:tc>
          <w:tcPr>
            <w:tcW w:w="1418" w:type="dxa"/>
            <w:tcBorders>
              <w:top w:val="double" w:sz="6" w:space="0" w:color="auto"/>
              <w:left w:val="nil"/>
              <w:bottom w:val="single" w:sz="8" w:space="0" w:color="auto"/>
              <w:right w:val="single" w:sz="8" w:space="0" w:color="auto"/>
            </w:tcBorders>
            <w:shd w:val="clear" w:color="auto" w:fill="auto"/>
            <w:noWrap/>
            <w:vAlign w:val="bottom"/>
            <w:hideMark/>
          </w:tcPr>
          <w:p w:rsidR="00B57D80" w:rsidRPr="00335274" w:rsidRDefault="00B57D80" w:rsidP="00B57D80">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Faculty</w:t>
            </w:r>
          </w:p>
        </w:tc>
        <w:tc>
          <w:tcPr>
            <w:tcW w:w="1241" w:type="dxa"/>
            <w:gridSpan w:val="2"/>
            <w:tcBorders>
              <w:top w:val="double" w:sz="6" w:space="0" w:color="auto"/>
              <w:left w:val="nil"/>
              <w:bottom w:val="single" w:sz="8" w:space="0" w:color="auto"/>
              <w:right w:val="single" w:sz="8" w:space="0" w:color="auto"/>
            </w:tcBorders>
            <w:shd w:val="clear" w:color="auto" w:fill="auto"/>
            <w:vAlign w:val="bottom"/>
            <w:hideMark/>
          </w:tcPr>
          <w:p w:rsidR="00B57D80" w:rsidRPr="00335274" w:rsidRDefault="00B57D80" w:rsidP="00B57D80">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Erasmus code</w:t>
            </w:r>
            <w:r w:rsidR="00BB0CD6" w:rsidRPr="00335274">
              <w:rPr>
                <w:rStyle w:val="EndnoteReference"/>
                <w:rFonts w:ascii="Verdana" w:hAnsi="Verdana" w:cs="Arial"/>
                <w:sz w:val="16"/>
                <w:lang w:val="en-GB"/>
              </w:rPr>
              <w:endnoteReference w:id="4"/>
            </w:r>
            <w:r w:rsidR="00BB0CD6" w:rsidRPr="00335274">
              <w:rPr>
                <w:rFonts w:ascii="Verdana" w:hAnsi="Verdana" w:cs="Arial"/>
                <w:sz w:val="20"/>
                <w:lang w:val="en-GB"/>
              </w:rPr>
              <w:t xml:space="preserve"> </w:t>
            </w:r>
            <w:r w:rsidRPr="00335274">
              <w:rPr>
                <w:rFonts w:ascii="Calibri" w:eastAsia="Times New Roman" w:hAnsi="Calibri" w:cs="Times New Roman"/>
                <w:b/>
                <w:bCs/>
                <w:color w:val="000000"/>
                <w:sz w:val="16"/>
                <w:szCs w:val="16"/>
                <w:lang w:val="en-GB" w:eastAsia="en-GB"/>
              </w:rPr>
              <w:t xml:space="preserve"> (if applicable)</w:t>
            </w:r>
          </w:p>
        </w:tc>
        <w:tc>
          <w:tcPr>
            <w:tcW w:w="1027" w:type="dxa"/>
            <w:gridSpan w:val="2"/>
            <w:tcBorders>
              <w:top w:val="double" w:sz="6" w:space="0" w:color="auto"/>
              <w:left w:val="nil"/>
              <w:bottom w:val="single" w:sz="8" w:space="0" w:color="auto"/>
              <w:right w:val="single" w:sz="8" w:space="0" w:color="auto"/>
            </w:tcBorders>
            <w:shd w:val="clear" w:color="auto" w:fill="auto"/>
            <w:vAlign w:val="bottom"/>
            <w:hideMark/>
          </w:tcPr>
          <w:p w:rsidR="00B57D80" w:rsidRPr="00335274" w:rsidRDefault="00B57D80" w:rsidP="00B57D80">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Department</w:t>
            </w:r>
          </w:p>
        </w:tc>
        <w:tc>
          <w:tcPr>
            <w:tcW w:w="992" w:type="dxa"/>
            <w:gridSpan w:val="2"/>
            <w:tcBorders>
              <w:top w:val="double" w:sz="6" w:space="0" w:color="auto"/>
              <w:left w:val="nil"/>
              <w:bottom w:val="single" w:sz="8" w:space="0" w:color="auto"/>
              <w:right w:val="single" w:sz="8" w:space="0" w:color="auto"/>
            </w:tcBorders>
            <w:shd w:val="clear" w:color="auto" w:fill="auto"/>
            <w:vAlign w:val="bottom"/>
            <w:hideMark/>
          </w:tcPr>
          <w:p w:rsidR="00B57D80" w:rsidRPr="00335274" w:rsidRDefault="00B57D80" w:rsidP="00B57D80">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Address</w:t>
            </w:r>
          </w:p>
        </w:tc>
        <w:tc>
          <w:tcPr>
            <w:tcW w:w="1417" w:type="dxa"/>
            <w:gridSpan w:val="3"/>
            <w:tcBorders>
              <w:top w:val="double" w:sz="6" w:space="0" w:color="auto"/>
              <w:left w:val="nil"/>
              <w:bottom w:val="single" w:sz="8" w:space="0" w:color="auto"/>
              <w:right w:val="single" w:sz="8" w:space="0" w:color="auto"/>
            </w:tcBorders>
            <w:shd w:val="clear" w:color="auto" w:fill="auto"/>
            <w:vAlign w:val="bottom"/>
            <w:hideMark/>
          </w:tcPr>
          <w:p w:rsidR="00B57D80" w:rsidRPr="00335274" w:rsidRDefault="00BB0CD6" w:rsidP="00B57D80">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xml:space="preserve">Country, </w:t>
            </w:r>
            <w:r w:rsidR="00EB489E">
              <w:rPr>
                <w:rFonts w:ascii="Calibri" w:eastAsia="Times New Roman" w:hAnsi="Calibri" w:cs="Times New Roman"/>
                <w:b/>
                <w:bCs/>
                <w:color w:val="000000"/>
                <w:sz w:val="16"/>
                <w:szCs w:val="16"/>
                <w:lang w:val="en-GB" w:eastAsia="en-GB"/>
              </w:rPr>
              <w:br/>
            </w:r>
            <w:r w:rsidRPr="00335274">
              <w:rPr>
                <w:rFonts w:ascii="Calibri" w:eastAsia="Times New Roman" w:hAnsi="Calibri" w:cs="Times New Roman"/>
                <w:b/>
                <w:bCs/>
                <w:color w:val="000000"/>
                <w:sz w:val="16"/>
                <w:szCs w:val="16"/>
                <w:lang w:val="en-GB" w:eastAsia="en-GB"/>
              </w:rPr>
              <w:t>Country code</w:t>
            </w:r>
            <w:r w:rsidRPr="00335274">
              <w:rPr>
                <w:rStyle w:val="EndnoteReference"/>
                <w:rFonts w:ascii="Verdana" w:hAnsi="Verdana" w:cs="Arial"/>
                <w:sz w:val="16"/>
                <w:lang w:val="en-GB"/>
              </w:rPr>
              <w:endnoteReference w:id="5"/>
            </w:r>
          </w:p>
        </w:tc>
        <w:tc>
          <w:tcPr>
            <w:tcW w:w="1560" w:type="dxa"/>
            <w:gridSpan w:val="2"/>
            <w:tcBorders>
              <w:top w:val="double" w:sz="6" w:space="0" w:color="auto"/>
              <w:left w:val="nil"/>
              <w:bottom w:val="single" w:sz="8" w:space="0" w:color="auto"/>
              <w:right w:val="single" w:sz="8" w:space="0" w:color="auto"/>
            </w:tcBorders>
            <w:shd w:val="clear" w:color="auto" w:fill="auto"/>
            <w:vAlign w:val="bottom"/>
            <w:hideMark/>
          </w:tcPr>
          <w:p w:rsidR="00B57D80" w:rsidRPr="00335274" w:rsidRDefault="00B57D80" w:rsidP="00B57D80">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Contact person name</w:t>
            </w:r>
            <w:r w:rsidR="00BB0CD6" w:rsidRPr="00335274">
              <w:rPr>
                <w:rStyle w:val="EndnoteReference"/>
                <w:rFonts w:ascii="Verdana" w:hAnsi="Verdana" w:cs="Arial"/>
                <w:sz w:val="16"/>
                <w:lang w:val="en-GB"/>
              </w:rPr>
              <w:endnoteReference w:id="6"/>
            </w:r>
          </w:p>
        </w:tc>
        <w:tc>
          <w:tcPr>
            <w:tcW w:w="1276" w:type="dxa"/>
            <w:gridSpan w:val="2"/>
            <w:tcBorders>
              <w:top w:val="double" w:sz="6" w:space="0" w:color="auto"/>
              <w:left w:val="nil"/>
              <w:bottom w:val="single" w:sz="8" w:space="0" w:color="auto"/>
              <w:right w:val="double" w:sz="6" w:space="0" w:color="auto"/>
            </w:tcBorders>
            <w:shd w:val="clear" w:color="auto" w:fill="auto"/>
            <w:vAlign w:val="bottom"/>
            <w:hideMark/>
          </w:tcPr>
          <w:p w:rsidR="00B57D80" w:rsidRPr="00A66729" w:rsidRDefault="00B57D80" w:rsidP="00B57D80">
            <w:pPr>
              <w:spacing w:after="0" w:line="240" w:lineRule="auto"/>
              <w:rPr>
                <w:rFonts w:ascii="Calibri" w:eastAsia="Times New Roman" w:hAnsi="Calibri" w:cs="Times New Roman"/>
                <w:b/>
                <w:bCs/>
                <w:color w:val="000000"/>
                <w:sz w:val="16"/>
                <w:szCs w:val="16"/>
                <w:lang w:val="fr-BE" w:eastAsia="en-GB"/>
              </w:rPr>
            </w:pPr>
            <w:r w:rsidRPr="00A66729">
              <w:rPr>
                <w:rFonts w:ascii="Calibri" w:eastAsia="Times New Roman" w:hAnsi="Calibri" w:cs="Times New Roman"/>
                <w:b/>
                <w:bCs/>
                <w:color w:val="000000"/>
                <w:sz w:val="16"/>
                <w:szCs w:val="16"/>
                <w:lang w:val="fr-BE" w:eastAsia="en-GB"/>
              </w:rPr>
              <w:t xml:space="preserve">Contact </w:t>
            </w:r>
            <w:proofErr w:type="spellStart"/>
            <w:r w:rsidRPr="00A66729">
              <w:rPr>
                <w:rFonts w:ascii="Calibri" w:eastAsia="Times New Roman" w:hAnsi="Calibri" w:cs="Times New Roman"/>
                <w:b/>
                <w:bCs/>
                <w:color w:val="000000"/>
                <w:sz w:val="16"/>
                <w:szCs w:val="16"/>
                <w:lang w:val="fr-BE" w:eastAsia="en-GB"/>
              </w:rPr>
              <w:t>person</w:t>
            </w:r>
            <w:proofErr w:type="spellEnd"/>
            <w:r w:rsidRPr="00A66729">
              <w:rPr>
                <w:rFonts w:ascii="Calibri" w:eastAsia="Times New Roman" w:hAnsi="Calibri" w:cs="Times New Roman"/>
                <w:b/>
                <w:bCs/>
                <w:color w:val="000000"/>
                <w:sz w:val="16"/>
                <w:szCs w:val="16"/>
                <w:lang w:val="fr-BE" w:eastAsia="en-GB"/>
              </w:rPr>
              <w:br/>
              <w:t>e-mail / phone</w:t>
            </w:r>
          </w:p>
        </w:tc>
      </w:tr>
      <w:tr w:rsidR="00F47590" w:rsidRPr="00A66729" w:rsidTr="00EC7C21">
        <w:trPr>
          <w:gridAfter w:val="1"/>
          <w:wAfter w:w="132" w:type="dxa"/>
          <w:trHeight w:val="105"/>
        </w:trPr>
        <w:tc>
          <w:tcPr>
            <w:tcW w:w="991" w:type="dxa"/>
            <w:tcBorders>
              <w:top w:val="nil"/>
              <w:left w:val="double" w:sz="6" w:space="0" w:color="auto"/>
              <w:bottom w:val="single" w:sz="8" w:space="0" w:color="auto"/>
              <w:right w:val="double" w:sz="6" w:space="0" w:color="auto"/>
            </w:tcBorders>
            <w:shd w:val="clear" w:color="auto" w:fill="auto"/>
            <w:vAlign w:val="bottom"/>
            <w:hideMark/>
          </w:tcPr>
          <w:p w:rsidR="00B57D80" w:rsidRPr="00A66729" w:rsidRDefault="00B57D80" w:rsidP="00B57D80">
            <w:pPr>
              <w:spacing w:after="0" w:line="240" w:lineRule="auto"/>
              <w:rPr>
                <w:rFonts w:ascii="Calibri" w:eastAsia="Times New Roman" w:hAnsi="Calibri" w:cs="Times New Roman"/>
                <w:color w:val="000000"/>
                <w:lang w:val="fr-BE" w:eastAsia="en-GB"/>
              </w:rPr>
            </w:pPr>
            <w:r w:rsidRPr="00A66729">
              <w:rPr>
                <w:rFonts w:ascii="Calibri" w:eastAsia="Times New Roman" w:hAnsi="Calibri" w:cs="Times New Roman"/>
                <w:color w:val="000000"/>
                <w:lang w:val="fr-BE" w:eastAsia="en-GB"/>
              </w:rPr>
              <w:t> </w:t>
            </w:r>
          </w:p>
        </w:tc>
        <w:tc>
          <w:tcPr>
            <w:tcW w:w="1134" w:type="dxa"/>
            <w:tcBorders>
              <w:top w:val="single" w:sz="8" w:space="0" w:color="auto"/>
              <w:left w:val="nil"/>
              <w:bottom w:val="double" w:sz="6" w:space="0" w:color="auto"/>
              <w:right w:val="single" w:sz="8" w:space="0" w:color="auto"/>
            </w:tcBorders>
            <w:shd w:val="clear" w:color="auto" w:fill="auto"/>
            <w:noWrap/>
            <w:vAlign w:val="bottom"/>
            <w:hideMark/>
          </w:tcPr>
          <w:p w:rsidR="00B57D80" w:rsidRPr="00A66729" w:rsidRDefault="00B57D80" w:rsidP="00B57D80">
            <w:pPr>
              <w:spacing w:after="0" w:line="240" w:lineRule="auto"/>
              <w:rPr>
                <w:rFonts w:ascii="Calibri" w:eastAsia="Times New Roman" w:hAnsi="Calibri" w:cs="Times New Roman"/>
                <w:color w:val="000000"/>
                <w:sz w:val="16"/>
                <w:szCs w:val="16"/>
                <w:lang w:val="fr-BE" w:eastAsia="en-GB"/>
              </w:rPr>
            </w:pPr>
            <w:r w:rsidRPr="00A66729">
              <w:rPr>
                <w:rFonts w:ascii="Calibri" w:eastAsia="Times New Roman" w:hAnsi="Calibri" w:cs="Times New Roman"/>
                <w:color w:val="000000"/>
                <w:sz w:val="16"/>
                <w:szCs w:val="16"/>
                <w:lang w:val="fr-BE" w:eastAsia="en-GB"/>
              </w:rPr>
              <w:t> </w:t>
            </w:r>
          </w:p>
        </w:tc>
        <w:tc>
          <w:tcPr>
            <w:tcW w:w="1418" w:type="dxa"/>
            <w:tcBorders>
              <w:top w:val="single" w:sz="8" w:space="0" w:color="auto"/>
              <w:left w:val="nil"/>
              <w:bottom w:val="double" w:sz="6" w:space="0" w:color="auto"/>
              <w:right w:val="single" w:sz="8" w:space="0" w:color="auto"/>
            </w:tcBorders>
            <w:shd w:val="clear" w:color="auto" w:fill="auto"/>
            <w:noWrap/>
            <w:vAlign w:val="bottom"/>
            <w:hideMark/>
          </w:tcPr>
          <w:p w:rsidR="00B57D80" w:rsidRPr="00A66729" w:rsidRDefault="00B57D80" w:rsidP="00B57D80">
            <w:pPr>
              <w:spacing w:after="0" w:line="240" w:lineRule="auto"/>
              <w:rPr>
                <w:rFonts w:ascii="Calibri" w:eastAsia="Times New Roman" w:hAnsi="Calibri" w:cs="Times New Roman"/>
                <w:color w:val="000000"/>
                <w:sz w:val="16"/>
                <w:szCs w:val="16"/>
                <w:lang w:val="fr-BE" w:eastAsia="en-GB"/>
              </w:rPr>
            </w:pPr>
            <w:r w:rsidRPr="00A66729">
              <w:rPr>
                <w:rFonts w:ascii="Calibri" w:eastAsia="Times New Roman" w:hAnsi="Calibri" w:cs="Times New Roman"/>
                <w:color w:val="000000"/>
                <w:sz w:val="16"/>
                <w:szCs w:val="16"/>
                <w:lang w:val="fr-BE" w:eastAsia="en-GB"/>
              </w:rPr>
              <w:t> </w:t>
            </w:r>
          </w:p>
        </w:tc>
        <w:tc>
          <w:tcPr>
            <w:tcW w:w="1241" w:type="dxa"/>
            <w:gridSpan w:val="2"/>
            <w:tcBorders>
              <w:top w:val="single" w:sz="8" w:space="0" w:color="auto"/>
              <w:left w:val="nil"/>
              <w:bottom w:val="double" w:sz="6" w:space="0" w:color="auto"/>
              <w:right w:val="single" w:sz="8" w:space="0" w:color="auto"/>
            </w:tcBorders>
            <w:shd w:val="clear" w:color="auto" w:fill="auto"/>
            <w:noWrap/>
            <w:vAlign w:val="bottom"/>
            <w:hideMark/>
          </w:tcPr>
          <w:p w:rsidR="00B57D80" w:rsidRPr="00A66729" w:rsidRDefault="00B57D80" w:rsidP="00B57D80">
            <w:pPr>
              <w:spacing w:after="0" w:line="240" w:lineRule="auto"/>
              <w:rPr>
                <w:rFonts w:ascii="Calibri" w:eastAsia="Times New Roman" w:hAnsi="Calibri" w:cs="Times New Roman"/>
                <w:color w:val="000000"/>
                <w:sz w:val="16"/>
                <w:szCs w:val="16"/>
                <w:lang w:val="fr-BE" w:eastAsia="en-GB"/>
              </w:rPr>
            </w:pPr>
            <w:r w:rsidRPr="00A66729">
              <w:rPr>
                <w:rFonts w:ascii="Calibri" w:eastAsia="Times New Roman" w:hAnsi="Calibri" w:cs="Times New Roman"/>
                <w:color w:val="000000"/>
                <w:sz w:val="16"/>
                <w:szCs w:val="16"/>
                <w:lang w:val="fr-BE" w:eastAsia="en-GB"/>
              </w:rPr>
              <w:t> </w:t>
            </w:r>
          </w:p>
        </w:tc>
        <w:tc>
          <w:tcPr>
            <w:tcW w:w="1027" w:type="dxa"/>
            <w:gridSpan w:val="2"/>
            <w:tcBorders>
              <w:top w:val="single" w:sz="8" w:space="0" w:color="auto"/>
              <w:left w:val="nil"/>
              <w:bottom w:val="double" w:sz="6" w:space="0" w:color="auto"/>
              <w:right w:val="single" w:sz="8" w:space="0" w:color="auto"/>
            </w:tcBorders>
            <w:shd w:val="clear" w:color="auto" w:fill="auto"/>
            <w:noWrap/>
            <w:vAlign w:val="bottom"/>
            <w:hideMark/>
          </w:tcPr>
          <w:p w:rsidR="00B57D80" w:rsidRPr="00A66729" w:rsidRDefault="00B57D80" w:rsidP="00B57D80">
            <w:pPr>
              <w:spacing w:after="0" w:line="240" w:lineRule="auto"/>
              <w:rPr>
                <w:rFonts w:ascii="Calibri" w:eastAsia="Times New Roman" w:hAnsi="Calibri" w:cs="Times New Roman"/>
                <w:color w:val="000000"/>
                <w:sz w:val="16"/>
                <w:szCs w:val="16"/>
                <w:lang w:val="fr-BE" w:eastAsia="en-GB"/>
              </w:rPr>
            </w:pPr>
            <w:r w:rsidRPr="00A66729">
              <w:rPr>
                <w:rFonts w:ascii="Calibri" w:eastAsia="Times New Roman" w:hAnsi="Calibri" w:cs="Times New Roman"/>
                <w:color w:val="000000"/>
                <w:sz w:val="16"/>
                <w:szCs w:val="16"/>
                <w:lang w:val="fr-BE" w:eastAsia="en-GB"/>
              </w:rPr>
              <w:t> </w:t>
            </w:r>
          </w:p>
        </w:tc>
        <w:tc>
          <w:tcPr>
            <w:tcW w:w="992" w:type="dxa"/>
            <w:gridSpan w:val="2"/>
            <w:tcBorders>
              <w:top w:val="single" w:sz="8" w:space="0" w:color="auto"/>
              <w:left w:val="nil"/>
              <w:bottom w:val="double" w:sz="6" w:space="0" w:color="auto"/>
              <w:right w:val="single" w:sz="8" w:space="0" w:color="auto"/>
            </w:tcBorders>
            <w:shd w:val="clear" w:color="auto" w:fill="auto"/>
            <w:noWrap/>
            <w:vAlign w:val="bottom"/>
            <w:hideMark/>
          </w:tcPr>
          <w:p w:rsidR="00667D36" w:rsidRPr="00A66729" w:rsidRDefault="00667D36" w:rsidP="00B57D80">
            <w:pPr>
              <w:spacing w:after="0" w:line="240" w:lineRule="auto"/>
              <w:rPr>
                <w:rFonts w:ascii="Calibri" w:eastAsia="Times New Roman" w:hAnsi="Calibri" w:cs="Times New Roman"/>
                <w:color w:val="000000"/>
                <w:sz w:val="16"/>
                <w:szCs w:val="16"/>
                <w:lang w:val="fr-BE" w:eastAsia="en-GB"/>
              </w:rPr>
            </w:pPr>
          </w:p>
        </w:tc>
        <w:tc>
          <w:tcPr>
            <w:tcW w:w="1417" w:type="dxa"/>
            <w:gridSpan w:val="3"/>
            <w:tcBorders>
              <w:top w:val="single" w:sz="8" w:space="0" w:color="auto"/>
              <w:left w:val="nil"/>
              <w:bottom w:val="double" w:sz="6" w:space="0" w:color="auto"/>
              <w:right w:val="single" w:sz="8" w:space="0" w:color="auto"/>
            </w:tcBorders>
            <w:shd w:val="clear" w:color="auto" w:fill="auto"/>
            <w:noWrap/>
            <w:vAlign w:val="bottom"/>
            <w:hideMark/>
          </w:tcPr>
          <w:p w:rsidR="00B57D80" w:rsidRPr="00A66729" w:rsidRDefault="00B57D80" w:rsidP="00B57D80">
            <w:pPr>
              <w:spacing w:after="0" w:line="240" w:lineRule="auto"/>
              <w:rPr>
                <w:rFonts w:ascii="Calibri" w:eastAsia="Times New Roman" w:hAnsi="Calibri" w:cs="Times New Roman"/>
                <w:color w:val="000000"/>
                <w:sz w:val="16"/>
                <w:szCs w:val="16"/>
                <w:lang w:val="fr-BE" w:eastAsia="en-GB"/>
              </w:rPr>
            </w:pPr>
            <w:r w:rsidRPr="00A66729">
              <w:rPr>
                <w:rFonts w:ascii="Calibri" w:eastAsia="Times New Roman" w:hAnsi="Calibri" w:cs="Times New Roman"/>
                <w:color w:val="000000"/>
                <w:sz w:val="16"/>
                <w:szCs w:val="16"/>
                <w:lang w:val="fr-BE" w:eastAsia="en-GB"/>
              </w:rPr>
              <w:t> </w:t>
            </w:r>
          </w:p>
        </w:tc>
        <w:tc>
          <w:tcPr>
            <w:tcW w:w="1560" w:type="dxa"/>
            <w:gridSpan w:val="2"/>
            <w:tcBorders>
              <w:top w:val="single" w:sz="8" w:space="0" w:color="auto"/>
              <w:left w:val="nil"/>
              <w:bottom w:val="double" w:sz="6" w:space="0" w:color="auto"/>
              <w:right w:val="single" w:sz="8" w:space="0" w:color="auto"/>
            </w:tcBorders>
            <w:shd w:val="clear" w:color="auto" w:fill="auto"/>
            <w:noWrap/>
            <w:vAlign w:val="bottom"/>
            <w:hideMark/>
          </w:tcPr>
          <w:p w:rsidR="00B57D80" w:rsidRPr="00A66729" w:rsidRDefault="00B57D80" w:rsidP="00B57D80">
            <w:pPr>
              <w:spacing w:after="0" w:line="240" w:lineRule="auto"/>
              <w:rPr>
                <w:rFonts w:ascii="Calibri" w:eastAsia="Times New Roman" w:hAnsi="Calibri" w:cs="Times New Roman"/>
                <w:color w:val="000000"/>
                <w:sz w:val="16"/>
                <w:szCs w:val="16"/>
                <w:lang w:val="fr-BE" w:eastAsia="en-GB"/>
              </w:rPr>
            </w:pPr>
            <w:r w:rsidRPr="00A66729">
              <w:rPr>
                <w:rFonts w:ascii="Calibri" w:eastAsia="Times New Roman" w:hAnsi="Calibri" w:cs="Times New Roman"/>
                <w:color w:val="000000"/>
                <w:sz w:val="16"/>
                <w:szCs w:val="16"/>
                <w:lang w:val="fr-BE" w:eastAsia="en-GB"/>
              </w:rPr>
              <w:t> </w:t>
            </w:r>
          </w:p>
        </w:tc>
        <w:tc>
          <w:tcPr>
            <w:tcW w:w="1276" w:type="dxa"/>
            <w:gridSpan w:val="2"/>
            <w:tcBorders>
              <w:top w:val="single" w:sz="8" w:space="0" w:color="auto"/>
              <w:left w:val="nil"/>
              <w:bottom w:val="double" w:sz="6" w:space="0" w:color="auto"/>
              <w:right w:val="double" w:sz="6" w:space="0" w:color="auto"/>
            </w:tcBorders>
            <w:shd w:val="clear" w:color="auto" w:fill="auto"/>
            <w:noWrap/>
            <w:vAlign w:val="bottom"/>
            <w:hideMark/>
          </w:tcPr>
          <w:p w:rsidR="00B57D80" w:rsidRPr="00A66729" w:rsidRDefault="00B57D80" w:rsidP="00EC7C21">
            <w:pPr>
              <w:spacing w:after="0" w:line="240" w:lineRule="auto"/>
              <w:rPr>
                <w:rFonts w:ascii="Calibri" w:eastAsia="Times New Roman" w:hAnsi="Calibri" w:cs="Times New Roman"/>
                <w:color w:val="000000"/>
                <w:sz w:val="16"/>
                <w:szCs w:val="16"/>
                <w:lang w:val="fr-BE" w:eastAsia="en-GB"/>
              </w:rPr>
            </w:pPr>
          </w:p>
          <w:p w:rsidR="00740014" w:rsidRPr="00A66729" w:rsidRDefault="00740014" w:rsidP="00EC7C21">
            <w:pPr>
              <w:spacing w:after="0" w:line="240" w:lineRule="auto"/>
              <w:rPr>
                <w:rFonts w:ascii="Calibri" w:eastAsia="Times New Roman" w:hAnsi="Calibri" w:cs="Times New Roman"/>
                <w:color w:val="000000"/>
                <w:sz w:val="16"/>
                <w:szCs w:val="16"/>
                <w:lang w:val="fr-BE" w:eastAsia="en-GB"/>
              </w:rPr>
            </w:pPr>
          </w:p>
        </w:tc>
      </w:tr>
      <w:tr w:rsidR="00F47590" w:rsidRPr="00A66729" w:rsidTr="00EC7C21">
        <w:trPr>
          <w:gridAfter w:val="1"/>
          <w:wAfter w:w="132" w:type="dxa"/>
          <w:trHeight w:val="213"/>
        </w:trPr>
        <w:tc>
          <w:tcPr>
            <w:tcW w:w="991" w:type="dxa"/>
            <w:tcBorders>
              <w:top w:val="double" w:sz="6" w:space="0" w:color="auto"/>
              <w:left w:val="double" w:sz="6" w:space="0" w:color="auto"/>
              <w:right w:val="double" w:sz="6" w:space="0" w:color="auto"/>
            </w:tcBorders>
            <w:shd w:val="clear" w:color="auto" w:fill="auto"/>
            <w:vAlign w:val="bottom"/>
            <w:hideMark/>
          </w:tcPr>
          <w:p w:rsidR="00B57D80" w:rsidRPr="00335274" w:rsidRDefault="00F47590" w:rsidP="00B57D80">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Receiving Institution</w:t>
            </w:r>
          </w:p>
        </w:tc>
        <w:tc>
          <w:tcPr>
            <w:tcW w:w="1134" w:type="dxa"/>
            <w:tcBorders>
              <w:top w:val="double" w:sz="6" w:space="0" w:color="auto"/>
              <w:left w:val="double" w:sz="6" w:space="0" w:color="auto"/>
              <w:bottom w:val="single" w:sz="8" w:space="0" w:color="auto"/>
              <w:right w:val="single" w:sz="8" w:space="0" w:color="auto"/>
            </w:tcBorders>
            <w:shd w:val="clear" w:color="auto" w:fill="auto"/>
            <w:noWrap/>
            <w:vAlign w:val="bottom"/>
            <w:hideMark/>
          </w:tcPr>
          <w:p w:rsidR="00B57D80" w:rsidRPr="00335274" w:rsidRDefault="00B57D80" w:rsidP="00B57D80">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Name</w:t>
            </w:r>
          </w:p>
        </w:tc>
        <w:tc>
          <w:tcPr>
            <w:tcW w:w="1418" w:type="dxa"/>
            <w:tcBorders>
              <w:top w:val="double" w:sz="6" w:space="0" w:color="auto"/>
              <w:left w:val="nil"/>
              <w:bottom w:val="single" w:sz="8" w:space="0" w:color="auto"/>
              <w:right w:val="single" w:sz="8" w:space="0" w:color="auto"/>
            </w:tcBorders>
            <w:shd w:val="clear" w:color="auto" w:fill="auto"/>
            <w:noWrap/>
            <w:vAlign w:val="bottom"/>
            <w:hideMark/>
          </w:tcPr>
          <w:p w:rsidR="00B57D80" w:rsidRPr="00335274" w:rsidRDefault="00B57D80" w:rsidP="00B57D80">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Faculty</w:t>
            </w:r>
          </w:p>
        </w:tc>
        <w:tc>
          <w:tcPr>
            <w:tcW w:w="1241" w:type="dxa"/>
            <w:gridSpan w:val="2"/>
            <w:tcBorders>
              <w:top w:val="double" w:sz="6" w:space="0" w:color="auto"/>
              <w:left w:val="nil"/>
              <w:bottom w:val="single" w:sz="8" w:space="0" w:color="auto"/>
              <w:right w:val="single" w:sz="8" w:space="0" w:color="auto"/>
            </w:tcBorders>
            <w:shd w:val="clear" w:color="auto" w:fill="auto"/>
            <w:vAlign w:val="bottom"/>
            <w:hideMark/>
          </w:tcPr>
          <w:p w:rsidR="00B57D80" w:rsidRPr="00335274" w:rsidRDefault="00B57D80" w:rsidP="00B57D80">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Erasmus code (if applicable)</w:t>
            </w:r>
          </w:p>
        </w:tc>
        <w:tc>
          <w:tcPr>
            <w:tcW w:w="1027" w:type="dxa"/>
            <w:gridSpan w:val="2"/>
            <w:tcBorders>
              <w:top w:val="double" w:sz="6" w:space="0" w:color="auto"/>
              <w:left w:val="nil"/>
              <w:bottom w:val="single" w:sz="8" w:space="0" w:color="auto"/>
              <w:right w:val="single" w:sz="8" w:space="0" w:color="auto"/>
            </w:tcBorders>
            <w:shd w:val="clear" w:color="auto" w:fill="auto"/>
            <w:vAlign w:val="bottom"/>
            <w:hideMark/>
          </w:tcPr>
          <w:p w:rsidR="00B57D80" w:rsidRPr="00335274" w:rsidRDefault="00B57D80" w:rsidP="00B57D80">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Department</w:t>
            </w:r>
          </w:p>
        </w:tc>
        <w:tc>
          <w:tcPr>
            <w:tcW w:w="992" w:type="dxa"/>
            <w:gridSpan w:val="2"/>
            <w:tcBorders>
              <w:top w:val="double" w:sz="6" w:space="0" w:color="auto"/>
              <w:left w:val="nil"/>
              <w:bottom w:val="single" w:sz="8" w:space="0" w:color="auto"/>
              <w:right w:val="single" w:sz="8" w:space="0" w:color="auto"/>
            </w:tcBorders>
            <w:shd w:val="clear" w:color="auto" w:fill="auto"/>
            <w:vAlign w:val="bottom"/>
            <w:hideMark/>
          </w:tcPr>
          <w:p w:rsidR="00B57D80" w:rsidRPr="00335274" w:rsidRDefault="00B57D80" w:rsidP="00B57D80">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Address</w:t>
            </w:r>
          </w:p>
        </w:tc>
        <w:tc>
          <w:tcPr>
            <w:tcW w:w="1417" w:type="dxa"/>
            <w:gridSpan w:val="3"/>
            <w:tcBorders>
              <w:top w:val="double" w:sz="6" w:space="0" w:color="auto"/>
              <w:left w:val="nil"/>
              <w:bottom w:val="single" w:sz="8" w:space="0" w:color="auto"/>
              <w:right w:val="single" w:sz="8" w:space="0" w:color="auto"/>
            </w:tcBorders>
            <w:shd w:val="clear" w:color="auto" w:fill="auto"/>
            <w:vAlign w:val="bottom"/>
            <w:hideMark/>
          </w:tcPr>
          <w:p w:rsidR="00B57D80" w:rsidRPr="00335274" w:rsidRDefault="00B57D80" w:rsidP="00B57D80">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xml:space="preserve">Country, </w:t>
            </w:r>
            <w:r w:rsidR="00EB489E">
              <w:rPr>
                <w:rFonts w:ascii="Calibri" w:eastAsia="Times New Roman" w:hAnsi="Calibri" w:cs="Times New Roman"/>
                <w:b/>
                <w:bCs/>
                <w:color w:val="000000"/>
                <w:sz w:val="16"/>
                <w:szCs w:val="16"/>
                <w:lang w:val="en-GB" w:eastAsia="en-GB"/>
              </w:rPr>
              <w:br/>
            </w:r>
            <w:r w:rsidRPr="00335274">
              <w:rPr>
                <w:rFonts w:ascii="Calibri" w:eastAsia="Times New Roman" w:hAnsi="Calibri" w:cs="Times New Roman"/>
                <w:b/>
                <w:bCs/>
                <w:color w:val="000000"/>
                <w:sz w:val="16"/>
                <w:szCs w:val="16"/>
                <w:lang w:val="en-GB" w:eastAsia="en-GB"/>
              </w:rPr>
              <w:t xml:space="preserve">Country code </w:t>
            </w:r>
          </w:p>
        </w:tc>
        <w:tc>
          <w:tcPr>
            <w:tcW w:w="1560" w:type="dxa"/>
            <w:gridSpan w:val="2"/>
            <w:tcBorders>
              <w:top w:val="double" w:sz="6" w:space="0" w:color="auto"/>
              <w:left w:val="nil"/>
              <w:bottom w:val="single" w:sz="8" w:space="0" w:color="auto"/>
              <w:right w:val="single" w:sz="8" w:space="0" w:color="auto"/>
            </w:tcBorders>
            <w:shd w:val="clear" w:color="auto" w:fill="auto"/>
            <w:vAlign w:val="bottom"/>
            <w:hideMark/>
          </w:tcPr>
          <w:p w:rsidR="00B57D80" w:rsidRPr="00335274" w:rsidRDefault="00B57D80" w:rsidP="00B57D80">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Contact person name</w:t>
            </w:r>
          </w:p>
        </w:tc>
        <w:tc>
          <w:tcPr>
            <w:tcW w:w="1276" w:type="dxa"/>
            <w:gridSpan w:val="2"/>
            <w:tcBorders>
              <w:top w:val="double" w:sz="6" w:space="0" w:color="auto"/>
              <w:left w:val="nil"/>
              <w:bottom w:val="single" w:sz="8" w:space="0" w:color="auto"/>
              <w:right w:val="double" w:sz="6" w:space="0" w:color="auto"/>
            </w:tcBorders>
            <w:shd w:val="clear" w:color="auto" w:fill="auto"/>
            <w:vAlign w:val="bottom"/>
            <w:hideMark/>
          </w:tcPr>
          <w:p w:rsidR="00B57D80" w:rsidRPr="00A66729" w:rsidRDefault="00B57D80" w:rsidP="00B57D80">
            <w:pPr>
              <w:spacing w:after="0" w:line="240" w:lineRule="auto"/>
              <w:rPr>
                <w:rFonts w:ascii="Calibri" w:eastAsia="Times New Roman" w:hAnsi="Calibri" w:cs="Times New Roman"/>
                <w:b/>
                <w:bCs/>
                <w:color w:val="000000"/>
                <w:sz w:val="16"/>
                <w:szCs w:val="16"/>
                <w:lang w:val="fr-BE" w:eastAsia="en-GB"/>
              </w:rPr>
            </w:pPr>
            <w:r w:rsidRPr="00A66729">
              <w:rPr>
                <w:rFonts w:ascii="Calibri" w:eastAsia="Times New Roman" w:hAnsi="Calibri" w:cs="Times New Roman"/>
                <w:b/>
                <w:bCs/>
                <w:color w:val="000000"/>
                <w:sz w:val="16"/>
                <w:szCs w:val="16"/>
                <w:lang w:val="fr-BE" w:eastAsia="en-GB"/>
              </w:rPr>
              <w:t xml:space="preserve">Contact </w:t>
            </w:r>
            <w:proofErr w:type="spellStart"/>
            <w:r w:rsidRPr="00A66729">
              <w:rPr>
                <w:rFonts w:ascii="Calibri" w:eastAsia="Times New Roman" w:hAnsi="Calibri" w:cs="Times New Roman"/>
                <w:b/>
                <w:bCs/>
                <w:color w:val="000000"/>
                <w:sz w:val="16"/>
                <w:szCs w:val="16"/>
                <w:lang w:val="fr-BE" w:eastAsia="en-GB"/>
              </w:rPr>
              <w:t>person</w:t>
            </w:r>
            <w:proofErr w:type="spellEnd"/>
            <w:r w:rsidRPr="00A66729">
              <w:rPr>
                <w:rFonts w:ascii="Calibri" w:eastAsia="Times New Roman" w:hAnsi="Calibri" w:cs="Times New Roman"/>
                <w:b/>
                <w:bCs/>
                <w:color w:val="000000"/>
                <w:sz w:val="16"/>
                <w:szCs w:val="16"/>
                <w:lang w:val="fr-BE" w:eastAsia="en-GB"/>
              </w:rPr>
              <w:br/>
              <w:t>e-mail / phone</w:t>
            </w:r>
          </w:p>
        </w:tc>
      </w:tr>
      <w:tr w:rsidR="00F47590" w:rsidRPr="00A66729" w:rsidTr="00EC7C21">
        <w:trPr>
          <w:gridAfter w:val="1"/>
          <w:wAfter w:w="132" w:type="dxa"/>
          <w:trHeight w:val="315"/>
        </w:trPr>
        <w:tc>
          <w:tcPr>
            <w:tcW w:w="991" w:type="dxa"/>
            <w:tcBorders>
              <w:top w:val="nil"/>
              <w:left w:val="double" w:sz="6" w:space="0" w:color="auto"/>
              <w:bottom w:val="double" w:sz="6" w:space="0" w:color="auto"/>
              <w:right w:val="double" w:sz="6" w:space="0" w:color="auto"/>
            </w:tcBorders>
            <w:shd w:val="clear" w:color="auto" w:fill="auto"/>
            <w:vAlign w:val="bottom"/>
            <w:hideMark/>
          </w:tcPr>
          <w:p w:rsidR="00B57D80" w:rsidRPr="00A66729" w:rsidRDefault="00B57D80" w:rsidP="00B57D80">
            <w:pPr>
              <w:spacing w:after="0" w:line="240" w:lineRule="auto"/>
              <w:rPr>
                <w:rFonts w:ascii="Calibri" w:eastAsia="Times New Roman" w:hAnsi="Calibri" w:cs="Times New Roman"/>
                <w:color w:val="000000"/>
                <w:lang w:val="fr-BE" w:eastAsia="en-GB"/>
              </w:rPr>
            </w:pPr>
            <w:r w:rsidRPr="00A66729">
              <w:rPr>
                <w:rFonts w:ascii="Calibri" w:eastAsia="Times New Roman" w:hAnsi="Calibri" w:cs="Times New Roman"/>
                <w:color w:val="000000"/>
                <w:lang w:val="fr-BE" w:eastAsia="en-GB"/>
              </w:rPr>
              <w:t> </w:t>
            </w:r>
          </w:p>
        </w:tc>
        <w:tc>
          <w:tcPr>
            <w:tcW w:w="1134" w:type="dxa"/>
            <w:tcBorders>
              <w:top w:val="single" w:sz="8" w:space="0" w:color="auto"/>
              <w:left w:val="nil"/>
              <w:bottom w:val="double" w:sz="6" w:space="0" w:color="auto"/>
              <w:right w:val="single" w:sz="8" w:space="0" w:color="auto"/>
            </w:tcBorders>
            <w:shd w:val="clear" w:color="auto" w:fill="auto"/>
            <w:noWrap/>
            <w:vAlign w:val="bottom"/>
            <w:hideMark/>
          </w:tcPr>
          <w:p w:rsidR="00B57D80" w:rsidRPr="00A66729" w:rsidRDefault="00B57D80" w:rsidP="00B57D80">
            <w:pPr>
              <w:spacing w:after="0" w:line="240" w:lineRule="auto"/>
              <w:rPr>
                <w:rFonts w:ascii="Calibri" w:eastAsia="Times New Roman" w:hAnsi="Calibri" w:cs="Times New Roman"/>
                <w:color w:val="000000"/>
                <w:sz w:val="16"/>
                <w:szCs w:val="16"/>
                <w:lang w:val="fr-BE" w:eastAsia="en-GB"/>
              </w:rPr>
            </w:pPr>
            <w:r w:rsidRPr="00A66729">
              <w:rPr>
                <w:rFonts w:ascii="Calibri" w:eastAsia="Times New Roman" w:hAnsi="Calibri" w:cs="Times New Roman"/>
                <w:color w:val="000000"/>
                <w:sz w:val="16"/>
                <w:szCs w:val="16"/>
                <w:lang w:val="fr-BE" w:eastAsia="en-GB"/>
              </w:rPr>
              <w:t> </w:t>
            </w:r>
          </w:p>
        </w:tc>
        <w:tc>
          <w:tcPr>
            <w:tcW w:w="1418" w:type="dxa"/>
            <w:tcBorders>
              <w:top w:val="single" w:sz="8" w:space="0" w:color="auto"/>
              <w:left w:val="nil"/>
              <w:bottom w:val="double" w:sz="6" w:space="0" w:color="auto"/>
              <w:right w:val="single" w:sz="8" w:space="0" w:color="auto"/>
            </w:tcBorders>
            <w:shd w:val="clear" w:color="auto" w:fill="auto"/>
            <w:noWrap/>
            <w:vAlign w:val="bottom"/>
            <w:hideMark/>
          </w:tcPr>
          <w:p w:rsidR="00B57D80" w:rsidRPr="00A66729" w:rsidRDefault="00B57D80" w:rsidP="00B57D80">
            <w:pPr>
              <w:spacing w:after="0" w:line="240" w:lineRule="auto"/>
              <w:rPr>
                <w:rFonts w:ascii="Calibri" w:eastAsia="Times New Roman" w:hAnsi="Calibri" w:cs="Times New Roman"/>
                <w:color w:val="000000"/>
                <w:sz w:val="16"/>
                <w:szCs w:val="16"/>
                <w:lang w:val="fr-BE" w:eastAsia="en-GB"/>
              </w:rPr>
            </w:pPr>
            <w:r w:rsidRPr="00A66729">
              <w:rPr>
                <w:rFonts w:ascii="Calibri" w:eastAsia="Times New Roman" w:hAnsi="Calibri" w:cs="Times New Roman"/>
                <w:color w:val="000000"/>
                <w:sz w:val="16"/>
                <w:szCs w:val="16"/>
                <w:lang w:val="fr-BE" w:eastAsia="en-GB"/>
              </w:rPr>
              <w:t> </w:t>
            </w:r>
          </w:p>
        </w:tc>
        <w:tc>
          <w:tcPr>
            <w:tcW w:w="1241" w:type="dxa"/>
            <w:gridSpan w:val="2"/>
            <w:tcBorders>
              <w:top w:val="single" w:sz="8" w:space="0" w:color="auto"/>
              <w:left w:val="nil"/>
              <w:bottom w:val="double" w:sz="6" w:space="0" w:color="auto"/>
              <w:right w:val="single" w:sz="8" w:space="0" w:color="auto"/>
            </w:tcBorders>
            <w:shd w:val="clear" w:color="auto" w:fill="auto"/>
            <w:noWrap/>
            <w:vAlign w:val="bottom"/>
            <w:hideMark/>
          </w:tcPr>
          <w:p w:rsidR="00B57D80" w:rsidRPr="00A66729" w:rsidRDefault="00B57D80" w:rsidP="00B57D80">
            <w:pPr>
              <w:spacing w:after="0" w:line="240" w:lineRule="auto"/>
              <w:rPr>
                <w:rFonts w:ascii="Calibri" w:eastAsia="Times New Roman" w:hAnsi="Calibri" w:cs="Times New Roman"/>
                <w:color w:val="000000"/>
                <w:sz w:val="16"/>
                <w:szCs w:val="16"/>
                <w:lang w:val="fr-BE" w:eastAsia="en-GB"/>
              </w:rPr>
            </w:pPr>
            <w:r w:rsidRPr="00A66729">
              <w:rPr>
                <w:rFonts w:ascii="Calibri" w:eastAsia="Times New Roman" w:hAnsi="Calibri" w:cs="Times New Roman"/>
                <w:color w:val="000000"/>
                <w:sz w:val="16"/>
                <w:szCs w:val="16"/>
                <w:lang w:val="fr-BE" w:eastAsia="en-GB"/>
              </w:rPr>
              <w:t> </w:t>
            </w:r>
          </w:p>
        </w:tc>
        <w:tc>
          <w:tcPr>
            <w:tcW w:w="1027" w:type="dxa"/>
            <w:gridSpan w:val="2"/>
            <w:tcBorders>
              <w:top w:val="single" w:sz="8" w:space="0" w:color="auto"/>
              <w:left w:val="nil"/>
              <w:bottom w:val="double" w:sz="6" w:space="0" w:color="auto"/>
              <w:right w:val="single" w:sz="8" w:space="0" w:color="auto"/>
            </w:tcBorders>
            <w:shd w:val="clear" w:color="auto" w:fill="auto"/>
            <w:noWrap/>
            <w:vAlign w:val="bottom"/>
            <w:hideMark/>
          </w:tcPr>
          <w:p w:rsidR="00B57D80" w:rsidRPr="00A66729" w:rsidRDefault="00B57D80" w:rsidP="00B57D80">
            <w:pPr>
              <w:spacing w:after="0" w:line="240" w:lineRule="auto"/>
              <w:rPr>
                <w:rFonts w:ascii="Calibri" w:eastAsia="Times New Roman" w:hAnsi="Calibri" w:cs="Times New Roman"/>
                <w:color w:val="000000"/>
                <w:sz w:val="16"/>
                <w:szCs w:val="16"/>
                <w:lang w:val="fr-BE" w:eastAsia="en-GB"/>
              </w:rPr>
            </w:pPr>
            <w:r w:rsidRPr="00A66729">
              <w:rPr>
                <w:rFonts w:ascii="Calibri" w:eastAsia="Times New Roman" w:hAnsi="Calibri" w:cs="Times New Roman"/>
                <w:color w:val="000000"/>
                <w:sz w:val="16"/>
                <w:szCs w:val="16"/>
                <w:lang w:val="fr-BE" w:eastAsia="en-GB"/>
              </w:rPr>
              <w:t> </w:t>
            </w:r>
          </w:p>
        </w:tc>
        <w:tc>
          <w:tcPr>
            <w:tcW w:w="992" w:type="dxa"/>
            <w:gridSpan w:val="2"/>
            <w:tcBorders>
              <w:top w:val="single" w:sz="8" w:space="0" w:color="auto"/>
              <w:left w:val="nil"/>
              <w:bottom w:val="double" w:sz="6" w:space="0" w:color="auto"/>
              <w:right w:val="single" w:sz="8" w:space="0" w:color="auto"/>
            </w:tcBorders>
            <w:shd w:val="clear" w:color="auto" w:fill="auto"/>
            <w:noWrap/>
            <w:vAlign w:val="bottom"/>
            <w:hideMark/>
          </w:tcPr>
          <w:p w:rsidR="00EC7C21" w:rsidRPr="00A66729" w:rsidRDefault="00B57D80" w:rsidP="00EC7C21">
            <w:pPr>
              <w:spacing w:after="0" w:line="240" w:lineRule="auto"/>
              <w:rPr>
                <w:rFonts w:ascii="Calibri" w:eastAsia="Times New Roman" w:hAnsi="Calibri" w:cs="Times New Roman"/>
                <w:color w:val="000000"/>
                <w:sz w:val="16"/>
                <w:szCs w:val="16"/>
                <w:lang w:val="fr-BE" w:eastAsia="en-GB"/>
              </w:rPr>
            </w:pPr>
            <w:r w:rsidRPr="00A66729">
              <w:rPr>
                <w:rFonts w:ascii="Calibri" w:eastAsia="Times New Roman" w:hAnsi="Calibri" w:cs="Times New Roman"/>
                <w:color w:val="000000"/>
                <w:sz w:val="16"/>
                <w:szCs w:val="16"/>
                <w:lang w:val="fr-BE" w:eastAsia="en-GB"/>
              </w:rPr>
              <w:t> </w:t>
            </w:r>
          </w:p>
          <w:p w:rsidR="00B57D80" w:rsidRPr="00A66729" w:rsidRDefault="00B57D80" w:rsidP="00667D36">
            <w:pPr>
              <w:spacing w:after="0" w:line="240" w:lineRule="auto"/>
              <w:rPr>
                <w:rFonts w:ascii="Calibri" w:eastAsia="Times New Roman" w:hAnsi="Calibri" w:cs="Times New Roman"/>
                <w:color w:val="000000"/>
                <w:sz w:val="16"/>
                <w:szCs w:val="16"/>
                <w:lang w:val="fr-BE" w:eastAsia="en-GB"/>
              </w:rPr>
            </w:pPr>
          </w:p>
        </w:tc>
        <w:tc>
          <w:tcPr>
            <w:tcW w:w="1417" w:type="dxa"/>
            <w:gridSpan w:val="3"/>
            <w:tcBorders>
              <w:top w:val="single" w:sz="8" w:space="0" w:color="auto"/>
              <w:left w:val="nil"/>
              <w:bottom w:val="double" w:sz="6" w:space="0" w:color="auto"/>
              <w:right w:val="single" w:sz="8" w:space="0" w:color="auto"/>
            </w:tcBorders>
            <w:shd w:val="clear" w:color="auto" w:fill="auto"/>
            <w:noWrap/>
            <w:vAlign w:val="bottom"/>
            <w:hideMark/>
          </w:tcPr>
          <w:p w:rsidR="00B57D80" w:rsidRPr="00A66729" w:rsidRDefault="00B57D80" w:rsidP="00B57D80">
            <w:pPr>
              <w:spacing w:after="0" w:line="240" w:lineRule="auto"/>
              <w:rPr>
                <w:rFonts w:ascii="Calibri" w:eastAsia="Times New Roman" w:hAnsi="Calibri" w:cs="Times New Roman"/>
                <w:color w:val="000000"/>
                <w:sz w:val="16"/>
                <w:szCs w:val="16"/>
                <w:lang w:val="fr-BE" w:eastAsia="en-GB"/>
              </w:rPr>
            </w:pPr>
            <w:r w:rsidRPr="00A66729">
              <w:rPr>
                <w:rFonts w:ascii="Calibri" w:eastAsia="Times New Roman" w:hAnsi="Calibri" w:cs="Times New Roman"/>
                <w:color w:val="000000"/>
                <w:sz w:val="16"/>
                <w:szCs w:val="16"/>
                <w:lang w:val="fr-BE" w:eastAsia="en-GB"/>
              </w:rPr>
              <w:t> </w:t>
            </w:r>
          </w:p>
        </w:tc>
        <w:tc>
          <w:tcPr>
            <w:tcW w:w="1560" w:type="dxa"/>
            <w:gridSpan w:val="2"/>
            <w:tcBorders>
              <w:top w:val="single" w:sz="8" w:space="0" w:color="auto"/>
              <w:left w:val="nil"/>
              <w:bottom w:val="double" w:sz="6" w:space="0" w:color="auto"/>
              <w:right w:val="single" w:sz="8" w:space="0" w:color="auto"/>
            </w:tcBorders>
            <w:shd w:val="clear" w:color="auto" w:fill="auto"/>
            <w:noWrap/>
            <w:vAlign w:val="bottom"/>
            <w:hideMark/>
          </w:tcPr>
          <w:p w:rsidR="00B57D80" w:rsidRPr="00A66729" w:rsidRDefault="00B57D80" w:rsidP="00B57D80">
            <w:pPr>
              <w:spacing w:after="0" w:line="240" w:lineRule="auto"/>
              <w:rPr>
                <w:rFonts w:ascii="Calibri" w:eastAsia="Times New Roman" w:hAnsi="Calibri" w:cs="Times New Roman"/>
                <w:color w:val="000000"/>
                <w:sz w:val="16"/>
                <w:szCs w:val="16"/>
                <w:lang w:val="fr-BE" w:eastAsia="en-GB"/>
              </w:rPr>
            </w:pPr>
            <w:r w:rsidRPr="00A66729">
              <w:rPr>
                <w:rFonts w:ascii="Calibri" w:eastAsia="Times New Roman" w:hAnsi="Calibri" w:cs="Times New Roman"/>
                <w:color w:val="000000"/>
                <w:sz w:val="16"/>
                <w:szCs w:val="16"/>
                <w:lang w:val="fr-BE" w:eastAsia="en-GB"/>
              </w:rPr>
              <w:t> </w:t>
            </w:r>
          </w:p>
        </w:tc>
        <w:tc>
          <w:tcPr>
            <w:tcW w:w="1276" w:type="dxa"/>
            <w:gridSpan w:val="2"/>
            <w:tcBorders>
              <w:top w:val="single" w:sz="8" w:space="0" w:color="auto"/>
              <w:left w:val="nil"/>
              <w:bottom w:val="double" w:sz="6" w:space="0" w:color="auto"/>
              <w:right w:val="double" w:sz="6" w:space="0" w:color="auto"/>
            </w:tcBorders>
            <w:shd w:val="clear" w:color="auto" w:fill="auto"/>
            <w:noWrap/>
            <w:vAlign w:val="bottom"/>
            <w:hideMark/>
          </w:tcPr>
          <w:p w:rsidR="00B57D80" w:rsidRPr="00A66729" w:rsidRDefault="00B57D80" w:rsidP="00B57D80">
            <w:pPr>
              <w:spacing w:after="0" w:line="240" w:lineRule="auto"/>
              <w:rPr>
                <w:rFonts w:ascii="Calibri" w:eastAsia="Times New Roman" w:hAnsi="Calibri" w:cs="Times New Roman"/>
                <w:color w:val="000000"/>
                <w:sz w:val="16"/>
                <w:szCs w:val="16"/>
                <w:lang w:val="fr-BE" w:eastAsia="en-GB"/>
              </w:rPr>
            </w:pPr>
            <w:r w:rsidRPr="00A66729">
              <w:rPr>
                <w:rFonts w:ascii="Calibri" w:eastAsia="Times New Roman" w:hAnsi="Calibri" w:cs="Times New Roman"/>
                <w:color w:val="000000"/>
                <w:sz w:val="16"/>
                <w:szCs w:val="16"/>
                <w:lang w:val="fr-BE" w:eastAsia="en-GB"/>
              </w:rPr>
              <w:t> </w:t>
            </w:r>
          </w:p>
        </w:tc>
      </w:tr>
      <w:tr w:rsidR="00F47590" w:rsidRPr="00A66729" w:rsidTr="00EC7C21">
        <w:trPr>
          <w:gridAfter w:val="1"/>
          <w:wAfter w:w="132" w:type="dxa"/>
          <w:trHeight w:val="135"/>
        </w:trPr>
        <w:tc>
          <w:tcPr>
            <w:tcW w:w="991" w:type="dxa"/>
            <w:tcBorders>
              <w:top w:val="double" w:sz="6" w:space="0" w:color="auto"/>
              <w:left w:val="nil"/>
              <w:bottom w:val="nil"/>
              <w:right w:val="nil"/>
            </w:tcBorders>
            <w:shd w:val="clear" w:color="auto" w:fill="auto"/>
            <w:noWrap/>
            <w:vAlign w:val="bottom"/>
            <w:hideMark/>
          </w:tcPr>
          <w:p w:rsidR="00B57D80" w:rsidRPr="00A66729" w:rsidRDefault="00B57D80" w:rsidP="00B57D80">
            <w:pPr>
              <w:spacing w:after="0" w:line="240" w:lineRule="auto"/>
              <w:rPr>
                <w:rFonts w:ascii="Calibri" w:eastAsia="Times New Roman" w:hAnsi="Calibri" w:cs="Times New Roman"/>
                <w:b/>
                <w:bCs/>
                <w:color w:val="000000"/>
                <w:sz w:val="16"/>
                <w:szCs w:val="16"/>
                <w:u w:val="single"/>
                <w:lang w:val="fr-BE" w:eastAsia="en-GB"/>
              </w:rPr>
            </w:pPr>
          </w:p>
        </w:tc>
        <w:tc>
          <w:tcPr>
            <w:tcW w:w="1134" w:type="dxa"/>
            <w:tcBorders>
              <w:top w:val="nil"/>
              <w:left w:val="nil"/>
              <w:bottom w:val="nil"/>
              <w:right w:val="nil"/>
            </w:tcBorders>
            <w:shd w:val="clear" w:color="auto" w:fill="auto"/>
            <w:noWrap/>
            <w:vAlign w:val="bottom"/>
            <w:hideMark/>
          </w:tcPr>
          <w:p w:rsidR="00B57D80" w:rsidRPr="00A66729" w:rsidRDefault="00B57D80" w:rsidP="00B57D80">
            <w:pPr>
              <w:spacing w:after="0" w:line="240" w:lineRule="auto"/>
              <w:rPr>
                <w:rFonts w:ascii="Calibri" w:eastAsia="Times New Roman" w:hAnsi="Calibri" w:cs="Times New Roman"/>
                <w:color w:val="000000"/>
                <w:sz w:val="16"/>
                <w:szCs w:val="16"/>
                <w:lang w:val="fr-BE" w:eastAsia="en-GB"/>
              </w:rPr>
            </w:pPr>
          </w:p>
          <w:p w:rsidR="00B63727" w:rsidRPr="00A66729" w:rsidRDefault="00B63727" w:rsidP="00B57D80">
            <w:pPr>
              <w:spacing w:after="0" w:line="240" w:lineRule="auto"/>
              <w:rPr>
                <w:rFonts w:ascii="Calibri" w:eastAsia="Times New Roman" w:hAnsi="Calibri" w:cs="Times New Roman"/>
                <w:color w:val="000000"/>
                <w:sz w:val="16"/>
                <w:szCs w:val="16"/>
                <w:lang w:val="fr-BE" w:eastAsia="en-GB"/>
              </w:rPr>
            </w:pPr>
          </w:p>
        </w:tc>
        <w:tc>
          <w:tcPr>
            <w:tcW w:w="1418" w:type="dxa"/>
            <w:tcBorders>
              <w:top w:val="nil"/>
              <w:left w:val="nil"/>
              <w:bottom w:val="nil"/>
              <w:right w:val="nil"/>
            </w:tcBorders>
            <w:shd w:val="clear" w:color="auto" w:fill="auto"/>
            <w:noWrap/>
            <w:vAlign w:val="bottom"/>
            <w:hideMark/>
          </w:tcPr>
          <w:p w:rsidR="00B57D80" w:rsidRPr="00A66729" w:rsidRDefault="00B57D80" w:rsidP="00B57D80">
            <w:pPr>
              <w:spacing w:after="0" w:line="240" w:lineRule="auto"/>
              <w:rPr>
                <w:rFonts w:ascii="Calibri" w:eastAsia="Times New Roman" w:hAnsi="Calibri" w:cs="Times New Roman"/>
                <w:color w:val="000000"/>
                <w:sz w:val="16"/>
                <w:szCs w:val="16"/>
                <w:lang w:val="fr-BE" w:eastAsia="en-GB"/>
              </w:rPr>
            </w:pPr>
          </w:p>
        </w:tc>
        <w:tc>
          <w:tcPr>
            <w:tcW w:w="1241" w:type="dxa"/>
            <w:gridSpan w:val="2"/>
            <w:tcBorders>
              <w:top w:val="nil"/>
              <w:left w:val="nil"/>
              <w:bottom w:val="nil"/>
              <w:right w:val="nil"/>
            </w:tcBorders>
            <w:shd w:val="clear" w:color="auto" w:fill="auto"/>
            <w:noWrap/>
            <w:vAlign w:val="bottom"/>
            <w:hideMark/>
          </w:tcPr>
          <w:p w:rsidR="00B57D80" w:rsidRPr="00A66729" w:rsidRDefault="00B57D80" w:rsidP="00927EC4">
            <w:pPr>
              <w:spacing w:after="0" w:line="240" w:lineRule="auto"/>
              <w:rPr>
                <w:rFonts w:ascii="Calibri" w:eastAsia="Times New Roman" w:hAnsi="Calibri" w:cs="Times New Roman"/>
                <w:color w:val="000000"/>
                <w:sz w:val="16"/>
                <w:szCs w:val="16"/>
                <w:lang w:val="fr-BE" w:eastAsia="en-GB"/>
              </w:rPr>
            </w:pPr>
          </w:p>
        </w:tc>
        <w:tc>
          <w:tcPr>
            <w:tcW w:w="1027" w:type="dxa"/>
            <w:gridSpan w:val="2"/>
            <w:tcBorders>
              <w:top w:val="nil"/>
              <w:left w:val="nil"/>
              <w:bottom w:val="nil"/>
              <w:right w:val="nil"/>
            </w:tcBorders>
            <w:shd w:val="clear" w:color="auto" w:fill="auto"/>
            <w:noWrap/>
            <w:vAlign w:val="bottom"/>
            <w:hideMark/>
          </w:tcPr>
          <w:p w:rsidR="00B57D80" w:rsidRPr="00A66729" w:rsidRDefault="00B57D80" w:rsidP="00B57D80">
            <w:pPr>
              <w:spacing w:after="0" w:line="240" w:lineRule="auto"/>
              <w:rPr>
                <w:rFonts w:ascii="Calibri" w:eastAsia="Times New Roman" w:hAnsi="Calibri" w:cs="Times New Roman"/>
                <w:color w:val="000000"/>
                <w:sz w:val="16"/>
                <w:szCs w:val="16"/>
                <w:lang w:val="fr-BE" w:eastAsia="en-GB"/>
              </w:rPr>
            </w:pPr>
          </w:p>
        </w:tc>
        <w:tc>
          <w:tcPr>
            <w:tcW w:w="992" w:type="dxa"/>
            <w:gridSpan w:val="2"/>
            <w:tcBorders>
              <w:top w:val="nil"/>
              <w:left w:val="nil"/>
              <w:bottom w:val="nil"/>
              <w:right w:val="nil"/>
            </w:tcBorders>
            <w:shd w:val="clear" w:color="auto" w:fill="auto"/>
            <w:noWrap/>
            <w:vAlign w:val="bottom"/>
            <w:hideMark/>
          </w:tcPr>
          <w:p w:rsidR="00B57D80" w:rsidRPr="00A66729" w:rsidRDefault="00B57D80" w:rsidP="00B57D80">
            <w:pPr>
              <w:spacing w:after="0" w:line="240" w:lineRule="auto"/>
              <w:rPr>
                <w:rFonts w:ascii="Calibri" w:eastAsia="Times New Roman" w:hAnsi="Calibri" w:cs="Times New Roman"/>
                <w:color w:val="000000"/>
                <w:sz w:val="16"/>
                <w:szCs w:val="16"/>
                <w:lang w:val="fr-BE" w:eastAsia="en-GB"/>
              </w:rPr>
            </w:pPr>
          </w:p>
        </w:tc>
        <w:tc>
          <w:tcPr>
            <w:tcW w:w="1417" w:type="dxa"/>
            <w:gridSpan w:val="3"/>
            <w:tcBorders>
              <w:top w:val="nil"/>
              <w:left w:val="nil"/>
              <w:bottom w:val="nil"/>
              <w:right w:val="nil"/>
            </w:tcBorders>
            <w:shd w:val="clear" w:color="auto" w:fill="auto"/>
            <w:noWrap/>
            <w:vAlign w:val="bottom"/>
            <w:hideMark/>
          </w:tcPr>
          <w:p w:rsidR="00B57D80" w:rsidRPr="00A66729" w:rsidRDefault="00B57D80" w:rsidP="00B57D80">
            <w:pPr>
              <w:spacing w:after="0" w:line="240" w:lineRule="auto"/>
              <w:rPr>
                <w:rFonts w:ascii="Calibri" w:eastAsia="Times New Roman" w:hAnsi="Calibri" w:cs="Times New Roman"/>
                <w:color w:val="000000"/>
                <w:sz w:val="16"/>
                <w:szCs w:val="16"/>
                <w:lang w:val="fr-BE" w:eastAsia="en-GB"/>
              </w:rPr>
            </w:pPr>
          </w:p>
        </w:tc>
        <w:tc>
          <w:tcPr>
            <w:tcW w:w="1560" w:type="dxa"/>
            <w:gridSpan w:val="2"/>
            <w:tcBorders>
              <w:top w:val="nil"/>
              <w:left w:val="nil"/>
              <w:bottom w:val="nil"/>
              <w:right w:val="nil"/>
            </w:tcBorders>
            <w:shd w:val="clear" w:color="auto" w:fill="auto"/>
            <w:noWrap/>
            <w:vAlign w:val="bottom"/>
            <w:hideMark/>
          </w:tcPr>
          <w:p w:rsidR="00B57D80" w:rsidRPr="00A66729" w:rsidRDefault="00B57D80" w:rsidP="00B57D80">
            <w:pPr>
              <w:spacing w:after="0" w:line="240" w:lineRule="auto"/>
              <w:rPr>
                <w:rFonts w:ascii="Calibri" w:eastAsia="Times New Roman" w:hAnsi="Calibri" w:cs="Times New Roman"/>
                <w:color w:val="000000"/>
                <w:sz w:val="16"/>
                <w:szCs w:val="16"/>
                <w:lang w:val="fr-BE" w:eastAsia="en-GB"/>
              </w:rPr>
            </w:pPr>
          </w:p>
        </w:tc>
        <w:tc>
          <w:tcPr>
            <w:tcW w:w="1276" w:type="dxa"/>
            <w:gridSpan w:val="2"/>
            <w:tcBorders>
              <w:top w:val="nil"/>
              <w:left w:val="nil"/>
              <w:bottom w:val="nil"/>
              <w:right w:val="nil"/>
            </w:tcBorders>
            <w:shd w:val="clear" w:color="auto" w:fill="auto"/>
            <w:noWrap/>
            <w:vAlign w:val="bottom"/>
            <w:hideMark/>
          </w:tcPr>
          <w:p w:rsidR="00B57D80" w:rsidRPr="00A66729" w:rsidRDefault="00B57D80" w:rsidP="00B57D80">
            <w:pPr>
              <w:spacing w:after="0" w:line="240" w:lineRule="auto"/>
              <w:rPr>
                <w:rFonts w:ascii="Calibri" w:eastAsia="Times New Roman" w:hAnsi="Calibri" w:cs="Times New Roman"/>
                <w:color w:val="000000"/>
                <w:lang w:val="fr-BE" w:eastAsia="en-GB"/>
              </w:rPr>
            </w:pPr>
          </w:p>
        </w:tc>
      </w:tr>
      <w:tr w:rsidR="00B57D80" w:rsidRPr="00A66729" w:rsidTr="00EC7C21">
        <w:trPr>
          <w:gridAfter w:val="1"/>
          <w:wAfter w:w="132" w:type="dxa"/>
          <w:trHeight w:val="100"/>
        </w:trPr>
        <w:tc>
          <w:tcPr>
            <w:tcW w:w="991" w:type="dxa"/>
            <w:tcBorders>
              <w:top w:val="double" w:sz="6" w:space="0" w:color="auto"/>
              <w:left w:val="double" w:sz="6" w:space="0" w:color="auto"/>
              <w:bottom w:val="nil"/>
              <w:right w:val="nil"/>
            </w:tcBorders>
            <w:shd w:val="clear" w:color="auto" w:fill="auto"/>
            <w:noWrap/>
            <w:vAlign w:val="bottom"/>
            <w:hideMark/>
          </w:tcPr>
          <w:p w:rsidR="00B57D80" w:rsidRPr="00A66729" w:rsidRDefault="00B57D80" w:rsidP="00B57D80">
            <w:pPr>
              <w:spacing w:after="0" w:line="240" w:lineRule="auto"/>
              <w:rPr>
                <w:rFonts w:ascii="Calibri" w:eastAsia="Times New Roman" w:hAnsi="Calibri" w:cs="Times New Roman"/>
                <w:b/>
                <w:bCs/>
                <w:color w:val="000000"/>
                <w:sz w:val="16"/>
                <w:szCs w:val="16"/>
                <w:lang w:val="fr-BE" w:eastAsia="en-GB"/>
              </w:rPr>
            </w:pPr>
            <w:r w:rsidRPr="00A66729">
              <w:rPr>
                <w:rFonts w:ascii="Calibri" w:eastAsia="Times New Roman" w:hAnsi="Calibri" w:cs="Times New Roman"/>
                <w:b/>
                <w:bCs/>
                <w:color w:val="000000"/>
                <w:sz w:val="16"/>
                <w:szCs w:val="16"/>
                <w:lang w:val="fr-BE" w:eastAsia="en-GB"/>
              </w:rPr>
              <w:t> </w:t>
            </w:r>
          </w:p>
        </w:tc>
        <w:tc>
          <w:tcPr>
            <w:tcW w:w="10065" w:type="dxa"/>
            <w:gridSpan w:val="15"/>
            <w:tcBorders>
              <w:top w:val="double" w:sz="6" w:space="0" w:color="auto"/>
              <w:left w:val="nil"/>
              <w:bottom w:val="nil"/>
              <w:right w:val="double" w:sz="6" w:space="0" w:color="000000"/>
            </w:tcBorders>
            <w:shd w:val="clear" w:color="auto" w:fill="auto"/>
            <w:noWrap/>
            <w:vAlign w:val="bottom"/>
            <w:hideMark/>
          </w:tcPr>
          <w:p w:rsidR="00B57D80" w:rsidRPr="006D0130" w:rsidRDefault="00513908" w:rsidP="00B57D80">
            <w:pPr>
              <w:spacing w:after="0" w:line="240" w:lineRule="auto"/>
              <w:jc w:val="center"/>
              <w:rPr>
                <w:rFonts w:ascii="Calibri" w:eastAsia="Times New Roman" w:hAnsi="Calibri" w:cs="Times New Roman"/>
                <w:b/>
                <w:bCs/>
                <w:i/>
                <w:iCs/>
                <w:color w:val="000000"/>
                <w:sz w:val="12"/>
                <w:szCs w:val="12"/>
                <w:lang w:val="en-GB" w:eastAsia="en-GB"/>
              </w:rPr>
            </w:pPr>
            <w:r w:rsidRPr="00335274">
              <w:rPr>
                <w:rFonts w:ascii="Calibri" w:eastAsia="Times New Roman" w:hAnsi="Calibri" w:cs="Times New Roman"/>
                <w:b/>
                <w:bCs/>
                <w:i/>
                <w:iCs/>
                <w:color w:val="000000"/>
                <w:sz w:val="16"/>
                <w:szCs w:val="16"/>
                <w:lang w:val="en-GB" w:eastAsia="en-GB"/>
              </w:rPr>
              <w:t xml:space="preserve">Study Programme at </w:t>
            </w:r>
            <w:r w:rsidR="00EA6E5C" w:rsidRPr="00335274">
              <w:rPr>
                <w:rFonts w:ascii="Calibri" w:eastAsia="Times New Roman" w:hAnsi="Calibri" w:cs="Times New Roman"/>
                <w:b/>
                <w:bCs/>
                <w:i/>
                <w:iCs/>
                <w:color w:val="000000"/>
                <w:sz w:val="16"/>
                <w:szCs w:val="16"/>
                <w:lang w:val="en-GB" w:eastAsia="en-GB"/>
              </w:rPr>
              <w:t>Receiving Institution</w:t>
            </w:r>
            <w:r w:rsidR="006D0130">
              <w:rPr>
                <w:rFonts w:ascii="Calibri" w:eastAsia="Times New Roman" w:hAnsi="Calibri" w:cs="Times New Roman"/>
                <w:b/>
                <w:bCs/>
                <w:i/>
                <w:iCs/>
                <w:color w:val="000000"/>
                <w:sz w:val="16"/>
                <w:szCs w:val="16"/>
                <w:lang w:val="en-GB" w:eastAsia="en-GB"/>
              </w:rPr>
              <w:br/>
            </w:r>
          </w:p>
          <w:p w:rsidR="00A85D7E" w:rsidRPr="006D0130" w:rsidRDefault="00A85D7E" w:rsidP="00B57D80">
            <w:pPr>
              <w:spacing w:after="0" w:line="240" w:lineRule="auto"/>
              <w:jc w:val="center"/>
              <w:rPr>
                <w:rFonts w:ascii="Calibri" w:eastAsia="Times New Roman" w:hAnsi="Calibri" w:cs="Times New Roman"/>
                <w:b/>
                <w:bCs/>
                <w:iCs/>
                <w:color w:val="000000"/>
                <w:sz w:val="12"/>
                <w:szCs w:val="12"/>
                <w:lang w:val="en-GB" w:eastAsia="en-GB"/>
              </w:rPr>
            </w:pPr>
            <w:r w:rsidRPr="00335274">
              <w:rPr>
                <w:rFonts w:ascii="Calibri" w:eastAsia="Times New Roman" w:hAnsi="Calibri" w:cs="Times New Roman"/>
                <w:b/>
                <w:bCs/>
                <w:iCs/>
                <w:color w:val="000000"/>
                <w:sz w:val="16"/>
                <w:szCs w:val="16"/>
                <w:lang w:val="en-GB" w:eastAsia="en-GB"/>
              </w:rPr>
              <w:t>Planned period of the mobilit</w:t>
            </w:r>
            <w:r w:rsidR="00CB4386">
              <w:rPr>
                <w:rFonts w:ascii="Calibri" w:eastAsia="Times New Roman" w:hAnsi="Calibri" w:cs="Times New Roman"/>
                <w:b/>
                <w:bCs/>
                <w:iCs/>
                <w:color w:val="000000"/>
                <w:sz w:val="16"/>
                <w:szCs w:val="16"/>
                <w:lang w:val="en-GB" w:eastAsia="en-GB"/>
              </w:rPr>
              <w:t>y: from [month/year] ……………. to</w:t>
            </w:r>
            <w:r w:rsidRPr="00335274">
              <w:rPr>
                <w:rFonts w:ascii="Calibri" w:eastAsia="Times New Roman" w:hAnsi="Calibri" w:cs="Times New Roman"/>
                <w:b/>
                <w:bCs/>
                <w:iCs/>
                <w:color w:val="000000"/>
                <w:sz w:val="16"/>
                <w:szCs w:val="16"/>
                <w:lang w:val="en-GB" w:eastAsia="en-GB"/>
              </w:rPr>
              <w:t xml:space="preserve"> [month/year] ……………</w:t>
            </w:r>
            <w:r w:rsidR="006D0130">
              <w:rPr>
                <w:rFonts w:ascii="Calibri" w:eastAsia="Times New Roman" w:hAnsi="Calibri" w:cs="Times New Roman"/>
                <w:b/>
                <w:bCs/>
                <w:iCs/>
                <w:color w:val="000000"/>
                <w:sz w:val="16"/>
                <w:szCs w:val="16"/>
                <w:lang w:val="en-GB" w:eastAsia="en-GB"/>
              </w:rPr>
              <w:br/>
            </w:r>
          </w:p>
        </w:tc>
      </w:tr>
      <w:tr w:rsidR="00F47590" w:rsidRPr="00A66729" w:rsidTr="00EC7C21">
        <w:trPr>
          <w:gridAfter w:val="1"/>
          <w:wAfter w:w="132" w:type="dxa"/>
          <w:trHeight w:val="544"/>
        </w:trPr>
        <w:tc>
          <w:tcPr>
            <w:tcW w:w="991" w:type="dxa"/>
            <w:tcBorders>
              <w:top w:val="nil"/>
              <w:left w:val="double" w:sz="6" w:space="0" w:color="auto"/>
              <w:bottom w:val="nil"/>
              <w:right w:val="single" w:sz="8" w:space="0" w:color="auto"/>
            </w:tcBorders>
            <w:shd w:val="clear" w:color="auto" w:fill="auto"/>
            <w:vAlign w:val="center"/>
            <w:hideMark/>
          </w:tcPr>
          <w:p w:rsidR="00B57D80" w:rsidRPr="00335274"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Table A</w:t>
            </w:r>
          </w:p>
          <w:p w:rsidR="008E4690" w:rsidRPr="00335274" w:rsidRDefault="008E4690" w:rsidP="00B57D80">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Before the mobility</w:t>
            </w:r>
          </w:p>
        </w:tc>
        <w:tc>
          <w:tcPr>
            <w:tcW w:w="1134" w:type="dxa"/>
            <w:tcBorders>
              <w:top w:val="single" w:sz="8" w:space="0" w:color="auto"/>
              <w:left w:val="nil"/>
              <w:bottom w:val="single" w:sz="8" w:space="0" w:color="auto"/>
              <w:right w:val="single" w:sz="8" w:space="0" w:color="auto"/>
            </w:tcBorders>
            <w:shd w:val="clear" w:color="auto" w:fill="auto"/>
            <w:vAlign w:val="center"/>
            <w:hideMark/>
          </w:tcPr>
          <w:p w:rsidR="00B57D80" w:rsidRPr="00335274" w:rsidRDefault="00B57D80" w:rsidP="00B109A0">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Component</w:t>
            </w:r>
            <w:r w:rsidR="00BB0CD6" w:rsidRPr="00335274">
              <w:rPr>
                <w:rFonts w:ascii="Verdana" w:hAnsi="Verdana" w:cs="Calibri"/>
                <w:sz w:val="16"/>
                <w:szCs w:val="16"/>
                <w:vertAlign w:val="superscript"/>
                <w:lang w:val="en-GB"/>
              </w:rPr>
              <w:endnoteReference w:id="7"/>
            </w:r>
            <w:r w:rsidRPr="00335274">
              <w:rPr>
                <w:rFonts w:ascii="Calibri" w:eastAsia="Times New Roman" w:hAnsi="Calibri" w:cs="Times New Roman"/>
                <w:b/>
                <w:bCs/>
                <w:color w:val="000000"/>
                <w:sz w:val="16"/>
                <w:szCs w:val="16"/>
                <w:lang w:val="en-GB" w:eastAsia="en-GB"/>
              </w:rPr>
              <w:t xml:space="preserve"> code</w:t>
            </w:r>
            <w:r w:rsidR="00B109A0">
              <w:rPr>
                <w:rFonts w:ascii="Calibri" w:eastAsia="Times New Roman" w:hAnsi="Calibri" w:cs="Times New Roman"/>
                <w:b/>
                <w:bCs/>
                <w:color w:val="000000"/>
                <w:sz w:val="16"/>
                <w:szCs w:val="16"/>
                <w:lang w:val="en-GB" w:eastAsia="en-GB"/>
              </w:rPr>
              <w:br/>
            </w:r>
            <w:r w:rsidRPr="00B109A0">
              <w:rPr>
                <w:rFonts w:ascii="Calibri" w:eastAsia="Times New Roman" w:hAnsi="Calibri" w:cs="Times New Roman"/>
                <w:bCs/>
                <w:color w:val="000000"/>
                <w:sz w:val="16"/>
                <w:szCs w:val="16"/>
                <w:lang w:val="en-GB" w:eastAsia="en-GB"/>
              </w:rPr>
              <w:t>(if any)</w:t>
            </w:r>
          </w:p>
        </w:tc>
        <w:tc>
          <w:tcPr>
            <w:tcW w:w="4791" w:type="dxa"/>
            <w:gridSpan w:val="8"/>
            <w:tcBorders>
              <w:top w:val="single" w:sz="8" w:space="0" w:color="auto"/>
              <w:left w:val="nil"/>
              <w:bottom w:val="single" w:sz="8" w:space="0" w:color="auto"/>
              <w:right w:val="single" w:sz="8" w:space="0" w:color="auto"/>
            </w:tcBorders>
            <w:shd w:val="clear" w:color="auto" w:fill="auto"/>
            <w:vAlign w:val="center"/>
            <w:hideMark/>
          </w:tcPr>
          <w:p w:rsidR="00B57D80" w:rsidRPr="00335274" w:rsidRDefault="00B57D80" w:rsidP="00EC7C21">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xml:space="preserve">Component title </w:t>
            </w:r>
            <w:r w:rsidR="00053256">
              <w:rPr>
                <w:rFonts w:ascii="Calibri" w:eastAsia="Times New Roman" w:hAnsi="Calibri" w:cs="Times New Roman"/>
                <w:b/>
                <w:bCs/>
                <w:color w:val="000000"/>
                <w:sz w:val="16"/>
                <w:szCs w:val="16"/>
                <w:lang w:val="en-GB" w:eastAsia="en-GB"/>
              </w:rPr>
              <w:br/>
            </w:r>
            <w:r w:rsidRPr="00053256">
              <w:rPr>
                <w:rFonts w:ascii="Calibri" w:eastAsia="Times New Roman" w:hAnsi="Calibri" w:cs="Times New Roman"/>
                <w:bCs/>
                <w:color w:val="000000"/>
                <w:sz w:val="16"/>
                <w:szCs w:val="16"/>
                <w:lang w:val="en-GB" w:eastAsia="en-GB"/>
              </w:rPr>
              <w:t>(as indicated in the course catalogue</w:t>
            </w:r>
            <w:r w:rsidR="00BB0CD6" w:rsidRPr="00053256">
              <w:rPr>
                <w:rStyle w:val="EndnoteReference"/>
                <w:rFonts w:ascii="Verdana" w:hAnsi="Verdana" w:cs="Calibri"/>
                <w:sz w:val="16"/>
                <w:szCs w:val="16"/>
                <w:lang w:val="en-GB"/>
              </w:rPr>
              <w:endnoteReference w:id="8"/>
            </w:r>
            <w:r w:rsidRPr="00053256">
              <w:rPr>
                <w:rFonts w:ascii="Calibri" w:eastAsia="Times New Roman" w:hAnsi="Calibri" w:cs="Times New Roman"/>
                <w:bCs/>
                <w:color w:val="000000"/>
                <w:sz w:val="16"/>
                <w:szCs w:val="16"/>
                <w:lang w:val="en-GB" w:eastAsia="en-GB"/>
              </w:rPr>
              <w:t>)</w:t>
            </w:r>
            <w:r w:rsidRPr="00335274">
              <w:rPr>
                <w:rFonts w:ascii="Calibri" w:eastAsia="Times New Roman" w:hAnsi="Calibri" w:cs="Times New Roman"/>
                <w:b/>
                <w:bCs/>
                <w:color w:val="000000"/>
                <w:sz w:val="16"/>
                <w:szCs w:val="16"/>
                <w:lang w:val="en-GB" w:eastAsia="en-GB"/>
              </w:rPr>
              <w:t xml:space="preserve"> at the receiving institution</w:t>
            </w:r>
          </w:p>
        </w:tc>
        <w:tc>
          <w:tcPr>
            <w:tcW w:w="1200" w:type="dxa"/>
            <w:tcBorders>
              <w:top w:val="single" w:sz="8" w:space="0" w:color="auto"/>
              <w:left w:val="nil"/>
              <w:bottom w:val="single" w:sz="8" w:space="0" w:color="auto"/>
              <w:right w:val="single" w:sz="8" w:space="0" w:color="000000"/>
            </w:tcBorders>
            <w:shd w:val="clear" w:color="auto" w:fill="auto"/>
            <w:vAlign w:val="center"/>
            <w:hideMark/>
          </w:tcPr>
          <w:p w:rsidR="00B57D80" w:rsidRPr="00335274" w:rsidRDefault="00B57D80" w:rsidP="00EC7C21">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Semes</w:t>
            </w:r>
            <w:r w:rsidR="00A73762">
              <w:rPr>
                <w:rFonts w:ascii="Calibri" w:eastAsia="Times New Roman" w:hAnsi="Calibri" w:cs="Times New Roman"/>
                <w:b/>
                <w:bCs/>
                <w:color w:val="000000"/>
                <w:sz w:val="16"/>
                <w:szCs w:val="16"/>
                <w:lang w:val="en-GB" w:eastAsia="en-GB"/>
              </w:rPr>
              <w:t xml:space="preserve">ter </w:t>
            </w:r>
            <w:r w:rsidR="00031FD9">
              <w:rPr>
                <w:rFonts w:ascii="Calibri" w:eastAsia="Times New Roman" w:hAnsi="Calibri" w:cs="Times New Roman"/>
                <w:b/>
                <w:bCs/>
                <w:color w:val="000000"/>
                <w:sz w:val="16"/>
                <w:szCs w:val="16"/>
                <w:lang w:val="en-GB" w:eastAsia="en-GB"/>
              </w:rPr>
              <w:br/>
            </w:r>
            <w:r w:rsidR="00A73762" w:rsidRPr="00B7763C">
              <w:rPr>
                <w:rFonts w:ascii="Calibri" w:eastAsia="Times New Roman" w:hAnsi="Calibri" w:cs="Times New Roman"/>
                <w:bCs/>
                <w:color w:val="000000"/>
                <w:sz w:val="16"/>
                <w:szCs w:val="16"/>
                <w:lang w:val="en-GB" w:eastAsia="en-GB"/>
              </w:rPr>
              <w:t>[e.g. autumn / spring/ term</w:t>
            </w:r>
            <w:r w:rsidR="00667D36" w:rsidRPr="00B7763C">
              <w:rPr>
                <w:rFonts w:ascii="Calibri" w:eastAsia="Times New Roman" w:hAnsi="Calibri" w:cs="Times New Roman"/>
                <w:bCs/>
                <w:color w:val="000000"/>
                <w:sz w:val="16"/>
                <w:szCs w:val="16"/>
                <w:lang w:val="en-GB" w:eastAsia="en-GB"/>
              </w:rPr>
              <w:t>]</w:t>
            </w:r>
          </w:p>
        </w:tc>
        <w:tc>
          <w:tcPr>
            <w:tcW w:w="2940" w:type="dxa"/>
            <w:gridSpan w:val="5"/>
            <w:tcBorders>
              <w:top w:val="single" w:sz="8" w:space="0" w:color="auto"/>
              <w:left w:val="nil"/>
              <w:bottom w:val="single" w:sz="8" w:space="0" w:color="auto"/>
              <w:right w:val="double" w:sz="6" w:space="0" w:color="000000"/>
            </w:tcBorders>
            <w:shd w:val="clear" w:color="auto" w:fill="auto"/>
            <w:vAlign w:val="center"/>
            <w:hideMark/>
          </w:tcPr>
          <w:p w:rsidR="00B57D80" w:rsidRPr="00335274" w:rsidRDefault="00B57D80" w:rsidP="00EC7C21">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xml:space="preserve">Number of ECTS </w:t>
            </w:r>
            <w:r w:rsidR="00F470F7" w:rsidRPr="00335274">
              <w:rPr>
                <w:rFonts w:ascii="Calibri" w:eastAsia="Times New Roman" w:hAnsi="Calibri" w:cs="Times New Roman"/>
                <w:b/>
                <w:bCs/>
                <w:color w:val="000000"/>
                <w:sz w:val="16"/>
                <w:szCs w:val="16"/>
                <w:lang w:val="en-GB" w:eastAsia="en-GB"/>
              </w:rPr>
              <w:t xml:space="preserve">credits </w:t>
            </w:r>
            <w:r w:rsidRPr="00335274">
              <w:rPr>
                <w:rFonts w:ascii="Calibri" w:eastAsia="Times New Roman" w:hAnsi="Calibri" w:cs="Times New Roman"/>
                <w:b/>
                <w:bCs/>
                <w:color w:val="000000"/>
                <w:sz w:val="16"/>
                <w:szCs w:val="16"/>
                <w:lang w:val="en-GB" w:eastAsia="en-GB"/>
              </w:rPr>
              <w:t>(or equivalent)</w:t>
            </w:r>
            <w:r w:rsidR="00BB0CD6" w:rsidRPr="00335274">
              <w:rPr>
                <w:rStyle w:val="EndnoteReference"/>
                <w:rFonts w:ascii="Verdana" w:hAnsi="Verdana" w:cs="Calibri"/>
                <w:sz w:val="16"/>
                <w:szCs w:val="16"/>
                <w:lang w:val="en-GB"/>
              </w:rPr>
              <w:endnoteReference w:id="9"/>
            </w:r>
            <w:r w:rsidRPr="00335274">
              <w:rPr>
                <w:rFonts w:ascii="Calibri" w:eastAsia="Times New Roman" w:hAnsi="Calibri" w:cs="Times New Roman"/>
                <w:b/>
                <w:bCs/>
                <w:color w:val="000000"/>
                <w:sz w:val="16"/>
                <w:szCs w:val="16"/>
                <w:lang w:val="en-GB" w:eastAsia="en-GB"/>
              </w:rPr>
              <w:t xml:space="preserve"> to be awarded by the receiving institution upon successful completion</w:t>
            </w:r>
          </w:p>
        </w:tc>
      </w:tr>
      <w:tr w:rsidR="00F47590" w:rsidRPr="00A66729" w:rsidTr="00EC7C21">
        <w:trPr>
          <w:gridAfter w:val="1"/>
          <w:wAfter w:w="132" w:type="dxa"/>
          <w:trHeight w:val="230"/>
        </w:trPr>
        <w:tc>
          <w:tcPr>
            <w:tcW w:w="991" w:type="dxa"/>
            <w:tcBorders>
              <w:top w:val="nil"/>
              <w:left w:val="double" w:sz="6" w:space="0" w:color="auto"/>
              <w:bottom w:val="nil"/>
              <w:right w:val="nil"/>
            </w:tcBorders>
            <w:shd w:val="clear" w:color="auto" w:fill="auto"/>
            <w:noWrap/>
            <w:vAlign w:val="bottom"/>
            <w:hideMark/>
          </w:tcPr>
          <w:p w:rsidR="00B57D80" w:rsidRPr="00335274" w:rsidRDefault="00B57D80" w:rsidP="00B57D80">
            <w:pPr>
              <w:spacing w:after="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c>
          <w:tcPr>
            <w:tcW w:w="1134" w:type="dxa"/>
            <w:tcBorders>
              <w:top w:val="nil"/>
              <w:left w:val="single" w:sz="8" w:space="0" w:color="auto"/>
              <w:bottom w:val="nil"/>
              <w:right w:val="single" w:sz="8" w:space="0" w:color="auto"/>
            </w:tcBorders>
            <w:shd w:val="clear" w:color="auto" w:fill="auto"/>
            <w:vAlign w:val="center"/>
            <w:hideMark/>
          </w:tcPr>
          <w:p w:rsidR="00B57D80" w:rsidRPr="00335274" w:rsidRDefault="00B57D80" w:rsidP="00B57D80">
            <w:pPr>
              <w:spacing w:after="0" w:line="240" w:lineRule="auto"/>
              <w:rPr>
                <w:rFonts w:ascii="Calibri" w:eastAsia="Times New Roman" w:hAnsi="Calibri" w:cs="Times New Roman"/>
                <w:color w:val="0000FF"/>
                <w:sz w:val="16"/>
                <w:szCs w:val="16"/>
                <w:lang w:val="en-GB" w:eastAsia="en-GB"/>
              </w:rPr>
            </w:pPr>
            <w:r w:rsidRPr="00335274">
              <w:rPr>
                <w:rFonts w:ascii="Calibri" w:eastAsia="Times New Roman" w:hAnsi="Calibri" w:cs="Times New Roman"/>
                <w:color w:val="0000FF"/>
                <w:sz w:val="16"/>
                <w:szCs w:val="16"/>
                <w:lang w:val="en-GB" w:eastAsia="en-GB"/>
              </w:rPr>
              <w:t> </w:t>
            </w:r>
          </w:p>
        </w:tc>
        <w:tc>
          <w:tcPr>
            <w:tcW w:w="4791" w:type="dxa"/>
            <w:gridSpan w:val="8"/>
            <w:tcBorders>
              <w:top w:val="nil"/>
              <w:left w:val="nil"/>
              <w:bottom w:val="nil"/>
              <w:right w:val="single" w:sz="8" w:space="0" w:color="auto"/>
            </w:tcBorders>
            <w:shd w:val="clear" w:color="auto" w:fill="auto"/>
            <w:vAlign w:val="center"/>
            <w:hideMark/>
          </w:tcPr>
          <w:p w:rsidR="00B57D80" w:rsidRPr="00335274" w:rsidRDefault="00B57D80" w:rsidP="00B57D80">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1200" w:type="dxa"/>
            <w:tcBorders>
              <w:top w:val="single" w:sz="8" w:space="0" w:color="auto"/>
              <w:left w:val="nil"/>
              <w:bottom w:val="single" w:sz="8" w:space="0" w:color="auto"/>
              <w:right w:val="single" w:sz="8" w:space="0" w:color="000000"/>
            </w:tcBorders>
            <w:shd w:val="clear" w:color="auto" w:fill="auto"/>
            <w:vAlign w:val="center"/>
            <w:hideMark/>
          </w:tcPr>
          <w:p w:rsidR="00B57D80" w:rsidRPr="00335274" w:rsidRDefault="00B57D80" w:rsidP="00B57D80">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2940" w:type="dxa"/>
            <w:gridSpan w:val="5"/>
            <w:tcBorders>
              <w:top w:val="single" w:sz="8" w:space="0" w:color="auto"/>
              <w:left w:val="nil"/>
              <w:bottom w:val="single" w:sz="8" w:space="0" w:color="auto"/>
              <w:right w:val="double" w:sz="6" w:space="0" w:color="000000"/>
            </w:tcBorders>
            <w:shd w:val="clear" w:color="auto" w:fill="auto"/>
            <w:vAlign w:val="bottom"/>
            <w:hideMark/>
          </w:tcPr>
          <w:p w:rsidR="00B57D80" w:rsidRPr="00335274"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r>
      <w:tr w:rsidR="00F47590" w:rsidRPr="00A66729" w:rsidTr="00EC7C21">
        <w:trPr>
          <w:gridAfter w:val="1"/>
          <w:wAfter w:w="132" w:type="dxa"/>
          <w:trHeight w:val="119"/>
        </w:trPr>
        <w:tc>
          <w:tcPr>
            <w:tcW w:w="991" w:type="dxa"/>
            <w:tcBorders>
              <w:top w:val="nil"/>
              <w:left w:val="double" w:sz="6" w:space="0" w:color="auto"/>
              <w:bottom w:val="nil"/>
              <w:right w:val="nil"/>
            </w:tcBorders>
            <w:shd w:val="clear" w:color="auto" w:fill="auto"/>
            <w:noWrap/>
            <w:vAlign w:val="bottom"/>
            <w:hideMark/>
          </w:tcPr>
          <w:p w:rsidR="00B57D80" w:rsidRPr="00335274" w:rsidRDefault="00B57D80" w:rsidP="00B57D80">
            <w:pPr>
              <w:spacing w:after="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c>
          <w:tcPr>
            <w:tcW w:w="113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57D80" w:rsidRPr="00335274" w:rsidRDefault="00B57D80" w:rsidP="00B57D80">
            <w:pPr>
              <w:spacing w:after="0" w:line="240" w:lineRule="auto"/>
              <w:rPr>
                <w:rFonts w:ascii="Calibri" w:eastAsia="Times New Roman" w:hAnsi="Calibri" w:cs="Times New Roman"/>
                <w:color w:val="0000FF"/>
                <w:sz w:val="16"/>
                <w:szCs w:val="16"/>
                <w:lang w:val="en-GB" w:eastAsia="en-GB"/>
              </w:rPr>
            </w:pPr>
            <w:r w:rsidRPr="00335274">
              <w:rPr>
                <w:rFonts w:ascii="Calibri" w:eastAsia="Times New Roman" w:hAnsi="Calibri" w:cs="Times New Roman"/>
                <w:color w:val="0000FF"/>
                <w:sz w:val="16"/>
                <w:szCs w:val="16"/>
                <w:lang w:val="en-GB" w:eastAsia="en-GB"/>
              </w:rPr>
              <w:t> </w:t>
            </w:r>
          </w:p>
        </w:tc>
        <w:tc>
          <w:tcPr>
            <w:tcW w:w="4791" w:type="dxa"/>
            <w:gridSpan w:val="8"/>
            <w:tcBorders>
              <w:top w:val="single" w:sz="8" w:space="0" w:color="auto"/>
              <w:left w:val="nil"/>
              <w:bottom w:val="single" w:sz="8" w:space="0" w:color="auto"/>
              <w:right w:val="single" w:sz="8" w:space="0" w:color="auto"/>
            </w:tcBorders>
            <w:shd w:val="clear" w:color="auto" w:fill="auto"/>
            <w:vAlign w:val="center"/>
            <w:hideMark/>
          </w:tcPr>
          <w:p w:rsidR="00B57D80" w:rsidRPr="00335274" w:rsidRDefault="00B57D80" w:rsidP="00B57D80">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1200" w:type="dxa"/>
            <w:tcBorders>
              <w:top w:val="single" w:sz="8" w:space="0" w:color="auto"/>
              <w:left w:val="nil"/>
              <w:bottom w:val="single" w:sz="8" w:space="0" w:color="auto"/>
              <w:right w:val="single" w:sz="8" w:space="0" w:color="000000"/>
            </w:tcBorders>
            <w:shd w:val="clear" w:color="auto" w:fill="auto"/>
            <w:vAlign w:val="center"/>
            <w:hideMark/>
          </w:tcPr>
          <w:p w:rsidR="00B57D80" w:rsidRPr="00335274" w:rsidRDefault="00B57D80" w:rsidP="00B57D80">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2940" w:type="dxa"/>
            <w:gridSpan w:val="5"/>
            <w:tcBorders>
              <w:top w:val="single" w:sz="8" w:space="0" w:color="auto"/>
              <w:left w:val="nil"/>
              <w:bottom w:val="single" w:sz="8" w:space="0" w:color="auto"/>
              <w:right w:val="double" w:sz="6" w:space="0" w:color="000000"/>
            </w:tcBorders>
            <w:shd w:val="clear" w:color="auto" w:fill="auto"/>
            <w:vAlign w:val="bottom"/>
            <w:hideMark/>
          </w:tcPr>
          <w:p w:rsidR="00B57D80" w:rsidRPr="00335274"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r>
      <w:tr w:rsidR="00F47590" w:rsidRPr="00A66729" w:rsidTr="00EC7C21">
        <w:trPr>
          <w:gridAfter w:val="1"/>
          <w:wAfter w:w="132" w:type="dxa"/>
          <w:trHeight w:val="194"/>
        </w:trPr>
        <w:tc>
          <w:tcPr>
            <w:tcW w:w="991" w:type="dxa"/>
            <w:tcBorders>
              <w:top w:val="nil"/>
              <w:left w:val="double" w:sz="6" w:space="0" w:color="auto"/>
              <w:bottom w:val="nil"/>
              <w:right w:val="nil"/>
            </w:tcBorders>
            <w:shd w:val="clear" w:color="auto" w:fill="auto"/>
            <w:noWrap/>
            <w:vAlign w:val="bottom"/>
            <w:hideMark/>
          </w:tcPr>
          <w:p w:rsidR="00B57D80" w:rsidRPr="00335274" w:rsidRDefault="00B57D80" w:rsidP="00B57D80">
            <w:pPr>
              <w:spacing w:after="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c>
          <w:tcPr>
            <w:tcW w:w="1134" w:type="dxa"/>
            <w:tcBorders>
              <w:top w:val="nil"/>
              <w:left w:val="single" w:sz="8" w:space="0" w:color="auto"/>
              <w:bottom w:val="single" w:sz="8" w:space="0" w:color="auto"/>
              <w:right w:val="single" w:sz="8" w:space="0" w:color="auto"/>
            </w:tcBorders>
            <w:shd w:val="clear" w:color="auto" w:fill="auto"/>
            <w:vAlign w:val="center"/>
            <w:hideMark/>
          </w:tcPr>
          <w:p w:rsidR="00B57D80" w:rsidRPr="00335274" w:rsidRDefault="00B57D80" w:rsidP="00B57D80">
            <w:pPr>
              <w:spacing w:after="0" w:line="240" w:lineRule="auto"/>
              <w:rPr>
                <w:rFonts w:ascii="Calibri" w:eastAsia="Times New Roman" w:hAnsi="Calibri" w:cs="Times New Roman"/>
                <w:i/>
                <w:iCs/>
                <w:color w:val="000000"/>
                <w:sz w:val="16"/>
                <w:szCs w:val="16"/>
                <w:lang w:val="en-GB" w:eastAsia="en-GB"/>
              </w:rPr>
            </w:pPr>
            <w:r w:rsidRPr="00335274">
              <w:rPr>
                <w:rFonts w:ascii="Calibri" w:eastAsia="Times New Roman" w:hAnsi="Calibri" w:cs="Times New Roman"/>
                <w:i/>
                <w:iCs/>
                <w:color w:val="000000"/>
                <w:sz w:val="16"/>
                <w:szCs w:val="16"/>
                <w:lang w:val="en-GB" w:eastAsia="en-GB"/>
              </w:rPr>
              <w:t> </w:t>
            </w:r>
          </w:p>
        </w:tc>
        <w:tc>
          <w:tcPr>
            <w:tcW w:w="4791" w:type="dxa"/>
            <w:gridSpan w:val="8"/>
            <w:tcBorders>
              <w:top w:val="nil"/>
              <w:left w:val="nil"/>
              <w:bottom w:val="single" w:sz="8" w:space="0" w:color="auto"/>
              <w:right w:val="single" w:sz="8" w:space="0" w:color="auto"/>
            </w:tcBorders>
            <w:shd w:val="clear" w:color="auto" w:fill="auto"/>
            <w:vAlign w:val="center"/>
            <w:hideMark/>
          </w:tcPr>
          <w:p w:rsidR="00B57D80" w:rsidRPr="00335274" w:rsidRDefault="00B57D80" w:rsidP="00B57D80">
            <w:pPr>
              <w:spacing w:after="0" w:line="240" w:lineRule="auto"/>
              <w:rPr>
                <w:rFonts w:ascii="Calibri" w:eastAsia="Times New Roman" w:hAnsi="Calibri" w:cs="Times New Roman"/>
                <w:i/>
                <w:iCs/>
                <w:color w:val="000000"/>
                <w:sz w:val="16"/>
                <w:szCs w:val="16"/>
                <w:lang w:val="en-GB" w:eastAsia="en-GB"/>
              </w:rPr>
            </w:pPr>
            <w:r w:rsidRPr="00335274">
              <w:rPr>
                <w:rFonts w:ascii="Calibri" w:eastAsia="Times New Roman" w:hAnsi="Calibri" w:cs="Times New Roman"/>
                <w:i/>
                <w:iCs/>
                <w:color w:val="000000"/>
                <w:sz w:val="16"/>
                <w:szCs w:val="16"/>
                <w:lang w:val="en-GB" w:eastAsia="en-GB"/>
              </w:rPr>
              <w:t> </w:t>
            </w:r>
          </w:p>
        </w:tc>
        <w:tc>
          <w:tcPr>
            <w:tcW w:w="1200" w:type="dxa"/>
            <w:tcBorders>
              <w:top w:val="single" w:sz="8" w:space="0" w:color="auto"/>
              <w:left w:val="nil"/>
              <w:bottom w:val="single" w:sz="8" w:space="0" w:color="auto"/>
              <w:right w:val="single" w:sz="8" w:space="0" w:color="000000"/>
            </w:tcBorders>
            <w:shd w:val="clear" w:color="auto" w:fill="auto"/>
            <w:vAlign w:val="center"/>
            <w:hideMark/>
          </w:tcPr>
          <w:p w:rsidR="00B57D80" w:rsidRPr="00335274" w:rsidRDefault="00B57D80" w:rsidP="00B57D80">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2940" w:type="dxa"/>
            <w:gridSpan w:val="5"/>
            <w:tcBorders>
              <w:top w:val="single" w:sz="8" w:space="0" w:color="auto"/>
              <w:left w:val="nil"/>
              <w:bottom w:val="single" w:sz="8" w:space="0" w:color="auto"/>
              <w:right w:val="double" w:sz="6" w:space="0" w:color="000000"/>
            </w:tcBorders>
            <w:shd w:val="clear" w:color="auto" w:fill="auto"/>
            <w:vAlign w:val="bottom"/>
            <w:hideMark/>
          </w:tcPr>
          <w:p w:rsidR="00B57D80" w:rsidRPr="00335274"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r>
      <w:tr w:rsidR="00820D60" w:rsidRPr="00A66729" w:rsidTr="00EC7C21">
        <w:trPr>
          <w:gridAfter w:val="1"/>
          <w:wAfter w:w="132" w:type="dxa"/>
          <w:trHeight w:val="194"/>
        </w:trPr>
        <w:tc>
          <w:tcPr>
            <w:tcW w:w="991" w:type="dxa"/>
            <w:tcBorders>
              <w:top w:val="nil"/>
              <w:left w:val="double" w:sz="6" w:space="0" w:color="auto"/>
              <w:bottom w:val="nil"/>
              <w:right w:val="nil"/>
            </w:tcBorders>
            <w:shd w:val="clear" w:color="auto" w:fill="auto"/>
            <w:noWrap/>
            <w:vAlign w:val="bottom"/>
          </w:tcPr>
          <w:p w:rsidR="00820D60" w:rsidRPr="00335274" w:rsidRDefault="00820D60" w:rsidP="00B57D8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tcPr>
          <w:p w:rsidR="00820D60" w:rsidRPr="00335274" w:rsidRDefault="00820D60" w:rsidP="00B57D80">
            <w:pPr>
              <w:spacing w:after="0" w:line="240" w:lineRule="auto"/>
              <w:rPr>
                <w:rFonts w:ascii="Calibri" w:eastAsia="Times New Roman" w:hAnsi="Calibri" w:cs="Times New Roman"/>
                <w:i/>
                <w:iCs/>
                <w:color w:val="000000"/>
                <w:sz w:val="16"/>
                <w:szCs w:val="16"/>
                <w:lang w:val="en-GB" w:eastAsia="en-GB"/>
              </w:rPr>
            </w:pPr>
          </w:p>
        </w:tc>
        <w:tc>
          <w:tcPr>
            <w:tcW w:w="4791" w:type="dxa"/>
            <w:gridSpan w:val="8"/>
            <w:tcBorders>
              <w:top w:val="nil"/>
              <w:left w:val="nil"/>
              <w:bottom w:val="single" w:sz="8" w:space="0" w:color="auto"/>
              <w:right w:val="single" w:sz="8" w:space="0" w:color="auto"/>
            </w:tcBorders>
            <w:shd w:val="clear" w:color="auto" w:fill="auto"/>
            <w:vAlign w:val="center"/>
          </w:tcPr>
          <w:p w:rsidR="00820D60" w:rsidRPr="00335274" w:rsidRDefault="00820D60" w:rsidP="00B57D80">
            <w:pPr>
              <w:spacing w:after="0" w:line="240" w:lineRule="auto"/>
              <w:rPr>
                <w:rFonts w:ascii="Calibri" w:eastAsia="Times New Roman" w:hAnsi="Calibri" w:cs="Times New Roman"/>
                <w:i/>
                <w:iCs/>
                <w:color w:val="000000"/>
                <w:sz w:val="16"/>
                <w:szCs w:val="16"/>
                <w:lang w:val="en-GB" w:eastAsia="en-GB"/>
              </w:rPr>
            </w:pPr>
          </w:p>
        </w:tc>
        <w:tc>
          <w:tcPr>
            <w:tcW w:w="1200" w:type="dxa"/>
            <w:tcBorders>
              <w:top w:val="single" w:sz="8" w:space="0" w:color="auto"/>
              <w:left w:val="nil"/>
              <w:bottom w:val="single" w:sz="8" w:space="0" w:color="auto"/>
              <w:right w:val="single" w:sz="8" w:space="0" w:color="000000"/>
            </w:tcBorders>
            <w:shd w:val="clear" w:color="auto" w:fill="auto"/>
            <w:vAlign w:val="center"/>
          </w:tcPr>
          <w:p w:rsidR="00820D60" w:rsidRPr="00335274" w:rsidRDefault="00820D60" w:rsidP="00B57D80">
            <w:pPr>
              <w:spacing w:after="0" w:line="240" w:lineRule="auto"/>
              <w:rPr>
                <w:rFonts w:ascii="Calibri" w:eastAsia="Times New Roman" w:hAnsi="Calibri" w:cs="Times New Roman"/>
                <w:b/>
                <w:bCs/>
                <w:color w:val="000000"/>
                <w:sz w:val="16"/>
                <w:szCs w:val="16"/>
                <w:lang w:val="en-GB" w:eastAsia="en-GB"/>
              </w:rPr>
            </w:pPr>
          </w:p>
        </w:tc>
        <w:tc>
          <w:tcPr>
            <w:tcW w:w="2940" w:type="dxa"/>
            <w:gridSpan w:val="5"/>
            <w:tcBorders>
              <w:top w:val="single" w:sz="8" w:space="0" w:color="auto"/>
              <w:left w:val="nil"/>
              <w:bottom w:val="single" w:sz="8" w:space="0" w:color="auto"/>
              <w:right w:val="double" w:sz="6" w:space="0" w:color="000000"/>
            </w:tcBorders>
            <w:shd w:val="clear" w:color="auto" w:fill="auto"/>
            <w:vAlign w:val="bottom"/>
          </w:tcPr>
          <w:p w:rsidR="00820D60" w:rsidRPr="00335274" w:rsidRDefault="00820D60" w:rsidP="00B57D80">
            <w:pPr>
              <w:spacing w:after="0" w:line="240" w:lineRule="auto"/>
              <w:jc w:val="center"/>
              <w:rPr>
                <w:rFonts w:ascii="Calibri" w:eastAsia="Times New Roman" w:hAnsi="Calibri" w:cs="Times New Roman"/>
                <w:b/>
                <w:bCs/>
                <w:color w:val="000000"/>
                <w:sz w:val="16"/>
                <w:szCs w:val="16"/>
                <w:lang w:val="en-GB" w:eastAsia="en-GB"/>
              </w:rPr>
            </w:pPr>
          </w:p>
        </w:tc>
      </w:tr>
      <w:tr w:rsidR="00820D60" w:rsidRPr="00A66729" w:rsidTr="00EC7C21">
        <w:trPr>
          <w:gridAfter w:val="1"/>
          <w:wAfter w:w="132" w:type="dxa"/>
          <w:trHeight w:val="194"/>
        </w:trPr>
        <w:tc>
          <w:tcPr>
            <w:tcW w:w="991" w:type="dxa"/>
            <w:tcBorders>
              <w:top w:val="nil"/>
              <w:left w:val="double" w:sz="6" w:space="0" w:color="auto"/>
              <w:bottom w:val="nil"/>
              <w:right w:val="nil"/>
            </w:tcBorders>
            <w:shd w:val="clear" w:color="auto" w:fill="auto"/>
            <w:noWrap/>
            <w:vAlign w:val="bottom"/>
          </w:tcPr>
          <w:p w:rsidR="00820D60" w:rsidRPr="00335274" w:rsidRDefault="00820D60" w:rsidP="00B57D8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tcPr>
          <w:p w:rsidR="00820D60" w:rsidRPr="00335274" w:rsidRDefault="00820D60" w:rsidP="00B57D80">
            <w:pPr>
              <w:spacing w:after="0" w:line="240" w:lineRule="auto"/>
              <w:rPr>
                <w:rFonts w:ascii="Calibri" w:eastAsia="Times New Roman" w:hAnsi="Calibri" w:cs="Times New Roman"/>
                <w:i/>
                <w:iCs/>
                <w:color w:val="000000"/>
                <w:sz w:val="16"/>
                <w:szCs w:val="16"/>
                <w:lang w:val="en-GB" w:eastAsia="en-GB"/>
              </w:rPr>
            </w:pPr>
          </w:p>
        </w:tc>
        <w:tc>
          <w:tcPr>
            <w:tcW w:w="4791" w:type="dxa"/>
            <w:gridSpan w:val="8"/>
            <w:tcBorders>
              <w:top w:val="nil"/>
              <w:left w:val="nil"/>
              <w:bottom w:val="single" w:sz="8" w:space="0" w:color="auto"/>
              <w:right w:val="single" w:sz="8" w:space="0" w:color="auto"/>
            </w:tcBorders>
            <w:shd w:val="clear" w:color="auto" w:fill="auto"/>
            <w:vAlign w:val="center"/>
          </w:tcPr>
          <w:p w:rsidR="00820D60" w:rsidRPr="00335274" w:rsidRDefault="00820D60" w:rsidP="00B57D80">
            <w:pPr>
              <w:spacing w:after="0" w:line="240" w:lineRule="auto"/>
              <w:rPr>
                <w:rFonts w:ascii="Calibri" w:eastAsia="Times New Roman" w:hAnsi="Calibri" w:cs="Times New Roman"/>
                <w:i/>
                <w:iCs/>
                <w:color w:val="000000"/>
                <w:sz w:val="16"/>
                <w:szCs w:val="16"/>
                <w:lang w:val="en-GB" w:eastAsia="en-GB"/>
              </w:rPr>
            </w:pPr>
          </w:p>
        </w:tc>
        <w:tc>
          <w:tcPr>
            <w:tcW w:w="1200" w:type="dxa"/>
            <w:tcBorders>
              <w:top w:val="single" w:sz="8" w:space="0" w:color="auto"/>
              <w:left w:val="nil"/>
              <w:bottom w:val="single" w:sz="8" w:space="0" w:color="auto"/>
              <w:right w:val="single" w:sz="8" w:space="0" w:color="000000"/>
            </w:tcBorders>
            <w:shd w:val="clear" w:color="auto" w:fill="auto"/>
            <w:vAlign w:val="center"/>
          </w:tcPr>
          <w:p w:rsidR="00820D60" w:rsidRPr="00335274" w:rsidRDefault="00820D60" w:rsidP="00B57D80">
            <w:pPr>
              <w:spacing w:after="0" w:line="240" w:lineRule="auto"/>
              <w:rPr>
                <w:rFonts w:ascii="Calibri" w:eastAsia="Times New Roman" w:hAnsi="Calibri" w:cs="Times New Roman"/>
                <w:b/>
                <w:bCs/>
                <w:color w:val="000000"/>
                <w:sz w:val="16"/>
                <w:szCs w:val="16"/>
                <w:lang w:val="en-GB" w:eastAsia="en-GB"/>
              </w:rPr>
            </w:pPr>
          </w:p>
        </w:tc>
        <w:tc>
          <w:tcPr>
            <w:tcW w:w="2940" w:type="dxa"/>
            <w:gridSpan w:val="5"/>
            <w:tcBorders>
              <w:top w:val="single" w:sz="8" w:space="0" w:color="auto"/>
              <w:left w:val="nil"/>
              <w:bottom w:val="single" w:sz="8" w:space="0" w:color="auto"/>
              <w:right w:val="double" w:sz="6" w:space="0" w:color="000000"/>
            </w:tcBorders>
            <w:shd w:val="clear" w:color="auto" w:fill="auto"/>
            <w:vAlign w:val="bottom"/>
          </w:tcPr>
          <w:p w:rsidR="00820D60" w:rsidRPr="00335274" w:rsidRDefault="00820D60" w:rsidP="00B57D80">
            <w:pPr>
              <w:spacing w:after="0" w:line="240" w:lineRule="auto"/>
              <w:jc w:val="center"/>
              <w:rPr>
                <w:rFonts w:ascii="Calibri" w:eastAsia="Times New Roman" w:hAnsi="Calibri" w:cs="Times New Roman"/>
                <w:b/>
                <w:bCs/>
                <w:color w:val="000000"/>
                <w:sz w:val="16"/>
                <w:szCs w:val="16"/>
                <w:lang w:val="en-GB" w:eastAsia="en-GB"/>
              </w:rPr>
            </w:pPr>
          </w:p>
        </w:tc>
      </w:tr>
      <w:tr w:rsidR="00667D36" w:rsidRPr="00A66729" w:rsidTr="00EC7C21">
        <w:trPr>
          <w:gridAfter w:val="1"/>
          <w:wAfter w:w="132" w:type="dxa"/>
          <w:trHeight w:val="194"/>
        </w:trPr>
        <w:tc>
          <w:tcPr>
            <w:tcW w:w="991" w:type="dxa"/>
            <w:tcBorders>
              <w:top w:val="nil"/>
              <w:left w:val="double" w:sz="6" w:space="0" w:color="auto"/>
              <w:bottom w:val="nil"/>
              <w:right w:val="nil"/>
            </w:tcBorders>
            <w:shd w:val="clear" w:color="auto" w:fill="auto"/>
            <w:noWrap/>
            <w:vAlign w:val="bottom"/>
          </w:tcPr>
          <w:p w:rsidR="00667D36" w:rsidRPr="00335274" w:rsidRDefault="00667D36" w:rsidP="00B57D8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tcPr>
          <w:p w:rsidR="00667D36" w:rsidRPr="00335274" w:rsidRDefault="00667D36" w:rsidP="00B57D80">
            <w:pPr>
              <w:spacing w:after="0" w:line="240" w:lineRule="auto"/>
              <w:rPr>
                <w:rFonts w:ascii="Calibri" w:eastAsia="Times New Roman" w:hAnsi="Calibri" w:cs="Times New Roman"/>
                <w:i/>
                <w:iCs/>
                <w:color w:val="000000"/>
                <w:sz w:val="16"/>
                <w:szCs w:val="16"/>
                <w:lang w:val="en-GB" w:eastAsia="en-GB"/>
              </w:rPr>
            </w:pPr>
          </w:p>
        </w:tc>
        <w:tc>
          <w:tcPr>
            <w:tcW w:w="4791" w:type="dxa"/>
            <w:gridSpan w:val="8"/>
            <w:tcBorders>
              <w:top w:val="nil"/>
              <w:left w:val="nil"/>
              <w:bottom w:val="single" w:sz="8" w:space="0" w:color="auto"/>
              <w:right w:val="single" w:sz="8" w:space="0" w:color="auto"/>
            </w:tcBorders>
            <w:shd w:val="clear" w:color="auto" w:fill="auto"/>
            <w:vAlign w:val="center"/>
          </w:tcPr>
          <w:p w:rsidR="00667D36" w:rsidRPr="00335274" w:rsidRDefault="00667D36" w:rsidP="00B57D80">
            <w:pPr>
              <w:spacing w:after="0" w:line="240" w:lineRule="auto"/>
              <w:rPr>
                <w:rFonts w:ascii="Calibri" w:eastAsia="Times New Roman" w:hAnsi="Calibri" w:cs="Times New Roman"/>
                <w:i/>
                <w:iCs/>
                <w:color w:val="000000"/>
                <w:sz w:val="16"/>
                <w:szCs w:val="16"/>
                <w:lang w:val="en-GB" w:eastAsia="en-GB"/>
              </w:rPr>
            </w:pPr>
          </w:p>
        </w:tc>
        <w:tc>
          <w:tcPr>
            <w:tcW w:w="1200" w:type="dxa"/>
            <w:tcBorders>
              <w:top w:val="single" w:sz="8" w:space="0" w:color="auto"/>
              <w:left w:val="nil"/>
              <w:bottom w:val="single" w:sz="8" w:space="0" w:color="auto"/>
              <w:right w:val="single" w:sz="8" w:space="0" w:color="000000"/>
            </w:tcBorders>
            <w:shd w:val="clear" w:color="auto" w:fill="auto"/>
            <w:vAlign w:val="center"/>
          </w:tcPr>
          <w:p w:rsidR="00667D36" w:rsidRPr="00335274" w:rsidRDefault="00667D36" w:rsidP="00B57D80">
            <w:pPr>
              <w:spacing w:after="0" w:line="240" w:lineRule="auto"/>
              <w:rPr>
                <w:rFonts w:ascii="Calibri" w:eastAsia="Times New Roman" w:hAnsi="Calibri" w:cs="Times New Roman"/>
                <w:b/>
                <w:bCs/>
                <w:color w:val="000000"/>
                <w:sz w:val="16"/>
                <w:szCs w:val="16"/>
                <w:lang w:val="en-GB" w:eastAsia="en-GB"/>
              </w:rPr>
            </w:pPr>
          </w:p>
        </w:tc>
        <w:tc>
          <w:tcPr>
            <w:tcW w:w="2940" w:type="dxa"/>
            <w:gridSpan w:val="5"/>
            <w:tcBorders>
              <w:top w:val="single" w:sz="8" w:space="0" w:color="auto"/>
              <w:left w:val="nil"/>
              <w:bottom w:val="single" w:sz="8" w:space="0" w:color="auto"/>
              <w:right w:val="double" w:sz="6" w:space="0" w:color="000000"/>
            </w:tcBorders>
            <w:shd w:val="clear" w:color="auto" w:fill="auto"/>
            <w:vAlign w:val="bottom"/>
          </w:tcPr>
          <w:p w:rsidR="00667D36" w:rsidRPr="00335274" w:rsidRDefault="00667D36" w:rsidP="00B57D80">
            <w:pPr>
              <w:spacing w:after="0" w:line="240" w:lineRule="auto"/>
              <w:jc w:val="center"/>
              <w:rPr>
                <w:rFonts w:ascii="Calibri" w:eastAsia="Times New Roman" w:hAnsi="Calibri" w:cs="Times New Roman"/>
                <w:b/>
                <w:bCs/>
                <w:color w:val="000000"/>
                <w:sz w:val="16"/>
                <w:szCs w:val="16"/>
                <w:lang w:val="en-GB" w:eastAsia="en-GB"/>
              </w:rPr>
            </w:pPr>
          </w:p>
        </w:tc>
      </w:tr>
      <w:tr w:rsidR="00667D36" w:rsidRPr="00A66729" w:rsidTr="00EC7C21">
        <w:trPr>
          <w:gridAfter w:val="1"/>
          <w:wAfter w:w="132" w:type="dxa"/>
          <w:trHeight w:val="194"/>
        </w:trPr>
        <w:tc>
          <w:tcPr>
            <w:tcW w:w="991" w:type="dxa"/>
            <w:tcBorders>
              <w:top w:val="nil"/>
              <w:left w:val="double" w:sz="6" w:space="0" w:color="auto"/>
              <w:bottom w:val="nil"/>
              <w:right w:val="nil"/>
            </w:tcBorders>
            <w:shd w:val="clear" w:color="auto" w:fill="auto"/>
            <w:noWrap/>
            <w:vAlign w:val="bottom"/>
          </w:tcPr>
          <w:p w:rsidR="00667D36" w:rsidRPr="00335274" w:rsidRDefault="00667D36" w:rsidP="00B57D8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tcPr>
          <w:p w:rsidR="00667D36" w:rsidRPr="00335274" w:rsidRDefault="00667D36" w:rsidP="00B57D80">
            <w:pPr>
              <w:spacing w:after="0" w:line="240" w:lineRule="auto"/>
              <w:rPr>
                <w:rFonts w:ascii="Calibri" w:eastAsia="Times New Roman" w:hAnsi="Calibri" w:cs="Times New Roman"/>
                <w:i/>
                <w:iCs/>
                <w:color w:val="000000"/>
                <w:sz w:val="16"/>
                <w:szCs w:val="16"/>
                <w:lang w:val="en-GB" w:eastAsia="en-GB"/>
              </w:rPr>
            </w:pPr>
          </w:p>
        </w:tc>
        <w:tc>
          <w:tcPr>
            <w:tcW w:w="4791" w:type="dxa"/>
            <w:gridSpan w:val="8"/>
            <w:tcBorders>
              <w:top w:val="nil"/>
              <w:left w:val="nil"/>
              <w:bottom w:val="single" w:sz="8" w:space="0" w:color="auto"/>
              <w:right w:val="single" w:sz="8" w:space="0" w:color="auto"/>
            </w:tcBorders>
            <w:shd w:val="clear" w:color="auto" w:fill="auto"/>
            <w:vAlign w:val="center"/>
          </w:tcPr>
          <w:p w:rsidR="00667D36" w:rsidRPr="00335274" w:rsidRDefault="00667D36" w:rsidP="00B57D80">
            <w:pPr>
              <w:spacing w:after="0" w:line="240" w:lineRule="auto"/>
              <w:rPr>
                <w:rFonts w:ascii="Calibri" w:eastAsia="Times New Roman" w:hAnsi="Calibri" w:cs="Times New Roman"/>
                <w:i/>
                <w:iCs/>
                <w:color w:val="000000"/>
                <w:sz w:val="16"/>
                <w:szCs w:val="16"/>
                <w:lang w:val="en-GB" w:eastAsia="en-GB"/>
              </w:rPr>
            </w:pPr>
          </w:p>
        </w:tc>
        <w:tc>
          <w:tcPr>
            <w:tcW w:w="1200" w:type="dxa"/>
            <w:tcBorders>
              <w:top w:val="single" w:sz="8" w:space="0" w:color="auto"/>
              <w:left w:val="nil"/>
              <w:bottom w:val="single" w:sz="8" w:space="0" w:color="auto"/>
              <w:right w:val="single" w:sz="8" w:space="0" w:color="000000"/>
            </w:tcBorders>
            <w:shd w:val="clear" w:color="auto" w:fill="auto"/>
            <w:vAlign w:val="center"/>
          </w:tcPr>
          <w:p w:rsidR="00667D36" w:rsidRPr="00335274" w:rsidRDefault="00667D36" w:rsidP="00B57D80">
            <w:pPr>
              <w:spacing w:after="0" w:line="240" w:lineRule="auto"/>
              <w:rPr>
                <w:rFonts w:ascii="Calibri" w:eastAsia="Times New Roman" w:hAnsi="Calibri" w:cs="Times New Roman"/>
                <w:b/>
                <w:bCs/>
                <w:color w:val="000000"/>
                <w:sz w:val="16"/>
                <w:szCs w:val="16"/>
                <w:lang w:val="en-GB" w:eastAsia="en-GB"/>
              </w:rPr>
            </w:pPr>
          </w:p>
        </w:tc>
        <w:tc>
          <w:tcPr>
            <w:tcW w:w="2940" w:type="dxa"/>
            <w:gridSpan w:val="5"/>
            <w:tcBorders>
              <w:top w:val="single" w:sz="8" w:space="0" w:color="auto"/>
              <w:left w:val="nil"/>
              <w:bottom w:val="single" w:sz="8" w:space="0" w:color="auto"/>
              <w:right w:val="double" w:sz="6" w:space="0" w:color="000000"/>
            </w:tcBorders>
            <w:shd w:val="clear" w:color="auto" w:fill="auto"/>
            <w:vAlign w:val="bottom"/>
          </w:tcPr>
          <w:p w:rsidR="00667D36" w:rsidRPr="00335274" w:rsidRDefault="00667D36" w:rsidP="00B57D80">
            <w:pPr>
              <w:spacing w:after="0" w:line="240" w:lineRule="auto"/>
              <w:jc w:val="center"/>
              <w:rPr>
                <w:rFonts w:ascii="Calibri" w:eastAsia="Times New Roman" w:hAnsi="Calibri" w:cs="Times New Roman"/>
                <w:b/>
                <w:bCs/>
                <w:color w:val="000000"/>
                <w:sz w:val="16"/>
                <w:szCs w:val="16"/>
                <w:lang w:val="en-GB" w:eastAsia="en-GB"/>
              </w:rPr>
            </w:pPr>
          </w:p>
        </w:tc>
      </w:tr>
      <w:tr w:rsidR="00F47590" w:rsidRPr="00335274" w:rsidTr="00EC7C21">
        <w:trPr>
          <w:gridAfter w:val="1"/>
          <w:wAfter w:w="132" w:type="dxa"/>
          <w:trHeight w:val="125"/>
        </w:trPr>
        <w:tc>
          <w:tcPr>
            <w:tcW w:w="991" w:type="dxa"/>
            <w:tcBorders>
              <w:top w:val="nil"/>
              <w:left w:val="double" w:sz="6" w:space="0" w:color="auto"/>
              <w:bottom w:val="double" w:sz="6" w:space="0" w:color="auto"/>
              <w:right w:val="nil"/>
            </w:tcBorders>
            <w:shd w:val="clear" w:color="auto" w:fill="auto"/>
            <w:noWrap/>
            <w:vAlign w:val="bottom"/>
            <w:hideMark/>
          </w:tcPr>
          <w:p w:rsidR="00B57D80" w:rsidRPr="00335274" w:rsidRDefault="00B57D80" w:rsidP="00B57D80">
            <w:pPr>
              <w:spacing w:after="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c>
          <w:tcPr>
            <w:tcW w:w="1134" w:type="dxa"/>
            <w:tcBorders>
              <w:top w:val="nil"/>
              <w:left w:val="single" w:sz="8" w:space="0" w:color="auto"/>
              <w:bottom w:val="double" w:sz="6" w:space="0" w:color="auto"/>
              <w:right w:val="single" w:sz="8" w:space="0" w:color="auto"/>
            </w:tcBorders>
            <w:shd w:val="clear" w:color="auto" w:fill="auto"/>
            <w:vAlign w:val="center"/>
            <w:hideMark/>
          </w:tcPr>
          <w:p w:rsidR="00B57D80" w:rsidRPr="00335274" w:rsidRDefault="00B57D80" w:rsidP="00B57D80">
            <w:pPr>
              <w:spacing w:after="0" w:line="240" w:lineRule="auto"/>
              <w:rPr>
                <w:rFonts w:ascii="Calibri" w:eastAsia="Times New Roman" w:hAnsi="Calibri" w:cs="Times New Roman"/>
                <w:i/>
                <w:iCs/>
                <w:color w:val="000000"/>
                <w:sz w:val="16"/>
                <w:szCs w:val="16"/>
                <w:lang w:val="en-GB" w:eastAsia="en-GB"/>
              </w:rPr>
            </w:pPr>
            <w:r w:rsidRPr="00335274">
              <w:rPr>
                <w:rFonts w:ascii="Calibri" w:eastAsia="Times New Roman" w:hAnsi="Calibri" w:cs="Times New Roman"/>
                <w:i/>
                <w:iCs/>
                <w:color w:val="000000"/>
                <w:sz w:val="16"/>
                <w:szCs w:val="16"/>
                <w:lang w:val="en-GB" w:eastAsia="en-GB"/>
              </w:rPr>
              <w:t> </w:t>
            </w:r>
          </w:p>
        </w:tc>
        <w:tc>
          <w:tcPr>
            <w:tcW w:w="4791" w:type="dxa"/>
            <w:gridSpan w:val="8"/>
            <w:tcBorders>
              <w:top w:val="nil"/>
              <w:left w:val="nil"/>
              <w:bottom w:val="double" w:sz="6" w:space="0" w:color="auto"/>
              <w:right w:val="single" w:sz="8" w:space="0" w:color="auto"/>
            </w:tcBorders>
            <w:shd w:val="clear" w:color="auto" w:fill="auto"/>
            <w:vAlign w:val="center"/>
            <w:hideMark/>
          </w:tcPr>
          <w:p w:rsidR="00B57D80" w:rsidRPr="00335274" w:rsidRDefault="00B57D80" w:rsidP="00B57D80">
            <w:pPr>
              <w:spacing w:after="0" w:line="240" w:lineRule="auto"/>
              <w:rPr>
                <w:rFonts w:ascii="Calibri" w:eastAsia="Times New Roman" w:hAnsi="Calibri" w:cs="Times New Roman"/>
                <w:i/>
                <w:iCs/>
                <w:color w:val="000000"/>
                <w:sz w:val="16"/>
                <w:szCs w:val="16"/>
                <w:lang w:val="en-GB" w:eastAsia="en-GB"/>
              </w:rPr>
            </w:pPr>
            <w:r w:rsidRPr="00335274">
              <w:rPr>
                <w:rFonts w:ascii="Calibri" w:eastAsia="Times New Roman" w:hAnsi="Calibri" w:cs="Times New Roman"/>
                <w:i/>
                <w:iCs/>
                <w:color w:val="000000"/>
                <w:sz w:val="16"/>
                <w:szCs w:val="16"/>
                <w:lang w:val="en-GB" w:eastAsia="en-GB"/>
              </w:rPr>
              <w:t> </w:t>
            </w:r>
          </w:p>
        </w:tc>
        <w:tc>
          <w:tcPr>
            <w:tcW w:w="1200" w:type="dxa"/>
            <w:tcBorders>
              <w:top w:val="single" w:sz="8" w:space="0" w:color="auto"/>
              <w:left w:val="nil"/>
              <w:bottom w:val="double" w:sz="6" w:space="0" w:color="auto"/>
              <w:right w:val="single" w:sz="8" w:space="0" w:color="000000"/>
            </w:tcBorders>
            <w:shd w:val="clear" w:color="auto" w:fill="auto"/>
            <w:vAlign w:val="center"/>
            <w:hideMark/>
          </w:tcPr>
          <w:p w:rsidR="00B57D80" w:rsidRPr="00335274" w:rsidRDefault="00B57D80" w:rsidP="00B57D80">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2940" w:type="dxa"/>
            <w:gridSpan w:val="5"/>
            <w:tcBorders>
              <w:top w:val="single" w:sz="8" w:space="0" w:color="auto"/>
              <w:left w:val="nil"/>
              <w:bottom w:val="double" w:sz="6" w:space="0" w:color="auto"/>
              <w:right w:val="double" w:sz="6" w:space="0" w:color="000000"/>
            </w:tcBorders>
            <w:shd w:val="clear" w:color="auto" w:fill="auto"/>
            <w:vAlign w:val="bottom"/>
            <w:hideMark/>
          </w:tcPr>
          <w:p w:rsidR="00B57D80" w:rsidRPr="00335274"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Total: …</w:t>
            </w:r>
          </w:p>
        </w:tc>
      </w:tr>
      <w:tr w:rsidR="00B57D80" w:rsidRPr="00A66729" w:rsidTr="00EC7C21">
        <w:trPr>
          <w:gridAfter w:val="1"/>
          <w:wAfter w:w="132" w:type="dxa"/>
          <w:trHeight w:val="174"/>
        </w:trPr>
        <w:tc>
          <w:tcPr>
            <w:tcW w:w="11056" w:type="dxa"/>
            <w:gridSpan w:val="16"/>
            <w:tcBorders>
              <w:top w:val="double" w:sz="6" w:space="0" w:color="auto"/>
              <w:left w:val="double" w:sz="6" w:space="0" w:color="auto"/>
              <w:bottom w:val="double" w:sz="6" w:space="0" w:color="auto"/>
              <w:right w:val="double" w:sz="6" w:space="0" w:color="000000"/>
            </w:tcBorders>
            <w:shd w:val="clear" w:color="auto" w:fill="auto"/>
            <w:vAlign w:val="center"/>
            <w:hideMark/>
          </w:tcPr>
          <w:p w:rsidR="00B57D80" w:rsidRPr="00335274" w:rsidRDefault="00B57D80" w:rsidP="00B57D80">
            <w:pPr>
              <w:spacing w:after="0" w:line="240" w:lineRule="auto"/>
              <w:jc w:val="center"/>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Web link to the course catalogue at the receiving institution describing the learning outcomes: [</w:t>
            </w:r>
            <w:r w:rsidRPr="00335274">
              <w:rPr>
                <w:rFonts w:ascii="Calibri" w:eastAsia="Times New Roman" w:hAnsi="Calibri" w:cs="Times New Roman"/>
                <w:i/>
                <w:iCs/>
                <w:color w:val="000000"/>
                <w:sz w:val="16"/>
                <w:szCs w:val="16"/>
                <w:lang w:val="en-GB" w:eastAsia="en-GB"/>
              </w:rPr>
              <w:t>web link to the relevant information</w:t>
            </w:r>
            <w:r w:rsidRPr="00335274">
              <w:rPr>
                <w:rFonts w:ascii="Calibri" w:eastAsia="Times New Roman" w:hAnsi="Calibri" w:cs="Times New Roman"/>
                <w:color w:val="000000"/>
                <w:sz w:val="16"/>
                <w:szCs w:val="16"/>
                <w:lang w:val="en-GB" w:eastAsia="en-GB"/>
              </w:rPr>
              <w:t>]</w:t>
            </w:r>
          </w:p>
        </w:tc>
      </w:tr>
      <w:tr w:rsidR="00F47590" w:rsidRPr="00A66729" w:rsidTr="00EC7C21">
        <w:trPr>
          <w:trHeight w:val="75"/>
        </w:trPr>
        <w:tc>
          <w:tcPr>
            <w:tcW w:w="991" w:type="dxa"/>
            <w:tcBorders>
              <w:top w:val="nil"/>
              <w:left w:val="nil"/>
              <w:bottom w:val="nil"/>
              <w:right w:val="nil"/>
            </w:tcBorders>
            <w:shd w:val="clear" w:color="auto" w:fill="auto"/>
            <w:noWrap/>
            <w:vAlign w:val="bottom"/>
            <w:hideMark/>
          </w:tcPr>
          <w:p w:rsidR="002919FB" w:rsidRPr="00335274" w:rsidRDefault="002919FB" w:rsidP="00B57D8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nil"/>
              <w:bottom w:val="nil"/>
              <w:right w:val="nil"/>
            </w:tcBorders>
            <w:shd w:val="clear" w:color="auto" w:fill="auto"/>
            <w:noWrap/>
            <w:vAlign w:val="bottom"/>
            <w:hideMark/>
          </w:tcPr>
          <w:p w:rsidR="00B57D80" w:rsidRPr="00335274" w:rsidRDefault="00B57D80" w:rsidP="00B57D80">
            <w:pPr>
              <w:spacing w:after="0" w:line="240" w:lineRule="auto"/>
              <w:rPr>
                <w:rFonts w:ascii="Calibri" w:eastAsia="Times New Roman" w:hAnsi="Calibri" w:cs="Times New Roman"/>
                <w:color w:val="000000"/>
                <w:sz w:val="16"/>
                <w:szCs w:val="16"/>
                <w:lang w:val="en-GB" w:eastAsia="en-GB"/>
              </w:rPr>
            </w:pPr>
          </w:p>
        </w:tc>
        <w:tc>
          <w:tcPr>
            <w:tcW w:w="1844" w:type="dxa"/>
            <w:gridSpan w:val="2"/>
            <w:tcBorders>
              <w:top w:val="nil"/>
              <w:left w:val="nil"/>
              <w:bottom w:val="nil"/>
              <w:right w:val="nil"/>
            </w:tcBorders>
            <w:shd w:val="clear" w:color="auto" w:fill="auto"/>
            <w:noWrap/>
            <w:vAlign w:val="bottom"/>
            <w:hideMark/>
          </w:tcPr>
          <w:p w:rsidR="002919FB" w:rsidRPr="00335274" w:rsidRDefault="002919FB" w:rsidP="002919FB">
            <w:pPr>
              <w:spacing w:after="0" w:line="240" w:lineRule="auto"/>
              <w:rPr>
                <w:rFonts w:ascii="Calibri" w:eastAsia="Times New Roman" w:hAnsi="Calibri" w:cs="Times New Roman"/>
                <w:color w:val="000000"/>
                <w:sz w:val="16"/>
                <w:szCs w:val="16"/>
                <w:lang w:val="en-GB" w:eastAsia="en-GB"/>
              </w:rPr>
            </w:pPr>
          </w:p>
          <w:p w:rsidR="002919FB" w:rsidRPr="00335274" w:rsidRDefault="002919FB" w:rsidP="00B57D80">
            <w:pPr>
              <w:spacing w:after="0" w:line="240" w:lineRule="auto"/>
              <w:rPr>
                <w:rFonts w:ascii="Calibri" w:eastAsia="Times New Roman" w:hAnsi="Calibri" w:cs="Times New Roman"/>
                <w:color w:val="000000"/>
                <w:sz w:val="16"/>
                <w:szCs w:val="16"/>
                <w:lang w:val="en-GB" w:eastAsia="en-GB"/>
              </w:rPr>
            </w:pPr>
          </w:p>
        </w:tc>
        <w:tc>
          <w:tcPr>
            <w:tcW w:w="992" w:type="dxa"/>
            <w:gridSpan w:val="2"/>
            <w:tcBorders>
              <w:top w:val="nil"/>
              <w:left w:val="nil"/>
              <w:bottom w:val="nil"/>
              <w:right w:val="nil"/>
            </w:tcBorders>
            <w:shd w:val="clear" w:color="auto" w:fill="auto"/>
            <w:noWrap/>
            <w:vAlign w:val="bottom"/>
            <w:hideMark/>
          </w:tcPr>
          <w:p w:rsidR="00B57D80" w:rsidRPr="00335274" w:rsidRDefault="00B57D80" w:rsidP="00B57D80">
            <w:pPr>
              <w:spacing w:after="0" w:line="240" w:lineRule="auto"/>
              <w:rPr>
                <w:rFonts w:ascii="Calibri" w:eastAsia="Times New Roman" w:hAnsi="Calibri" w:cs="Times New Roman"/>
                <w:color w:val="000000"/>
                <w:sz w:val="16"/>
                <w:szCs w:val="16"/>
                <w:lang w:val="en-GB" w:eastAsia="en-GB"/>
              </w:rPr>
            </w:pPr>
          </w:p>
        </w:tc>
        <w:tc>
          <w:tcPr>
            <w:tcW w:w="992" w:type="dxa"/>
            <w:gridSpan w:val="2"/>
            <w:tcBorders>
              <w:top w:val="nil"/>
              <w:left w:val="nil"/>
              <w:bottom w:val="nil"/>
              <w:right w:val="nil"/>
            </w:tcBorders>
            <w:shd w:val="clear" w:color="auto" w:fill="auto"/>
            <w:noWrap/>
            <w:vAlign w:val="bottom"/>
            <w:hideMark/>
          </w:tcPr>
          <w:p w:rsidR="0053276D" w:rsidRPr="00335274" w:rsidRDefault="0053276D" w:rsidP="00B57D80">
            <w:pPr>
              <w:spacing w:after="0" w:line="240" w:lineRule="auto"/>
              <w:rPr>
                <w:rFonts w:ascii="Calibri" w:eastAsia="Times New Roman" w:hAnsi="Calibri" w:cs="Times New Roman"/>
                <w:color w:val="000000"/>
                <w:sz w:val="16"/>
                <w:szCs w:val="16"/>
                <w:lang w:val="en-GB" w:eastAsia="en-GB"/>
              </w:rPr>
            </w:pPr>
          </w:p>
        </w:tc>
        <w:tc>
          <w:tcPr>
            <w:tcW w:w="2163" w:type="dxa"/>
            <w:gridSpan w:val="3"/>
            <w:tcBorders>
              <w:top w:val="nil"/>
              <w:left w:val="nil"/>
              <w:bottom w:val="nil"/>
              <w:right w:val="nil"/>
            </w:tcBorders>
            <w:shd w:val="clear" w:color="auto" w:fill="auto"/>
            <w:noWrap/>
            <w:vAlign w:val="bottom"/>
            <w:hideMark/>
          </w:tcPr>
          <w:p w:rsidR="00B57D80" w:rsidRPr="00335274" w:rsidRDefault="00B57D80" w:rsidP="00B57D80">
            <w:pPr>
              <w:spacing w:after="0" w:line="240" w:lineRule="auto"/>
              <w:rPr>
                <w:rFonts w:ascii="Calibri" w:eastAsia="Times New Roman" w:hAnsi="Calibri" w:cs="Times New Roman"/>
                <w:color w:val="000000"/>
                <w:sz w:val="16"/>
                <w:szCs w:val="16"/>
                <w:lang w:val="en-GB" w:eastAsia="en-GB"/>
              </w:rPr>
            </w:pPr>
          </w:p>
        </w:tc>
        <w:tc>
          <w:tcPr>
            <w:tcW w:w="236" w:type="dxa"/>
            <w:gridSpan w:val="2"/>
            <w:tcBorders>
              <w:top w:val="nil"/>
              <w:left w:val="nil"/>
              <w:bottom w:val="nil"/>
              <w:right w:val="nil"/>
            </w:tcBorders>
            <w:shd w:val="clear" w:color="auto" w:fill="auto"/>
            <w:noWrap/>
            <w:vAlign w:val="bottom"/>
            <w:hideMark/>
          </w:tcPr>
          <w:p w:rsidR="00B57D80" w:rsidRPr="00335274" w:rsidRDefault="00B57D80" w:rsidP="00B57D80">
            <w:pPr>
              <w:spacing w:after="0" w:line="240" w:lineRule="auto"/>
              <w:rPr>
                <w:rFonts w:ascii="Calibri" w:eastAsia="Times New Roman" w:hAnsi="Calibri" w:cs="Times New Roman"/>
                <w:color w:val="000000"/>
                <w:sz w:val="16"/>
                <w:szCs w:val="16"/>
                <w:lang w:val="en-GB" w:eastAsia="en-GB"/>
              </w:rPr>
            </w:pPr>
          </w:p>
        </w:tc>
        <w:tc>
          <w:tcPr>
            <w:tcW w:w="1560" w:type="dxa"/>
            <w:gridSpan w:val="2"/>
            <w:tcBorders>
              <w:top w:val="nil"/>
              <w:left w:val="nil"/>
              <w:bottom w:val="nil"/>
              <w:right w:val="nil"/>
            </w:tcBorders>
            <w:shd w:val="clear" w:color="auto" w:fill="auto"/>
            <w:noWrap/>
            <w:vAlign w:val="bottom"/>
            <w:hideMark/>
          </w:tcPr>
          <w:p w:rsidR="00B57D80" w:rsidRPr="00335274" w:rsidRDefault="00B57D80" w:rsidP="00B57D80">
            <w:pPr>
              <w:spacing w:after="0" w:line="240" w:lineRule="auto"/>
              <w:rPr>
                <w:rFonts w:ascii="Calibri" w:eastAsia="Times New Roman" w:hAnsi="Calibri" w:cs="Times New Roman"/>
                <w:color w:val="000000"/>
                <w:sz w:val="16"/>
                <w:szCs w:val="16"/>
                <w:lang w:val="en-GB" w:eastAsia="en-GB"/>
              </w:rPr>
            </w:pPr>
          </w:p>
        </w:tc>
        <w:tc>
          <w:tcPr>
            <w:tcW w:w="1276" w:type="dxa"/>
            <w:gridSpan w:val="2"/>
            <w:tcBorders>
              <w:top w:val="nil"/>
              <w:left w:val="nil"/>
              <w:bottom w:val="nil"/>
              <w:right w:val="nil"/>
            </w:tcBorders>
            <w:shd w:val="clear" w:color="auto" w:fill="auto"/>
            <w:noWrap/>
            <w:vAlign w:val="bottom"/>
            <w:hideMark/>
          </w:tcPr>
          <w:p w:rsidR="00B57D80" w:rsidRPr="00335274" w:rsidRDefault="00B57D80" w:rsidP="00B57D80">
            <w:pPr>
              <w:spacing w:after="0" w:line="240" w:lineRule="auto"/>
              <w:rPr>
                <w:rFonts w:ascii="Calibri" w:eastAsia="Times New Roman" w:hAnsi="Calibri" w:cs="Times New Roman"/>
                <w:color w:val="000000"/>
                <w:lang w:val="en-GB" w:eastAsia="en-GB"/>
              </w:rPr>
            </w:pPr>
          </w:p>
        </w:tc>
      </w:tr>
      <w:tr w:rsidR="00FB49EE" w:rsidRPr="00A66729" w:rsidTr="00EC7C21">
        <w:trPr>
          <w:gridAfter w:val="1"/>
          <w:wAfter w:w="132" w:type="dxa"/>
          <w:trHeight w:val="330"/>
        </w:trPr>
        <w:tc>
          <w:tcPr>
            <w:tcW w:w="11056" w:type="dxa"/>
            <w:gridSpan w:val="16"/>
            <w:tcBorders>
              <w:top w:val="double" w:sz="6" w:space="0" w:color="auto"/>
              <w:left w:val="double" w:sz="6" w:space="0" w:color="auto"/>
              <w:bottom w:val="double" w:sz="6" w:space="0" w:color="auto"/>
              <w:right w:val="double" w:sz="6" w:space="0" w:color="000000"/>
            </w:tcBorders>
            <w:shd w:val="clear" w:color="auto" w:fill="auto"/>
            <w:vAlign w:val="center"/>
            <w:hideMark/>
          </w:tcPr>
          <w:p w:rsidR="00FB49EE" w:rsidRPr="00335274" w:rsidRDefault="00FB49EE" w:rsidP="005F7298">
            <w:pPr>
              <w:spacing w:after="0" w:line="240" w:lineRule="auto"/>
              <w:jc w:val="center"/>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The level of la</w:t>
            </w:r>
            <w:r w:rsidR="00B72EEF">
              <w:rPr>
                <w:rFonts w:ascii="Calibri" w:eastAsia="Times New Roman" w:hAnsi="Calibri" w:cs="Times New Roman"/>
                <w:color w:val="000000"/>
                <w:sz w:val="16"/>
                <w:szCs w:val="16"/>
                <w:lang w:val="en-GB" w:eastAsia="en-GB"/>
              </w:rPr>
              <w:t>nguage competence  in ________</w:t>
            </w:r>
            <w:r w:rsidRPr="00335274">
              <w:rPr>
                <w:rFonts w:ascii="Calibri" w:eastAsia="Times New Roman" w:hAnsi="Calibri" w:cs="Times New Roman"/>
                <w:color w:val="000000"/>
                <w:sz w:val="16"/>
                <w:szCs w:val="16"/>
                <w:lang w:val="en-GB" w:eastAsia="en-GB"/>
              </w:rPr>
              <w:t xml:space="preserve"> [</w:t>
            </w:r>
            <w:r w:rsidRPr="00660A78">
              <w:rPr>
                <w:rFonts w:ascii="Calibri" w:eastAsia="Times New Roman" w:hAnsi="Calibri" w:cs="Times New Roman"/>
                <w:i/>
                <w:color w:val="000000"/>
                <w:sz w:val="16"/>
                <w:szCs w:val="16"/>
                <w:lang w:val="en-GB" w:eastAsia="en-GB"/>
              </w:rPr>
              <w:t>the main language of instruction</w:t>
            </w:r>
            <w:r w:rsidRPr="00335274">
              <w:rPr>
                <w:rFonts w:ascii="Calibri" w:eastAsia="Times New Roman" w:hAnsi="Calibri" w:cs="Times New Roman"/>
                <w:color w:val="000000"/>
                <w:sz w:val="16"/>
                <w:szCs w:val="16"/>
                <w:lang w:val="en-GB" w:eastAsia="en-GB"/>
              </w:rPr>
              <w:t xml:space="preserve">] that the student already has or agrees to acquire by the start of the study period is: </w:t>
            </w:r>
            <w:r w:rsidRPr="00335274">
              <w:rPr>
                <w:rFonts w:ascii="Calibri" w:eastAsia="Times New Roman" w:hAnsi="Calibri" w:cs="Times New Roman"/>
                <w:i/>
                <w:iCs/>
                <w:color w:val="000000"/>
                <w:sz w:val="16"/>
                <w:szCs w:val="16"/>
                <w:lang w:val="en-GB" w:eastAsia="en-GB"/>
              </w:rPr>
              <w:t>A1 □     A2 □     B1 □     B2 □     C1 □     C2 □     Native speaker □</w:t>
            </w:r>
          </w:p>
        </w:tc>
      </w:tr>
    </w:tbl>
    <w:p w:rsidR="00FB49EE" w:rsidRPr="00335274" w:rsidRDefault="00FB49EE" w:rsidP="005F7298">
      <w:pPr>
        <w:spacing w:after="0" w:line="240" w:lineRule="auto"/>
        <w:jc w:val="center"/>
        <w:rPr>
          <w:rFonts w:ascii="Calibri" w:eastAsia="Times New Roman" w:hAnsi="Calibri" w:cs="Times New Roman"/>
          <w:color w:val="000000"/>
          <w:sz w:val="16"/>
          <w:szCs w:val="16"/>
          <w:lang w:val="en-GB" w:eastAsia="en-GB"/>
        </w:rPr>
      </w:pPr>
    </w:p>
    <w:p w:rsidR="00FB49EE" w:rsidRPr="00335274" w:rsidRDefault="00FB49EE" w:rsidP="005F7298">
      <w:pPr>
        <w:spacing w:after="0" w:line="240" w:lineRule="auto"/>
        <w:jc w:val="center"/>
        <w:rPr>
          <w:rFonts w:ascii="Calibri" w:eastAsia="Times New Roman" w:hAnsi="Calibri" w:cs="Times New Roman"/>
          <w:color w:val="000000"/>
          <w:sz w:val="16"/>
          <w:szCs w:val="16"/>
          <w:lang w:val="en-GB" w:eastAsia="en-GB"/>
        </w:rPr>
      </w:pPr>
    </w:p>
    <w:tbl>
      <w:tblPr>
        <w:tblW w:w="11056" w:type="dxa"/>
        <w:tblInd w:w="392" w:type="dxa"/>
        <w:tblLayout w:type="fixed"/>
        <w:tblLook w:val="04A0" w:firstRow="1" w:lastRow="0" w:firstColumn="1" w:lastColumn="0" w:noHBand="0" w:noVBand="1"/>
      </w:tblPr>
      <w:tblGrid>
        <w:gridCol w:w="989"/>
        <w:gridCol w:w="1007"/>
        <w:gridCol w:w="128"/>
        <w:gridCol w:w="1672"/>
        <w:gridCol w:w="172"/>
        <w:gridCol w:w="992"/>
        <w:gridCol w:w="156"/>
        <w:gridCol w:w="836"/>
        <w:gridCol w:w="604"/>
        <w:gridCol w:w="247"/>
        <w:gridCol w:w="113"/>
        <w:gridCol w:w="1200"/>
        <w:gridCol w:w="104"/>
        <w:gridCol w:w="136"/>
        <w:gridCol w:w="1080"/>
        <w:gridCol w:w="344"/>
        <w:gridCol w:w="1276"/>
      </w:tblGrid>
      <w:tr w:rsidR="00B57D80" w:rsidRPr="00335274" w:rsidTr="00683CBB">
        <w:trPr>
          <w:trHeight w:val="104"/>
        </w:trPr>
        <w:tc>
          <w:tcPr>
            <w:tcW w:w="989" w:type="dxa"/>
            <w:tcBorders>
              <w:top w:val="double" w:sz="6" w:space="0" w:color="auto"/>
              <w:left w:val="double" w:sz="6" w:space="0" w:color="auto"/>
              <w:bottom w:val="nil"/>
              <w:right w:val="nil"/>
            </w:tcBorders>
            <w:shd w:val="clear" w:color="auto" w:fill="auto"/>
            <w:noWrap/>
            <w:vAlign w:val="bottom"/>
            <w:hideMark/>
          </w:tcPr>
          <w:p w:rsidR="00B57D80" w:rsidRPr="00335274" w:rsidRDefault="00B57D80" w:rsidP="00B57D80">
            <w:pPr>
              <w:spacing w:after="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c>
          <w:tcPr>
            <w:tcW w:w="10067" w:type="dxa"/>
            <w:gridSpan w:val="16"/>
            <w:tcBorders>
              <w:top w:val="double" w:sz="6" w:space="0" w:color="auto"/>
              <w:left w:val="nil"/>
              <w:bottom w:val="nil"/>
              <w:right w:val="double" w:sz="6" w:space="0" w:color="000000"/>
            </w:tcBorders>
            <w:shd w:val="clear" w:color="auto" w:fill="auto"/>
            <w:noWrap/>
            <w:vAlign w:val="bottom"/>
            <w:hideMark/>
          </w:tcPr>
          <w:p w:rsidR="00B57D80" w:rsidRDefault="00EA6E5C" w:rsidP="00B57D80">
            <w:pPr>
              <w:spacing w:after="0" w:line="240" w:lineRule="auto"/>
              <w:jc w:val="center"/>
              <w:rPr>
                <w:rFonts w:ascii="Calibri" w:eastAsia="Times New Roman" w:hAnsi="Calibri" w:cs="Times New Roman"/>
                <w:b/>
                <w:bCs/>
                <w:i/>
                <w:iCs/>
                <w:color w:val="000000"/>
                <w:sz w:val="16"/>
                <w:szCs w:val="16"/>
                <w:lang w:val="en-GB" w:eastAsia="en-GB"/>
              </w:rPr>
            </w:pPr>
            <w:r w:rsidRPr="00335274">
              <w:rPr>
                <w:rFonts w:ascii="Calibri" w:eastAsia="Times New Roman" w:hAnsi="Calibri" w:cs="Times New Roman"/>
                <w:b/>
                <w:bCs/>
                <w:i/>
                <w:iCs/>
                <w:color w:val="000000"/>
                <w:sz w:val="16"/>
                <w:szCs w:val="16"/>
                <w:lang w:val="en-GB" w:eastAsia="en-GB"/>
              </w:rPr>
              <w:t>Recognition at Sending Institution</w:t>
            </w:r>
          </w:p>
          <w:p w:rsidR="00606383" w:rsidRPr="00606383" w:rsidRDefault="00606383" w:rsidP="00B57D80">
            <w:pPr>
              <w:spacing w:after="0" w:line="240" w:lineRule="auto"/>
              <w:jc w:val="center"/>
              <w:rPr>
                <w:rFonts w:ascii="Calibri" w:eastAsia="Times New Roman" w:hAnsi="Calibri" w:cs="Times New Roman"/>
                <w:b/>
                <w:bCs/>
                <w:i/>
                <w:iCs/>
                <w:color w:val="000000"/>
                <w:sz w:val="12"/>
                <w:szCs w:val="12"/>
                <w:lang w:val="en-GB" w:eastAsia="en-GB"/>
              </w:rPr>
            </w:pPr>
          </w:p>
        </w:tc>
      </w:tr>
      <w:tr w:rsidR="00F47590" w:rsidRPr="00A66729" w:rsidTr="00031FD9">
        <w:trPr>
          <w:trHeight w:val="529"/>
        </w:trPr>
        <w:tc>
          <w:tcPr>
            <w:tcW w:w="989" w:type="dxa"/>
            <w:tcBorders>
              <w:top w:val="nil"/>
              <w:left w:val="double" w:sz="6" w:space="0" w:color="auto"/>
              <w:bottom w:val="nil"/>
              <w:right w:val="nil"/>
            </w:tcBorders>
            <w:shd w:val="clear" w:color="auto" w:fill="auto"/>
            <w:vAlign w:val="center"/>
            <w:hideMark/>
          </w:tcPr>
          <w:p w:rsidR="00B57D80" w:rsidRPr="00335274" w:rsidRDefault="004F6083" w:rsidP="00B57D80">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Table B</w:t>
            </w:r>
          </w:p>
          <w:p w:rsidR="008E4690" w:rsidRPr="00335274" w:rsidRDefault="008E4690" w:rsidP="00B57D80">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Before the mobility</w:t>
            </w:r>
          </w:p>
        </w:tc>
        <w:tc>
          <w:tcPr>
            <w:tcW w:w="1135"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rsidR="00B109A0" w:rsidRDefault="00B57D80" w:rsidP="00EC7C21">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xml:space="preserve">Component code </w:t>
            </w:r>
          </w:p>
          <w:p w:rsidR="00B57D80" w:rsidRPr="00335274" w:rsidRDefault="00B57D80" w:rsidP="00EC7C21">
            <w:pPr>
              <w:spacing w:after="0" w:line="240" w:lineRule="auto"/>
              <w:jc w:val="center"/>
              <w:rPr>
                <w:rFonts w:ascii="Calibri" w:eastAsia="Times New Roman" w:hAnsi="Calibri" w:cs="Times New Roman"/>
                <w:b/>
                <w:bCs/>
                <w:color w:val="000000"/>
                <w:sz w:val="16"/>
                <w:szCs w:val="16"/>
                <w:lang w:val="en-GB" w:eastAsia="en-GB"/>
              </w:rPr>
            </w:pPr>
            <w:r w:rsidRPr="00B109A0">
              <w:rPr>
                <w:rFonts w:ascii="Calibri" w:eastAsia="Times New Roman" w:hAnsi="Calibri" w:cs="Times New Roman"/>
                <w:bCs/>
                <w:color w:val="000000"/>
                <w:sz w:val="16"/>
                <w:szCs w:val="16"/>
                <w:lang w:val="en-GB" w:eastAsia="en-GB"/>
              </w:rPr>
              <w:t>(if any)</w:t>
            </w:r>
          </w:p>
        </w:tc>
        <w:tc>
          <w:tcPr>
            <w:tcW w:w="4792" w:type="dxa"/>
            <w:gridSpan w:val="8"/>
            <w:tcBorders>
              <w:top w:val="single" w:sz="8" w:space="0" w:color="auto"/>
              <w:left w:val="nil"/>
              <w:bottom w:val="single" w:sz="8" w:space="0" w:color="auto"/>
              <w:right w:val="single" w:sz="8" w:space="0" w:color="auto"/>
            </w:tcBorders>
            <w:shd w:val="clear" w:color="auto" w:fill="auto"/>
            <w:vAlign w:val="center"/>
            <w:hideMark/>
          </w:tcPr>
          <w:p w:rsidR="00B57D80" w:rsidRPr="00335274" w:rsidRDefault="00B57D80" w:rsidP="00EC7C21">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xml:space="preserve">Component title </w:t>
            </w:r>
            <w:r w:rsidR="00053256">
              <w:rPr>
                <w:rFonts w:ascii="Calibri" w:eastAsia="Times New Roman" w:hAnsi="Calibri" w:cs="Times New Roman"/>
                <w:b/>
                <w:bCs/>
                <w:color w:val="000000"/>
                <w:sz w:val="16"/>
                <w:szCs w:val="16"/>
                <w:lang w:val="en-GB" w:eastAsia="en-GB"/>
              </w:rPr>
              <w:br/>
            </w:r>
            <w:r w:rsidRPr="00053256">
              <w:rPr>
                <w:rFonts w:ascii="Calibri" w:eastAsia="Times New Roman" w:hAnsi="Calibri" w:cs="Times New Roman"/>
                <w:bCs/>
                <w:color w:val="000000"/>
                <w:sz w:val="16"/>
                <w:szCs w:val="16"/>
                <w:lang w:val="en-GB" w:eastAsia="en-GB"/>
              </w:rPr>
              <w:t>(as indicated in the course catalogue)</w:t>
            </w:r>
            <w:r w:rsidRPr="00335274">
              <w:rPr>
                <w:rFonts w:ascii="Calibri" w:eastAsia="Times New Roman" w:hAnsi="Calibri" w:cs="Times New Roman"/>
                <w:b/>
                <w:bCs/>
                <w:color w:val="000000"/>
                <w:sz w:val="16"/>
                <w:szCs w:val="16"/>
                <w:lang w:val="en-GB" w:eastAsia="en-GB"/>
              </w:rPr>
              <w:t xml:space="preserve"> at the receiving institution</w:t>
            </w:r>
          </w:p>
        </w:tc>
        <w:tc>
          <w:tcPr>
            <w:tcW w:w="1200" w:type="dxa"/>
            <w:tcBorders>
              <w:top w:val="single" w:sz="8" w:space="0" w:color="auto"/>
              <w:left w:val="nil"/>
              <w:bottom w:val="single" w:sz="8" w:space="0" w:color="auto"/>
              <w:right w:val="single" w:sz="8" w:space="0" w:color="000000"/>
            </w:tcBorders>
            <w:shd w:val="clear" w:color="auto" w:fill="auto"/>
            <w:vAlign w:val="center"/>
            <w:hideMark/>
          </w:tcPr>
          <w:p w:rsidR="00B57D80" w:rsidRPr="00335274" w:rsidRDefault="00B57D80" w:rsidP="00031FD9">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xml:space="preserve">Semester </w:t>
            </w:r>
            <w:r w:rsidR="00031FD9">
              <w:rPr>
                <w:rFonts w:ascii="Calibri" w:eastAsia="Times New Roman" w:hAnsi="Calibri" w:cs="Times New Roman"/>
                <w:b/>
                <w:bCs/>
                <w:color w:val="000000"/>
                <w:sz w:val="16"/>
                <w:szCs w:val="16"/>
                <w:lang w:val="en-GB" w:eastAsia="en-GB"/>
              </w:rPr>
              <w:br/>
            </w:r>
            <w:r w:rsidRPr="00B7763C">
              <w:rPr>
                <w:rFonts w:ascii="Calibri" w:eastAsia="Times New Roman" w:hAnsi="Calibri" w:cs="Times New Roman"/>
                <w:bCs/>
                <w:color w:val="000000"/>
                <w:sz w:val="16"/>
                <w:szCs w:val="16"/>
                <w:lang w:val="en-GB" w:eastAsia="en-GB"/>
              </w:rPr>
              <w:t>[e.g. autumn / spri</w:t>
            </w:r>
            <w:r w:rsidR="00A73762" w:rsidRPr="00B7763C">
              <w:rPr>
                <w:rFonts w:ascii="Calibri" w:eastAsia="Times New Roman" w:hAnsi="Calibri" w:cs="Times New Roman"/>
                <w:bCs/>
                <w:color w:val="000000"/>
                <w:sz w:val="16"/>
                <w:szCs w:val="16"/>
                <w:lang w:val="en-GB" w:eastAsia="en-GB"/>
              </w:rPr>
              <w:t>ng / term</w:t>
            </w:r>
            <w:r w:rsidR="00031FD9" w:rsidRPr="00B7763C">
              <w:rPr>
                <w:rFonts w:ascii="Calibri" w:eastAsia="Times New Roman" w:hAnsi="Calibri" w:cs="Times New Roman"/>
                <w:bCs/>
                <w:color w:val="000000"/>
                <w:sz w:val="16"/>
                <w:szCs w:val="16"/>
                <w:lang w:val="en-GB" w:eastAsia="en-GB"/>
              </w:rPr>
              <w:t>]</w:t>
            </w:r>
          </w:p>
        </w:tc>
        <w:tc>
          <w:tcPr>
            <w:tcW w:w="2940" w:type="dxa"/>
            <w:gridSpan w:val="5"/>
            <w:tcBorders>
              <w:top w:val="single" w:sz="8" w:space="0" w:color="auto"/>
              <w:left w:val="nil"/>
              <w:bottom w:val="single" w:sz="8" w:space="0" w:color="auto"/>
              <w:right w:val="double" w:sz="6" w:space="0" w:color="000000"/>
            </w:tcBorders>
            <w:shd w:val="clear" w:color="auto" w:fill="auto"/>
            <w:vAlign w:val="center"/>
            <w:hideMark/>
          </w:tcPr>
          <w:p w:rsidR="00B57D80" w:rsidRPr="00335274" w:rsidRDefault="00B57D80" w:rsidP="00EC7C21">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xml:space="preserve">Number of ECTS </w:t>
            </w:r>
            <w:r w:rsidR="00F470F7" w:rsidRPr="00335274">
              <w:rPr>
                <w:rFonts w:ascii="Calibri" w:eastAsia="Times New Roman" w:hAnsi="Calibri" w:cs="Times New Roman"/>
                <w:b/>
                <w:bCs/>
                <w:color w:val="000000"/>
                <w:sz w:val="16"/>
                <w:szCs w:val="16"/>
                <w:lang w:val="en-GB" w:eastAsia="en-GB"/>
              </w:rPr>
              <w:t xml:space="preserve">credits </w:t>
            </w:r>
            <w:r w:rsidRPr="00335274">
              <w:rPr>
                <w:rFonts w:ascii="Calibri" w:eastAsia="Times New Roman" w:hAnsi="Calibri" w:cs="Times New Roman"/>
                <w:b/>
                <w:bCs/>
                <w:color w:val="000000"/>
                <w:sz w:val="16"/>
                <w:szCs w:val="16"/>
                <w:lang w:val="en-GB" w:eastAsia="en-GB"/>
              </w:rPr>
              <w:t>(or equivalent</w:t>
            </w:r>
            <w:r w:rsidR="008309F5" w:rsidRPr="00335274">
              <w:rPr>
                <w:rFonts w:ascii="Calibri" w:eastAsia="Times New Roman" w:hAnsi="Calibri" w:cs="Times New Roman"/>
                <w:b/>
                <w:bCs/>
                <w:color w:val="000000"/>
                <w:sz w:val="16"/>
                <w:szCs w:val="16"/>
                <w:lang w:val="en-GB" w:eastAsia="en-GB"/>
              </w:rPr>
              <w:t>) for the group of educational components in the student's degree that would normally be completed at the sending institution and which will be replaced by the study abroad</w:t>
            </w:r>
          </w:p>
        </w:tc>
      </w:tr>
      <w:tr w:rsidR="00F47590" w:rsidRPr="00A66729" w:rsidTr="00031FD9">
        <w:trPr>
          <w:trHeight w:val="89"/>
        </w:trPr>
        <w:tc>
          <w:tcPr>
            <w:tcW w:w="989" w:type="dxa"/>
            <w:tcBorders>
              <w:top w:val="nil"/>
              <w:left w:val="double" w:sz="6" w:space="0" w:color="auto"/>
              <w:bottom w:val="nil"/>
              <w:right w:val="nil"/>
            </w:tcBorders>
            <w:shd w:val="clear" w:color="auto" w:fill="auto"/>
            <w:noWrap/>
            <w:vAlign w:val="bottom"/>
            <w:hideMark/>
          </w:tcPr>
          <w:p w:rsidR="00B57D80" w:rsidRPr="00335274" w:rsidRDefault="00B57D80" w:rsidP="00B57D80">
            <w:pPr>
              <w:spacing w:after="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c>
          <w:tcPr>
            <w:tcW w:w="1135" w:type="dxa"/>
            <w:gridSpan w:val="2"/>
            <w:tcBorders>
              <w:top w:val="nil"/>
              <w:left w:val="single" w:sz="8" w:space="0" w:color="auto"/>
              <w:bottom w:val="nil"/>
              <w:right w:val="single" w:sz="8" w:space="0" w:color="auto"/>
            </w:tcBorders>
            <w:shd w:val="clear" w:color="auto" w:fill="auto"/>
            <w:vAlign w:val="center"/>
            <w:hideMark/>
          </w:tcPr>
          <w:p w:rsidR="00B57D80" w:rsidRPr="00335274" w:rsidRDefault="00B57D80" w:rsidP="00B57D80">
            <w:pPr>
              <w:spacing w:after="0" w:line="240" w:lineRule="auto"/>
              <w:rPr>
                <w:rFonts w:ascii="Calibri" w:eastAsia="Times New Roman" w:hAnsi="Calibri" w:cs="Times New Roman"/>
                <w:color w:val="0000FF"/>
                <w:sz w:val="16"/>
                <w:szCs w:val="16"/>
                <w:lang w:val="en-GB" w:eastAsia="en-GB"/>
              </w:rPr>
            </w:pPr>
            <w:r w:rsidRPr="00335274">
              <w:rPr>
                <w:rFonts w:ascii="Calibri" w:eastAsia="Times New Roman" w:hAnsi="Calibri" w:cs="Times New Roman"/>
                <w:color w:val="0000FF"/>
                <w:sz w:val="16"/>
                <w:szCs w:val="16"/>
                <w:lang w:val="en-GB" w:eastAsia="en-GB"/>
              </w:rPr>
              <w:t> </w:t>
            </w:r>
          </w:p>
        </w:tc>
        <w:tc>
          <w:tcPr>
            <w:tcW w:w="4792" w:type="dxa"/>
            <w:gridSpan w:val="8"/>
            <w:tcBorders>
              <w:top w:val="nil"/>
              <w:left w:val="nil"/>
              <w:bottom w:val="nil"/>
              <w:right w:val="single" w:sz="8" w:space="0" w:color="auto"/>
            </w:tcBorders>
            <w:shd w:val="clear" w:color="auto" w:fill="auto"/>
            <w:vAlign w:val="center"/>
            <w:hideMark/>
          </w:tcPr>
          <w:p w:rsidR="00B57D80" w:rsidRPr="00335274" w:rsidRDefault="00B57D80" w:rsidP="00B57D80">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1200" w:type="dxa"/>
            <w:tcBorders>
              <w:top w:val="single" w:sz="8" w:space="0" w:color="auto"/>
              <w:left w:val="nil"/>
              <w:bottom w:val="single" w:sz="8" w:space="0" w:color="auto"/>
              <w:right w:val="single" w:sz="8" w:space="0" w:color="000000"/>
            </w:tcBorders>
            <w:shd w:val="clear" w:color="auto" w:fill="auto"/>
            <w:vAlign w:val="center"/>
            <w:hideMark/>
          </w:tcPr>
          <w:p w:rsidR="00B57D80" w:rsidRPr="00335274" w:rsidRDefault="00B57D80" w:rsidP="00B57D80">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2940" w:type="dxa"/>
            <w:gridSpan w:val="5"/>
            <w:tcBorders>
              <w:top w:val="single" w:sz="8" w:space="0" w:color="auto"/>
              <w:left w:val="nil"/>
              <w:bottom w:val="single" w:sz="8" w:space="0" w:color="auto"/>
              <w:right w:val="double" w:sz="6" w:space="0" w:color="000000"/>
            </w:tcBorders>
            <w:shd w:val="clear" w:color="auto" w:fill="auto"/>
            <w:vAlign w:val="bottom"/>
            <w:hideMark/>
          </w:tcPr>
          <w:p w:rsidR="00B57D80" w:rsidRPr="00335274"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r>
      <w:tr w:rsidR="00F47590" w:rsidRPr="00A66729" w:rsidTr="00031FD9">
        <w:trPr>
          <w:trHeight w:val="163"/>
        </w:trPr>
        <w:tc>
          <w:tcPr>
            <w:tcW w:w="989" w:type="dxa"/>
            <w:tcBorders>
              <w:top w:val="nil"/>
              <w:left w:val="double" w:sz="6" w:space="0" w:color="auto"/>
              <w:bottom w:val="nil"/>
              <w:right w:val="nil"/>
            </w:tcBorders>
            <w:shd w:val="clear" w:color="auto" w:fill="auto"/>
            <w:noWrap/>
            <w:vAlign w:val="bottom"/>
            <w:hideMark/>
          </w:tcPr>
          <w:p w:rsidR="00B57D80" w:rsidRPr="00335274" w:rsidRDefault="00B57D80" w:rsidP="00B57D80">
            <w:pPr>
              <w:spacing w:after="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c>
          <w:tcPr>
            <w:tcW w:w="1135"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rsidR="00B57D80" w:rsidRPr="00335274" w:rsidRDefault="00B57D80" w:rsidP="00B57D80">
            <w:pPr>
              <w:spacing w:after="0" w:line="240" w:lineRule="auto"/>
              <w:rPr>
                <w:rFonts w:ascii="Calibri" w:eastAsia="Times New Roman" w:hAnsi="Calibri" w:cs="Times New Roman"/>
                <w:color w:val="0000FF"/>
                <w:sz w:val="16"/>
                <w:szCs w:val="16"/>
                <w:lang w:val="en-GB" w:eastAsia="en-GB"/>
              </w:rPr>
            </w:pPr>
            <w:r w:rsidRPr="00335274">
              <w:rPr>
                <w:rFonts w:ascii="Calibri" w:eastAsia="Times New Roman" w:hAnsi="Calibri" w:cs="Times New Roman"/>
                <w:color w:val="0000FF"/>
                <w:sz w:val="16"/>
                <w:szCs w:val="16"/>
                <w:lang w:val="en-GB" w:eastAsia="en-GB"/>
              </w:rPr>
              <w:t> </w:t>
            </w:r>
          </w:p>
        </w:tc>
        <w:tc>
          <w:tcPr>
            <w:tcW w:w="4792" w:type="dxa"/>
            <w:gridSpan w:val="8"/>
            <w:tcBorders>
              <w:top w:val="single" w:sz="8" w:space="0" w:color="auto"/>
              <w:left w:val="nil"/>
              <w:bottom w:val="single" w:sz="8" w:space="0" w:color="auto"/>
              <w:right w:val="single" w:sz="8" w:space="0" w:color="auto"/>
            </w:tcBorders>
            <w:shd w:val="clear" w:color="auto" w:fill="auto"/>
            <w:vAlign w:val="center"/>
            <w:hideMark/>
          </w:tcPr>
          <w:p w:rsidR="00B57D80" w:rsidRPr="00335274" w:rsidRDefault="00B57D80" w:rsidP="00B57D80">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1200" w:type="dxa"/>
            <w:tcBorders>
              <w:top w:val="single" w:sz="8" w:space="0" w:color="auto"/>
              <w:left w:val="nil"/>
              <w:bottom w:val="single" w:sz="8" w:space="0" w:color="auto"/>
              <w:right w:val="single" w:sz="8" w:space="0" w:color="000000"/>
            </w:tcBorders>
            <w:shd w:val="clear" w:color="auto" w:fill="auto"/>
            <w:vAlign w:val="center"/>
            <w:hideMark/>
          </w:tcPr>
          <w:p w:rsidR="00B57D80" w:rsidRPr="00335274" w:rsidRDefault="00B57D80" w:rsidP="00B57D80">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2940" w:type="dxa"/>
            <w:gridSpan w:val="5"/>
            <w:tcBorders>
              <w:top w:val="single" w:sz="8" w:space="0" w:color="auto"/>
              <w:left w:val="nil"/>
              <w:bottom w:val="single" w:sz="8" w:space="0" w:color="auto"/>
              <w:right w:val="double" w:sz="6" w:space="0" w:color="000000"/>
            </w:tcBorders>
            <w:shd w:val="clear" w:color="auto" w:fill="auto"/>
            <w:vAlign w:val="bottom"/>
            <w:hideMark/>
          </w:tcPr>
          <w:p w:rsidR="00B57D80" w:rsidRPr="00335274"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r>
      <w:tr w:rsidR="00F47590" w:rsidRPr="00A66729" w:rsidTr="00031FD9">
        <w:trPr>
          <w:trHeight w:val="96"/>
        </w:trPr>
        <w:tc>
          <w:tcPr>
            <w:tcW w:w="989" w:type="dxa"/>
            <w:tcBorders>
              <w:top w:val="nil"/>
              <w:left w:val="double" w:sz="6" w:space="0" w:color="auto"/>
              <w:bottom w:val="nil"/>
              <w:right w:val="nil"/>
            </w:tcBorders>
            <w:shd w:val="clear" w:color="auto" w:fill="auto"/>
            <w:noWrap/>
            <w:vAlign w:val="bottom"/>
            <w:hideMark/>
          </w:tcPr>
          <w:p w:rsidR="00B57D80" w:rsidRPr="00335274" w:rsidRDefault="00B57D80" w:rsidP="00B57D80">
            <w:pPr>
              <w:spacing w:after="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c>
          <w:tcPr>
            <w:tcW w:w="1135" w:type="dxa"/>
            <w:gridSpan w:val="2"/>
            <w:tcBorders>
              <w:top w:val="nil"/>
              <w:left w:val="single" w:sz="8" w:space="0" w:color="auto"/>
              <w:bottom w:val="single" w:sz="8" w:space="0" w:color="auto"/>
              <w:right w:val="single" w:sz="8" w:space="0" w:color="auto"/>
            </w:tcBorders>
            <w:shd w:val="clear" w:color="auto" w:fill="auto"/>
            <w:vAlign w:val="center"/>
            <w:hideMark/>
          </w:tcPr>
          <w:p w:rsidR="00B57D80" w:rsidRPr="00335274" w:rsidRDefault="00B57D80" w:rsidP="00B57D80">
            <w:pPr>
              <w:spacing w:after="0" w:line="240" w:lineRule="auto"/>
              <w:rPr>
                <w:rFonts w:ascii="Calibri" w:eastAsia="Times New Roman" w:hAnsi="Calibri" w:cs="Times New Roman"/>
                <w:i/>
                <w:iCs/>
                <w:color w:val="000000"/>
                <w:sz w:val="16"/>
                <w:szCs w:val="16"/>
                <w:lang w:val="en-GB" w:eastAsia="en-GB"/>
              </w:rPr>
            </w:pPr>
            <w:r w:rsidRPr="00335274">
              <w:rPr>
                <w:rFonts w:ascii="Calibri" w:eastAsia="Times New Roman" w:hAnsi="Calibri" w:cs="Times New Roman"/>
                <w:i/>
                <w:iCs/>
                <w:color w:val="000000"/>
                <w:sz w:val="16"/>
                <w:szCs w:val="16"/>
                <w:lang w:val="en-GB" w:eastAsia="en-GB"/>
              </w:rPr>
              <w:t> </w:t>
            </w:r>
          </w:p>
        </w:tc>
        <w:tc>
          <w:tcPr>
            <w:tcW w:w="4792" w:type="dxa"/>
            <w:gridSpan w:val="8"/>
            <w:tcBorders>
              <w:top w:val="nil"/>
              <w:left w:val="nil"/>
              <w:bottom w:val="single" w:sz="8" w:space="0" w:color="auto"/>
              <w:right w:val="single" w:sz="8" w:space="0" w:color="auto"/>
            </w:tcBorders>
            <w:shd w:val="clear" w:color="auto" w:fill="auto"/>
            <w:vAlign w:val="center"/>
            <w:hideMark/>
          </w:tcPr>
          <w:p w:rsidR="00B57D80" w:rsidRPr="00335274" w:rsidRDefault="00B57D80" w:rsidP="00B57D80">
            <w:pPr>
              <w:spacing w:after="0" w:line="240" w:lineRule="auto"/>
              <w:rPr>
                <w:rFonts w:ascii="Calibri" w:eastAsia="Times New Roman" w:hAnsi="Calibri" w:cs="Times New Roman"/>
                <w:i/>
                <w:iCs/>
                <w:color w:val="000000"/>
                <w:sz w:val="16"/>
                <w:szCs w:val="16"/>
                <w:lang w:val="en-GB" w:eastAsia="en-GB"/>
              </w:rPr>
            </w:pPr>
            <w:r w:rsidRPr="00335274">
              <w:rPr>
                <w:rFonts w:ascii="Calibri" w:eastAsia="Times New Roman" w:hAnsi="Calibri" w:cs="Times New Roman"/>
                <w:i/>
                <w:iCs/>
                <w:color w:val="000000"/>
                <w:sz w:val="16"/>
                <w:szCs w:val="16"/>
                <w:lang w:val="en-GB" w:eastAsia="en-GB"/>
              </w:rPr>
              <w:t> </w:t>
            </w:r>
          </w:p>
        </w:tc>
        <w:tc>
          <w:tcPr>
            <w:tcW w:w="1200" w:type="dxa"/>
            <w:tcBorders>
              <w:top w:val="single" w:sz="8" w:space="0" w:color="auto"/>
              <w:left w:val="nil"/>
              <w:bottom w:val="single" w:sz="8" w:space="0" w:color="auto"/>
              <w:right w:val="single" w:sz="8" w:space="0" w:color="000000"/>
            </w:tcBorders>
            <w:shd w:val="clear" w:color="auto" w:fill="auto"/>
            <w:vAlign w:val="center"/>
            <w:hideMark/>
          </w:tcPr>
          <w:p w:rsidR="00B57D80" w:rsidRPr="00335274" w:rsidRDefault="00B57D80" w:rsidP="00B57D80">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2940" w:type="dxa"/>
            <w:gridSpan w:val="5"/>
            <w:tcBorders>
              <w:top w:val="single" w:sz="8" w:space="0" w:color="auto"/>
              <w:left w:val="nil"/>
              <w:bottom w:val="single" w:sz="8" w:space="0" w:color="auto"/>
              <w:right w:val="double" w:sz="6" w:space="0" w:color="000000"/>
            </w:tcBorders>
            <w:shd w:val="clear" w:color="auto" w:fill="auto"/>
            <w:vAlign w:val="bottom"/>
            <w:hideMark/>
          </w:tcPr>
          <w:p w:rsidR="00B57D80" w:rsidRPr="00335274"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r>
      <w:tr w:rsidR="00820D60" w:rsidRPr="00A66729" w:rsidTr="00031FD9">
        <w:trPr>
          <w:trHeight w:val="96"/>
        </w:trPr>
        <w:tc>
          <w:tcPr>
            <w:tcW w:w="989" w:type="dxa"/>
            <w:tcBorders>
              <w:top w:val="nil"/>
              <w:left w:val="double" w:sz="6" w:space="0" w:color="auto"/>
              <w:bottom w:val="nil"/>
              <w:right w:val="nil"/>
            </w:tcBorders>
            <w:shd w:val="clear" w:color="auto" w:fill="auto"/>
            <w:noWrap/>
            <w:vAlign w:val="bottom"/>
          </w:tcPr>
          <w:p w:rsidR="00820D60" w:rsidRPr="00335274" w:rsidRDefault="00820D60" w:rsidP="00B57D80">
            <w:pPr>
              <w:spacing w:after="0" w:line="240" w:lineRule="auto"/>
              <w:rPr>
                <w:rFonts w:ascii="Calibri" w:eastAsia="Times New Roman" w:hAnsi="Calibri" w:cs="Times New Roman"/>
                <w:color w:val="000000"/>
                <w:sz w:val="16"/>
                <w:szCs w:val="16"/>
                <w:lang w:val="en-GB" w:eastAsia="en-GB"/>
              </w:rPr>
            </w:pPr>
          </w:p>
        </w:tc>
        <w:tc>
          <w:tcPr>
            <w:tcW w:w="1135" w:type="dxa"/>
            <w:gridSpan w:val="2"/>
            <w:tcBorders>
              <w:top w:val="nil"/>
              <w:left w:val="single" w:sz="8" w:space="0" w:color="auto"/>
              <w:bottom w:val="single" w:sz="8" w:space="0" w:color="auto"/>
              <w:right w:val="single" w:sz="8" w:space="0" w:color="auto"/>
            </w:tcBorders>
            <w:shd w:val="clear" w:color="auto" w:fill="auto"/>
            <w:vAlign w:val="center"/>
          </w:tcPr>
          <w:p w:rsidR="00820D60" w:rsidRPr="00335274" w:rsidRDefault="00820D60" w:rsidP="00B57D80">
            <w:pPr>
              <w:spacing w:after="0" w:line="240" w:lineRule="auto"/>
              <w:rPr>
                <w:rFonts w:ascii="Calibri" w:eastAsia="Times New Roman" w:hAnsi="Calibri" w:cs="Times New Roman"/>
                <w:i/>
                <w:iCs/>
                <w:color w:val="000000"/>
                <w:sz w:val="16"/>
                <w:szCs w:val="16"/>
                <w:lang w:val="en-GB" w:eastAsia="en-GB"/>
              </w:rPr>
            </w:pPr>
          </w:p>
        </w:tc>
        <w:tc>
          <w:tcPr>
            <w:tcW w:w="4792" w:type="dxa"/>
            <w:gridSpan w:val="8"/>
            <w:tcBorders>
              <w:top w:val="nil"/>
              <w:left w:val="nil"/>
              <w:bottom w:val="single" w:sz="8" w:space="0" w:color="auto"/>
              <w:right w:val="single" w:sz="8" w:space="0" w:color="auto"/>
            </w:tcBorders>
            <w:shd w:val="clear" w:color="auto" w:fill="auto"/>
            <w:vAlign w:val="center"/>
          </w:tcPr>
          <w:p w:rsidR="00820D60" w:rsidRPr="00335274" w:rsidRDefault="00820D60" w:rsidP="00B57D80">
            <w:pPr>
              <w:spacing w:after="0" w:line="240" w:lineRule="auto"/>
              <w:rPr>
                <w:rFonts w:ascii="Calibri" w:eastAsia="Times New Roman" w:hAnsi="Calibri" w:cs="Times New Roman"/>
                <w:i/>
                <w:iCs/>
                <w:color w:val="000000"/>
                <w:sz w:val="16"/>
                <w:szCs w:val="16"/>
                <w:lang w:val="en-GB" w:eastAsia="en-GB"/>
              </w:rPr>
            </w:pPr>
          </w:p>
        </w:tc>
        <w:tc>
          <w:tcPr>
            <w:tcW w:w="1200" w:type="dxa"/>
            <w:tcBorders>
              <w:top w:val="single" w:sz="8" w:space="0" w:color="auto"/>
              <w:left w:val="nil"/>
              <w:bottom w:val="single" w:sz="8" w:space="0" w:color="auto"/>
              <w:right w:val="single" w:sz="8" w:space="0" w:color="000000"/>
            </w:tcBorders>
            <w:shd w:val="clear" w:color="auto" w:fill="auto"/>
            <w:vAlign w:val="center"/>
          </w:tcPr>
          <w:p w:rsidR="00820D60" w:rsidRPr="00335274" w:rsidRDefault="00820D60" w:rsidP="00B57D80">
            <w:pPr>
              <w:spacing w:after="0" w:line="240" w:lineRule="auto"/>
              <w:rPr>
                <w:rFonts w:ascii="Calibri" w:eastAsia="Times New Roman" w:hAnsi="Calibri" w:cs="Times New Roman"/>
                <w:b/>
                <w:bCs/>
                <w:color w:val="000000"/>
                <w:sz w:val="16"/>
                <w:szCs w:val="16"/>
                <w:lang w:val="en-GB" w:eastAsia="en-GB"/>
              </w:rPr>
            </w:pPr>
          </w:p>
        </w:tc>
        <w:tc>
          <w:tcPr>
            <w:tcW w:w="2940" w:type="dxa"/>
            <w:gridSpan w:val="5"/>
            <w:tcBorders>
              <w:top w:val="single" w:sz="8" w:space="0" w:color="auto"/>
              <w:left w:val="nil"/>
              <w:bottom w:val="single" w:sz="8" w:space="0" w:color="auto"/>
              <w:right w:val="double" w:sz="6" w:space="0" w:color="000000"/>
            </w:tcBorders>
            <w:shd w:val="clear" w:color="auto" w:fill="auto"/>
            <w:vAlign w:val="bottom"/>
          </w:tcPr>
          <w:p w:rsidR="00820D60" w:rsidRPr="00335274" w:rsidRDefault="00820D60" w:rsidP="00B57D80">
            <w:pPr>
              <w:spacing w:after="0" w:line="240" w:lineRule="auto"/>
              <w:jc w:val="center"/>
              <w:rPr>
                <w:rFonts w:ascii="Calibri" w:eastAsia="Times New Roman" w:hAnsi="Calibri" w:cs="Times New Roman"/>
                <w:b/>
                <w:bCs/>
                <w:color w:val="000000"/>
                <w:sz w:val="16"/>
                <w:szCs w:val="16"/>
                <w:lang w:val="en-GB" w:eastAsia="en-GB"/>
              </w:rPr>
            </w:pPr>
          </w:p>
        </w:tc>
      </w:tr>
      <w:tr w:rsidR="00820D60" w:rsidRPr="00A66729" w:rsidTr="00031FD9">
        <w:trPr>
          <w:trHeight w:val="96"/>
        </w:trPr>
        <w:tc>
          <w:tcPr>
            <w:tcW w:w="989" w:type="dxa"/>
            <w:tcBorders>
              <w:top w:val="nil"/>
              <w:left w:val="double" w:sz="6" w:space="0" w:color="auto"/>
              <w:bottom w:val="nil"/>
              <w:right w:val="nil"/>
            </w:tcBorders>
            <w:shd w:val="clear" w:color="auto" w:fill="auto"/>
            <w:noWrap/>
            <w:vAlign w:val="bottom"/>
          </w:tcPr>
          <w:p w:rsidR="00820D60" w:rsidRPr="00335274" w:rsidRDefault="00820D60" w:rsidP="00B57D80">
            <w:pPr>
              <w:spacing w:after="0" w:line="240" w:lineRule="auto"/>
              <w:rPr>
                <w:rFonts w:ascii="Calibri" w:eastAsia="Times New Roman" w:hAnsi="Calibri" w:cs="Times New Roman"/>
                <w:color w:val="000000"/>
                <w:sz w:val="16"/>
                <w:szCs w:val="16"/>
                <w:lang w:val="en-GB" w:eastAsia="en-GB"/>
              </w:rPr>
            </w:pPr>
          </w:p>
        </w:tc>
        <w:tc>
          <w:tcPr>
            <w:tcW w:w="1135" w:type="dxa"/>
            <w:gridSpan w:val="2"/>
            <w:tcBorders>
              <w:top w:val="nil"/>
              <w:left w:val="single" w:sz="8" w:space="0" w:color="auto"/>
              <w:bottom w:val="single" w:sz="8" w:space="0" w:color="auto"/>
              <w:right w:val="single" w:sz="8" w:space="0" w:color="auto"/>
            </w:tcBorders>
            <w:shd w:val="clear" w:color="auto" w:fill="auto"/>
            <w:vAlign w:val="center"/>
          </w:tcPr>
          <w:p w:rsidR="00820D60" w:rsidRPr="00335274" w:rsidRDefault="00820D60" w:rsidP="00B57D80">
            <w:pPr>
              <w:spacing w:after="0" w:line="240" w:lineRule="auto"/>
              <w:rPr>
                <w:rFonts w:ascii="Calibri" w:eastAsia="Times New Roman" w:hAnsi="Calibri" w:cs="Times New Roman"/>
                <w:i/>
                <w:iCs/>
                <w:color w:val="000000"/>
                <w:sz w:val="16"/>
                <w:szCs w:val="16"/>
                <w:lang w:val="en-GB" w:eastAsia="en-GB"/>
              </w:rPr>
            </w:pPr>
          </w:p>
        </w:tc>
        <w:tc>
          <w:tcPr>
            <w:tcW w:w="4792" w:type="dxa"/>
            <w:gridSpan w:val="8"/>
            <w:tcBorders>
              <w:top w:val="nil"/>
              <w:left w:val="nil"/>
              <w:bottom w:val="single" w:sz="8" w:space="0" w:color="auto"/>
              <w:right w:val="single" w:sz="8" w:space="0" w:color="auto"/>
            </w:tcBorders>
            <w:shd w:val="clear" w:color="auto" w:fill="auto"/>
            <w:vAlign w:val="center"/>
          </w:tcPr>
          <w:p w:rsidR="00820D60" w:rsidRPr="00335274" w:rsidRDefault="00820D60" w:rsidP="00B57D80">
            <w:pPr>
              <w:spacing w:after="0" w:line="240" w:lineRule="auto"/>
              <w:rPr>
                <w:rFonts w:ascii="Calibri" w:eastAsia="Times New Roman" w:hAnsi="Calibri" w:cs="Times New Roman"/>
                <w:i/>
                <w:iCs/>
                <w:color w:val="000000"/>
                <w:sz w:val="16"/>
                <w:szCs w:val="16"/>
                <w:lang w:val="en-GB" w:eastAsia="en-GB"/>
              </w:rPr>
            </w:pPr>
          </w:p>
        </w:tc>
        <w:tc>
          <w:tcPr>
            <w:tcW w:w="1200" w:type="dxa"/>
            <w:tcBorders>
              <w:top w:val="single" w:sz="8" w:space="0" w:color="auto"/>
              <w:left w:val="nil"/>
              <w:bottom w:val="single" w:sz="8" w:space="0" w:color="auto"/>
              <w:right w:val="single" w:sz="8" w:space="0" w:color="000000"/>
            </w:tcBorders>
            <w:shd w:val="clear" w:color="auto" w:fill="auto"/>
            <w:vAlign w:val="center"/>
          </w:tcPr>
          <w:p w:rsidR="00820D60" w:rsidRPr="00335274" w:rsidRDefault="00820D60" w:rsidP="00B57D80">
            <w:pPr>
              <w:spacing w:after="0" w:line="240" w:lineRule="auto"/>
              <w:rPr>
                <w:rFonts w:ascii="Calibri" w:eastAsia="Times New Roman" w:hAnsi="Calibri" w:cs="Times New Roman"/>
                <w:b/>
                <w:bCs/>
                <w:color w:val="000000"/>
                <w:sz w:val="16"/>
                <w:szCs w:val="16"/>
                <w:lang w:val="en-GB" w:eastAsia="en-GB"/>
              </w:rPr>
            </w:pPr>
          </w:p>
        </w:tc>
        <w:tc>
          <w:tcPr>
            <w:tcW w:w="2940" w:type="dxa"/>
            <w:gridSpan w:val="5"/>
            <w:tcBorders>
              <w:top w:val="single" w:sz="8" w:space="0" w:color="auto"/>
              <w:left w:val="nil"/>
              <w:bottom w:val="single" w:sz="8" w:space="0" w:color="auto"/>
              <w:right w:val="double" w:sz="6" w:space="0" w:color="000000"/>
            </w:tcBorders>
            <w:shd w:val="clear" w:color="auto" w:fill="auto"/>
            <w:vAlign w:val="bottom"/>
          </w:tcPr>
          <w:p w:rsidR="00820D60" w:rsidRPr="00335274" w:rsidRDefault="00820D60" w:rsidP="00B57D80">
            <w:pPr>
              <w:spacing w:after="0" w:line="240" w:lineRule="auto"/>
              <w:jc w:val="center"/>
              <w:rPr>
                <w:rFonts w:ascii="Calibri" w:eastAsia="Times New Roman" w:hAnsi="Calibri" w:cs="Times New Roman"/>
                <w:b/>
                <w:bCs/>
                <w:color w:val="000000"/>
                <w:sz w:val="16"/>
                <w:szCs w:val="16"/>
                <w:lang w:val="en-GB" w:eastAsia="en-GB"/>
              </w:rPr>
            </w:pPr>
          </w:p>
        </w:tc>
      </w:tr>
      <w:tr w:rsidR="00667D36" w:rsidRPr="00A66729" w:rsidTr="00031FD9">
        <w:trPr>
          <w:trHeight w:val="96"/>
        </w:trPr>
        <w:tc>
          <w:tcPr>
            <w:tcW w:w="989" w:type="dxa"/>
            <w:tcBorders>
              <w:top w:val="nil"/>
              <w:left w:val="double" w:sz="6" w:space="0" w:color="auto"/>
              <w:bottom w:val="nil"/>
              <w:right w:val="nil"/>
            </w:tcBorders>
            <w:shd w:val="clear" w:color="auto" w:fill="auto"/>
            <w:noWrap/>
            <w:vAlign w:val="bottom"/>
          </w:tcPr>
          <w:p w:rsidR="00667D36" w:rsidRPr="00335274" w:rsidRDefault="00667D36" w:rsidP="00B57D80">
            <w:pPr>
              <w:spacing w:after="0" w:line="240" w:lineRule="auto"/>
              <w:rPr>
                <w:rFonts w:ascii="Calibri" w:eastAsia="Times New Roman" w:hAnsi="Calibri" w:cs="Times New Roman"/>
                <w:color w:val="000000"/>
                <w:sz w:val="16"/>
                <w:szCs w:val="16"/>
                <w:lang w:val="en-GB" w:eastAsia="en-GB"/>
              </w:rPr>
            </w:pPr>
          </w:p>
        </w:tc>
        <w:tc>
          <w:tcPr>
            <w:tcW w:w="1135" w:type="dxa"/>
            <w:gridSpan w:val="2"/>
            <w:tcBorders>
              <w:top w:val="nil"/>
              <w:left w:val="single" w:sz="8" w:space="0" w:color="auto"/>
              <w:bottom w:val="single" w:sz="8" w:space="0" w:color="auto"/>
              <w:right w:val="single" w:sz="8" w:space="0" w:color="auto"/>
            </w:tcBorders>
            <w:shd w:val="clear" w:color="auto" w:fill="auto"/>
            <w:vAlign w:val="center"/>
          </w:tcPr>
          <w:p w:rsidR="00667D36" w:rsidRPr="00335274" w:rsidRDefault="00667D36" w:rsidP="00B57D80">
            <w:pPr>
              <w:spacing w:after="0" w:line="240" w:lineRule="auto"/>
              <w:rPr>
                <w:rFonts w:ascii="Calibri" w:eastAsia="Times New Roman" w:hAnsi="Calibri" w:cs="Times New Roman"/>
                <w:i/>
                <w:iCs/>
                <w:color w:val="000000"/>
                <w:sz w:val="16"/>
                <w:szCs w:val="16"/>
                <w:lang w:val="en-GB" w:eastAsia="en-GB"/>
              </w:rPr>
            </w:pPr>
          </w:p>
        </w:tc>
        <w:tc>
          <w:tcPr>
            <w:tcW w:w="4792" w:type="dxa"/>
            <w:gridSpan w:val="8"/>
            <w:tcBorders>
              <w:top w:val="nil"/>
              <w:left w:val="nil"/>
              <w:bottom w:val="single" w:sz="8" w:space="0" w:color="auto"/>
              <w:right w:val="single" w:sz="8" w:space="0" w:color="auto"/>
            </w:tcBorders>
            <w:shd w:val="clear" w:color="auto" w:fill="auto"/>
            <w:vAlign w:val="center"/>
          </w:tcPr>
          <w:p w:rsidR="00667D36" w:rsidRPr="00335274" w:rsidRDefault="00667D36" w:rsidP="00B57D80">
            <w:pPr>
              <w:spacing w:after="0" w:line="240" w:lineRule="auto"/>
              <w:rPr>
                <w:rFonts w:ascii="Calibri" w:eastAsia="Times New Roman" w:hAnsi="Calibri" w:cs="Times New Roman"/>
                <w:i/>
                <w:iCs/>
                <w:color w:val="000000"/>
                <w:sz w:val="16"/>
                <w:szCs w:val="16"/>
                <w:lang w:val="en-GB" w:eastAsia="en-GB"/>
              </w:rPr>
            </w:pPr>
          </w:p>
        </w:tc>
        <w:tc>
          <w:tcPr>
            <w:tcW w:w="1200" w:type="dxa"/>
            <w:tcBorders>
              <w:top w:val="single" w:sz="8" w:space="0" w:color="auto"/>
              <w:left w:val="nil"/>
              <w:bottom w:val="single" w:sz="8" w:space="0" w:color="auto"/>
              <w:right w:val="single" w:sz="8" w:space="0" w:color="000000"/>
            </w:tcBorders>
            <w:shd w:val="clear" w:color="auto" w:fill="auto"/>
            <w:vAlign w:val="center"/>
          </w:tcPr>
          <w:p w:rsidR="00667D36" w:rsidRPr="00335274" w:rsidRDefault="00667D36" w:rsidP="00B57D80">
            <w:pPr>
              <w:spacing w:after="0" w:line="240" w:lineRule="auto"/>
              <w:rPr>
                <w:rFonts w:ascii="Calibri" w:eastAsia="Times New Roman" w:hAnsi="Calibri" w:cs="Times New Roman"/>
                <w:b/>
                <w:bCs/>
                <w:color w:val="000000"/>
                <w:sz w:val="16"/>
                <w:szCs w:val="16"/>
                <w:lang w:val="en-GB" w:eastAsia="en-GB"/>
              </w:rPr>
            </w:pPr>
          </w:p>
        </w:tc>
        <w:tc>
          <w:tcPr>
            <w:tcW w:w="2940" w:type="dxa"/>
            <w:gridSpan w:val="5"/>
            <w:tcBorders>
              <w:top w:val="single" w:sz="8" w:space="0" w:color="auto"/>
              <w:left w:val="nil"/>
              <w:bottom w:val="single" w:sz="8" w:space="0" w:color="auto"/>
              <w:right w:val="double" w:sz="6" w:space="0" w:color="000000"/>
            </w:tcBorders>
            <w:shd w:val="clear" w:color="auto" w:fill="auto"/>
            <w:vAlign w:val="bottom"/>
          </w:tcPr>
          <w:p w:rsidR="00667D36" w:rsidRPr="00335274" w:rsidRDefault="00667D36" w:rsidP="00B57D80">
            <w:pPr>
              <w:spacing w:after="0" w:line="240" w:lineRule="auto"/>
              <w:jc w:val="center"/>
              <w:rPr>
                <w:rFonts w:ascii="Calibri" w:eastAsia="Times New Roman" w:hAnsi="Calibri" w:cs="Times New Roman"/>
                <w:b/>
                <w:bCs/>
                <w:color w:val="000000"/>
                <w:sz w:val="16"/>
                <w:szCs w:val="16"/>
                <w:lang w:val="en-GB" w:eastAsia="en-GB"/>
              </w:rPr>
            </w:pPr>
          </w:p>
        </w:tc>
      </w:tr>
      <w:tr w:rsidR="00667D36" w:rsidRPr="00A66729" w:rsidTr="00031FD9">
        <w:trPr>
          <w:trHeight w:val="96"/>
        </w:trPr>
        <w:tc>
          <w:tcPr>
            <w:tcW w:w="989" w:type="dxa"/>
            <w:tcBorders>
              <w:top w:val="nil"/>
              <w:left w:val="double" w:sz="6" w:space="0" w:color="auto"/>
              <w:bottom w:val="nil"/>
              <w:right w:val="nil"/>
            </w:tcBorders>
            <w:shd w:val="clear" w:color="auto" w:fill="auto"/>
            <w:noWrap/>
            <w:vAlign w:val="bottom"/>
          </w:tcPr>
          <w:p w:rsidR="00667D36" w:rsidRPr="00335274" w:rsidRDefault="00667D36" w:rsidP="00B57D80">
            <w:pPr>
              <w:spacing w:after="0" w:line="240" w:lineRule="auto"/>
              <w:rPr>
                <w:rFonts w:ascii="Calibri" w:eastAsia="Times New Roman" w:hAnsi="Calibri" w:cs="Times New Roman"/>
                <w:color w:val="000000"/>
                <w:sz w:val="16"/>
                <w:szCs w:val="16"/>
                <w:lang w:val="en-GB" w:eastAsia="en-GB"/>
              </w:rPr>
            </w:pPr>
          </w:p>
        </w:tc>
        <w:tc>
          <w:tcPr>
            <w:tcW w:w="1135" w:type="dxa"/>
            <w:gridSpan w:val="2"/>
            <w:tcBorders>
              <w:top w:val="nil"/>
              <w:left w:val="single" w:sz="8" w:space="0" w:color="auto"/>
              <w:bottom w:val="single" w:sz="8" w:space="0" w:color="auto"/>
              <w:right w:val="single" w:sz="8" w:space="0" w:color="auto"/>
            </w:tcBorders>
            <w:shd w:val="clear" w:color="auto" w:fill="auto"/>
            <w:vAlign w:val="center"/>
          </w:tcPr>
          <w:p w:rsidR="00667D36" w:rsidRPr="00335274" w:rsidRDefault="00667D36" w:rsidP="00B57D80">
            <w:pPr>
              <w:spacing w:after="0" w:line="240" w:lineRule="auto"/>
              <w:rPr>
                <w:rFonts w:ascii="Calibri" w:eastAsia="Times New Roman" w:hAnsi="Calibri" w:cs="Times New Roman"/>
                <w:i/>
                <w:iCs/>
                <w:color w:val="000000"/>
                <w:sz w:val="16"/>
                <w:szCs w:val="16"/>
                <w:lang w:val="en-GB" w:eastAsia="en-GB"/>
              </w:rPr>
            </w:pPr>
          </w:p>
        </w:tc>
        <w:tc>
          <w:tcPr>
            <w:tcW w:w="4792" w:type="dxa"/>
            <w:gridSpan w:val="8"/>
            <w:tcBorders>
              <w:top w:val="nil"/>
              <w:left w:val="nil"/>
              <w:bottom w:val="single" w:sz="8" w:space="0" w:color="auto"/>
              <w:right w:val="single" w:sz="8" w:space="0" w:color="auto"/>
            </w:tcBorders>
            <w:shd w:val="clear" w:color="auto" w:fill="auto"/>
            <w:vAlign w:val="center"/>
          </w:tcPr>
          <w:p w:rsidR="00667D36" w:rsidRPr="00335274" w:rsidRDefault="00667D36" w:rsidP="00B57D80">
            <w:pPr>
              <w:spacing w:after="0" w:line="240" w:lineRule="auto"/>
              <w:rPr>
                <w:rFonts w:ascii="Calibri" w:eastAsia="Times New Roman" w:hAnsi="Calibri" w:cs="Times New Roman"/>
                <w:i/>
                <w:iCs/>
                <w:color w:val="000000"/>
                <w:sz w:val="16"/>
                <w:szCs w:val="16"/>
                <w:lang w:val="en-GB" w:eastAsia="en-GB"/>
              </w:rPr>
            </w:pPr>
          </w:p>
        </w:tc>
        <w:tc>
          <w:tcPr>
            <w:tcW w:w="1200" w:type="dxa"/>
            <w:tcBorders>
              <w:top w:val="single" w:sz="8" w:space="0" w:color="auto"/>
              <w:left w:val="nil"/>
              <w:bottom w:val="single" w:sz="8" w:space="0" w:color="auto"/>
              <w:right w:val="single" w:sz="8" w:space="0" w:color="000000"/>
            </w:tcBorders>
            <w:shd w:val="clear" w:color="auto" w:fill="auto"/>
            <w:vAlign w:val="center"/>
          </w:tcPr>
          <w:p w:rsidR="00667D36" w:rsidRPr="00335274" w:rsidRDefault="00667D36" w:rsidP="00B57D80">
            <w:pPr>
              <w:spacing w:after="0" w:line="240" w:lineRule="auto"/>
              <w:rPr>
                <w:rFonts w:ascii="Calibri" w:eastAsia="Times New Roman" w:hAnsi="Calibri" w:cs="Times New Roman"/>
                <w:b/>
                <w:bCs/>
                <w:color w:val="000000"/>
                <w:sz w:val="16"/>
                <w:szCs w:val="16"/>
                <w:lang w:val="en-GB" w:eastAsia="en-GB"/>
              </w:rPr>
            </w:pPr>
          </w:p>
        </w:tc>
        <w:tc>
          <w:tcPr>
            <w:tcW w:w="2940" w:type="dxa"/>
            <w:gridSpan w:val="5"/>
            <w:tcBorders>
              <w:top w:val="single" w:sz="8" w:space="0" w:color="auto"/>
              <w:left w:val="nil"/>
              <w:bottom w:val="single" w:sz="8" w:space="0" w:color="auto"/>
              <w:right w:val="double" w:sz="6" w:space="0" w:color="000000"/>
            </w:tcBorders>
            <w:shd w:val="clear" w:color="auto" w:fill="auto"/>
            <w:vAlign w:val="bottom"/>
          </w:tcPr>
          <w:p w:rsidR="00667D36" w:rsidRPr="00335274" w:rsidRDefault="00667D36" w:rsidP="00B57D80">
            <w:pPr>
              <w:spacing w:after="0" w:line="240" w:lineRule="auto"/>
              <w:jc w:val="center"/>
              <w:rPr>
                <w:rFonts w:ascii="Calibri" w:eastAsia="Times New Roman" w:hAnsi="Calibri" w:cs="Times New Roman"/>
                <w:b/>
                <w:bCs/>
                <w:color w:val="000000"/>
                <w:sz w:val="16"/>
                <w:szCs w:val="16"/>
                <w:lang w:val="en-GB" w:eastAsia="en-GB"/>
              </w:rPr>
            </w:pPr>
          </w:p>
        </w:tc>
      </w:tr>
      <w:tr w:rsidR="00F47590" w:rsidRPr="00335274" w:rsidTr="00031FD9">
        <w:trPr>
          <w:trHeight w:val="155"/>
        </w:trPr>
        <w:tc>
          <w:tcPr>
            <w:tcW w:w="989" w:type="dxa"/>
            <w:tcBorders>
              <w:top w:val="nil"/>
              <w:left w:val="double" w:sz="6" w:space="0" w:color="auto"/>
              <w:bottom w:val="double" w:sz="6" w:space="0" w:color="auto"/>
              <w:right w:val="nil"/>
            </w:tcBorders>
            <w:shd w:val="clear" w:color="auto" w:fill="auto"/>
            <w:noWrap/>
            <w:vAlign w:val="bottom"/>
            <w:hideMark/>
          </w:tcPr>
          <w:p w:rsidR="00B57D80" w:rsidRPr="00335274" w:rsidRDefault="00B57D80" w:rsidP="00B57D80">
            <w:pPr>
              <w:spacing w:after="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c>
          <w:tcPr>
            <w:tcW w:w="1135" w:type="dxa"/>
            <w:gridSpan w:val="2"/>
            <w:tcBorders>
              <w:top w:val="nil"/>
              <w:left w:val="single" w:sz="8" w:space="0" w:color="auto"/>
              <w:bottom w:val="double" w:sz="6" w:space="0" w:color="auto"/>
              <w:right w:val="single" w:sz="8" w:space="0" w:color="auto"/>
            </w:tcBorders>
            <w:shd w:val="clear" w:color="auto" w:fill="auto"/>
            <w:vAlign w:val="center"/>
            <w:hideMark/>
          </w:tcPr>
          <w:p w:rsidR="00B57D80" w:rsidRPr="00335274" w:rsidRDefault="00B57D80" w:rsidP="00B57D80">
            <w:pPr>
              <w:spacing w:after="0" w:line="240" w:lineRule="auto"/>
              <w:rPr>
                <w:rFonts w:ascii="Calibri" w:eastAsia="Times New Roman" w:hAnsi="Calibri" w:cs="Times New Roman"/>
                <w:i/>
                <w:iCs/>
                <w:color w:val="000000"/>
                <w:sz w:val="16"/>
                <w:szCs w:val="16"/>
                <w:lang w:val="en-GB" w:eastAsia="en-GB"/>
              </w:rPr>
            </w:pPr>
            <w:r w:rsidRPr="00335274">
              <w:rPr>
                <w:rFonts w:ascii="Calibri" w:eastAsia="Times New Roman" w:hAnsi="Calibri" w:cs="Times New Roman"/>
                <w:i/>
                <w:iCs/>
                <w:color w:val="000000"/>
                <w:sz w:val="16"/>
                <w:szCs w:val="16"/>
                <w:lang w:val="en-GB" w:eastAsia="en-GB"/>
              </w:rPr>
              <w:t> </w:t>
            </w:r>
          </w:p>
        </w:tc>
        <w:tc>
          <w:tcPr>
            <w:tcW w:w="4792" w:type="dxa"/>
            <w:gridSpan w:val="8"/>
            <w:tcBorders>
              <w:top w:val="nil"/>
              <w:left w:val="nil"/>
              <w:bottom w:val="double" w:sz="6" w:space="0" w:color="auto"/>
              <w:right w:val="single" w:sz="8" w:space="0" w:color="auto"/>
            </w:tcBorders>
            <w:shd w:val="clear" w:color="auto" w:fill="auto"/>
            <w:vAlign w:val="center"/>
            <w:hideMark/>
          </w:tcPr>
          <w:p w:rsidR="00B57D80" w:rsidRPr="00335274" w:rsidRDefault="00B57D80" w:rsidP="00B57D80">
            <w:pPr>
              <w:spacing w:after="0" w:line="240" w:lineRule="auto"/>
              <w:rPr>
                <w:rFonts w:ascii="Calibri" w:eastAsia="Times New Roman" w:hAnsi="Calibri" w:cs="Times New Roman"/>
                <w:i/>
                <w:iCs/>
                <w:color w:val="000000"/>
                <w:sz w:val="16"/>
                <w:szCs w:val="16"/>
                <w:lang w:val="en-GB" w:eastAsia="en-GB"/>
              </w:rPr>
            </w:pPr>
            <w:r w:rsidRPr="00335274">
              <w:rPr>
                <w:rFonts w:ascii="Calibri" w:eastAsia="Times New Roman" w:hAnsi="Calibri" w:cs="Times New Roman"/>
                <w:i/>
                <w:iCs/>
                <w:color w:val="000000"/>
                <w:sz w:val="16"/>
                <w:szCs w:val="16"/>
                <w:lang w:val="en-GB" w:eastAsia="en-GB"/>
              </w:rPr>
              <w:t> </w:t>
            </w:r>
          </w:p>
        </w:tc>
        <w:tc>
          <w:tcPr>
            <w:tcW w:w="1200" w:type="dxa"/>
            <w:tcBorders>
              <w:top w:val="single" w:sz="8" w:space="0" w:color="auto"/>
              <w:left w:val="nil"/>
              <w:bottom w:val="double" w:sz="6" w:space="0" w:color="auto"/>
              <w:right w:val="single" w:sz="8" w:space="0" w:color="000000"/>
            </w:tcBorders>
            <w:shd w:val="clear" w:color="auto" w:fill="auto"/>
            <w:vAlign w:val="center"/>
            <w:hideMark/>
          </w:tcPr>
          <w:p w:rsidR="00B57D80" w:rsidRPr="00335274" w:rsidRDefault="00B57D80" w:rsidP="00B57D80">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2940" w:type="dxa"/>
            <w:gridSpan w:val="5"/>
            <w:tcBorders>
              <w:top w:val="single" w:sz="8" w:space="0" w:color="auto"/>
              <w:left w:val="nil"/>
              <w:bottom w:val="double" w:sz="6" w:space="0" w:color="auto"/>
              <w:right w:val="double" w:sz="6" w:space="0" w:color="000000"/>
            </w:tcBorders>
            <w:shd w:val="clear" w:color="auto" w:fill="auto"/>
            <w:vAlign w:val="bottom"/>
            <w:hideMark/>
          </w:tcPr>
          <w:p w:rsidR="00B57D80" w:rsidRPr="00335274"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Total: …</w:t>
            </w:r>
          </w:p>
        </w:tc>
      </w:tr>
      <w:tr w:rsidR="0040686A" w:rsidRPr="00A66729" w:rsidTr="00C40DF3">
        <w:trPr>
          <w:trHeight w:val="205"/>
        </w:trPr>
        <w:tc>
          <w:tcPr>
            <w:tcW w:w="11056" w:type="dxa"/>
            <w:gridSpan w:val="17"/>
            <w:tcBorders>
              <w:top w:val="double" w:sz="6" w:space="0" w:color="auto"/>
              <w:left w:val="double" w:sz="6" w:space="0" w:color="auto"/>
              <w:bottom w:val="double" w:sz="6" w:space="0" w:color="auto"/>
              <w:right w:val="double" w:sz="6" w:space="0" w:color="000000"/>
            </w:tcBorders>
            <w:shd w:val="clear" w:color="auto" w:fill="auto"/>
            <w:vAlign w:val="center"/>
          </w:tcPr>
          <w:p w:rsidR="0040686A" w:rsidRPr="00335274" w:rsidRDefault="0040686A" w:rsidP="00B57D80">
            <w:pPr>
              <w:spacing w:after="0" w:line="240" w:lineRule="auto"/>
              <w:jc w:val="center"/>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xml:space="preserve">Provisions applying if the student does not complete successfully some educational components: </w:t>
            </w:r>
            <w:r w:rsidRPr="00335274">
              <w:rPr>
                <w:rFonts w:ascii="Calibri" w:eastAsia="Times New Roman" w:hAnsi="Calibri" w:cs="Times New Roman"/>
                <w:i/>
                <w:iCs/>
                <w:color w:val="000000"/>
                <w:sz w:val="16"/>
                <w:szCs w:val="16"/>
                <w:lang w:val="en-GB" w:eastAsia="en-GB"/>
              </w:rPr>
              <w:t>[web link to the relevant information]</w:t>
            </w:r>
          </w:p>
        </w:tc>
      </w:tr>
      <w:tr w:rsidR="00F47590" w:rsidRPr="00A66729" w:rsidTr="00683CBB">
        <w:trPr>
          <w:trHeight w:val="83"/>
        </w:trPr>
        <w:tc>
          <w:tcPr>
            <w:tcW w:w="989" w:type="dxa"/>
            <w:tcBorders>
              <w:top w:val="nil"/>
              <w:left w:val="nil"/>
              <w:bottom w:val="nil"/>
              <w:right w:val="nil"/>
            </w:tcBorders>
            <w:shd w:val="clear" w:color="auto" w:fill="auto"/>
            <w:noWrap/>
            <w:vAlign w:val="bottom"/>
            <w:hideMark/>
          </w:tcPr>
          <w:p w:rsidR="00B57D80" w:rsidRPr="00335274" w:rsidRDefault="00B57D80" w:rsidP="00B57D80">
            <w:pPr>
              <w:spacing w:after="0" w:line="240" w:lineRule="auto"/>
              <w:rPr>
                <w:rFonts w:ascii="Calibri" w:eastAsia="Times New Roman" w:hAnsi="Calibri" w:cs="Times New Roman"/>
                <w:color w:val="000000"/>
                <w:sz w:val="16"/>
                <w:szCs w:val="16"/>
                <w:lang w:val="en-GB" w:eastAsia="en-GB"/>
              </w:rPr>
            </w:pPr>
          </w:p>
        </w:tc>
        <w:tc>
          <w:tcPr>
            <w:tcW w:w="1135" w:type="dxa"/>
            <w:gridSpan w:val="2"/>
            <w:tcBorders>
              <w:top w:val="nil"/>
              <w:left w:val="nil"/>
              <w:bottom w:val="nil"/>
              <w:right w:val="nil"/>
            </w:tcBorders>
            <w:shd w:val="clear" w:color="auto" w:fill="auto"/>
            <w:vAlign w:val="center"/>
            <w:hideMark/>
          </w:tcPr>
          <w:p w:rsidR="00B57D80" w:rsidRPr="00335274" w:rsidRDefault="00B57D80" w:rsidP="00B57D80">
            <w:pPr>
              <w:spacing w:after="0" w:line="240" w:lineRule="auto"/>
              <w:rPr>
                <w:rFonts w:ascii="Calibri" w:eastAsia="Times New Roman" w:hAnsi="Calibri" w:cs="Times New Roman"/>
                <w:color w:val="0000FF"/>
                <w:sz w:val="16"/>
                <w:szCs w:val="16"/>
                <w:u w:val="single"/>
                <w:lang w:val="en-GB" w:eastAsia="en-GB"/>
              </w:rPr>
            </w:pPr>
          </w:p>
          <w:p w:rsidR="00B63727" w:rsidRPr="00335274" w:rsidRDefault="00B63727" w:rsidP="00B57D80">
            <w:pPr>
              <w:spacing w:after="0" w:line="240" w:lineRule="auto"/>
              <w:rPr>
                <w:rFonts w:ascii="Calibri" w:eastAsia="Times New Roman" w:hAnsi="Calibri" w:cs="Times New Roman"/>
                <w:color w:val="0000FF"/>
                <w:sz w:val="16"/>
                <w:szCs w:val="16"/>
                <w:u w:val="single"/>
                <w:lang w:val="en-GB" w:eastAsia="en-GB"/>
              </w:rPr>
            </w:pPr>
          </w:p>
        </w:tc>
        <w:tc>
          <w:tcPr>
            <w:tcW w:w="1844" w:type="dxa"/>
            <w:gridSpan w:val="2"/>
            <w:tcBorders>
              <w:top w:val="nil"/>
              <w:left w:val="nil"/>
              <w:bottom w:val="nil"/>
              <w:right w:val="nil"/>
            </w:tcBorders>
            <w:shd w:val="clear" w:color="auto" w:fill="auto"/>
            <w:vAlign w:val="center"/>
            <w:hideMark/>
          </w:tcPr>
          <w:p w:rsidR="00B57D80" w:rsidRPr="00335274" w:rsidRDefault="00B57D80" w:rsidP="00B57D80">
            <w:pPr>
              <w:spacing w:after="0" w:line="240" w:lineRule="auto"/>
              <w:rPr>
                <w:rFonts w:ascii="Calibri" w:eastAsia="Times New Roman" w:hAnsi="Calibri" w:cs="Times New Roman"/>
                <w:b/>
                <w:bCs/>
                <w:color w:val="000000"/>
                <w:sz w:val="16"/>
                <w:szCs w:val="16"/>
                <w:lang w:val="en-GB" w:eastAsia="en-GB"/>
              </w:rPr>
            </w:pPr>
          </w:p>
        </w:tc>
        <w:tc>
          <w:tcPr>
            <w:tcW w:w="992" w:type="dxa"/>
            <w:tcBorders>
              <w:top w:val="nil"/>
              <w:left w:val="nil"/>
              <w:bottom w:val="nil"/>
              <w:right w:val="nil"/>
            </w:tcBorders>
            <w:shd w:val="clear" w:color="auto" w:fill="auto"/>
            <w:vAlign w:val="center"/>
            <w:hideMark/>
          </w:tcPr>
          <w:p w:rsidR="00B57D80" w:rsidRPr="00335274" w:rsidRDefault="00B57D80" w:rsidP="00B57D80">
            <w:pPr>
              <w:spacing w:after="0" w:line="240" w:lineRule="auto"/>
              <w:jc w:val="center"/>
              <w:rPr>
                <w:rFonts w:ascii="Calibri" w:eastAsia="Times New Roman" w:hAnsi="Calibri" w:cs="Times New Roman"/>
                <w:b/>
                <w:bCs/>
                <w:color w:val="000000"/>
                <w:sz w:val="16"/>
                <w:szCs w:val="16"/>
                <w:lang w:val="en-GB" w:eastAsia="en-GB"/>
              </w:rPr>
            </w:pPr>
          </w:p>
        </w:tc>
        <w:tc>
          <w:tcPr>
            <w:tcW w:w="992" w:type="dxa"/>
            <w:gridSpan w:val="2"/>
            <w:tcBorders>
              <w:top w:val="nil"/>
              <w:left w:val="nil"/>
              <w:bottom w:val="nil"/>
              <w:right w:val="nil"/>
            </w:tcBorders>
            <w:shd w:val="clear" w:color="auto" w:fill="auto"/>
            <w:vAlign w:val="center"/>
            <w:hideMark/>
          </w:tcPr>
          <w:p w:rsidR="00B57D80" w:rsidRPr="00335274" w:rsidRDefault="00B57D80" w:rsidP="00B57D80">
            <w:pPr>
              <w:spacing w:after="0" w:line="240" w:lineRule="auto"/>
              <w:jc w:val="center"/>
              <w:rPr>
                <w:rFonts w:ascii="Calibri" w:eastAsia="Times New Roman" w:hAnsi="Calibri" w:cs="Times New Roman"/>
                <w:b/>
                <w:bCs/>
                <w:color w:val="000000"/>
                <w:sz w:val="16"/>
                <w:szCs w:val="16"/>
                <w:lang w:val="en-GB" w:eastAsia="en-GB"/>
              </w:rPr>
            </w:pPr>
          </w:p>
        </w:tc>
        <w:tc>
          <w:tcPr>
            <w:tcW w:w="851" w:type="dxa"/>
            <w:gridSpan w:val="2"/>
            <w:tcBorders>
              <w:top w:val="nil"/>
              <w:left w:val="nil"/>
              <w:bottom w:val="nil"/>
              <w:right w:val="nil"/>
            </w:tcBorders>
            <w:shd w:val="clear" w:color="auto" w:fill="auto"/>
            <w:vAlign w:val="center"/>
            <w:hideMark/>
          </w:tcPr>
          <w:p w:rsidR="00B57D80" w:rsidRPr="00335274" w:rsidRDefault="00B57D80" w:rsidP="00B57D80">
            <w:pPr>
              <w:spacing w:after="0" w:line="240" w:lineRule="auto"/>
              <w:rPr>
                <w:rFonts w:ascii="Calibri" w:eastAsia="Times New Roman" w:hAnsi="Calibri" w:cs="Times New Roman"/>
                <w:b/>
                <w:bCs/>
                <w:color w:val="000000"/>
                <w:sz w:val="16"/>
                <w:szCs w:val="16"/>
                <w:lang w:val="en-GB" w:eastAsia="en-GB"/>
              </w:rPr>
            </w:pPr>
          </w:p>
        </w:tc>
        <w:tc>
          <w:tcPr>
            <w:tcW w:w="1417" w:type="dxa"/>
            <w:gridSpan w:val="3"/>
            <w:tcBorders>
              <w:top w:val="nil"/>
              <w:left w:val="nil"/>
              <w:bottom w:val="nil"/>
              <w:right w:val="nil"/>
            </w:tcBorders>
            <w:shd w:val="clear" w:color="auto" w:fill="auto"/>
            <w:vAlign w:val="center"/>
            <w:hideMark/>
          </w:tcPr>
          <w:p w:rsidR="00B57D80" w:rsidRPr="00335274" w:rsidRDefault="00B57D80" w:rsidP="00B57D80">
            <w:pPr>
              <w:spacing w:after="0" w:line="240" w:lineRule="auto"/>
              <w:jc w:val="center"/>
              <w:rPr>
                <w:rFonts w:ascii="Calibri" w:eastAsia="Times New Roman" w:hAnsi="Calibri" w:cs="Times New Roman"/>
                <w:b/>
                <w:bCs/>
                <w:color w:val="000000"/>
                <w:sz w:val="16"/>
                <w:szCs w:val="16"/>
                <w:lang w:val="en-GB" w:eastAsia="en-GB"/>
              </w:rPr>
            </w:pPr>
          </w:p>
        </w:tc>
        <w:tc>
          <w:tcPr>
            <w:tcW w:w="1560" w:type="dxa"/>
            <w:gridSpan w:val="3"/>
            <w:tcBorders>
              <w:top w:val="nil"/>
              <w:left w:val="nil"/>
              <w:bottom w:val="nil"/>
              <w:right w:val="nil"/>
            </w:tcBorders>
            <w:shd w:val="clear" w:color="auto" w:fill="auto"/>
            <w:vAlign w:val="bottom"/>
            <w:hideMark/>
          </w:tcPr>
          <w:p w:rsidR="00B57D80" w:rsidRPr="00335274" w:rsidRDefault="00B57D80" w:rsidP="00B57D80">
            <w:pPr>
              <w:spacing w:after="0" w:line="240" w:lineRule="auto"/>
              <w:rPr>
                <w:rFonts w:ascii="Calibri" w:eastAsia="Times New Roman" w:hAnsi="Calibri" w:cs="Times New Roman"/>
                <w:color w:val="000000"/>
                <w:sz w:val="16"/>
                <w:szCs w:val="16"/>
                <w:lang w:val="en-GB" w:eastAsia="en-GB"/>
              </w:rPr>
            </w:pPr>
          </w:p>
        </w:tc>
        <w:tc>
          <w:tcPr>
            <w:tcW w:w="1276" w:type="dxa"/>
            <w:tcBorders>
              <w:top w:val="nil"/>
              <w:left w:val="nil"/>
              <w:bottom w:val="nil"/>
              <w:right w:val="nil"/>
            </w:tcBorders>
            <w:shd w:val="clear" w:color="auto" w:fill="auto"/>
            <w:noWrap/>
            <w:vAlign w:val="bottom"/>
            <w:hideMark/>
          </w:tcPr>
          <w:p w:rsidR="00B57D80" w:rsidRPr="00335274" w:rsidRDefault="00B57D80" w:rsidP="00B57D80">
            <w:pPr>
              <w:spacing w:after="0" w:line="240" w:lineRule="auto"/>
              <w:rPr>
                <w:rFonts w:ascii="Calibri" w:eastAsia="Times New Roman" w:hAnsi="Calibri" w:cs="Times New Roman"/>
                <w:color w:val="000000"/>
                <w:lang w:val="en-GB" w:eastAsia="en-GB"/>
              </w:rPr>
            </w:pPr>
          </w:p>
        </w:tc>
      </w:tr>
      <w:tr w:rsidR="00B57D80" w:rsidRPr="00A66729" w:rsidTr="00C40DF3">
        <w:trPr>
          <w:trHeight w:val="1320"/>
        </w:trPr>
        <w:tc>
          <w:tcPr>
            <w:tcW w:w="11056" w:type="dxa"/>
            <w:gridSpan w:val="17"/>
            <w:tcBorders>
              <w:top w:val="double" w:sz="6" w:space="0" w:color="auto"/>
              <w:left w:val="double" w:sz="6" w:space="0" w:color="auto"/>
              <w:bottom w:val="double" w:sz="6" w:space="0" w:color="auto"/>
              <w:right w:val="double" w:sz="6" w:space="0" w:color="000000"/>
            </w:tcBorders>
            <w:shd w:val="clear" w:color="auto" w:fill="auto"/>
            <w:vAlign w:val="center"/>
            <w:hideMark/>
          </w:tcPr>
          <w:p w:rsidR="00B57D80" w:rsidRPr="00335274" w:rsidRDefault="00B57D80" w:rsidP="00B57D80">
            <w:pPr>
              <w:spacing w:after="0" w:line="240" w:lineRule="auto"/>
              <w:jc w:val="center"/>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4"/>
                <w:szCs w:val="16"/>
                <w:lang w:val="en-GB" w:eastAsia="en-GB"/>
              </w:rPr>
              <w:t xml:space="preserve">By signing this document, the student, the sending institution and the receiving institution confirm that they approve the proposed Learning Agreement and that they will comply with all the arrangements agreed by all parties. Sending and receiving institutions undertake to apply all the principles of the Erasmus Charter for Higher Education relating to mobility for studies (or the principles agreed in the inter-institutional agreement for institutions located in Partner Countries). The sending institution and the student should also commit to what is set out in the Erasmus+ grant agreement. The receiving institution confirms that the educational components listed in Table </w:t>
            </w:r>
            <w:proofErr w:type="gramStart"/>
            <w:r w:rsidRPr="00335274">
              <w:rPr>
                <w:rFonts w:ascii="Calibri" w:eastAsia="Times New Roman" w:hAnsi="Calibri" w:cs="Times New Roman"/>
                <w:color w:val="000000"/>
                <w:sz w:val="14"/>
                <w:szCs w:val="16"/>
                <w:lang w:val="en-GB" w:eastAsia="en-GB"/>
              </w:rPr>
              <w:t>A</w:t>
            </w:r>
            <w:proofErr w:type="gramEnd"/>
            <w:r w:rsidRPr="00335274">
              <w:rPr>
                <w:rFonts w:ascii="Calibri" w:eastAsia="Times New Roman" w:hAnsi="Calibri" w:cs="Times New Roman"/>
                <w:color w:val="000000"/>
                <w:sz w:val="14"/>
                <w:szCs w:val="16"/>
                <w:lang w:val="en-GB" w:eastAsia="en-GB"/>
              </w:rPr>
              <w:t xml:space="preserve"> are in line with its course catalogue and should be available to the student. The sending institution commits to recognise all the credits gained at the receiving institution for the successfully completed educational components and to count them towards the student'</w:t>
            </w:r>
            <w:r w:rsidR="00070724" w:rsidRPr="00335274">
              <w:rPr>
                <w:rFonts w:ascii="Calibri" w:eastAsia="Times New Roman" w:hAnsi="Calibri" w:cs="Times New Roman"/>
                <w:color w:val="000000"/>
                <w:sz w:val="14"/>
                <w:szCs w:val="16"/>
                <w:lang w:val="en-GB" w:eastAsia="en-GB"/>
              </w:rPr>
              <w:t>s degree as described in Table C</w:t>
            </w:r>
            <w:r w:rsidRPr="00335274">
              <w:rPr>
                <w:rFonts w:ascii="Calibri" w:eastAsia="Times New Roman" w:hAnsi="Calibri" w:cs="Times New Roman"/>
                <w:color w:val="000000"/>
                <w:sz w:val="14"/>
                <w:szCs w:val="16"/>
                <w:lang w:val="en-GB" w:eastAsia="en-GB"/>
              </w:rPr>
              <w:t>. Any exceptions to this rule are documented in an annex of this Learning Agreement and agreed by all parties. The student and receiving institution will communicate to the sending institution any problems or changes regarding the proposed mobility programme, responsible persons and/or study period.</w:t>
            </w:r>
          </w:p>
        </w:tc>
      </w:tr>
      <w:tr w:rsidR="00683CBB" w:rsidRPr="00335274" w:rsidTr="00AE5C2E">
        <w:trPr>
          <w:trHeight w:val="178"/>
        </w:trPr>
        <w:tc>
          <w:tcPr>
            <w:tcW w:w="1996" w:type="dxa"/>
            <w:gridSpan w:val="2"/>
            <w:tcBorders>
              <w:top w:val="double" w:sz="6" w:space="0" w:color="auto"/>
              <w:left w:val="double" w:sz="6" w:space="0" w:color="auto"/>
              <w:bottom w:val="single" w:sz="8" w:space="0" w:color="auto"/>
              <w:right w:val="single" w:sz="8" w:space="0" w:color="auto"/>
            </w:tcBorders>
            <w:shd w:val="clear" w:color="auto" w:fill="auto"/>
            <w:noWrap/>
            <w:vAlign w:val="center"/>
            <w:hideMark/>
          </w:tcPr>
          <w:p w:rsidR="00B57D80" w:rsidRPr="00335274" w:rsidRDefault="00B57D80" w:rsidP="00DB38B9">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Commitment</w:t>
            </w:r>
          </w:p>
        </w:tc>
        <w:tc>
          <w:tcPr>
            <w:tcW w:w="1800" w:type="dxa"/>
            <w:gridSpan w:val="2"/>
            <w:tcBorders>
              <w:top w:val="double" w:sz="6" w:space="0" w:color="auto"/>
              <w:left w:val="nil"/>
              <w:bottom w:val="single" w:sz="8" w:space="0" w:color="auto"/>
              <w:right w:val="single" w:sz="8" w:space="0" w:color="auto"/>
            </w:tcBorders>
            <w:shd w:val="clear" w:color="auto" w:fill="auto"/>
            <w:noWrap/>
            <w:vAlign w:val="center"/>
            <w:hideMark/>
          </w:tcPr>
          <w:p w:rsidR="00B57D80" w:rsidRPr="00335274" w:rsidRDefault="00B57D80" w:rsidP="00DB38B9">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Name</w:t>
            </w:r>
          </w:p>
        </w:tc>
        <w:tc>
          <w:tcPr>
            <w:tcW w:w="1320" w:type="dxa"/>
            <w:gridSpan w:val="3"/>
            <w:tcBorders>
              <w:top w:val="double" w:sz="6" w:space="0" w:color="auto"/>
              <w:left w:val="nil"/>
              <w:bottom w:val="single" w:sz="8" w:space="0" w:color="auto"/>
              <w:right w:val="nil"/>
            </w:tcBorders>
            <w:shd w:val="clear" w:color="auto" w:fill="auto"/>
            <w:vAlign w:val="center"/>
            <w:hideMark/>
          </w:tcPr>
          <w:p w:rsidR="00B57D80" w:rsidRPr="00335274" w:rsidRDefault="004D31F9" w:rsidP="00DB38B9">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Function</w:t>
            </w:r>
          </w:p>
        </w:tc>
        <w:tc>
          <w:tcPr>
            <w:tcW w:w="1440" w:type="dxa"/>
            <w:gridSpan w:val="2"/>
            <w:tcBorders>
              <w:top w:val="double" w:sz="6" w:space="0" w:color="auto"/>
              <w:left w:val="single" w:sz="8" w:space="0" w:color="auto"/>
              <w:bottom w:val="single" w:sz="8" w:space="0" w:color="auto"/>
              <w:right w:val="nil"/>
            </w:tcBorders>
            <w:shd w:val="clear" w:color="auto" w:fill="auto"/>
            <w:vAlign w:val="center"/>
            <w:hideMark/>
          </w:tcPr>
          <w:p w:rsidR="00B57D80" w:rsidRPr="00335274" w:rsidRDefault="00B57D80" w:rsidP="00DB38B9">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Phone number</w:t>
            </w:r>
          </w:p>
        </w:tc>
        <w:tc>
          <w:tcPr>
            <w:tcW w:w="1800" w:type="dxa"/>
            <w:gridSpan w:val="5"/>
            <w:tcBorders>
              <w:top w:val="double" w:sz="6" w:space="0" w:color="auto"/>
              <w:left w:val="single" w:sz="8" w:space="0" w:color="auto"/>
              <w:bottom w:val="single" w:sz="8" w:space="0" w:color="auto"/>
              <w:right w:val="nil"/>
            </w:tcBorders>
            <w:shd w:val="clear" w:color="auto" w:fill="auto"/>
            <w:vAlign w:val="center"/>
            <w:hideMark/>
          </w:tcPr>
          <w:p w:rsidR="00B57D80" w:rsidRPr="00335274" w:rsidRDefault="00B57D80" w:rsidP="00DB38B9">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Email</w:t>
            </w:r>
          </w:p>
        </w:tc>
        <w:tc>
          <w:tcPr>
            <w:tcW w:w="1080" w:type="dxa"/>
            <w:tcBorders>
              <w:top w:val="double" w:sz="6" w:space="0" w:color="auto"/>
              <w:left w:val="single" w:sz="8" w:space="0" w:color="auto"/>
              <w:bottom w:val="single" w:sz="8" w:space="0" w:color="auto"/>
              <w:right w:val="single" w:sz="8" w:space="0" w:color="auto"/>
            </w:tcBorders>
            <w:shd w:val="clear" w:color="auto" w:fill="auto"/>
            <w:noWrap/>
            <w:vAlign w:val="center"/>
            <w:hideMark/>
          </w:tcPr>
          <w:p w:rsidR="00B57D80" w:rsidRPr="00335274" w:rsidRDefault="00B57D80" w:rsidP="00DB38B9">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Date</w:t>
            </w:r>
          </w:p>
        </w:tc>
        <w:tc>
          <w:tcPr>
            <w:tcW w:w="1620" w:type="dxa"/>
            <w:gridSpan w:val="2"/>
            <w:tcBorders>
              <w:top w:val="single" w:sz="8" w:space="0" w:color="auto"/>
              <w:left w:val="single" w:sz="8" w:space="0" w:color="auto"/>
              <w:bottom w:val="single" w:sz="8" w:space="0" w:color="auto"/>
              <w:right w:val="double" w:sz="6" w:space="0" w:color="000000"/>
            </w:tcBorders>
            <w:shd w:val="clear" w:color="auto" w:fill="auto"/>
            <w:vAlign w:val="center"/>
            <w:hideMark/>
          </w:tcPr>
          <w:p w:rsidR="00B57D80" w:rsidRPr="00335274" w:rsidRDefault="00B57D80" w:rsidP="00DB38B9">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Signature</w:t>
            </w:r>
          </w:p>
        </w:tc>
      </w:tr>
      <w:tr w:rsidR="00683CBB" w:rsidRPr="00335274" w:rsidTr="00AE5C2E">
        <w:trPr>
          <w:trHeight w:val="107"/>
        </w:trPr>
        <w:tc>
          <w:tcPr>
            <w:tcW w:w="1996" w:type="dxa"/>
            <w:gridSpan w:val="2"/>
            <w:tcBorders>
              <w:top w:val="single" w:sz="8" w:space="0" w:color="auto"/>
              <w:left w:val="double" w:sz="6" w:space="0" w:color="auto"/>
              <w:bottom w:val="single" w:sz="8" w:space="0" w:color="auto"/>
              <w:right w:val="single" w:sz="8" w:space="0" w:color="auto"/>
            </w:tcBorders>
            <w:shd w:val="clear" w:color="auto" w:fill="auto"/>
            <w:vAlign w:val="center"/>
            <w:hideMark/>
          </w:tcPr>
          <w:p w:rsidR="00B57D80" w:rsidRPr="00335274" w:rsidRDefault="00B57D80" w:rsidP="00DB38B9">
            <w:pPr>
              <w:spacing w:after="0" w:line="240" w:lineRule="auto"/>
              <w:jc w:val="center"/>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Student</w:t>
            </w:r>
          </w:p>
        </w:tc>
        <w:tc>
          <w:tcPr>
            <w:tcW w:w="1800" w:type="dxa"/>
            <w:gridSpan w:val="2"/>
            <w:tcBorders>
              <w:top w:val="single" w:sz="8" w:space="0" w:color="auto"/>
              <w:left w:val="nil"/>
              <w:bottom w:val="single" w:sz="8" w:space="0" w:color="auto"/>
              <w:right w:val="single" w:sz="8" w:space="0" w:color="auto"/>
            </w:tcBorders>
            <w:shd w:val="clear" w:color="auto" w:fill="auto"/>
            <w:noWrap/>
            <w:vAlign w:val="center"/>
            <w:hideMark/>
          </w:tcPr>
          <w:p w:rsidR="00B57D80" w:rsidRPr="00335274" w:rsidRDefault="00B57D80" w:rsidP="00AE5C2E">
            <w:pPr>
              <w:spacing w:after="0" w:line="240" w:lineRule="auto"/>
              <w:jc w:val="center"/>
              <w:rPr>
                <w:rFonts w:ascii="Calibri" w:eastAsia="Times New Roman" w:hAnsi="Calibri" w:cs="Times New Roman"/>
                <w:color w:val="000000"/>
                <w:sz w:val="16"/>
                <w:szCs w:val="16"/>
                <w:lang w:val="en-GB" w:eastAsia="en-GB"/>
              </w:rPr>
            </w:pPr>
          </w:p>
        </w:tc>
        <w:tc>
          <w:tcPr>
            <w:tcW w:w="1320" w:type="dxa"/>
            <w:gridSpan w:val="3"/>
            <w:tcBorders>
              <w:top w:val="single" w:sz="8" w:space="0" w:color="auto"/>
              <w:left w:val="nil"/>
              <w:bottom w:val="single" w:sz="8" w:space="0" w:color="auto"/>
              <w:right w:val="nil"/>
            </w:tcBorders>
            <w:shd w:val="clear" w:color="auto" w:fill="auto"/>
            <w:noWrap/>
            <w:vAlign w:val="center"/>
            <w:hideMark/>
          </w:tcPr>
          <w:p w:rsidR="00AE5C2E" w:rsidRPr="004D31F9" w:rsidRDefault="004D31F9" w:rsidP="00AE5C2E">
            <w:pPr>
              <w:spacing w:after="0" w:line="240" w:lineRule="auto"/>
              <w:jc w:val="center"/>
              <w:rPr>
                <w:rFonts w:ascii="Calibri" w:eastAsia="Times New Roman" w:hAnsi="Calibri" w:cs="Times New Roman"/>
                <w:i/>
                <w:color w:val="000000"/>
                <w:sz w:val="16"/>
                <w:szCs w:val="16"/>
                <w:lang w:val="en-GB" w:eastAsia="en-GB"/>
              </w:rPr>
            </w:pPr>
            <w:r w:rsidRPr="004D31F9">
              <w:rPr>
                <w:rFonts w:ascii="Calibri" w:eastAsia="Times New Roman" w:hAnsi="Calibri" w:cs="Times New Roman"/>
                <w:i/>
                <w:color w:val="000000"/>
                <w:sz w:val="16"/>
                <w:szCs w:val="16"/>
                <w:lang w:val="en-GB" w:eastAsia="en-GB"/>
              </w:rPr>
              <w:t>Student</w:t>
            </w:r>
          </w:p>
        </w:tc>
        <w:tc>
          <w:tcPr>
            <w:tcW w:w="1440" w:type="dxa"/>
            <w:gridSpan w:val="2"/>
            <w:tcBorders>
              <w:top w:val="single" w:sz="8" w:space="0" w:color="auto"/>
              <w:left w:val="single" w:sz="8" w:space="0" w:color="auto"/>
              <w:bottom w:val="single" w:sz="8" w:space="0" w:color="auto"/>
              <w:right w:val="nil"/>
            </w:tcBorders>
            <w:shd w:val="clear" w:color="auto" w:fill="auto"/>
            <w:noWrap/>
            <w:vAlign w:val="center"/>
          </w:tcPr>
          <w:p w:rsidR="00B57D80" w:rsidRDefault="00B57D80" w:rsidP="00DB38B9">
            <w:pPr>
              <w:spacing w:after="0" w:line="240" w:lineRule="auto"/>
              <w:jc w:val="center"/>
              <w:rPr>
                <w:rFonts w:ascii="Calibri" w:eastAsia="Times New Roman" w:hAnsi="Calibri" w:cs="Times New Roman"/>
                <w:color w:val="000000"/>
                <w:sz w:val="16"/>
                <w:szCs w:val="16"/>
                <w:lang w:val="en-GB" w:eastAsia="en-GB"/>
              </w:rPr>
            </w:pPr>
          </w:p>
          <w:p w:rsidR="00AE5C2E" w:rsidRPr="00335274" w:rsidRDefault="00AE5C2E" w:rsidP="00DB38B9">
            <w:pPr>
              <w:spacing w:after="0" w:line="240" w:lineRule="auto"/>
              <w:jc w:val="center"/>
              <w:rPr>
                <w:rFonts w:ascii="Calibri" w:eastAsia="Times New Roman" w:hAnsi="Calibri" w:cs="Times New Roman"/>
                <w:color w:val="000000"/>
                <w:sz w:val="16"/>
                <w:szCs w:val="16"/>
                <w:lang w:val="en-GB" w:eastAsia="en-GB"/>
              </w:rPr>
            </w:pPr>
          </w:p>
        </w:tc>
        <w:tc>
          <w:tcPr>
            <w:tcW w:w="1800" w:type="dxa"/>
            <w:gridSpan w:val="5"/>
            <w:tcBorders>
              <w:top w:val="single" w:sz="8" w:space="0" w:color="auto"/>
              <w:left w:val="single" w:sz="8" w:space="0" w:color="auto"/>
              <w:bottom w:val="single" w:sz="8" w:space="0" w:color="auto"/>
              <w:right w:val="nil"/>
            </w:tcBorders>
            <w:shd w:val="clear" w:color="auto" w:fill="auto"/>
            <w:noWrap/>
            <w:vAlign w:val="center"/>
          </w:tcPr>
          <w:p w:rsidR="00B57D80" w:rsidRPr="00335274" w:rsidRDefault="00B57D80" w:rsidP="00DB38B9">
            <w:pPr>
              <w:spacing w:after="0" w:line="240" w:lineRule="auto"/>
              <w:jc w:val="center"/>
              <w:rPr>
                <w:rFonts w:ascii="Calibri" w:eastAsia="Times New Roman" w:hAnsi="Calibri" w:cs="Times New Roman"/>
                <w:color w:val="000000"/>
                <w:sz w:val="16"/>
                <w:szCs w:val="16"/>
                <w:lang w:val="en-GB" w:eastAsia="en-GB"/>
              </w:rPr>
            </w:pPr>
          </w:p>
        </w:tc>
        <w:tc>
          <w:tcPr>
            <w:tcW w:w="1080" w:type="dxa"/>
            <w:tcBorders>
              <w:top w:val="single" w:sz="8" w:space="0" w:color="auto"/>
              <w:left w:val="single" w:sz="8" w:space="0" w:color="auto"/>
              <w:bottom w:val="single" w:sz="8" w:space="0" w:color="auto"/>
              <w:right w:val="single" w:sz="8" w:space="0" w:color="auto"/>
            </w:tcBorders>
            <w:shd w:val="clear" w:color="auto" w:fill="auto"/>
            <w:noWrap/>
            <w:vAlign w:val="center"/>
          </w:tcPr>
          <w:p w:rsidR="00B57D80" w:rsidRPr="00335274" w:rsidRDefault="00B57D80" w:rsidP="00DB38B9">
            <w:pPr>
              <w:spacing w:after="0" w:line="240" w:lineRule="auto"/>
              <w:jc w:val="center"/>
              <w:rPr>
                <w:rFonts w:ascii="Calibri" w:eastAsia="Times New Roman" w:hAnsi="Calibri" w:cs="Times New Roman"/>
                <w:color w:val="000000"/>
                <w:sz w:val="16"/>
                <w:szCs w:val="16"/>
                <w:lang w:val="en-GB" w:eastAsia="en-GB"/>
              </w:rPr>
            </w:pPr>
          </w:p>
        </w:tc>
        <w:tc>
          <w:tcPr>
            <w:tcW w:w="1620" w:type="dxa"/>
            <w:gridSpan w:val="2"/>
            <w:tcBorders>
              <w:top w:val="single" w:sz="8" w:space="0" w:color="auto"/>
              <w:left w:val="nil"/>
              <w:bottom w:val="single" w:sz="8" w:space="0" w:color="auto"/>
              <w:right w:val="double" w:sz="6" w:space="0" w:color="000000"/>
            </w:tcBorders>
            <w:shd w:val="clear" w:color="auto" w:fill="auto"/>
            <w:vAlign w:val="center"/>
          </w:tcPr>
          <w:p w:rsidR="00AE5C2E" w:rsidRPr="00335274" w:rsidRDefault="00AE5C2E" w:rsidP="00DB38B9">
            <w:pPr>
              <w:spacing w:after="0" w:line="240" w:lineRule="auto"/>
              <w:jc w:val="center"/>
              <w:rPr>
                <w:rFonts w:ascii="Calibri" w:eastAsia="Times New Roman" w:hAnsi="Calibri" w:cs="Times New Roman"/>
                <w:b/>
                <w:bCs/>
                <w:color w:val="000000"/>
                <w:sz w:val="16"/>
                <w:szCs w:val="16"/>
                <w:lang w:val="en-GB" w:eastAsia="en-GB"/>
              </w:rPr>
            </w:pPr>
          </w:p>
        </w:tc>
      </w:tr>
      <w:tr w:rsidR="00683CBB" w:rsidRPr="00A66729" w:rsidTr="00AE5C2E">
        <w:trPr>
          <w:trHeight w:val="157"/>
        </w:trPr>
        <w:tc>
          <w:tcPr>
            <w:tcW w:w="1996" w:type="dxa"/>
            <w:gridSpan w:val="2"/>
            <w:tcBorders>
              <w:top w:val="single" w:sz="8" w:space="0" w:color="auto"/>
              <w:left w:val="double" w:sz="6" w:space="0" w:color="auto"/>
              <w:bottom w:val="single" w:sz="8" w:space="0" w:color="auto"/>
              <w:right w:val="single" w:sz="8" w:space="0" w:color="auto"/>
            </w:tcBorders>
            <w:shd w:val="clear" w:color="auto" w:fill="auto"/>
            <w:vAlign w:val="center"/>
            <w:hideMark/>
          </w:tcPr>
          <w:p w:rsidR="00DB38B9" w:rsidRPr="00335274" w:rsidRDefault="00683CBB" w:rsidP="00DB38B9">
            <w:pPr>
              <w:spacing w:after="0" w:line="240" w:lineRule="auto"/>
              <w:jc w:val="center"/>
              <w:rPr>
                <w:rFonts w:ascii="Calibri" w:eastAsia="Times New Roman" w:hAnsi="Calibri" w:cs="Times New Roman"/>
                <w:color w:val="000000"/>
                <w:sz w:val="16"/>
                <w:szCs w:val="16"/>
                <w:lang w:val="en-GB" w:eastAsia="en-GB"/>
              </w:rPr>
            </w:pPr>
            <w:r w:rsidRPr="00683CBB">
              <w:rPr>
                <w:rFonts w:ascii="Calibri" w:eastAsia="Times New Roman" w:hAnsi="Calibri" w:cs="Times New Roman"/>
                <w:color w:val="000000"/>
                <w:sz w:val="16"/>
                <w:szCs w:val="16"/>
                <w:lang w:val="en-GB" w:eastAsia="en-GB"/>
              </w:rPr>
              <w:t>Responsible person</w:t>
            </w:r>
            <w:r w:rsidRPr="00683CBB">
              <w:rPr>
                <w:rFonts w:ascii="Calibri" w:eastAsia="Times New Roman" w:hAnsi="Calibri" w:cs="Times New Roman"/>
                <w:color w:val="000000"/>
                <w:sz w:val="16"/>
                <w:szCs w:val="16"/>
                <w:vertAlign w:val="superscript"/>
                <w:lang w:val="en-GB" w:eastAsia="en-GB"/>
              </w:rPr>
              <w:endnoteReference w:id="10"/>
            </w:r>
            <w:r w:rsidRPr="00683CBB">
              <w:rPr>
                <w:rFonts w:ascii="Calibri" w:eastAsia="Times New Roman" w:hAnsi="Calibri" w:cs="Times New Roman"/>
                <w:color w:val="000000"/>
                <w:sz w:val="16"/>
                <w:szCs w:val="16"/>
                <w:lang w:val="en-GB" w:eastAsia="en-GB"/>
              </w:rPr>
              <w:t xml:space="preserve"> at the</w:t>
            </w:r>
            <w:r>
              <w:rPr>
                <w:rFonts w:ascii="Calibri" w:eastAsia="Times New Roman" w:hAnsi="Calibri" w:cs="Times New Roman"/>
                <w:b/>
                <w:color w:val="000000"/>
                <w:sz w:val="16"/>
                <w:szCs w:val="16"/>
                <w:lang w:val="en-GB" w:eastAsia="en-GB"/>
              </w:rPr>
              <w:t xml:space="preserve"> </w:t>
            </w:r>
            <w:r w:rsidR="00E65A4C">
              <w:rPr>
                <w:rFonts w:ascii="Calibri" w:eastAsia="Times New Roman" w:hAnsi="Calibri" w:cs="Times New Roman"/>
                <w:color w:val="000000"/>
                <w:sz w:val="16"/>
                <w:szCs w:val="16"/>
                <w:lang w:val="en-GB" w:eastAsia="en-GB"/>
              </w:rPr>
              <w:t>Sending Institution</w:t>
            </w:r>
          </w:p>
        </w:tc>
        <w:tc>
          <w:tcPr>
            <w:tcW w:w="1800" w:type="dxa"/>
            <w:gridSpan w:val="2"/>
            <w:tcBorders>
              <w:top w:val="nil"/>
              <w:left w:val="nil"/>
              <w:bottom w:val="single" w:sz="8" w:space="0" w:color="auto"/>
              <w:right w:val="single" w:sz="8" w:space="0" w:color="auto"/>
            </w:tcBorders>
            <w:shd w:val="clear" w:color="auto" w:fill="auto"/>
            <w:noWrap/>
            <w:vAlign w:val="center"/>
            <w:hideMark/>
          </w:tcPr>
          <w:p w:rsidR="00B57D80" w:rsidRPr="00335274" w:rsidRDefault="00B57D80" w:rsidP="00DB38B9">
            <w:pPr>
              <w:spacing w:after="0" w:line="240" w:lineRule="auto"/>
              <w:jc w:val="center"/>
              <w:rPr>
                <w:rFonts w:ascii="Calibri" w:eastAsia="Times New Roman" w:hAnsi="Calibri" w:cs="Times New Roman"/>
                <w:color w:val="000000"/>
                <w:sz w:val="16"/>
                <w:szCs w:val="16"/>
                <w:lang w:val="en-GB" w:eastAsia="en-GB"/>
              </w:rPr>
            </w:pPr>
          </w:p>
        </w:tc>
        <w:tc>
          <w:tcPr>
            <w:tcW w:w="1320" w:type="dxa"/>
            <w:gridSpan w:val="3"/>
            <w:tcBorders>
              <w:top w:val="nil"/>
              <w:left w:val="nil"/>
              <w:bottom w:val="single" w:sz="8" w:space="0" w:color="auto"/>
              <w:right w:val="nil"/>
            </w:tcBorders>
            <w:shd w:val="clear" w:color="auto" w:fill="auto"/>
            <w:noWrap/>
            <w:vAlign w:val="center"/>
          </w:tcPr>
          <w:p w:rsidR="00B57D80" w:rsidRPr="00AE5C2E" w:rsidRDefault="00B57D80" w:rsidP="00DB38B9">
            <w:pPr>
              <w:spacing w:after="0" w:line="240" w:lineRule="auto"/>
              <w:jc w:val="center"/>
              <w:rPr>
                <w:rFonts w:ascii="Calibri" w:eastAsia="Times New Roman" w:hAnsi="Calibri" w:cs="Times New Roman"/>
                <w:i/>
                <w:color w:val="000000"/>
                <w:sz w:val="16"/>
                <w:szCs w:val="16"/>
                <w:lang w:val="en-GB" w:eastAsia="en-GB"/>
              </w:rPr>
            </w:pPr>
          </w:p>
        </w:tc>
        <w:tc>
          <w:tcPr>
            <w:tcW w:w="1440" w:type="dxa"/>
            <w:gridSpan w:val="2"/>
            <w:tcBorders>
              <w:top w:val="nil"/>
              <w:left w:val="single" w:sz="8" w:space="0" w:color="auto"/>
              <w:bottom w:val="single" w:sz="8" w:space="0" w:color="auto"/>
              <w:right w:val="nil"/>
            </w:tcBorders>
            <w:shd w:val="clear" w:color="auto" w:fill="auto"/>
            <w:noWrap/>
            <w:vAlign w:val="center"/>
            <w:hideMark/>
          </w:tcPr>
          <w:p w:rsidR="00B57D80" w:rsidRPr="00335274" w:rsidRDefault="00B57D80" w:rsidP="00DB38B9">
            <w:pPr>
              <w:spacing w:after="0" w:line="240" w:lineRule="auto"/>
              <w:jc w:val="center"/>
              <w:rPr>
                <w:rFonts w:ascii="Calibri" w:eastAsia="Times New Roman" w:hAnsi="Calibri" w:cs="Times New Roman"/>
                <w:color w:val="000000"/>
                <w:sz w:val="16"/>
                <w:szCs w:val="16"/>
                <w:lang w:val="en-GB" w:eastAsia="en-GB"/>
              </w:rPr>
            </w:pPr>
          </w:p>
        </w:tc>
        <w:tc>
          <w:tcPr>
            <w:tcW w:w="1800" w:type="dxa"/>
            <w:gridSpan w:val="5"/>
            <w:tcBorders>
              <w:top w:val="nil"/>
              <w:left w:val="single" w:sz="8" w:space="0" w:color="auto"/>
              <w:bottom w:val="single" w:sz="8" w:space="0" w:color="auto"/>
              <w:right w:val="nil"/>
            </w:tcBorders>
            <w:shd w:val="clear" w:color="auto" w:fill="auto"/>
            <w:noWrap/>
            <w:vAlign w:val="center"/>
            <w:hideMark/>
          </w:tcPr>
          <w:p w:rsidR="00B57D80" w:rsidRPr="00335274" w:rsidRDefault="00B57D80" w:rsidP="00DB38B9">
            <w:pPr>
              <w:spacing w:after="0" w:line="240" w:lineRule="auto"/>
              <w:jc w:val="center"/>
              <w:rPr>
                <w:rFonts w:ascii="Calibri" w:eastAsia="Times New Roman" w:hAnsi="Calibri" w:cs="Times New Roman"/>
                <w:color w:val="000000"/>
                <w:sz w:val="16"/>
                <w:szCs w:val="16"/>
                <w:lang w:val="en-GB" w:eastAsia="en-GB"/>
              </w:rPr>
            </w:pPr>
          </w:p>
        </w:tc>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B57D80" w:rsidRPr="00335274" w:rsidRDefault="00B57D80" w:rsidP="00DB38B9">
            <w:pPr>
              <w:spacing w:after="0" w:line="240" w:lineRule="auto"/>
              <w:jc w:val="center"/>
              <w:rPr>
                <w:rFonts w:ascii="Calibri" w:eastAsia="Times New Roman" w:hAnsi="Calibri" w:cs="Times New Roman"/>
                <w:color w:val="000000"/>
                <w:sz w:val="16"/>
                <w:szCs w:val="16"/>
                <w:lang w:val="en-GB" w:eastAsia="en-GB"/>
              </w:rPr>
            </w:pPr>
          </w:p>
        </w:tc>
        <w:tc>
          <w:tcPr>
            <w:tcW w:w="1620" w:type="dxa"/>
            <w:gridSpan w:val="2"/>
            <w:tcBorders>
              <w:top w:val="single" w:sz="8" w:space="0" w:color="auto"/>
              <w:left w:val="nil"/>
              <w:bottom w:val="single" w:sz="8" w:space="0" w:color="auto"/>
              <w:right w:val="double" w:sz="6" w:space="0" w:color="000000"/>
            </w:tcBorders>
            <w:shd w:val="clear" w:color="auto" w:fill="auto"/>
            <w:vAlign w:val="center"/>
            <w:hideMark/>
          </w:tcPr>
          <w:p w:rsidR="00B57D80" w:rsidRPr="00335274" w:rsidRDefault="00B57D80" w:rsidP="00DB38B9">
            <w:pPr>
              <w:spacing w:after="0" w:line="240" w:lineRule="auto"/>
              <w:jc w:val="center"/>
              <w:rPr>
                <w:rFonts w:ascii="Calibri" w:eastAsia="Times New Roman" w:hAnsi="Calibri" w:cs="Times New Roman"/>
                <w:b/>
                <w:bCs/>
                <w:color w:val="000000"/>
                <w:sz w:val="16"/>
                <w:szCs w:val="16"/>
                <w:lang w:val="en-GB" w:eastAsia="en-GB"/>
              </w:rPr>
            </w:pPr>
          </w:p>
        </w:tc>
      </w:tr>
      <w:tr w:rsidR="00683CBB" w:rsidRPr="00A66729" w:rsidTr="00AE5C2E">
        <w:trPr>
          <w:trHeight w:val="202"/>
        </w:trPr>
        <w:tc>
          <w:tcPr>
            <w:tcW w:w="1996" w:type="dxa"/>
            <w:gridSpan w:val="2"/>
            <w:tcBorders>
              <w:top w:val="single" w:sz="8" w:space="0" w:color="auto"/>
              <w:left w:val="double" w:sz="6" w:space="0" w:color="auto"/>
              <w:bottom w:val="double" w:sz="6" w:space="0" w:color="auto"/>
              <w:right w:val="single" w:sz="8" w:space="0" w:color="auto"/>
            </w:tcBorders>
            <w:shd w:val="clear" w:color="auto" w:fill="auto"/>
            <w:vAlign w:val="center"/>
            <w:hideMark/>
          </w:tcPr>
          <w:p w:rsidR="00DB38B9" w:rsidRPr="00335274" w:rsidRDefault="00683CBB" w:rsidP="00DB38B9">
            <w:pPr>
              <w:spacing w:after="0" w:line="240" w:lineRule="auto"/>
              <w:jc w:val="center"/>
              <w:rPr>
                <w:rFonts w:ascii="Calibri" w:eastAsia="Times New Roman" w:hAnsi="Calibri" w:cs="Times New Roman"/>
                <w:color w:val="000000"/>
                <w:sz w:val="16"/>
                <w:szCs w:val="16"/>
                <w:lang w:val="en-GB" w:eastAsia="en-GB"/>
              </w:rPr>
            </w:pPr>
            <w:r w:rsidRPr="00683CBB">
              <w:rPr>
                <w:rFonts w:ascii="Calibri" w:eastAsia="Times New Roman" w:hAnsi="Calibri" w:cs="Times New Roman"/>
                <w:color w:val="000000"/>
                <w:sz w:val="16"/>
                <w:szCs w:val="16"/>
                <w:lang w:val="en-GB" w:eastAsia="en-GB"/>
              </w:rPr>
              <w:t>Responsible person at the</w:t>
            </w:r>
            <w:r>
              <w:rPr>
                <w:rFonts w:ascii="Calibri" w:eastAsia="Times New Roman" w:hAnsi="Calibri" w:cs="Times New Roman"/>
                <w:b/>
                <w:color w:val="000000"/>
                <w:sz w:val="16"/>
                <w:szCs w:val="16"/>
                <w:lang w:val="en-GB" w:eastAsia="en-GB"/>
              </w:rPr>
              <w:t xml:space="preserve"> </w:t>
            </w:r>
            <w:r w:rsidR="00B57D80" w:rsidRPr="00335274">
              <w:rPr>
                <w:rFonts w:ascii="Calibri" w:eastAsia="Times New Roman" w:hAnsi="Calibri" w:cs="Times New Roman"/>
                <w:color w:val="000000"/>
                <w:sz w:val="16"/>
                <w:szCs w:val="16"/>
                <w:lang w:val="en-GB" w:eastAsia="en-GB"/>
              </w:rPr>
              <w:t xml:space="preserve">Receiving </w:t>
            </w:r>
            <w:r w:rsidR="00E65A4C">
              <w:rPr>
                <w:rFonts w:ascii="Calibri" w:eastAsia="Times New Roman" w:hAnsi="Calibri" w:cs="Times New Roman"/>
                <w:color w:val="000000"/>
                <w:sz w:val="16"/>
                <w:szCs w:val="16"/>
                <w:lang w:val="en-GB" w:eastAsia="en-GB"/>
              </w:rPr>
              <w:t>Institution</w:t>
            </w:r>
          </w:p>
        </w:tc>
        <w:tc>
          <w:tcPr>
            <w:tcW w:w="1800" w:type="dxa"/>
            <w:gridSpan w:val="2"/>
            <w:tcBorders>
              <w:top w:val="nil"/>
              <w:left w:val="nil"/>
              <w:bottom w:val="double" w:sz="6" w:space="0" w:color="auto"/>
              <w:right w:val="single" w:sz="8" w:space="0" w:color="auto"/>
            </w:tcBorders>
            <w:shd w:val="clear" w:color="auto" w:fill="auto"/>
            <w:noWrap/>
            <w:vAlign w:val="center"/>
            <w:hideMark/>
          </w:tcPr>
          <w:p w:rsidR="00B57D80" w:rsidRPr="00335274" w:rsidRDefault="00B57D80" w:rsidP="00DB38B9">
            <w:pPr>
              <w:spacing w:after="0" w:line="240" w:lineRule="auto"/>
              <w:jc w:val="center"/>
              <w:rPr>
                <w:rFonts w:ascii="Calibri" w:eastAsia="Times New Roman" w:hAnsi="Calibri" w:cs="Times New Roman"/>
                <w:color w:val="000000"/>
                <w:sz w:val="16"/>
                <w:szCs w:val="16"/>
                <w:lang w:val="en-GB" w:eastAsia="en-GB"/>
              </w:rPr>
            </w:pPr>
          </w:p>
        </w:tc>
        <w:tc>
          <w:tcPr>
            <w:tcW w:w="1320" w:type="dxa"/>
            <w:gridSpan w:val="3"/>
            <w:tcBorders>
              <w:top w:val="nil"/>
              <w:left w:val="nil"/>
              <w:bottom w:val="double" w:sz="6" w:space="0" w:color="auto"/>
              <w:right w:val="nil"/>
            </w:tcBorders>
            <w:shd w:val="clear" w:color="auto" w:fill="auto"/>
            <w:noWrap/>
            <w:vAlign w:val="center"/>
          </w:tcPr>
          <w:p w:rsidR="00B57D80" w:rsidRPr="00AE5C2E" w:rsidRDefault="00B57D80" w:rsidP="00DB38B9">
            <w:pPr>
              <w:spacing w:after="0" w:line="240" w:lineRule="auto"/>
              <w:jc w:val="center"/>
              <w:rPr>
                <w:rFonts w:ascii="Calibri" w:eastAsia="Times New Roman" w:hAnsi="Calibri" w:cs="Times New Roman"/>
                <w:i/>
                <w:color w:val="000000"/>
                <w:sz w:val="16"/>
                <w:szCs w:val="16"/>
                <w:lang w:val="en-GB" w:eastAsia="en-GB"/>
              </w:rPr>
            </w:pPr>
          </w:p>
        </w:tc>
        <w:tc>
          <w:tcPr>
            <w:tcW w:w="1440" w:type="dxa"/>
            <w:gridSpan w:val="2"/>
            <w:tcBorders>
              <w:top w:val="nil"/>
              <w:left w:val="single" w:sz="8" w:space="0" w:color="auto"/>
              <w:bottom w:val="double" w:sz="6" w:space="0" w:color="auto"/>
              <w:right w:val="nil"/>
            </w:tcBorders>
            <w:shd w:val="clear" w:color="auto" w:fill="auto"/>
            <w:noWrap/>
            <w:vAlign w:val="center"/>
            <w:hideMark/>
          </w:tcPr>
          <w:p w:rsidR="00B57D80" w:rsidRPr="00335274" w:rsidRDefault="00B57D80" w:rsidP="00DB38B9">
            <w:pPr>
              <w:spacing w:after="0" w:line="240" w:lineRule="auto"/>
              <w:jc w:val="center"/>
              <w:rPr>
                <w:rFonts w:ascii="Calibri" w:eastAsia="Times New Roman" w:hAnsi="Calibri" w:cs="Times New Roman"/>
                <w:color w:val="000000"/>
                <w:sz w:val="16"/>
                <w:szCs w:val="16"/>
                <w:lang w:val="en-GB" w:eastAsia="en-GB"/>
              </w:rPr>
            </w:pPr>
          </w:p>
        </w:tc>
        <w:tc>
          <w:tcPr>
            <w:tcW w:w="1800" w:type="dxa"/>
            <w:gridSpan w:val="5"/>
            <w:tcBorders>
              <w:top w:val="nil"/>
              <w:left w:val="single" w:sz="8" w:space="0" w:color="auto"/>
              <w:bottom w:val="double" w:sz="6" w:space="0" w:color="auto"/>
              <w:right w:val="nil"/>
            </w:tcBorders>
            <w:shd w:val="clear" w:color="auto" w:fill="auto"/>
            <w:noWrap/>
            <w:vAlign w:val="center"/>
            <w:hideMark/>
          </w:tcPr>
          <w:p w:rsidR="00B57D80" w:rsidRPr="00335274" w:rsidRDefault="00B57D80" w:rsidP="00DB38B9">
            <w:pPr>
              <w:spacing w:after="0" w:line="240" w:lineRule="auto"/>
              <w:jc w:val="center"/>
              <w:rPr>
                <w:rFonts w:ascii="Calibri" w:eastAsia="Times New Roman" w:hAnsi="Calibri" w:cs="Times New Roman"/>
                <w:color w:val="000000"/>
                <w:sz w:val="16"/>
                <w:szCs w:val="16"/>
                <w:lang w:val="en-GB" w:eastAsia="en-GB"/>
              </w:rPr>
            </w:pPr>
          </w:p>
        </w:tc>
        <w:tc>
          <w:tcPr>
            <w:tcW w:w="1080" w:type="dxa"/>
            <w:tcBorders>
              <w:top w:val="nil"/>
              <w:left w:val="single" w:sz="8" w:space="0" w:color="auto"/>
              <w:bottom w:val="double" w:sz="6" w:space="0" w:color="auto"/>
              <w:right w:val="single" w:sz="8" w:space="0" w:color="auto"/>
            </w:tcBorders>
            <w:shd w:val="clear" w:color="auto" w:fill="auto"/>
            <w:noWrap/>
            <w:vAlign w:val="center"/>
            <w:hideMark/>
          </w:tcPr>
          <w:p w:rsidR="00B57D80" w:rsidRPr="00335274" w:rsidRDefault="00B57D80" w:rsidP="00DB38B9">
            <w:pPr>
              <w:spacing w:after="0" w:line="240" w:lineRule="auto"/>
              <w:jc w:val="center"/>
              <w:rPr>
                <w:rFonts w:ascii="Calibri" w:eastAsia="Times New Roman" w:hAnsi="Calibri" w:cs="Times New Roman"/>
                <w:color w:val="000000"/>
                <w:sz w:val="16"/>
                <w:szCs w:val="16"/>
                <w:lang w:val="en-GB" w:eastAsia="en-GB"/>
              </w:rPr>
            </w:pPr>
          </w:p>
        </w:tc>
        <w:tc>
          <w:tcPr>
            <w:tcW w:w="1620" w:type="dxa"/>
            <w:gridSpan w:val="2"/>
            <w:tcBorders>
              <w:top w:val="single" w:sz="8" w:space="0" w:color="auto"/>
              <w:left w:val="nil"/>
              <w:bottom w:val="double" w:sz="6" w:space="0" w:color="auto"/>
              <w:right w:val="double" w:sz="6" w:space="0" w:color="000000"/>
            </w:tcBorders>
            <w:shd w:val="clear" w:color="auto" w:fill="auto"/>
            <w:vAlign w:val="center"/>
            <w:hideMark/>
          </w:tcPr>
          <w:p w:rsidR="00B57D80" w:rsidRPr="00335274" w:rsidRDefault="00B57D80" w:rsidP="00DB38B9">
            <w:pPr>
              <w:spacing w:after="0" w:line="240" w:lineRule="auto"/>
              <w:jc w:val="center"/>
              <w:rPr>
                <w:rFonts w:ascii="Calibri" w:eastAsia="Times New Roman" w:hAnsi="Calibri" w:cs="Times New Roman"/>
                <w:b/>
                <w:bCs/>
                <w:color w:val="000000"/>
                <w:sz w:val="16"/>
                <w:szCs w:val="16"/>
                <w:lang w:val="en-GB" w:eastAsia="en-GB"/>
              </w:rPr>
            </w:pPr>
          </w:p>
        </w:tc>
      </w:tr>
    </w:tbl>
    <w:p w:rsidR="00EA5B1E" w:rsidRPr="00335274" w:rsidRDefault="00EA5B1E">
      <w:pPr>
        <w:rPr>
          <w:lang w:val="en-GB"/>
        </w:rPr>
      </w:pPr>
      <w:r w:rsidRPr="00335274">
        <w:rPr>
          <w:lang w:val="en-GB"/>
        </w:rPr>
        <w:br w:type="page"/>
      </w:r>
    </w:p>
    <w:p w:rsidR="008A1D43" w:rsidRPr="004F6083" w:rsidRDefault="00EC7C21" w:rsidP="00EC7C21">
      <w:pPr>
        <w:spacing w:after="0"/>
        <w:jc w:val="center"/>
        <w:rPr>
          <w:b/>
          <w:lang w:val="en-GB"/>
        </w:rPr>
      </w:pPr>
      <w:r w:rsidRPr="004F6083">
        <w:rPr>
          <w:b/>
          <w:lang w:val="en-GB"/>
        </w:rPr>
        <w:lastRenderedPageBreak/>
        <w:t>During Mobility</w:t>
      </w:r>
    </w:p>
    <w:p w:rsidR="00EC7C21" w:rsidRDefault="00EC7C21" w:rsidP="00B57D80">
      <w:pPr>
        <w:spacing w:after="0"/>
        <w:rPr>
          <w:lang w:val="en-GB"/>
        </w:rPr>
      </w:pPr>
    </w:p>
    <w:tbl>
      <w:tblPr>
        <w:tblW w:w="11188" w:type="dxa"/>
        <w:tblInd w:w="392" w:type="dxa"/>
        <w:tblLayout w:type="fixed"/>
        <w:tblLook w:val="04A0" w:firstRow="1" w:lastRow="0" w:firstColumn="1" w:lastColumn="0" w:noHBand="0" w:noVBand="1"/>
      </w:tblPr>
      <w:tblGrid>
        <w:gridCol w:w="1002"/>
        <w:gridCol w:w="1148"/>
        <w:gridCol w:w="2366"/>
        <w:gridCol w:w="1080"/>
        <w:gridCol w:w="1080"/>
        <w:gridCol w:w="2400"/>
        <w:gridCol w:w="2112"/>
      </w:tblGrid>
      <w:tr w:rsidR="00EC7C21" w:rsidRPr="00A66729" w:rsidTr="004F6083">
        <w:trPr>
          <w:trHeight w:val="79"/>
        </w:trPr>
        <w:tc>
          <w:tcPr>
            <w:tcW w:w="1002" w:type="dxa"/>
            <w:tcBorders>
              <w:top w:val="double" w:sz="6" w:space="0" w:color="000000"/>
              <w:left w:val="double" w:sz="6" w:space="0" w:color="auto"/>
              <w:bottom w:val="nil"/>
              <w:right w:val="nil"/>
            </w:tcBorders>
            <w:shd w:val="clear" w:color="auto" w:fill="auto"/>
            <w:noWrap/>
            <w:vAlign w:val="bottom"/>
            <w:hideMark/>
          </w:tcPr>
          <w:p w:rsidR="00EC7C21" w:rsidRPr="00335274" w:rsidRDefault="00EC7C21" w:rsidP="00EC7C21">
            <w:pPr>
              <w:spacing w:after="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c>
          <w:tcPr>
            <w:tcW w:w="10186" w:type="dxa"/>
            <w:gridSpan w:val="6"/>
            <w:tcBorders>
              <w:top w:val="double" w:sz="6" w:space="0" w:color="000000"/>
              <w:left w:val="nil"/>
              <w:bottom w:val="single" w:sz="8" w:space="0" w:color="auto"/>
              <w:right w:val="double" w:sz="6" w:space="0" w:color="000000"/>
            </w:tcBorders>
            <w:shd w:val="clear" w:color="auto" w:fill="auto"/>
            <w:vAlign w:val="center"/>
            <w:hideMark/>
          </w:tcPr>
          <w:p w:rsidR="00EC7C21" w:rsidRPr="004F6083" w:rsidRDefault="00EC7C21" w:rsidP="00EC7C21">
            <w:pPr>
              <w:spacing w:after="0" w:line="240" w:lineRule="auto"/>
              <w:jc w:val="center"/>
              <w:rPr>
                <w:rFonts w:ascii="Calibri" w:eastAsia="Times New Roman" w:hAnsi="Calibri" w:cs="Times New Roman"/>
                <w:b/>
                <w:color w:val="000000"/>
                <w:sz w:val="16"/>
                <w:szCs w:val="16"/>
                <w:lang w:val="en-GB" w:eastAsia="en-GB"/>
              </w:rPr>
            </w:pPr>
            <w:r w:rsidRPr="004F6083">
              <w:rPr>
                <w:rFonts w:ascii="Calibri" w:eastAsia="Times New Roman" w:hAnsi="Calibri" w:cs="Times New Roman"/>
                <w:b/>
                <w:color w:val="000000"/>
                <w:sz w:val="16"/>
                <w:szCs w:val="16"/>
                <w:lang w:val="en-GB" w:eastAsia="en-GB"/>
              </w:rPr>
              <w:t xml:space="preserve">Exceptional changes </w:t>
            </w:r>
            <w:r w:rsidR="00031FD9" w:rsidRPr="004F6083">
              <w:rPr>
                <w:rFonts w:ascii="Calibri" w:eastAsia="Times New Roman" w:hAnsi="Calibri" w:cs="Times New Roman"/>
                <w:b/>
                <w:color w:val="000000"/>
                <w:sz w:val="16"/>
                <w:szCs w:val="16"/>
                <w:lang w:val="en-GB" w:eastAsia="en-GB"/>
              </w:rPr>
              <w:t>to Table A</w:t>
            </w:r>
          </w:p>
          <w:p w:rsidR="00EC7C21" w:rsidRPr="00335274" w:rsidRDefault="00EC7C21" w:rsidP="00EC7C21">
            <w:pPr>
              <w:spacing w:after="0" w:line="240" w:lineRule="auto"/>
              <w:jc w:val="center"/>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4"/>
                <w:szCs w:val="16"/>
                <w:lang w:val="en-GB" w:eastAsia="en-GB"/>
              </w:rPr>
              <w:t>(to be approved by e-mail or signature by the student, the responsible person in the sending institution and the responsible person in the receiving institution)</w:t>
            </w:r>
          </w:p>
        </w:tc>
      </w:tr>
      <w:tr w:rsidR="00EC7C21" w:rsidRPr="00A66729" w:rsidTr="004F6083">
        <w:trPr>
          <w:trHeight w:val="677"/>
        </w:trPr>
        <w:tc>
          <w:tcPr>
            <w:tcW w:w="1002" w:type="dxa"/>
            <w:tcBorders>
              <w:top w:val="nil"/>
              <w:left w:val="double" w:sz="6" w:space="0" w:color="auto"/>
              <w:bottom w:val="nil"/>
              <w:right w:val="single" w:sz="8" w:space="0" w:color="auto"/>
            </w:tcBorders>
            <w:shd w:val="clear" w:color="auto" w:fill="auto"/>
            <w:vAlign w:val="center"/>
            <w:hideMark/>
          </w:tcPr>
          <w:p w:rsidR="00EC7C21" w:rsidRPr="00335274"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xml:space="preserve">Table </w:t>
            </w:r>
            <w:r w:rsidR="004F6083">
              <w:rPr>
                <w:rFonts w:ascii="Calibri" w:eastAsia="Times New Roman" w:hAnsi="Calibri" w:cs="Times New Roman"/>
                <w:b/>
                <w:bCs/>
                <w:color w:val="000000"/>
                <w:sz w:val="16"/>
                <w:szCs w:val="16"/>
                <w:lang w:val="en-GB" w:eastAsia="en-GB"/>
              </w:rPr>
              <w:t xml:space="preserve">A </w:t>
            </w:r>
            <w:proofErr w:type="spellStart"/>
            <w:r w:rsidR="004F6083">
              <w:rPr>
                <w:rFonts w:ascii="Calibri" w:eastAsia="Times New Roman" w:hAnsi="Calibri" w:cs="Times New Roman"/>
                <w:b/>
                <w:bCs/>
                <w:color w:val="000000"/>
                <w:sz w:val="16"/>
                <w:szCs w:val="16"/>
                <w:lang w:val="en-GB" w:eastAsia="en-GB"/>
              </w:rPr>
              <w:t>bis</w:t>
            </w:r>
            <w:proofErr w:type="spellEnd"/>
          </w:p>
          <w:p w:rsidR="00EC7C21" w:rsidRPr="00335274"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During the mobility</w:t>
            </w:r>
          </w:p>
        </w:tc>
        <w:tc>
          <w:tcPr>
            <w:tcW w:w="1148" w:type="dxa"/>
            <w:tcBorders>
              <w:top w:val="single" w:sz="8" w:space="0" w:color="auto"/>
              <w:left w:val="nil"/>
              <w:bottom w:val="single" w:sz="8" w:space="0" w:color="auto"/>
              <w:right w:val="single" w:sz="8" w:space="0" w:color="auto"/>
            </w:tcBorders>
            <w:shd w:val="clear" w:color="auto" w:fill="auto"/>
            <w:vAlign w:val="center"/>
            <w:hideMark/>
          </w:tcPr>
          <w:p w:rsidR="00EC7C21" w:rsidRPr="00335274"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xml:space="preserve">Component code </w:t>
            </w:r>
            <w:r w:rsidR="004F6083">
              <w:rPr>
                <w:rFonts w:ascii="Calibri" w:eastAsia="Times New Roman" w:hAnsi="Calibri" w:cs="Times New Roman"/>
                <w:b/>
                <w:bCs/>
                <w:color w:val="000000"/>
                <w:sz w:val="16"/>
                <w:szCs w:val="16"/>
                <w:lang w:val="en-GB" w:eastAsia="en-GB"/>
              </w:rPr>
              <w:br/>
            </w:r>
            <w:r w:rsidRPr="004F6083">
              <w:rPr>
                <w:rFonts w:ascii="Calibri" w:eastAsia="Times New Roman" w:hAnsi="Calibri" w:cs="Times New Roman"/>
                <w:bCs/>
                <w:color w:val="000000"/>
                <w:sz w:val="16"/>
                <w:szCs w:val="16"/>
                <w:lang w:val="en-GB" w:eastAsia="en-GB"/>
              </w:rPr>
              <w:t>(if any)</w:t>
            </w:r>
          </w:p>
        </w:tc>
        <w:tc>
          <w:tcPr>
            <w:tcW w:w="2366" w:type="dxa"/>
            <w:tcBorders>
              <w:top w:val="single" w:sz="8" w:space="0" w:color="auto"/>
              <w:left w:val="nil"/>
              <w:bottom w:val="single" w:sz="8" w:space="0" w:color="auto"/>
              <w:right w:val="single" w:sz="8" w:space="0" w:color="auto"/>
            </w:tcBorders>
            <w:shd w:val="clear" w:color="auto" w:fill="auto"/>
            <w:vAlign w:val="center"/>
            <w:hideMark/>
          </w:tcPr>
          <w:p w:rsidR="00EC7C21" w:rsidRPr="00335274"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xml:space="preserve">Component title </w:t>
            </w:r>
            <w:r w:rsidR="004F6083">
              <w:rPr>
                <w:rFonts w:ascii="Calibri" w:eastAsia="Times New Roman" w:hAnsi="Calibri" w:cs="Times New Roman"/>
                <w:b/>
                <w:bCs/>
                <w:color w:val="000000"/>
                <w:sz w:val="16"/>
                <w:szCs w:val="16"/>
                <w:lang w:val="en-GB" w:eastAsia="en-GB"/>
              </w:rPr>
              <w:br/>
            </w:r>
            <w:r w:rsidRPr="004F6083">
              <w:rPr>
                <w:rFonts w:ascii="Calibri" w:eastAsia="Times New Roman" w:hAnsi="Calibri" w:cs="Times New Roman"/>
                <w:bCs/>
                <w:color w:val="000000"/>
                <w:sz w:val="16"/>
                <w:szCs w:val="16"/>
                <w:lang w:val="en-GB" w:eastAsia="en-GB"/>
              </w:rPr>
              <w:t xml:space="preserve">(as indicated in the course catalogue) at the </w:t>
            </w:r>
            <w:r w:rsidRPr="004F6083">
              <w:rPr>
                <w:rFonts w:ascii="Calibri" w:eastAsia="Times New Roman" w:hAnsi="Calibri" w:cs="Times New Roman"/>
                <w:b/>
                <w:bCs/>
                <w:color w:val="000000"/>
                <w:sz w:val="16"/>
                <w:szCs w:val="16"/>
                <w:lang w:val="en-GB" w:eastAsia="en-GB"/>
              </w:rPr>
              <w:t>receiving institution</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EC7C21" w:rsidRPr="00335274"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Deleted component</w:t>
            </w:r>
            <w:r w:rsidRPr="00335274">
              <w:rPr>
                <w:rFonts w:ascii="Calibri" w:eastAsia="Times New Roman" w:hAnsi="Calibri" w:cs="Times New Roman"/>
                <w:b/>
                <w:bCs/>
                <w:color w:val="000000"/>
                <w:sz w:val="16"/>
                <w:szCs w:val="16"/>
                <w:lang w:val="en-GB" w:eastAsia="en-GB"/>
              </w:rPr>
              <w:br/>
            </w:r>
            <w:r w:rsidRPr="004F6083">
              <w:rPr>
                <w:rFonts w:ascii="Calibri" w:eastAsia="Times New Roman" w:hAnsi="Calibri" w:cs="Times New Roman"/>
                <w:bCs/>
                <w:color w:val="000000"/>
                <w:sz w:val="16"/>
                <w:szCs w:val="16"/>
                <w:lang w:val="en-GB" w:eastAsia="en-GB"/>
              </w:rPr>
              <w:t>[tick if applicable]</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EC7C21" w:rsidRPr="00335274"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Added component</w:t>
            </w:r>
            <w:r w:rsidRPr="00335274">
              <w:rPr>
                <w:rFonts w:ascii="Calibri" w:eastAsia="Times New Roman" w:hAnsi="Calibri" w:cs="Times New Roman"/>
                <w:b/>
                <w:bCs/>
                <w:color w:val="000000"/>
                <w:sz w:val="16"/>
                <w:szCs w:val="16"/>
                <w:lang w:val="en-GB" w:eastAsia="en-GB"/>
              </w:rPr>
              <w:br/>
            </w:r>
            <w:r w:rsidRPr="004F6083">
              <w:rPr>
                <w:rFonts w:ascii="Calibri" w:eastAsia="Times New Roman" w:hAnsi="Calibri" w:cs="Times New Roman"/>
                <w:bCs/>
                <w:color w:val="000000"/>
                <w:sz w:val="16"/>
                <w:szCs w:val="16"/>
                <w:lang w:val="en-GB" w:eastAsia="en-GB"/>
              </w:rPr>
              <w:t>[tick if applicable]</w:t>
            </w:r>
          </w:p>
        </w:tc>
        <w:tc>
          <w:tcPr>
            <w:tcW w:w="2400" w:type="dxa"/>
            <w:tcBorders>
              <w:top w:val="single" w:sz="8" w:space="0" w:color="auto"/>
              <w:left w:val="nil"/>
              <w:bottom w:val="single" w:sz="8" w:space="0" w:color="auto"/>
              <w:right w:val="single" w:sz="8" w:space="0" w:color="auto"/>
            </w:tcBorders>
            <w:shd w:val="clear" w:color="auto" w:fill="auto"/>
            <w:vAlign w:val="center"/>
            <w:hideMark/>
          </w:tcPr>
          <w:p w:rsidR="00EC7C21" w:rsidRPr="00335274"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Reason for change</w:t>
            </w:r>
          </w:p>
        </w:tc>
        <w:tc>
          <w:tcPr>
            <w:tcW w:w="2112" w:type="dxa"/>
            <w:tcBorders>
              <w:top w:val="single" w:sz="8" w:space="0" w:color="auto"/>
              <w:left w:val="nil"/>
              <w:bottom w:val="single" w:sz="8" w:space="0" w:color="auto"/>
              <w:right w:val="double" w:sz="6" w:space="0" w:color="000000"/>
            </w:tcBorders>
            <w:shd w:val="clear" w:color="auto" w:fill="auto"/>
            <w:vAlign w:val="center"/>
            <w:hideMark/>
          </w:tcPr>
          <w:p w:rsidR="00EC7C21" w:rsidRPr="00335274"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Number of ECTS  credits (or equivalent) to be awarded by the receiving institution upon successful completion of the component</w:t>
            </w:r>
          </w:p>
        </w:tc>
      </w:tr>
      <w:tr w:rsidR="00EC7C21" w:rsidRPr="00335274" w:rsidTr="007B185A">
        <w:trPr>
          <w:trHeight w:val="108"/>
        </w:trPr>
        <w:tc>
          <w:tcPr>
            <w:tcW w:w="1002" w:type="dxa"/>
            <w:tcBorders>
              <w:top w:val="nil"/>
              <w:left w:val="double" w:sz="6" w:space="0" w:color="auto"/>
              <w:bottom w:val="nil"/>
              <w:right w:val="single" w:sz="8" w:space="0" w:color="auto"/>
            </w:tcBorders>
            <w:shd w:val="clear" w:color="auto" w:fill="auto"/>
            <w:noWrap/>
            <w:vAlign w:val="bottom"/>
            <w:hideMark/>
          </w:tcPr>
          <w:p w:rsidR="00EC7C21" w:rsidRPr="00335274" w:rsidRDefault="00EC7C21" w:rsidP="00EC7C21">
            <w:pPr>
              <w:spacing w:after="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c>
          <w:tcPr>
            <w:tcW w:w="1148" w:type="dxa"/>
            <w:tcBorders>
              <w:top w:val="nil"/>
              <w:left w:val="nil"/>
              <w:bottom w:val="nil"/>
              <w:right w:val="single" w:sz="8" w:space="0" w:color="auto"/>
            </w:tcBorders>
            <w:shd w:val="clear" w:color="auto" w:fill="auto"/>
            <w:vAlign w:val="center"/>
            <w:hideMark/>
          </w:tcPr>
          <w:p w:rsidR="00EC7C21" w:rsidRPr="00335274" w:rsidRDefault="00EC7C21" w:rsidP="00EC7C21">
            <w:pPr>
              <w:spacing w:after="0" w:line="240" w:lineRule="auto"/>
              <w:rPr>
                <w:rFonts w:ascii="Calibri" w:eastAsia="Times New Roman" w:hAnsi="Calibri" w:cs="Times New Roman"/>
                <w:color w:val="0000FF"/>
                <w:sz w:val="16"/>
                <w:szCs w:val="16"/>
                <w:lang w:val="en-GB" w:eastAsia="en-GB"/>
              </w:rPr>
            </w:pPr>
            <w:r w:rsidRPr="00335274">
              <w:rPr>
                <w:rFonts w:ascii="Calibri" w:eastAsia="Times New Roman" w:hAnsi="Calibri" w:cs="Times New Roman"/>
                <w:color w:val="0000FF"/>
                <w:sz w:val="16"/>
                <w:szCs w:val="16"/>
                <w:lang w:val="en-GB" w:eastAsia="en-GB"/>
              </w:rPr>
              <w:t> </w:t>
            </w:r>
          </w:p>
        </w:tc>
        <w:tc>
          <w:tcPr>
            <w:tcW w:w="2366" w:type="dxa"/>
            <w:tcBorders>
              <w:top w:val="nil"/>
              <w:left w:val="nil"/>
              <w:bottom w:val="nil"/>
              <w:right w:val="single" w:sz="8" w:space="0" w:color="auto"/>
            </w:tcBorders>
            <w:shd w:val="clear" w:color="auto" w:fill="auto"/>
            <w:vAlign w:val="center"/>
            <w:hideMark/>
          </w:tcPr>
          <w:p w:rsidR="00EC7C21" w:rsidRPr="00335274" w:rsidRDefault="00EC7C21" w:rsidP="00EC7C21">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1080" w:type="dxa"/>
            <w:tcBorders>
              <w:top w:val="nil"/>
              <w:left w:val="nil"/>
              <w:bottom w:val="nil"/>
              <w:right w:val="single" w:sz="8" w:space="0" w:color="auto"/>
            </w:tcBorders>
            <w:shd w:val="clear" w:color="auto" w:fill="auto"/>
            <w:vAlign w:val="center"/>
            <w:hideMark/>
          </w:tcPr>
          <w:p w:rsidR="00EC7C21" w:rsidRPr="00335274"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w:t>
            </w:r>
          </w:p>
        </w:tc>
        <w:tc>
          <w:tcPr>
            <w:tcW w:w="1080" w:type="dxa"/>
            <w:tcBorders>
              <w:top w:val="nil"/>
              <w:left w:val="nil"/>
              <w:bottom w:val="nil"/>
              <w:right w:val="single" w:sz="8" w:space="0" w:color="auto"/>
            </w:tcBorders>
            <w:shd w:val="clear" w:color="auto" w:fill="auto"/>
            <w:vAlign w:val="center"/>
            <w:hideMark/>
          </w:tcPr>
          <w:p w:rsidR="00EC7C21" w:rsidRPr="00335274"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w:t>
            </w:r>
          </w:p>
        </w:tc>
        <w:tc>
          <w:tcPr>
            <w:tcW w:w="2400" w:type="dxa"/>
            <w:tcBorders>
              <w:top w:val="nil"/>
              <w:left w:val="nil"/>
              <w:bottom w:val="nil"/>
              <w:right w:val="single" w:sz="8" w:space="0" w:color="auto"/>
            </w:tcBorders>
            <w:shd w:val="clear" w:color="auto" w:fill="auto"/>
            <w:vAlign w:val="center"/>
            <w:hideMark/>
          </w:tcPr>
          <w:p w:rsidR="00EC7C21" w:rsidRPr="00335274" w:rsidRDefault="00EC7C21" w:rsidP="00EC7C21">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2112" w:type="dxa"/>
            <w:tcBorders>
              <w:top w:val="single" w:sz="8" w:space="0" w:color="auto"/>
              <w:left w:val="nil"/>
              <w:bottom w:val="single" w:sz="8" w:space="0" w:color="auto"/>
              <w:right w:val="double" w:sz="6" w:space="0" w:color="000000"/>
            </w:tcBorders>
            <w:shd w:val="clear" w:color="auto" w:fill="auto"/>
            <w:vAlign w:val="bottom"/>
            <w:hideMark/>
          </w:tcPr>
          <w:p w:rsidR="00EC7C21" w:rsidRPr="00335274"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r>
      <w:tr w:rsidR="00EC7C21" w:rsidRPr="00335274" w:rsidTr="007B185A">
        <w:trPr>
          <w:trHeight w:val="181"/>
        </w:trPr>
        <w:tc>
          <w:tcPr>
            <w:tcW w:w="1002" w:type="dxa"/>
            <w:tcBorders>
              <w:top w:val="nil"/>
              <w:left w:val="double" w:sz="6" w:space="0" w:color="auto"/>
              <w:bottom w:val="double" w:sz="6" w:space="0" w:color="auto"/>
              <w:right w:val="single" w:sz="8" w:space="0" w:color="auto"/>
            </w:tcBorders>
            <w:shd w:val="clear" w:color="auto" w:fill="auto"/>
            <w:noWrap/>
            <w:vAlign w:val="bottom"/>
            <w:hideMark/>
          </w:tcPr>
          <w:p w:rsidR="00EC7C21" w:rsidRPr="00335274" w:rsidRDefault="00EC7C21" w:rsidP="00EC7C21">
            <w:pPr>
              <w:spacing w:after="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c>
          <w:tcPr>
            <w:tcW w:w="1148" w:type="dxa"/>
            <w:tcBorders>
              <w:top w:val="single" w:sz="8" w:space="0" w:color="auto"/>
              <w:left w:val="single" w:sz="8" w:space="0" w:color="auto"/>
              <w:bottom w:val="double" w:sz="6" w:space="0" w:color="auto"/>
              <w:right w:val="single" w:sz="8" w:space="0" w:color="auto"/>
            </w:tcBorders>
            <w:shd w:val="clear" w:color="auto" w:fill="auto"/>
            <w:vAlign w:val="center"/>
            <w:hideMark/>
          </w:tcPr>
          <w:p w:rsidR="00EC7C21" w:rsidRPr="00335274" w:rsidRDefault="00EC7C21" w:rsidP="00EC7C21">
            <w:pPr>
              <w:spacing w:after="0" w:line="240" w:lineRule="auto"/>
              <w:rPr>
                <w:rFonts w:ascii="Calibri" w:eastAsia="Times New Roman" w:hAnsi="Calibri" w:cs="Times New Roman"/>
                <w:color w:val="0000FF"/>
                <w:sz w:val="16"/>
                <w:szCs w:val="16"/>
                <w:lang w:val="en-GB" w:eastAsia="en-GB"/>
              </w:rPr>
            </w:pPr>
            <w:r w:rsidRPr="00335274">
              <w:rPr>
                <w:rFonts w:ascii="Calibri" w:eastAsia="Times New Roman" w:hAnsi="Calibri" w:cs="Times New Roman"/>
                <w:color w:val="0000FF"/>
                <w:sz w:val="16"/>
                <w:szCs w:val="16"/>
                <w:lang w:val="en-GB" w:eastAsia="en-GB"/>
              </w:rPr>
              <w:t> </w:t>
            </w:r>
          </w:p>
        </w:tc>
        <w:tc>
          <w:tcPr>
            <w:tcW w:w="2366" w:type="dxa"/>
            <w:tcBorders>
              <w:top w:val="single" w:sz="8" w:space="0" w:color="auto"/>
              <w:left w:val="nil"/>
              <w:bottom w:val="double" w:sz="6" w:space="0" w:color="auto"/>
              <w:right w:val="single" w:sz="8" w:space="0" w:color="auto"/>
            </w:tcBorders>
            <w:shd w:val="clear" w:color="auto" w:fill="auto"/>
            <w:vAlign w:val="center"/>
            <w:hideMark/>
          </w:tcPr>
          <w:p w:rsidR="00EC7C21" w:rsidRPr="00335274" w:rsidRDefault="00EC7C21" w:rsidP="00EC7C21">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1080" w:type="dxa"/>
            <w:tcBorders>
              <w:top w:val="single" w:sz="8" w:space="0" w:color="auto"/>
              <w:left w:val="nil"/>
              <w:bottom w:val="double" w:sz="6" w:space="0" w:color="auto"/>
              <w:right w:val="single" w:sz="8" w:space="0" w:color="auto"/>
            </w:tcBorders>
            <w:shd w:val="clear" w:color="auto" w:fill="auto"/>
            <w:vAlign w:val="center"/>
            <w:hideMark/>
          </w:tcPr>
          <w:p w:rsidR="00EC7C21" w:rsidRPr="00335274"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w:t>
            </w:r>
          </w:p>
        </w:tc>
        <w:tc>
          <w:tcPr>
            <w:tcW w:w="1080" w:type="dxa"/>
            <w:tcBorders>
              <w:top w:val="single" w:sz="8" w:space="0" w:color="auto"/>
              <w:left w:val="nil"/>
              <w:bottom w:val="double" w:sz="6" w:space="0" w:color="auto"/>
              <w:right w:val="single" w:sz="8" w:space="0" w:color="auto"/>
            </w:tcBorders>
            <w:shd w:val="clear" w:color="auto" w:fill="auto"/>
            <w:vAlign w:val="center"/>
            <w:hideMark/>
          </w:tcPr>
          <w:p w:rsidR="00EC7C21" w:rsidRPr="00335274"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w:t>
            </w:r>
          </w:p>
        </w:tc>
        <w:tc>
          <w:tcPr>
            <w:tcW w:w="2400" w:type="dxa"/>
            <w:tcBorders>
              <w:top w:val="single" w:sz="8" w:space="0" w:color="auto"/>
              <w:left w:val="nil"/>
              <w:bottom w:val="double" w:sz="6" w:space="0" w:color="auto"/>
              <w:right w:val="single" w:sz="8" w:space="0" w:color="auto"/>
            </w:tcBorders>
            <w:shd w:val="clear" w:color="auto" w:fill="auto"/>
            <w:vAlign w:val="center"/>
            <w:hideMark/>
          </w:tcPr>
          <w:p w:rsidR="00EC7C21" w:rsidRPr="00335274" w:rsidRDefault="00EC7C21" w:rsidP="00EC7C21">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2112" w:type="dxa"/>
            <w:tcBorders>
              <w:top w:val="single" w:sz="8" w:space="0" w:color="auto"/>
              <w:left w:val="nil"/>
              <w:bottom w:val="double" w:sz="6" w:space="0" w:color="auto"/>
              <w:right w:val="double" w:sz="6" w:space="0" w:color="000000"/>
            </w:tcBorders>
            <w:shd w:val="clear" w:color="auto" w:fill="auto"/>
            <w:vAlign w:val="bottom"/>
            <w:hideMark/>
          </w:tcPr>
          <w:p w:rsidR="00EC7C21" w:rsidRPr="00335274"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r>
    </w:tbl>
    <w:p w:rsidR="00EC7C21" w:rsidRDefault="00EC7C21" w:rsidP="00B57D80">
      <w:pPr>
        <w:spacing w:after="0"/>
        <w:rPr>
          <w:lang w:val="en-GB"/>
        </w:rPr>
      </w:pPr>
    </w:p>
    <w:p w:rsidR="00EC7C21" w:rsidRDefault="00EC7C21" w:rsidP="00B57D80">
      <w:pPr>
        <w:spacing w:after="0"/>
        <w:rPr>
          <w:lang w:val="en-GB"/>
        </w:rPr>
      </w:pPr>
    </w:p>
    <w:tbl>
      <w:tblPr>
        <w:tblW w:w="11056" w:type="dxa"/>
        <w:tblInd w:w="392" w:type="dxa"/>
        <w:tblLayout w:type="fixed"/>
        <w:tblLook w:val="04A0" w:firstRow="1" w:lastRow="0" w:firstColumn="1" w:lastColumn="0" w:noHBand="0" w:noVBand="1"/>
      </w:tblPr>
      <w:tblGrid>
        <w:gridCol w:w="989"/>
        <w:gridCol w:w="1135"/>
        <w:gridCol w:w="2392"/>
        <w:gridCol w:w="1080"/>
        <w:gridCol w:w="1080"/>
        <w:gridCol w:w="2400"/>
        <w:gridCol w:w="1980"/>
      </w:tblGrid>
      <w:tr w:rsidR="00031FD9" w:rsidRPr="00A66729" w:rsidTr="004F6083">
        <w:trPr>
          <w:trHeight w:val="215"/>
        </w:trPr>
        <w:tc>
          <w:tcPr>
            <w:tcW w:w="989" w:type="dxa"/>
            <w:tcBorders>
              <w:top w:val="double" w:sz="6" w:space="0" w:color="000000"/>
              <w:left w:val="double" w:sz="6" w:space="0" w:color="auto"/>
              <w:bottom w:val="nil"/>
              <w:right w:val="nil"/>
            </w:tcBorders>
            <w:shd w:val="clear" w:color="auto" w:fill="auto"/>
            <w:noWrap/>
            <w:vAlign w:val="bottom"/>
            <w:hideMark/>
          </w:tcPr>
          <w:p w:rsidR="00031FD9" w:rsidRPr="00335274" w:rsidRDefault="00031FD9" w:rsidP="00754F90">
            <w:pPr>
              <w:spacing w:after="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c>
          <w:tcPr>
            <w:tcW w:w="10067" w:type="dxa"/>
            <w:gridSpan w:val="6"/>
            <w:tcBorders>
              <w:top w:val="double" w:sz="6" w:space="0" w:color="000000"/>
              <w:left w:val="nil"/>
              <w:bottom w:val="single" w:sz="8" w:space="0" w:color="auto"/>
              <w:right w:val="double" w:sz="6" w:space="0" w:color="000000"/>
            </w:tcBorders>
            <w:shd w:val="clear" w:color="auto" w:fill="auto"/>
            <w:vAlign w:val="center"/>
            <w:hideMark/>
          </w:tcPr>
          <w:p w:rsidR="00031FD9" w:rsidRPr="004F6083" w:rsidRDefault="00031FD9" w:rsidP="00754F90">
            <w:pPr>
              <w:spacing w:after="0" w:line="240" w:lineRule="auto"/>
              <w:jc w:val="center"/>
              <w:rPr>
                <w:rFonts w:ascii="Calibri" w:eastAsia="Times New Roman" w:hAnsi="Calibri" w:cs="Times New Roman"/>
                <w:b/>
                <w:color w:val="000000"/>
                <w:sz w:val="16"/>
                <w:szCs w:val="16"/>
                <w:lang w:val="en-GB" w:eastAsia="en-GB"/>
              </w:rPr>
            </w:pPr>
            <w:r w:rsidRPr="004F6083">
              <w:rPr>
                <w:rFonts w:ascii="Calibri" w:eastAsia="Times New Roman" w:hAnsi="Calibri" w:cs="Times New Roman"/>
                <w:b/>
                <w:color w:val="000000"/>
                <w:sz w:val="16"/>
                <w:szCs w:val="16"/>
                <w:lang w:val="en-GB" w:eastAsia="en-GB"/>
              </w:rPr>
              <w:t xml:space="preserve">Exceptional changes to Table </w:t>
            </w:r>
            <w:r w:rsidR="004F6083" w:rsidRPr="004F6083">
              <w:rPr>
                <w:rFonts w:ascii="Calibri" w:eastAsia="Times New Roman" w:hAnsi="Calibri" w:cs="Times New Roman"/>
                <w:b/>
                <w:color w:val="000000"/>
                <w:sz w:val="16"/>
                <w:szCs w:val="16"/>
                <w:lang w:val="en-GB" w:eastAsia="en-GB"/>
              </w:rPr>
              <w:t>B</w:t>
            </w:r>
          </w:p>
          <w:p w:rsidR="00031FD9" w:rsidRPr="00335274" w:rsidRDefault="00031FD9" w:rsidP="00A66729">
            <w:pPr>
              <w:spacing w:after="0" w:line="240" w:lineRule="auto"/>
              <w:jc w:val="center"/>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4"/>
                <w:szCs w:val="16"/>
                <w:lang w:val="en-GB" w:eastAsia="en-GB"/>
              </w:rPr>
              <w:t>(to be approved by e-m</w:t>
            </w:r>
            <w:r w:rsidR="00A66729">
              <w:rPr>
                <w:rFonts w:ascii="Calibri" w:eastAsia="Times New Roman" w:hAnsi="Calibri" w:cs="Times New Roman"/>
                <w:color w:val="000000"/>
                <w:sz w:val="14"/>
                <w:szCs w:val="16"/>
                <w:lang w:val="en-GB" w:eastAsia="en-GB"/>
              </w:rPr>
              <w:t>ail or signature by the student and</w:t>
            </w:r>
            <w:r w:rsidRPr="00335274">
              <w:rPr>
                <w:rFonts w:ascii="Calibri" w:eastAsia="Times New Roman" w:hAnsi="Calibri" w:cs="Times New Roman"/>
                <w:color w:val="000000"/>
                <w:sz w:val="14"/>
                <w:szCs w:val="16"/>
                <w:lang w:val="en-GB" w:eastAsia="en-GB"/>
              </w:rPr>
              <w:t xml:space="preserve"> the responsible person in the sending institution)</w:t>
            </w:r>
          </w:p>
        </w:tc>
      </w:tr>
      <w:tr w:rsidR="00031FD9" w:rsidRPr="00A66729" w:rsidTr="004F6083">
        <w:trPr>
          <w:trHeight w:val="773"/>
        </w:trPr>
        <w:tc>
          <w:tcPr>
            <w:tcW w:w="989" w:type="dxa"/>
            <w:tcBorders>
              <w:top w:val="nil"/>
              <w:left w:val="double" w:sz="6" w:space="0" w:color="auto"/>
              <w:bottom w:val="nil"/>
              <w:right w:val="single" w:sz="8" w:space="0" w:color="auto"/>
            </w:tcBorders>
            <w:shd w:val="clear" w:color="auto" w:fill="auto"/>
            <w:vAlign w:val="center"/>
            <w:hideMark/>
          </w:tcPr>
          <w:p w:rsidR="00031FD9" w:rsidRPr="00335274" w:rsidRDefault="00031FD9" w:rsidP="00754F90">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xml:space="preserve">Table </w:t>
            </w:r>
            <w:r w:rsidR="004F6083">
              <w:rPr>
                <w:rFonts w:ascii="Calibri" w:eastAsia="Times New Roman" w:hAnsi="Calibri" w:cs="Times New Roman"/>
                <w:b/>
                <w:bCs/>
                <w:color w:val="000000"/>
                <w:sz w:val="16"/>
                <w:szCs w:val="16"/>
                <w:lang w:val="en-GB" w:eastAsia="en-GB"/>
              </w:rPr>
              <w:t xml:space="preserve">B </w:t>
            </w:r>
            <w:proofErr w:type="spellStart"/>
            <w:r w:rsidR="004F6083">
              <w:rPr>
                <w:rFonts w:ascii="Calibri" w:eastAsia="Times New Roman" w:hAnsi="Calibri" w:cs="Times New Roman"/>
                <w:b/>
                <w:bCs/>
                <w:color w:val="000000"/>
                <w:sz w:val="16"/>
                <w:szCs w:val="16"/>
                <w:lang w:val="en-GB" w:eastAsia="en-GB"/>
              </w:rPr>
              <w:t>bis</w:t>
            </w:r>
            <w:proofErr w:type="spellEnd"/>
          </w:p>
          <w:p w:rsidR="00031FD9" w:rsidRPr="00335274" w:rsidRDefault="00031FD9" w:rsidP="00754F90">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During the mobility</w:t>
            </w:r>
          </w:p>
        </w:tc>
        <w:tc>
          <w:tcPr>
            <w:tcW w:w="1135"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031FD9" w:rsidRPr="00335274" w:rsidRDefault="004F6083" w:rsidP="00754F90">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xml:space="preserve">Component code </w:t>
            </w:r>
            <w:r>
              <w:rPr>
                <w:rFonts w:ascii="Calibri" w:eastAsia="Times New Roman" w:hAnsi="Calibri" w:cs="Times New Roman"/>
                <w:b/>
                <w:bCs/>
                <w:color w:val="000000"/>
                <w:sz w:val="16"/>
                <w:szCs w:val="16"/>
                <w:lang w:val="en-GB" w:eastAsia="en-GB"/>
              </w:rPr>
              <w:br/>
            </w:r>
            <w:r w:rsidRPr="004F6083">
              <w:rPr>
                <w:rFonts w:ascii="Calibri" w:eastAsia="Times New Roman" w:hAnsi="Calibri" w:cs="Times New Roman"/>
                <w:bCs/>
                <w:color w:val="000000"/>
                <w:sz w:val="16"/>
                <w:szCs w:val="16"/>
                <w:lang w:val="en-GB" w:eastAsia="en-GB"/>
              </w:rPr>
              <w:t>(if any)</w:t>
            </w:r>
          </w:p>
        </w:tc>
        <w:tc>
          <w:tcPr>
            <w:tcW w:w="2392" w:type="dxa"/>
            <w:tcBorders>
              <w:top w:val="single" w:sz="8" w:space="0" w:color="auto"/>
              <w:left w:val="nil"/>
              <w:bottom w:val="single" w:sz="8" w:space="0" w:color="auto"/>
              <w:right w:val="single" w:sz="8" w:space="0" w:color="auto"/>
            </w:tcBorders>
            <w:shd w:val="clear" w:color="auto" w:fill="auto"/>
            <w:vAlign w:val="center"/>
            <w:hideMark/>
          </w:tcPr>
          <w:p w:rsidR="00031FD9" w:rsidRPr="00335274" w:rsidRDefault="00031FD9" w:rsidP="004F6083">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Component title</w:t>
            </w:r>
            <w:r w:rsidR="004F6083">
              <w:rPr>
                <w:rFonts w:ascii="Calibri" w:eastAsia="Times New Roman" w:hAnsi="Calibri" w:cs="Times New Roman"/>
                <w:b/>
                <w:bCs/>
                <w:color w:val="000000"/>
                <w:sz w:val="16"/>
                <w:szCs w:val="16"/>
                <w:lang w:val="en-GB" w:eastAsia="en-GB"/>
              </w:rPr>
              <w:br/>
            </w:r>
            <w:r w:rsidRPr="004F6083">
              <w:rPr>
                <w:rFonts w:ascii="Calibri" w:eastAsia="Times New Roman" w:hAnsi="Calibri" w:cs="Times New Roman"/>
                <w:bCs/>
                <w:color w:val="000000"/>
                <w:sz w:val="16"/>
                <w:szCs w:val="16"/>
                <w:lang w:val="en-GB" w:eastAsia="en-GB"/>
              </w:rPr>
              <w:t xml:space="preserve">(as indicated in the course catalogue) at the </w:t>
            </w:r>
            <w:r w:rsidRPr="004F6083">
              <w:rPr>
                <w:rFonts w:ascii="Calibri" w:eastAsia="Times New Roman" w:hAnsi="Calibri" w:cs="Times New Roman"/>
                <w:b/>
                <w:bCs/>
                <w:color w:val="000000"/>
                <w:sz w:val="16"/>
                <w:szCs w:val="16"/>
                <w:lang w:val="en-GB" w:eastAsia="en-GB"/>
              </w:rPr>
              <w:t>sending institution</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031FD9" w:rsidRPr="00335274" w:rsidRDefault="00031FD9" w:rsidP="00754F90">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Deleted component</w:t>
            </w:r>
            <w:r w:rsidRPr="00335274">
              <w:rPr>
                <w:rFonts w:ascii="Calibri" w:eastAsia="Times New Roman" w:hAnsi="Calibri" w:cs="Times New Roman"/>
                <w:b/>
                <w:bCs/>
                <w:color w:val="000000"/>
                <w:sz w:val="16"/>
                <w:szCs w:val="16"/>
                <w:lang w:val="en-GB" w:eastAsia="en-GB"/>
              </w:rPr>
              <w:br/>
            </w:r>
            <w:r w:rsidRPr="004F6083">
              <w:rPr>
                <w:rFonts w:ascii="Calibri" w:eastAsia="Times New Roman" w:hAnsi="Calibri" w:cs="Times New Roman"/>
                <w:bCs/>
                <w:color w:val="000000"/>
                <w:sz w:val="16"/>
                <w:szCs w:val="16"/>
                <w:lang w:val="en-GB" w:eastAsia="en-GB"/>
              </w:rPr>
              <w:t>[tick if applicable]</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031FD9" w:rsidRPr="00335274" w:rsidRDefault="00031FD9" w:rsidP="00754F90">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Added component</w:t>
            </w:r>
            <w:r w:rsidRPr="00335274">
              <w:rPr>
                <w:rFonts w:ascii="Calibri" w:eastAsia="Times New Roman" w:hAnsi="Calibri" w:cs="Times New Roman"/>
                <w:b/>
                <w:bCs/>
                <w:color w:val="000000"/>
                <w:sz w:val="16"/>
                <w:szCs w:val="16"/>
                <w:lang w:val="en-GB" w:eastAsia="en-GB"/>
              </w:rPr>
              <w:br/>
            </w:r>
            <w:r w:rsidRPr="004F6083">
              <w:rPr>
                <w:rFonts w:ascii="Calibri" w:eastAsia="Times New Roman" w:hAnsi="Calibri" w:cs="Times New Roman"/>
                <w:bCs/>
                <w:color w:val="000000"/>
                <w:sz w:val="16"/>
                <w:szCs w:val="16"/>
                <w:lang w:val="en-GB" w:eastAsia="en-GB"/>
              </w:rPr>
              <w:t>[tick if applicable]</w:t>
            </w:r>
          </w:p>
        </w:tc>
        <w:tc>
          <w:tcPr>
            <w:tcW w:w="2400" w:type="dxa"/>
            <w:tcBorders>
              <w:top w:val="single" w:sz="8" w:space="0" w:color="auto"/>
              <w:left w:val="nil"/>
              <w:bottom w:val="single" w:sz="8" w:space="0" w:color="auto"/>
              <w:right w:val="single" w:sz="8" w:space="0" w:color="auto"/>
            </w:tcBorders>
            <w:shd w:val="clear" w:color="auto" w:fill="auto"/>
            <w:vAlign w:val="center"/>
            <w:hideMark/>
          </w:tcPr>
          <w:p w:rsidR="00031FD9" w:rsidRPr="00335274" w:rsidRDefault="00031FD9" w:rsidP="00754F90">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Reason for change</w:t>
            </w:r>
          </w:p>
        </w:tc>
        <w:tc>
          <w:tcPr>
            <w:tcW w:w="1980" w:type="dxa"/>
            <w:tcBorders>
              <w:top w:val="single" w:sz="8" w:space="0" w:color="auto"/>
              <w:left w:val="nil"/>
              <w:bottom w:val="single" w:sz="8" w:space="0" w:color="auto"/>
              <w:right w:val="double" w:sz="6" w:space="0" w:color="000000"/>
            </w:tcBorders>
            <w:shd w:val="clear" w:color="auto" w:fill="auto"/>
            <w:vAlign w:val="center"/>
            <w:hideMark/>
          </w:tcPr>
          <w:p w:rsidR="00031FD9" w:rsidRPr="00335274" w:rsidRDefault="00031FD9" w:rsidP="00754F90">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Number of ECTS credits (or equivalent) for the group of educational components in the student's degree that would normally be completed at the sending institution and which will be replaced by the study abroad</w:t>
            </w:r>
          </w:p>
        </w:tc>
      </w:tr>
      <w:tr w:rsidR="00031FD9" w:rsidRPr="00335274" w:rsidTr="004F6083">
        <w:trPr>
          <w:trHeight w:val="101"/>
        </w:trPr>
        <w:tc>
          <w:tcPr>
            <w:tcW w:w="989" w:type="dxa"/>
            <w:tcBorders>
              <w:top w:val="nil"/>
              <w:left w:val="double" w:sz="6" w:space="0" w:color="auto"/>
              <w:bottom w:val="nil"/>
              <w:right w:val="single" w:sz="8" w:space="0" w:color="auto"/>
            </w:tcBorders>
            <w:shd w:val="clear" w:color="auto" w:fill="auto"/>
            <w:noWrap/>
            <w:vAlign w:val="bottom"/>
            <w:hideMark/>
          </w:tcPr>
          <w:p w:rsidR="00031FD9" w:rsidRPr="00335274" w:rsidRDefault="00031FD9" w:rsidP="00754F90">
            <w:pPr>
              <w:spacing w:after="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c>
          <w:tcPr>
            <w:tcW w:w="1135"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031FD9" w:rsidRPr="00335274" w:rsidRDefault="00031FD9" w:rsidP="00754F90">
            <w:pPr>
              <w:spacing w:after="0" w:line="240" w:lineRule="auto"/>
              <w:rPr>
                <w:rFonts w:ascii="Calibri" w:eastAsia="Times New Roman" w:hAnsi="Calibri" w:cs="Times New Roman"/>
                <w:color w:val="0000FF"/>
                <w:sz w:val="16"/>
                <w:szCs w:val="16"/>
                <w:lang w:val="en-GB" w:eastAsia="en-GB"/>
              </w:rPr>
            </w:pPr>
            <w:r w:rsidRPr="00335274">
              <w:rPr>
                <w:rFonts w:ascii="Calibri" w:eastAsia="Times New Roman" w:hAnsi="Calibri" w:cs="Times New Roman"/>
                <w:color w:val="0000FF"/>
                <w:sz w:val="16"/>
                <w:szCs w:val="16"/>
                <w:lang w:val="en-GB" w:eastAsia="en-GB"/>
              </w:rPr>
              <w:t> </w:t>
            </w:r>
          </w:p>
        </w:tc>
        <w:tc>
          <w:tcPr>
            <w:tcW w:w="2392" w:type="dxa"/>
            <w:tcBorders>
              <w:top w:val="single" w:sz="8" w:space="0" w:color="auto"/>
              <w:left w:val="nil"/>
              <w:bottom w:val="single" w:sz="8" w:space="0" w:color="auto"/>
              <w:right w:val="single" w:sz="8" w:space="0" w:color="auto"/>
            </w:tcBorders>
            <w:shd w:val="clear" w:color="auto" w:fill="auto"/>
            <w:vAlign w:val="center"/>
            <w:hideMark/>
          </w:tcPr>
          <w:p w:rsidR="00031FD9" w:rsidRPr="00335274" w:rsidRDefault="00031FD9" w:rsidP="00754F90">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031FD9" w:rsidRPr="00335274" w:rsidRDefault="00031FD9" w:rsidP="00754F90">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031FD9" w:rsidRPr="00335274" w:rsidRDefault="00031FD9" w:rsidP="00754F90">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w:t>
            </w:r>
          </w:p>
        </w:tc>
        <w:tc>
          <w:tcPr>
            <w:tcW w:w="2400" w:type="dxa"/>
            <w:tcBorders>
              <w:top w:val="single" w:sz="8" w:space="0" w:color="auto"/>
              <w:left w:val="nil"/>
              <w:bottom w:val="single" w:sz="8" w:space="0" w:color="auto"/>
              <w:right w:val="single" w:sz="8" w:space="0" w:color="auto"/>
            </w:tcBorders>
            <w:shd w:val="clear" w:color="auto" w:fill="auto"/>
            <w:vAlign w:val="center"/>
            <w:hideMark/>
          </w:tcPr>
          <w:p w:rsidR="00031FD9" w:rsidRPr="00335274" w:rsidRDefault="00031FD9" w:rsidP="00754F90">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1980" w:type="dxa"/>
            <w:tcBorders>
              <w:top w:val="single" w:sz="8" w:space="0" w:color="auto"/>
              <w:left w:val="nil"/>
              <w:bottom w:val="single" w:sz="8" w:space="0" w:color="auto"/>
              <w:right w:val="double" w:sz="6" w:space="0" w:color="000000"/>
            </w:tcBorders>
            <w:shd w:val="clear" w:color="auto" w:fill="auto"/>
            <w:vAlign w:val="bottom"/>
            <w:hideMark/>
          </w:tcPr>
          <w:p w:rsidR="00031FD9" w:rsidRPr="00335274" w:rsidRDefault="00031FD9" w:rsidP="00754F90">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r>
      <w:tr w:rsidR="00031FD9" w:rsidRPr="00335274" w:rsidTr="004F6083">
        <w:trPr>
          <w:trHeight w:val="175"/>
        </w:trPr>
        <w:tc>
          <w:tcPr>
            <w:tcW w:w="989" w:type="dxa"/>
            <w:tcBorders>
              <w:top w:val="nil"/>
              <w:left w:val="double" w:sz="6" w:space="0" w:color="auto"/>
              <w:bottom w:val="double" w:sz="6" w:space="0" w:color="auto"/>
              <w:right w:val="single" w:sz="8" w:space="0" w:color="auto"/>
            </w:tcBorders>
            <w:shd w:val="clear" w:color="auto" w:fill="auto"/>
            <w:noWrap/>
            <w:vAlign w:val="bottom"/>
            <w:hideMark/>
          </w:tcPr>
          <w:p w:rsidR="00031FD9" w:rsidRPr="00335274" w:rsidRDefault="00031FD9" w:rsidP="00754F90">
            <w:pPr>
              <w:spacing w:after="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c>
          <w:tcPr>
            <w:tcW w:w="1135" w:type="dxa"/>
            <w:tcBorders>
              <w:top w:val="single" w:sz="8" w:space="0" w:color="auto"/>
              <w:left w:val="single" w:sz="8" w:space="0" w:color="auto"/>
              <w:bottom w:val="double" w:sz="6" w:space="0" w:color="auto"/>
              <w:right w:val="single" w:sz="8" w:space="0" w:color="auto"/>
            </w:tcBorders>
            <w:shd w:val="clear" w:color="auto" w:fill="auto"/>
            <w:vAlign w:val="center"/>
            <w:hideMark/>
          </w:tcPr>
          <w:p w:rsidR="00031FD9" w:rsidRPr="00335274" w:rsidRDefault="00031FD9" w:rsidP="00754F90">
            <w:pPr>
              <w:spacing w:after="0" w:line="240" w:lineRule="auto"/>
              <w:rPr>
                <w:rFonts w:ascii="Calibri" w:eastAsia="Times New Roman" w:hAnsi="Calibri" w:cs="Times New Roman"/>
                <w:color w:val="0000FF"/>
                <w:sz w:val="16"/>
                <w:szCs w:val="16"/>
                <w:lang w:val="en-GB" w:eastAsia="en-GB"/>
              </w:rPr>
            </w:pPr>
            <w:r w:rsidRPr="00335274">
              <w:rPr>
                <w:rFonts w:ascii="Calibri" w:eastAsia="Times New Roman" w:hAnsi="Calibri" w:cs="Times New Roman"/>
                <w:color w:val="0000FF"/>
                <w:sz w:val="16"/>
                <w:szCs w:val="16"/>
                <w:lang w:val="en-GB" w:eastAsia="en-GB"/>
              </w:rPr>
              <w:t> </w:t>
            </w:r>
          </w:p>
        </w:tc>
        <w:tc>
          <w:tcPr>
            <w:tcW w:w="2392" w:type="dxa"/>
            <w:tcBorders>
              <w:top w:val="single" w:sz="8" w:space="0" w:color="auto"/>
              <w:left w:val="nil"/>
              <w:bottom w:val="double" w:sz="6" w:space="0" w:color="auto"/>
              <w:right w:val="single" w:sz="8" w:space="0" w:color="auto"/>
            </w:tcBorders>
            <w:shd w:val="clear" w:color="auto" w:fill="auto"/>
            <w:vAlign w:val="center"/>
            <w:hideMark/>
          </w:tcPr>
          <w:p w:rsidR="00031FD9" w:rsidRPr="00335274" w:rsidRDefault="00031FD9" w:rsidP="00754F90">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1080" w:type="dxa"/>
            <w:tcBorders>
              <w:top w:val="single" w:sz="8" w:space="0" w:color="auto"/>
              <w:left w:val="nil"/>
              <w:bottom w:val="double" w:sz="6" w:space="0" w:color="auto"/>
              <w:right w:val="single" w:sz="8" w:space="0" w:color="auto"/>
            </w:tcBorders>
            <w:shd w:val="clear" w:color="auto" w:fill="auto"/>
            <w:vAlign w:val="center"/>
            <w:hideMark/>
          </w:tcPr>
          <w:p w:rsidR="00031FD9" w:rsidRPr="00335274" w:rsidRDefault="00031FD9" w:rsidP="00754F90">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w:t>
            </w:r>
          </w:p>
        </w:tc>
        <w:tc>
          <w:tcPr>
            <w:tcW w:w="1080" w:type="dxa"/>
            <w:tcBorders>
              <w:top w:val="single" w:sz="8" w:space="0" w:color="auto"/>
              <w:left w:val="nil"/>
              <w:bottom w:val="double" w:sz="6" w:space="0" w:color="auto"/>
              <w:right w:val="single" w:sz="8" w:space="0" w:color="auto"/>
            </w:tcBorders>
            <w:shd w:val="clear" w:color="auto" w:fill="auto"/>
            <w:vAlign w:val="center"/>
            <w:hideMark/>
          </w:tcPr>
          <w:p w:rsidR="00031FD9" w:rsidRPr="00335274" w:rsidRDefault="00031FD9" w:rsidP="00754F90">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w:t>
            </w:r>
          </w:p>
        </w:tc>
        <w:tc>
          <w:tcPr>
            <w:tcW w:w="2400" w:type="dxa"/>
            <w:tcBorders>
              <w:top w:val="single" w:sz="8" w:space="0" w:color="auto"/>
              <w:left w:val="nil"/>
              <w:bottom w:val="double" w:sz="6" w:space="0" w:color="auto"/>
              <w:right w:val="single" w:sz="8" w:space="0" w:color="auto"/>
            </w:tcBorders>
            <w:shd w:val="clear" w:color="auto" w:fill="auto"/>
            <w:vAlign w:val="center"/>
            <w:hideMark/>
          </w:tcPr>
          <w:p w:rsidR="00031FD9" w:rsidRPr="00335274" w:rsidRDefault="00031FD9" w:rsidP="00754F90">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1980" w:type="dxa"/>
            <w:tcBorders>
              <w:top w:val="single" w:sz="8" w:space="0" w:color="auto"/>
              <w:left w:val="nil"/>
              <w:bottom w:val="double" w:sz="6" w:space="0" w:color="auto"/>
              <w:right w:val="double" w:sz="6" w:space="0" w:color="000000"/>
            </w:tcBorders>
            <w:shd w:val="clear" w:color="auto" w:fill="auto"/>
            <w:vAlign w:val="bottom"/>
            <w:hideMark/>
          </w:tcPr>
          <w:p w:rsidR="00031FD9" w:rsidRPr="00335274" w:rsidRDefault="00031FD9" w:rsidP="00754F90">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r>
    </w:tbl>
    <w:p w:rsidR="00031FD9" w:rsidRDefault="00031FD9" w:rsidP="00B57D80">
      <w:pPr>
        <w:spacing w:after="0"/>
        <w:rPr>
          <w:lang w:val="en-GB"/>
        </w:rPr>
      </w:pPr>
    </w:p>
    <w:tbl>
      <w:tblPr>
        <w:tblW w:w="11056" w:type="dxa"/>
        <w:tblInd w:w="392" w:type="dxa"/>
        <w:tblLayout w:type="fixed"/>
        <w:tblLook w:val="04A0" w:firstRow="1" w:lastRow="0" w:firstColumn="1" w:lastColumn="0" w:noHBand="0" w:noVBand="1"/>
      </w:tblPr>
      <w:tblGrid>
        <w:gridCol w:w="1996"/>
        <w:gridCol w:w="1800"/>
        <w:gridCol w:w="1320"/>
        <w:gridCol w:w="1440"/>
        <w:gridCol w:w="1800"/>
        <w:gridCol w:w="1080"/>
        <w:gridCol w:w="1620"/>
      </w:tblGrid>
      <w:tr w:rsidR="00754F90" w:rsidRPr="00335274" w:rsidTr="00754F90">
        <w:trPr>
          <w:trHeight w:val="1320"/>
        </w:trPr>
        <w:tc>
          <w:tcPr>
            <w:tcW w:w="11056" w:type="dxa"/>
            <w:gridSpan w:val="7"/>
            <w:tcBorders>
              <w:top w:val="double" w:sz="6" w:space="0" w:color="auto"/>
              <w:left w:val="double" w:sz="6" w:space="0" w:color="auto"/>
              <w:bottom w:val="double" w:sz="6" w:space="0" w:color="auto"/>
              <w:right w:val="double" w:sz="6" w:space="0" w:color="000000"/>
            </w:tcBorders>
            <w:shd w:val="clear" w:color="auto" w:fill="auto"/>
            <w:vAlign w:val="center"/>
            <w:hideMark/>
          </w:tcPr>
          <w:p w:rsidR="00754F90" w:rsidRPr="00335274" w:rsidRDefault="00754F90" w:rsidP="00754F90">
            <w:pPr>
              <w:spacing w:after="0" w:line="240" w:lineRule="auto"/>
              <w:jc w:val="center"/>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4"/>
                <w:szCs w:val="16"/>
                <w:lang w:val="en-GB" w:eastAsia="en-GB"/>
              </w:rPr>
              <w:t xml:space="preserve">By signing this document, the student, the sending institution and the receiving institution confirm that they approve the proposed Learning Agreement and that they will comply with all the arrangements agreed by all parties. Sending and receiving institutions undertake to apply all the principles of the Erasmus Charter for Higher Education relating to mobility for studies (or the principles agreed in the inter-institutional agreement for institutions located in Partner Countries). The sending institution and the student should also commit to what is set out in the Erasmus+ grant agreement. The receiving institution confirms that the educational components listed in Table </w:t>
            </w:r>
            <w:proofErr w:type="gramStart"/>
            <w:r w:rsidRPr="00335274">
              <w:rPr>
                <w:rFonts w:ascii="Calibri" w:eastAsia="Times New Roman" w:hAnsi="Calibri" w:cs="Times New Roman"/>
                <w:color w:val="000000"/>
                <w:sz w:val="14"/>
                <w:szCs w:val="16"/>
                <w:lang w:val="en-GB" w:eastAsia="en-GB"/>
              </w:rPr>
              <w:t>A</w:t>
            </w:r>
            <w:proofErr w:type="gramEnd"/>
            <w:r w:rsidRPr="00335274">
              <w:rPr>
                <w:rFonts w:ascii="Calibri" w:eastAsia="Times New Roman" w:hAnsi="Calibri" w:cs="Times New Roman"/>
                <w:color w:val="000000"/>
                <w:sz w:val="14"/>
                <w:szCs w:val="16"/>
                <w:lang w:val="en-GB" w:eastAsia="en-GB"/>
              </w:rPr>
              <w:t xml:space="preserve"> are in line with its course catalogue and should be available to the student. The sending institution commits to recognise all the credits gained at the receiving institution for the successfully completed educational components and to count them towards the student's degree as described in Table C. Any exceptions to this rule are documented in an annex of this Learning Agreement and agreed by all parties. The student and receiving institution will communicate to the sending institution any problems or changes regarding the proposed mobility programme, responsible persons and/or study period.</w:t>
            </w:r>
          </w:p>
        </w:tc>
      </w:tr>
      <w:tr w:rsidR="00754F90" w:rsidRPr="00335274" w:rsidTr="00754F90">
        <w:trPr>
          <w:trHeight w:val="178"/>
        </w:trPr>
        <w:tc>
          <w:tcPr>
            <w:tcW w:w="1996" w:type="dxa"/>
            <w:tcBorders>
              <w:top w:val="double" w:sz="6" w:space="0" w:color="auto"/>
              <w:left w:val="double" w:sz="6" w:space="0" w:color="auto"/>
              <w:bottom w:val="single" w:sz="8" w:space="0" w:color="auto"/>
              <w:right w:val="single" w:sz="8" w:space="0" w:color="auto"/>
            </w:tcBorders>
            <w:shd w:val="clear" w:color="auto" w:fill="auto"/>
            <w:noWrap/>
            <w:vAlign w:val="center"/>
            <w:hideMark/>
          </w:tcPr>
          <w:p w:rsidR="00754F90" w:rsidRPr="00335274" w:rsidRDefault="00754F90" w:rsidP="00754F90">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Commitment</w:t>
            </w:r>
          </w:p>
        </w:tc>
        <w:tc>
          <w:tcPr>
            <w:tcW w:w="1800" w:type="dxa"/>
            <w:tcBorders>
              <w:top w:val="double" w:sz="6" w:space="0" w:color="auto"/>
              <w:left w:val="nil"/>
              <w:bottom w:val="single" w:sz="8" w:space="0" w:color="auto"/>
              <w:right w:val="single" w:sz="8" w:space="0" w:color="auto"/>
            </w:tcBorders>
            <w:shd w:val="clear" w:color="auto" w:fill="auto"/>
            <w:noWrap/>
            <w:vAlign w:val="center"/>
            <w:hideMark/>
          </w:tcPr>
          <w:p w:rsidR="00754F90" w:rsidRPr="00335274" w:rsidRDefault="00754F90" w:rsidP="00754F90">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Name</w:t>
            </w:r>
          </w:p>
        </w:tc>
        <w:tc>
          <w:tcPr>
            <w:tcW w:w="1320" w:type="dxa"/>
            <w:tcBorders>
              <w:top w:val="double" w:sz="6" w:space="0" w:color="auto"/>
              <w:left w:val="nil"/>
              <w:bottom w:val="single" w:sz="8" w:space="0" w:color="auto"/>
              <w:right w:val="nil"/>
            </w:tcBorders>
            <w:shd w:val="clear" w:color="auto" w:fill="auto"/>
            <w:vAlign w:val="center"/>
            <w:hideMark/>
          </w:tcPr>
          <w:p w:rsidR="00754F90" w:rsidRPr="00335274" w:rsidRDefault="00754F90" w:rsidP="00754F90">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Function</w:t>
            </w:r>
          </w:p>
        </w:tc>
        <w:tc>
          <w:tcPr>
            <w:tcW w:w="1440" w:type="dxa"/>
            <w:tcBorders>
              <w:top w:val="double" w:sz="6" w:space="0" w:color="auto"/>
              <w:left w:val="single" w:sz="8" w:space="0" w:color="auto"/>
              <w:bottom w:val="single" w:sz="8" w:space="0" w:color="auto"/>
              <w:right w:val="nil"/>
            </w:tcBorders>
            <w:shd w:val="clear" w:color="auto" w:fill="auto"/>
            <w:vAlign w:val="center"/>
            <w:hideMark/>
          </w:tcPr>
          <w:p w:rsidR="00754F90" w:rsidRPr="00335274" w:rsidRDefault="00754F90" w:rsidP="00754F90">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Phone number</w:t>
            </w:r>
          </w:p>
        </w:tc>
        <w:tc>
          <w:tcPr>
            <w:tcW w:w="1800" w:type="dxa"/>
            <w:tcBorders>
              <w:top w:val="double" w:sz="6" w:space="0" w:color="auto"/>
              <w:left w:val="single" w:sz="8" w:space="0" w:color="auto"/>
              <w:bottom w:val="single" w:sz="8" w:space="0" w:color="auto"/>
              <w:right w:val="nil"/>
            </w:tcBorders>
            <w:shd w:val="clear" w:color="auto" w:fill="auto"/>
            <w:vAlign w:val="center"/>
            <w:hideMark/>
          </w:tcPr>
          <w:p w:rsidR="00754F90" w:rsidRPr="00335274" w:rsidRDefault="00754F90" w:rsidP="00754F90">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Email</w:t>
            </w:r>
          </w:p>
        </w:tc>
        <w:tc>
          <w:tcPr>
            <w:tcW w:w="1080" w:type="dxa"/>
            <w:tcBorders>
              <w:top w:val="double" w:sz="6" w:space="0" w:color="auto"/>
              <w:left w:val="single" w:sz="8" w:space="0" w:color="auto"/>
              <w:bottom w:val="single" w:sz="8" w:space="0" w:color="auto"/>
              <w:right w:val="single" w:sz="8" w:space="0" w:color="auto"/>
            </w:tcBorders>
            <w:shd w:val="clear" w:color="auto" w:fill="auto"/>
            <w:noWrap/>
            <w:vAlign w:val="center"/>
            <w:hideMark/>
          </w:tcPr>
          <w:p w:rsidR="00754F90" w:rsidRPr="00335274" w:rsidRDefault="00754F90" w:rsidP="00754F90">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Date</w:t>
            </w:r>
          </w:p>
        </w:tc>
        <w:tc>
          <w:tcPr>
            <w:tcW w:w="1620" w:type="dxa"/>
            <w:tcBorders>
              <w:top w:val="single" w:sz="8" w:space="0" w:color="auto"/>
              <w:left w:val="single" w:sz="8" w:space="0" w:color="auto"/>
              <w:bottom w:val="single" w:sz="8" w:space="0" w:color="auto"/>
              <w:right w:val="double" w:sz="6" w:space="0" w:color="000000"/>
            </w:tcBorders>
            <w:shd w:val="clear" w:color="auto" w:fill="auto"/>
            <w:vAlign w:val="center"/>
            <w:hideMark/>
          </w:tcPr>
          <w:p w:rsidR="00754F90" w:rsidRPr="00335274" w:rsidRDefault="00754F90" w:rsidP="00754F90">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Signature</w:t>
            </w:r>
          </w:p>
        </w:tc>
      </w:tr>
      <w:tr w:rsidR="00754F90" w:rsidRPr="00335274" w:rsidTr="00754F90">
        <w:trPr>
          <w:trHeight w:val="107"/>
        </w:trPr>
        <w:tc>
          <w:tcPr>
            <w:tcW w:w="1996" w:type="dxa"/>
            <w:tcBorders>
              <w:top w:val="single" w:sz="8" w:space="0" w:color="auto"/>
              <w:left w:val="double" w:sz="6" w:space="0" w:color="auto"/>
              <w:bottom w:val="single" w:sz="8" w:space="0" w:color="auto"/>
              <w:right w:val="single" w:sz="8" w:space="0" w:color="auto"/>
            </w:tcBorders>
            <w:shd w:val="clear" w:color="auto" w:fill="auto"/>
            <w:vAlign w:val="center"/>
            <w:hideMark/>
          </w:tcPr>
          <w:p w:rsidR="00754F90" w:rsidRPr="00335274" w:rsidRDefault="00754F90" w:rsidP="00754F90">
            <w:pPr>
              <w:spacing w:after="0" w:line="240" w:lineRule="auto"/>
              <w:jc w:val="center"/>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Student</w:t>
            </w:r>
          </w:p>
        </w:tc>
        <w:tc>
          <w:tcPr>
            <w:tcW w:w="1800" w:type="dxa"/>
            <w:tcBorders>
              <w:top w:val="single" w:sz="8" w:space="0" w:color="auto"/>
              <w:left w:val="nil"/>
              <w:bottom w:val="single" w:sz="8" w:space="0" w:color="auto"/>
              <w:right w:val="single" w:sz="8" w:space="0" w:color="auto"/>
            </w:tcBorders>
            <w:shd w:val="clear" w:color="auto" w:fill="auto"/>
            <w:noWrap/>
            <w:vAlign w:val="center"/>
            <w:hideMark/>
          </w:tcPr>
          <w:p w:rsidR="00754F90" w:rsidRPr="00335274" w:rsidRDefault="00754F90" w:rsidP="00754F90">
            <w:pPr>
              <w:spacing w:after="0" w:line="240" w:lineRule="auto"/>
              <w:jc w:val="center"/>
              <w:rPr>
                <w:rFonts w:ascii="Calibri" w:eastAsia="Times New Roman" w:hAnsi="Calibri" w:cs="Times New Roman"/>
                <w:color w:val="000000"/>
                <w:sz w:val="16"/>
                <w:szCs w:val="16"/>
                <w:lang w:val="en-GB" w:eastAsia="en-GB"/>
              </w:rPr>
            </w:pPr>
          </w:p>
        </w:tc>
        <w:tc>
          <w:tcPr>
            <w:tcW w:w="1320" w:type="dxa"/>
            <w:tcBorders>
              <w:top w:val="single" w:sz="8" w:space="0" w:color="auto"/>
              <w:left w:val="nil"/>
              <w:bottom w:val="single" w:sz="8" w:space="0" w:color="auto"/>
              <w:right w:val="nil"/>
            </w:tcBorders>
            <w:shd w:val="clear" w:color="auto" w:fill="auto"/>
            <w:noWrap/>
            <w:vAlign w:val="center"/>
            <w:hideMark/>
          </w:tcPr>
          <w:p w:rsidR="00754F90" w:rsidRPr="004D31F9" w:rsidRDefault="00754F90" w:rsidP="00754F90">
            <w:pPr>
              <w:spacing w:after="0" w:line="240" w:lineRule="auto"/>
              <w:jc w:val="center"/>
              <w:rPr>
                <w:rFonts w:ascii="Calibri" w:eastAsia="Times New Roman" w:hAnsi="Calibri" w:cs="Times New Roman"/>
                <w:i/>
                <w:color w:val="000000"/>
                <w:sz w:val="16"/>
                <w:szCs w:val="16"/>
                <w:lang w:val="en-GB" w:eastAsia="en-GB"/>
              </w:rPr>
            </w:pPr>
            <w:r w:rsidRPr="004D31F9">
              <w:rPr>
                <w:rFonts w:ascii="Calibri" w:eastAsia="Times New Roman" w:hAnsi="Calibri" w:cs="Times New Roman"/>
                <w:i/>
                <w:color w:val="000000"/>
                <w:sz w:val="16"/>
                <w:szCs w:val="16"/>
                <w:lang w:val="en-GB" w:eastAsia="en-GB"/>
              </w:rPr>
              <w:t>Student</w:t>
            </w:r>
          </w:p>
        </w:tc>
        <w:tc>
          <w:tcPr>
            <w:tcW w:w="1440" w:type="dxa"/>
            <w:tcBorders>
              <w:top w:val="single" w:sz="8" w:space="0" w:color="auto"/>
              <w:left w:val="single" w:sz="8" w:space="0" w:color="auto"/>
              <w:bottom w:val="single" w:sz="8" w:space="0" w:color="auto"/>
              <w:right w:val="nil"/>
            </w:tcBorders>
            <w:shd w:val="clear" w:color="auto" w:fill="auto"/>
            <w:noWrap/>
            <w:vAlign w:val="center"/>
          </w:tcPr>
          <w:p w:rsidR="00754F90" w:rsidRDefault="00754F90" w:rsidP="00754F90">
            <w:pPr>
              <w:spacing w:after="0" w:line="240" w:lineRule="auto"/>
              <w:jc w:val="center"/>
              <w:rPr>
                <w:rFonts w:ascii="Calibri" w:eastAsia="Times New Roman" w:hAnsi="Calibri" w:cs="Times New Roman"/>
                <w:color w:val="000000"/>
                <w:sz w:val="16"/>
                <w:szCs w:val="16"/>
                <w:lang w:val="en-GB" w:eastAsia="en-GB"/>
              </w:rPr>
            </w:pPr>
          </w:p>
          <w:p w:rsidR="00754F90" w:rsidRPr="00335274" w:rsidRDefault="00754F90" w:rsidP="00754F90">
            <w:pPr>
              <w:spacing w:after="0" w:line="240" w:lineRule="auto"/>
              <w:jc w:val="center"/>
              <w:rPr>
                <w:rFonts w:ascii="Calibri" w:eastAsia="Times New Roman" w:hAnsi="Calibri" w:cs="Times New Roman"/>
                <w:color w:val="000000"/>
                <w:sz w:val="16"/>
                <w:szCs w:val="16"/>
                <w:lang w:val="en-GB" w:eastAsia="en-GB"/>
              </w:rPr>
            </w:pPr>
          </w:p>
        </w:tc>
        <w:tc>
          <w:tcPr>
            <w:tcW w:w="1800" w:type="dxa"/>
            <w:tcBorders>
              <w:top w:val="single" w:sz="8" w:space="0" w:color="auto"/>
              <w:left w:val="single" w:sz="8" w:space="0" w:color="auto"/>
              <w:bottom w:val="single" w:sz="8" w:space="0" w:color="auto"/>
              <w:right w:val="nil"/>
            </w:tcBorders>
            <w:shd w:val="clear" w:color="auto" w:fill="auto"/>
            <w:noWrap/>
            <w:vAlign w:val="center"/>
          </w:tcPr>
          <w:p w:rsidR="00754F90" w:rsidRPr="00335274" w:rsidRDefault="00754F90" w:rsidP="00754F90">
            <w:pPr>
              <w:spacing w:after="0" w:line="240" w:lineRule="auto"/>
              <w:jc w:val="center"/>
              <w:rPr>
                <w:rFonts w:ascii="Calibri" w:eastAsia="Times New Roman" w:hAnsi="Calibri" w:cs="Times New Roman"/>
                <w:color w:val="000000"/>
                <w:sz w:val="16"/>
                <w:szCs w:val="16"/>
                <w:lang w:val="en-GB" w:eastAsia="en-GB"/>
              </w:rPr>
            </w:pPr>
          </w:p>
        </w:tc>
        <w:tc>
          <w:tcPr>
            <w:tcW w:w="1080" w:type="dxa"/>
            <w:tcBorders>
              <w:top w:val="single" w:sz="8" w:space="0" w:color="auto"/>
              <w:left w:val="single" w:sz="8" w:space="0" w:color="auto"/>
              <w:bottom w:val="single" w:sz="8" w:space="0" w:color="auto"/>
              <w:right w:val="single" w:sz="8" w:space="0" w:color="auto"/>
            </w:tcBorders>
            <w:shd w:val="clear" w:color="auto" w:fill="auto"/>
            <w:noWrap/>
            <w:vAlign w:val="center"/>
          </w:tcPr>
          <w:p w:rsidR="00754F90" w:rsidRPr="00335274" w:rsidRDefault="00754F90" w:rsidP="00754F90">
            <w:pPr>
              <w:spacing w:after="0" w:line="240" w:lineRule="auto"/>
              <w:jc w:val="center"/>
              <w:rPr>
                <w:rFonts w:ascii="Calibri" w:eastAsia="Times New Roman" w:hAnsi="Calibri" w:cs="Times New Roman"/>
                <w:color w:val="000000"/>
                <w:sz w:val="16"/>
                <w:szCs w:val="16"/>
                <w:lang w:val="en-GB" w:eastAsia="en-GB"/>
              </w:rPr>
            </w:pPr>
          </w:p>
        </w:tc>
        <w:tc>
          <w:tcPr>
            <w:tcW w:w="1620" w:type="dxa"/>
            <w:tcBorders>
              <w:top w:val="single" w:sz="8" w:space="0" w:color="auto"/>
              <w:left w:val="nil"/>
              <w:bottom w:val="single" w:sz="8" w:space="0" w:color="auto"/>
              <w:right w:val="double" w:sz="6" w:space="0" w:color="000000"/>
            </w:tcBorders>
            <w:shd w:val="clear" w:color="auto" w:fill="auto"/>
            <w:vAlign w:val="center"/>
          </w:tcPr>
          <w:p w:rsidR="00754F90" w:rsidRPr="00335274" w:rsidRDefault="00754F90" w:rsidP="00754F90">
            <w:pPr>
              <w:spacing w:after="0" w:line="240" w:lineRule="auto"/>
              <w:jc w:val="center"/>
              <w:rPr>
                <w:rFonts w:ascii="Calibri" w:eastAsia="Times New Roman" w:hAnsi="Calibri" w:cs="Times New Roman"/>
                <w:b/>
                <w:bCs/>
                <w:color w:val="000000"/>
                <w:sz w:val="16"/>
                <w:szCs w:val="16"/>
                <w:lang w:val="en-GB" w:eastAsia="en-GB"/>
              </w:rPr>
            </w:pPr>
          </w:p>
        </w:tc>
      </w:tr>
      <w:tr w:rsidR="00754F90" w:rsidRPr="00335274" w:rsidTr="00754F90">
        <w:trPr>
          <w:trHeight w:val="157"/>
        </w:trPr>
        <w:tc>
          <w:tcPr>
            <w:tcW w:w="1996" w:type="dxa"/>
            <w:tcBorders>
              <w:top w:val="single" w:sz="8" w:space="0" w:color="auto"/>
              <w:left w:val="double" w:sz="6" w:space="0" w:color="auto"/>
              <w:bottom w:val="single" w:sz="8" w:space="0" w:color="auto"/>
              <w:right w:val="single" w:sz="8" w:space="0" w:color="auto"/>
            </w:tcBorders>
            <w:shd w:val="clear" w:color="auto" w:fill="auto"/>
            <w:vAlign w:val="center"/>
            <w:hideMark/>
          </w:tcPr>
          <w:p w:rsidR="00754F90" w:rsidRPr="00335274" w:rsidRDefault="00754F90" w:rsidP="00754F90">
            <w:pPr>
              <w:spacing w:after="0" w:line="240" w:lineRule="auto"/>
              <w:jc w:val="center"/>
              <w:rPr>
                <w:rFonts w:ascii="Calibri" w:eastAsia="Times New Roman" w:hAnsi="Calibri" w:cs="Times New Roman"/>
                <w:color w:val="000000"/>
                <w:sz w:val="16"/>
                <w:szCs w:val="16"/>
                <w:lang w:val="en-GB" w:eastAsia="en-GB"/>
              </w:rPr>
            </w:pPr>
            <w:r w:rsidRPr="00683CBB">
              <w:rPr>
                <w:rFonts w:ascii="Calibri" w:eastAsia="Times New Roman" w:hAnsi="Calibri" w:cs="Times New Roman"/>
                <w:color w:val="000000"/>
                <w:sz w:val="16"/>
                <w:szCs w:val="16"/>
                <w:lang w:val="en-GB" w:eastAsia="en-GB"/>
              </w:rPr>
              <w:t>Responsible person</w:t>
            </w:r>
            <w:r w:rsidRPr="00683CBB">
              <w:rPr>
                <w:rFonts w:ascii="Calibri" w:eastAsia="Times New Roman" w:hAnsi="Calibri" w:cs="Times New Roman"/>
                <w:color w:val="000000"/>
                <w:sz w:val="16"/>
                <w:szCs w:val="16"/>
                <w:vertAlign w:val="superscript"/>
                <w:lang w:val="en-GB" w:eastAsia="en-GB"/>
              </w:rPr>
              <w:endnoteReference w:id="11"/>
            </w:r>
            <w:r w:rsidRPr="00683CBB">
              <w:rPr>
                <w:rFonts w:ascii="Calibri" w:eastAsia="Times New Roman" w:hAnsi="Calibri" w:cs="Times New Roman"/>
                <w:color w:val="000000"/>
                <w:sz w:val="16"/>
                <w:szCs w:val="16"/>
                <w:lang w:val="en-GB" w:eastAsia="en-GB"/>
              </w:rPr>
              <w:t xml:space="preserve"> at the</w:t>
            </w:r>
            <w:r>
              <w:rPr>
                <w:rFonts w:ascii="Calibri" w:eastAsia="Times New Roman" w:hAnsi="Calibri" w:cs="Times New Roman"/>
                <w:b/>
                <w:color w:val="000000"/>
                <w:sz w:val="16"/>
                <w:szCs w:val="16"/>
                <w:lang w:val="en-GB" w:eastAsia="en-GB"/>
              </w:rPr>
              <w:t xml:space="preserve"> </w:t>
            </w:r>
            <w:r>
              <w:rPr>
                <w:rFonts w:ascii="Calibri" w:eastAsia="Times New Roman" w:hAnsi="Calibri" w:cs="Times New Roman"/>
                <w:color w:val="000000"/>
                <w:sz w:val="16"/>
                <w:szCs w:val="16"/>
                <w:lang w:val="en-GB" w:eastAsia="en-GB"/>
              </w:rPr>
              <w:t>Sending Institution</w:t>
            </w:r>
          </w:p>
        </w:tc>
        <w:tc>
          <w:tcPr>
            <w:tcW w:w="1800" w:type="dxa"/>
            <w:tcBorders>
              <w:top w:val="nil"/>
              <w:left w:val="nil"/>
              <w:bottom w:val="single" w:sz="8" w:space="0" w:color="auto"/>
              <w:right w:val="single" w:sz="8" w:space="0" w:color="auto"/>
            </w:tcBorders>
            <w:shd w:val="clear" w:color="auto" w:fill="auto"/>
            <w:noWrap/>
            <w:vAlign w:val="center"/>
            <w:hideMark/>
          </w:tcPr>
          <w:p w:rsidR="00754F90" w:rsidRPr="00335274" w:rsidRDefault="00754F90" w:rsidP="00754F90">
            <w:pPr>
              <w:spacing w:after="0" w:line="240" w:lineRule="auto"/>
              <w:jc w:val="center"/>
              <w:rPr>
                <w:rFonts w:ascii="Calibri" w:eastAsia="Times New Roman" w:hAnsi="Calibri" w:cs="Times New Roman"/>
                <w:color w:val="000000"/>
                <w:sz w:val="16"/>
                <w:szCs w:val="16"/>
                <w:lang w:val="en-GB" w:eastAsia="en-GB"/>
              </w:rPr>
            </w:pPr>
          </w:p>
        </w:tc>
        <w:tc>
          <w:tcPr>
            <w:tcW w:w="1320" w:type="dxa"/>
            <w:tcBorders>
              <w:top w:val="nil"/>
              <w:left w:val="nil"/>
              <w:bottom w:val="single" w:sz="8" w:space="0" w:color="auto"/>
              <w:right w:val="nil"/>
            </w:tcBorders>
            <w:shd w:val="clear" w:color="auto" w:fill="auto"/>
            <w:noWrap/>
            <w:vAlign w:val="center"/>
          </w:tcPr>
          <w:p w:rsidR="00754F90" w:rsidRPr="00AE5C2E" w:rsidRDefault="00754F90" w:rsidP="00754F90">
            <w:pPr>
              <w:spacing w:after="0" w:line="240" w:lineRule="auto"/>
              <w:jc w:val="center"/>
              <w:rPr>
                <w:rFonts w:ascii="Calibri" w:eastAsia="Times New Roman" w:hAnsi="Calibri" w:cs="Times New Roman"/>
                <w:i/>
                <w:color w:val="000000"/>
                <w:sz w:val="16"/>
                <w:szCs w:val="16"/>
                <w:lang w:val="en-GB" w:eastAsia="en-GB"/>
              </w:rPr>
            </w:pPr>
          </w:p>
        </w:tc>
        <w:tc>
          <w:tcPr>
            <w:tcW w:w="1440" w:type="dxa"/>
            <w:tcBorders>
              <w:top w:val="nil"/>
              <w:left w:val="single" w:sz="8" w:space="0" w:color="auto"/>
              <w:bottom w:val="single" w:sz="8" w:space="0" w:color="auto"/>
              <w:right w:val="nil"/>
            </w:tcBorders>
            <w:shd w:val="clear" w:color="auto" w:fill="auto"/>
            <w:noWrap/>
            <w:vAlign w:val="center"/>
            <w:hideMark/>
          </w:tcPr>
          <w:p w:rsidR="00754F90" w:rsidRPr="00335274" w:rsidRDefault="00754F90" w:rsidP="00754F90">
            <w:pPr>
              <w:spacing w:after="0" w:line="240" w:lineRule="auto"/>
              <w:jc w:val="center"/>
              <w:rPr>
                <w:rFonts w:ascii="Calibri" w:eastAsia="Times New Roman" w:hAnsi="Calibri" w:cs="Times New Roman"/>
                <w:color w:val="000000"/>
                <w:sz w:val="16"/>
                <w:szCs w:val="16"/>
                <w:lang w:val="en-GB" w:eastAsia="en-GB"/>
              </w:rPr>
            </w:pPr>
          </w:p>
        </w:tc>
        <w:tc>
          <w:tcPr>
            <w:tcW w:w="1800" w:type="dxa"/>
            <w:tcBorders>
              <w:top w:val="nil"/>
              <w:left w:val="single" w:sz="8" w:space="0" w:color="auto"/>
              <w:bottom w:val="single" w:sz="8" w:space="0" w:color="auto"/>
              <w:right w:val="nil"/>
            </w:tcBorders>
            <w:shd w:val="clear" w:color="auto" w:fill="auto"/>
            <w:noWrap/>
            <w:vAlign w:val="center"/>
            <w:hideMark/>
          </w:tcPr>
          <w:p w:rsidR="00754F90" w:rsidRPr="00335274" w:rsidRDefault="00754F90" w:rsidP="00754F90">
            <w:pPr>
              <w:spacing w:after="0" w:line="240" w:lineRule="auto"/>
              <w:jc w:val="center"/>
              <w:rPr>
                <w:rFonts w:ascii="Calibri" w:eastAsia="Times New Roman" w:hAnsi="Calibri" w:cs="Times New Roman"/>
                <w:color w:val="000000"/>
                <w:sz w:val="16"/>
                <w:szCs w:val="16"/>
                <w:lang w:val="en-GB" w:eastAsia="en-GB"/>
              </w:rPr>
            </w:pPr>
          </w:p>
        </w:tc>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754F90" w:rsidRPr="00335274" w:rsidRDefault="00754F90" w:rsidP="00754F90">
            <w:pPr>
              <w:spacing w:after="0" w:line="240" w:lineRule="auto"/>
              <w:jc w:val="center"/>
              <w:rPr>
                <w:rFonts w:ascii="Calibri" w:eastAsia="Times New Roman" w:hAnsi="Calibri" w:cs="Times New Roman"/>
                <w:color w:val="000000"/>
                <w:sz w:val="16"/>
                <w:szCs w:val="16"/>
                <w:lang w:val="en-GB" w:eastAsia="en-GB"/>
              </w:rPr>
            </w:pPr>
          </w:p>
        </w:tc>
        <w:tc>
          <w:tcPr>
            <w:tcW w:w="1620" w:type="dxa"/>
            <w:tcBorders>
              <w:top w:val="single" w:sz="8" w:space="0" w:color="auto"/>
              <w:left w:val="nil"/>
              <w:bottom w:val="single" w:sz="8" w:space="0" w:color="auto"/>
              <w:right w:val="double" w:sz="6" w:space="0" w:color="000000"/>
            </w:tcBorders>
            <w:shd w:val="clear" w:color="auto" w:fill="auto"/>
            <w:vAlign w:val="center"/>
            <w:hideMark/>
          </w:tcPr>
          <w:p w:rsidR="00754F90" w:rsidRPr="00335274" w:rsidRDefault="00754F90" w:rsidP="00754F90">
            <w:pPr>
              <w:spacing w:after="0" w:line="240" w:lineRule="auto"/>
              <w:jc w:val="center"/>
              <w:rPr>
                <w:rFonts w:ascii="Calibri" w:eastAsia="Times New Roman" w:hAnsi="Calibri" w:cs="Times New Roman"/>
                <w:b/>
                <w:bCs/>
                <w:color w:val="000000"/>
                <w:sz w:val="16"/>
                <w:szCs w:val="16"/>
                <w:lang w:val="en-GB" w:eastAsia="en-GB"/>
              </w:rPr>
            </w:pPr>
          </w:p>
        </w:tc>
      </w:tr>
      <w:tr w:rsidR="00754F90" w:rsidRPr="00335274" w:rsidTr="00754F90">
        <w:trPr>
          <w:trHeight w:val="202"/>
        </w:trPr>
        <w:tc>
          <w:tcPr>
            <w:tcW w:w="1996" w:type="dxa"/>
            <w:tcBorders>
              <w:top w:val="single" w:sz="8" w:space="0" w:color="auto"/>
              <w:left w:val="double" w:sz="6" w:space="0" w:color="auto"/>
              <w:bottom w:val="double" w:sz="6" w:space="0" w:color="auto"/>
              <w:right w:val="single" w:sz="8" w:space="0" w:color="auto"/>
            </w:tcBorders>
            <w:shd w:val="clear" w:color="auto" w:fill="auto"/>
            <w:vAlign w:val="center"/>
            <w:hideMark/>
          </w:tcPr>
          <w:p w:rsidR="00754F90" w:rsidRPr="00335274" w:rsidRDefault="00754F90" w:rsidP="00754F90">
            <w:pPr>
              <w:spacing w:after="0" w:line="240" w:lineRule="auto"/>
              <w:jc w:val="center"/>
              <w:rPr>
                <w:rFonts w:ascii="Calibri" w:eastAsia="Times New Roman" w:hAnsi="Calibri" w:cs="Times New Roman"/>
                <w:color w:val="000000"/>
                <w:sz w:val="16"/>
                <w:szCs w:val="16"/>
                <w:lang w:val="en-GB" w:eastAsia="en-GB"/>
              </w:rPr>
            </w:pPr>
            <w:r w:rsidRPr="00683CBB">
              <w:rPr>
                <w:rFonts w:ascii="Calibri" w:eastAsia="Times New Roman" w:hAnsi="Calibri" w:cs="Times New Roman"/>
                <w:color w:val="000000"/>
                <w:sz w:val="16"/>
                <w:szCs w:val="16"/>
                <w:lang w:val="en-GB" w:eastAsia="en-GB"/>
              </w:rPr>
              <w:t>Responsible person at the</w:t>
            </w:r>
            <w:r>
              <w:rPr>
                <w:rFonts w:ascii="Calibri" w:eastAsia="Times New Roman" w:hAnsi="Calibri" w:cs="Times New Roman"/>
                <w:b/>
                <w:color w:val="000000"/>
                <w:sz w:val="16"/>
                <w:szCs w:val="16"/>
                <w:lang w:val="en-GB" w:eastAsia="en-GB"/>
              </w:rPr>
              <w:t xml:space="preserve"> </w:t>
            </w:r>
            <w:r w:rsidRPr="00335274">
              <w:rPr>
                <w:rFonts w:ascii="Calibri" w:eastAsia="Times New Roman" w:hAnsi="Calibri" w:cs="Times New Roman"/>
                <w:color w:val="000000"/>
                <w:sz w:val="16"/>
                <w:szCs w:val="16"/>
                <w:lang w:val="en-GB" w:eastAsia="en-GB"/>
              </w:rPr>
              <w:t xml:space="preserve">Receiving </w:t>
            </w:r>
            <w:r>
              <w:rPr>
                <w:rFonts w:ascii="Calibri" w:eastAsia="Times New Roman" w:hAnsi="Calibri" w:cs="Times New Roman"/>
                <w:color w:val="000000"/>
                <w:sz w:val="16"/>
                <w:szCs w:val="16"/>
                <w:lang w:val="en-GB" w:eastAsia="en-GB"/>
              </w:rPr>
              <w:t>Institution</w:t>
            </w:r>
          </w:p>
        </w:tc>
        <w:tc>
          <w:tcPr>
            <w:tcW w:w="1800" w:type="dxa"/>
            <w:tcBorders>
              <w:top w:val="nil"/>
              <w:left w:val="nil"/>
              <w:bottom w:val="double" w:sz="6" w:space="0" w:color="auto"/>
              <w:right w:val="single" w:sz="8" w:space="0" w:color="auto"/>
            </w:tcBorders>
            <w:shd w:val="clear" w:color="auto" w:fill="auto"/>
            <w:noWrap/>
            <w:vAlign w:val="center"/>
            <w:hideMark/>
          </w:tcPr>
          <w:p w:rsidR="00754F90" w:rsidRPr="00335274" w:rsidRDefault="00754F90" w:rsidP="00754F90">
            <w:pPr>
              <w:spacing w:after="0" w:line="240" w:lineRule="auto"/>
              <w:jc w:val="center"/>
              <w:rPr>
                <w:rFonts w:ascii="Calibri" w:eastAsia="Times New Roman" w:hAnsi="Calibri" w:cs="Times New Roman"/>
                <w:color w:val="000000"/>
                <w:sz w:val="16"/>
                <w:szCs w:val="16"/>
                <w:lang w:val="en-GB" w:eastAsia="en-GB"/>
              </w:rPr>
            </w:pPr>
          </w:p>
        </w:tc>
        <w:tc>
          <w:tcPr>
            <w:tcW w:w="1320" w:type="dxa"/>
            <w:tcBorders>
              <w:top w:val="nil"/>
              <w:left w:val="nil"/>
              <w:bottom w:val="double" w:sz="6" w:space="0" w:color="auto"/>
              <w:right w:val="nil"/>
            </w:tcBorders>
            <w:shd w:val="clear" w:color="auto" w:fill="auto"/>
            <w:noWrap/>
            <w:vAlign w:val="center"/>
          </w:tcPr>
          <w:p w:rsidR="00754F90" w:rsidRPr="00AE5C2E" w:rsidRDefault="00754F90" w:rsidP="00754F90">
            <w:pPr>
              <w:spacing w:after="0" w:line="240" w:lineRule="auto"/>
              <w:jc w:val="center"/>
              <w:rPr>
                <w:rFonts w:ascii="Calibri" w:eastAsia="Times New Roman" w:hAnsi="Calibri" w:cs="Times New Roman"/>
                <w:i/>
                <w:color w:val="000000"/>
                <w:sz w:val="16"/>
                <w:szCs w:val="16"/>
                <w:lang w:val="en-GB" w:eastAsia="en-GB"/>
              </w:rPr>
            </w:pPr>
          </w:p>
        </w:tc>
        <w:tc>
          <w:tcPr>
            <w:tcW w:w="1440" w:type="dxa"/>
            <w:tcBorders>
              <w:top w:val="nil"/>
              <w:left w:val="single" w:sz="8" w:space="0" w:color="auto"/>
              <w:bottom w:val="double" w:sz="6" w:space="0" w:color="auto"/>
              <w:right w:val="nil"/>
            </w:tcBorders>
            <w:shd w:val="clear" w:color="auto" w:fill="auto"/>
            <w:noWrap/>
            <w:vAlign w:val="center"/>
            <w:hideMark/>
          </w:tcPr>
          <w:p w:rsidR="00754F90" w:rsidRPr="00335274" w:rsidRDefault="00754F90" w:rsidP="00754F90">
            <w:pPr>
              <w:spacing w:after="0" w:line="240" w:lineRule="auto"/>
              <w:jc w:val="center"/>
              <w:rPr>
                <w:rFonts w:ascii="Calibri" w:eastAsia="Times New Roman" w:hAnsi="Calibri" w:cs="Times New Roman"/>
                <w:color w:val="000000"/>
                <w:sz w:val="16"/>
                <w:szCs w:val="16"/>
                <w:lang w:val="en-GB" w:eastAsia="en-GB"/>
              </w:rPr>
            </w:pPr>
          </w:p>
        </w:tc>
        <w:tc>
          <w:tcPr>
            <w:tcW w:w="1800" w:type="dxa"/>
            <w:tcBorders>
              <w:top w:val="nil"/>
              <w:left w:val="single" w:sz="8" w:space="0" w:color="auto"/>
              <w:bottom w:val="double" w:sz="6" w:space="0" w:color="auto"/>
              <w:right w:val="nil"/>
            </w:tcBorders>
            <w:shd w:val="clear" w:color="auto" w:fill="auto"/>
            <w:noWrap/>
            <w:vAlign w:val="center"/>
            <w:hideMark/>
          </w:tcPr>
          <w:p w:rsidR="00754F90" w:rsidRPr="00335274" w:rsidRDefault="00754F90" w:rsidP="00754F90">
            <w:pPr>
              <w:spacing w:after="0" w:line="240" w:lineRule="auto"/>
              <w:jc w:val="center"/>
              <w:rPr>
                <w:rFonts w:ascii="Calibri" w:eastAsia="Times New Roman" w:hAnsi="Calibri" w:cs="Times New Roman"/>
                <w:color w:val="000000"/>
                <w:sz w:val="16"/>
                <w:szCs w:val="16"/>
                <w:lang w:val="en-GB" w:eastAsia="en-GB"/>
              </w:rPr>
            </w:pPr>
          </w:p>
        </w:tc>
        <w:tc>
          <w:tcPr>
            <w:tcW w:w="1080" w:type="dxa"/>
            <w:tcBorders>
              <w:top w:val="nil"/>
              <w:left w:val="single" w:sz="8" w:space="0" w:color="auto"/>
              <w:bottom w:val="double" w:sz="6" w:space="0" w:color="auto"/>
              <w:right w:val="single" w:sz="8" w:space="0" w:color="auto"/>
            </w:tcBorders>
            <w:shd w:val="clear" w:color="auto" w:fill="auto"/>
            <w:noWrap/>
            <w:vAlign w:val="center"/>
            <w:hideMark/>
          </w:tcPr>
          <w:p w:rsidR="00754F90" w:rsidRPr="00335274" w:rsidRDefault="00754F90" w:rsidP="00754F90">
            <w:pPr>
              <w:spacing w:after="0" w:line="240" w:lineRule="auto"/>
              <w:jc w:val="center"/>
              <w:rPr>
                <w:rFonts w:ascii="Calibri" w:eastAsia="Times New Roman" w:hAnsi="Calibri" w:cs="Times New Roman"/>
                <w:color w:val="000000"/>
                <w:sz w:val="16"/>
                <w:szCs w:val="16"/>
                <w:lang w:val="en-GB" w:eastAsia="en-GB"/>
              </w:rPr>
            </w:pPr>
          </w:p>
        </w:tc>
        <w:tc>
          <w:tcPr>
            <w:tcW w:w="1620" w:type="dxa"/>
            <w:tcBorders>
              <w:top w:val="single" w:sz="8" w:space="0" w:color="auto"/>
              <w:left w:val="nil"/>
              <w:bottom w:val="double" w:sz="6" w:space="0" w:color="auto"/>
              <w:right w:val="double" w:sz="6" w:space="0" w:color="000000"/>
            </w:tcBorders>
            <w:shd w:val="clear" w:color="auto" w:fill="auto"/>
            <w:vAlign w:val="center"/>
            <w:hideMark/>
          </w:tcPr>
          <w:p w:rsidR="00754F90" w:rsidRPr="00335274" w:rsidRDefault="00754F90" w:rsidP="00754F90">
            <w:pPr>
              <w:spacing w:after="0" w:line="240" w:lineRule="auto"/>
              <w:jc w:val="center"/>
              <w:rPr>
                <w:rFonts w:ascii="Calibri" w:eastAsia="Times New Roman" w:hAnsi="Calibri" w:cs="Times New Roman"/>
                <w:b/>
                <w:bCs/>
                <w:color w:val="000000"/>
                <w:sz w:val="16"/>
                <w:szCs w:val="16"/>
                <w:lang w:val="en-GB" w:eastAsia="en-GB"/>
              </w:rPr>
            </w:pPr>
          </w:p>
        </w:tc>
      </w:tr>
    </w:tbl>
    <w:p w:rsidR="00EC7C21" w:rsidRDefault="00EC7C21" w:rsidP="00B57D80">
      <w:pPr>
        <w:spacing w:after="0"/>
        <w:rPr>
          <w:lang w:val="en-GB"/>
        </w:rPr>
      </w:pPr>
    </w:p>
    <w:p w:rsidR="00754F90" w:rsidRDefault="00754F90" w:rsidP="00EC7C21">
      <w:pPr>
        <w:spacing w:after="0"/>
        <w:jc w:val="center"/>
        <w:rPr>
          <w:b/>
          <w:lang w:val="en-GB"/>
        </w:rPr>
      </w:pPr>
    </w:p>
    <w:p w:rsidR="00754F90" w:rsidRDefault="00754F90" w:rsidP="00EC7C21">
      <w:pPr>
        <w:spacing w:after="0"/>
        <w:jc w:val="center"/>
        <w:rPr>
          <w:b/>
          <w:lang w:val="en-GB"/>
        </w:rPr>
      </w:pPr>
    </w:p>
    <w:p w:rsidR="00754F90" w:rsidRDefault="00754F90" w:rsidP="00EC7C21">
      <w:pPr>
        <w:spacing w:after="0"/>
        <w:jc w:val="center"/>
        <w:rPr>
          <w:b/>
          <w:lang w:val="en-GB"/>
        </w:rPr>
      </w:pPr>
    </w:p>
    <w:p w:rsidR="00754F90" w:rsidRDefault="00754F90" w:rsidP="00EC7C21">
      <w:pPr>
        <w:spacing w:after="0"/>
        <w:jc w:val="center"/>
        <w:rPr>
          <w:b/>
          <w:lang w:val="en-GB"/>
        </w:rPr>
      </w:pPr>
    </w:p>
    <w:p w:rsidR="00754F90" w:rsidRDefault="00754F90" w:rsidP="00EC7C21">
      <w:pPr>
        <w:spacing w:after="0"/>
        <w:jc w:val="center"/>
        <w:rPr>
          <w:b/>
          <w:lang w:val="en-GB"/>
        </w:rPr>
      </w:pPr>
    </w:p>
    <w:p w:rsidR="00754F90" w:rsidRDefault="00754F90" w:rsidP="00EC7C21">
      <w:pPr>
        <w:spacing w:after="0"/>
        <w:jc w:val="center"/>
        <w:rPr>
          <w:b/>
          <w:lang w:val="en-GB"/>
        </w:rPr>
      </w:pPr>
    </w:p>
    <w:p w:rsidR="00754F90" w:rsidRDefault="00754F90" w:rsidP="00EC7C21">
      <w:pPr>
        <w:spacing w:after="0"/>
        <w:jc w:val="center"/>
        <w:rPr>
          <w:b/>
          <w:lang w:val="en-GB"/>
        </w:rPr>
      </w:pPr>
    </w:p>
    <w:p w:rsidR="00754F90" w:rsidRDefault="00754F90" w:rsidP="00EC7C21">
      <w:pPr>
        <w:spacing w:after="0"/>
        <w:jc w:val="center"/>
        <w:rPr>
          <w:b/>
          <w:lang w:val="en-GB"/>
        </w:rPr>
      </w:pPr>
    </w:p>
    <w:p w:rsidR="00754F90" w:rsidRDefault="00754F90" w:rsidP="00EC7C21">
      <w:pPr>
        <w:spacing w:after="0"/>
        <w:jc w:val="center"/>
        <w:rPr>
          <w:b/>
          <w:lang w:val="en-GB"/>
        </w:rPr>
      </w:pPr>
    </w:p>
    <w:p w:rsidR="00754F90" w:rsidRDefault="00754F90" w:rsidP="00EC7C21">
      <w:pPr>
        <w:spacing w:after="0"/>
        <w:jc w:val="center"/>
        <w:rPr>
          <w:b/>
          <w:lang w:val="en-GB"/>
        </w:rPr>
      </w:pPr>
    </w:p>
    <w:p w:rsidR="00754F90" w:rsidRDefault="00754F90" w:rsidP="00EC7C21">
      <w:pPr>
        <w:spacing w:after="0"/>
        <w:jc w:val="center"/>
        <w:rPr>
          <w:b/>
          <w:lang w:val="en-GB"/>
        </w:rPr>
      </w:pPr>
    </w:p>
    <w:p w:rsidR="00754F90" w:rsidRDefault="00754F90" w:rsidP="00EC7C21">
      <w:pPr>
        <w:spacing w:after="0"/>
        <w:jc w:val="center"/>
        <w:rPr>
          <w:b/>
          <w:lang w:val="en-GB"/>
        </w:rPr>
      </w:pPr>
    </w:p>
    <w:p w:rsidR="00754F90" w:rsidRDefault="00754F90" w:rsidP="00EC7C21">
      <w:pPr>
        <w:spacing w:after="0"/>
        <w:jc w:val="center"/>
        <w:rPr>
          <w:b/>
          <w:lang w:val="en-GB"/>
        </w:rPr>
      </w:pPr>
    </w:p>
    <w:p w:rsidR="00754F90" w:rsidRDefault="00754F90" w:rsidP="00EC7C21">
      <w:pPr>
        <w:spacing w:after="0"/>
        <w:jc w:val="center"/>
        <w:rPr>
          <w:b/>
          <w:lang w:val="en-GB"/>
        </w:rPr>
      </w:pPr>
    </w:p>
    <w:p w:rsidR="00754F90" w:rsidRDefault="00754F90" w:rsidP="00EC7C21">
      <w:pPr>
        <w:spacing w:after="0"/>
        <w:jc w:val="center"/>
        <w:rPr>
          <w:b/>
          <w:lang w:val="en-GB"/>
        </w:rPr>
      </w:pPr>
    </w:p>
    <w:p w:rsidR="00754F90" w:rsidRDefault="00754F90" w:rsidP="00EC7C21">
      <w:pPr>
        <w:spacing w:after="0"/>
        <w:jc w:val="center"/>
        <w:rPr>
          <w:b/>
          <w:lang w:val="en-GB"/>
        </w:rPr>
      </w:pPr>
    </w:p>
    <w:p w:rsidR="00754F90" w:rsidRDefault="00754F90" w:rsidP="00EC7C21">
      <w:pPr>
        <w:spacing w:after="0"/>
        <w:jc w:val="center"/>
        <w:rPr>
          <w:b/>
          <w:lang w:val="en-GB"/>
        </w:rPr>
      </w:pPr>
    </w:p>
    <w:p w:rsidR="00754F90" w:rsidRDefault="00754F90" w:rsidP="00EC7C21">
      <w:pPr>
        <w:spacing w:after="0"/>
        <w:jc w:val="center"/>
        <w:rPr>
          <w:b/>
          <w:lang w:val="en-GB"/>
        </w:rPr>
      </w:pPr>
    </w:p>
    <w:p w:rsidR="00EC7C21" w:rsidRPr="004F6083" w:rsidRDefault="00EC7C21" w:rsidP="00EC7C21">
      <w:pPr>
        <w:spacing w:after="0"/>
        <w:jc w:val="center"/>
        <w:rPr>
          <w:b/>
          <w:lang w:val="en-GB"/>
        </w:rPr>
      </w:pPr>
      <w:bookmarkStart w:id="0" w:name="_GoBack"/>
      <w:bookmarkEnd w:id="0"/>
      <w:r w:rsidRPr="004F6083">
        <w:rPr>
          <w:b/>
          <w:lang w:val="en-GB"/>
        </w:rPr>
        <w:lastRenderedPageBreak/>
        <w:t>After Mobility</w:t>
      </w:r>
    </w:p>
    <w:p w:rsidR="00EC7C21" w:rsidRDefault="00EC7C21" w:rsidP="00B57D80">
      <w:pPr>
        <w:spacing w:after="0"/>
        <w:rPr>
          <w:lang w:val="en-GB"/>
        </w:rPr>
      </w:pPr>
    </w:p>
    <w:p w:rsidR="00EC7C21" w:rsidRPr="00335274" w:rsidRDefault="00EC7C21" w:rsidP="00B57D80">
      <w:pPr>
        <w:spacing w:after="0"/>
        <w:rPr>
          <w:lang w:val="en-GB"/>
        </w:rPr>
      </w:pPr>
    </w:p>
    <w:tbl>
      <w:tblPr>
        <w:tblW w:w="11138" w:type="dxa"/>
        <w:tblInd w:w="392" w:type="dxa"/>
        <w:tblLayout w:type="fixed"/>
        <w:tblLook w:val="04A0" w:firstRow="1" w:lastRow="0" w:firstColumn="1" w:lastColumn="0" w:noHBand="0" w:noVBand="1"/>
      </w:tblPr>
      <w:tblGrid>
        <w:gridCol w:w="991"/>
        <w:gridCol w:w="1134"/>
        <w:gridCol w:w="1844"/>
        <w:gridCol w:w="1026"/>
        <w:gridCol w:w="961"/>
        <w:gridCol w:w="65"/>
        <w:gridCol w:w="775"/>
        <w:gridCol w:w="75"/>
        <w:gridCol w:w="1417"/>
        <w:gridCol w:w="68"/>
        <w:gridCol w:w="360"/>
        <w:gridCol w:w="1065"/>
        <w:gridCol w:w="67"/>
        <w:gridCol w:w="236"/>
        <w:gridCol w:w="1054"/>
      </w:tblGrid>
      <w:tr w:rsidR="00433B68" w:rsidRPr="00A66729" w:rsidTr="009E7AA5">
        <w:trPr>
          <w:trHeight w:val="100"/>
        </w:trPr>
        <w:tc>
          <w:tcPr>
            <w:tcW w:w="991" w:type="dxa"/>
            <w:tcBorders>
              <w:top w:val="double" w:sz="6" w:space="0" w:color="auto"/>
              <w:left w:val="double" w:sz="6" w:space="0" w:color="auto"/>
              <w:bottom w:val="nil"/>
              <w:right w:val="nil"/>
            </w:tcBorders>
            <w:shd w:val="clear" w:color="auto" w:fill="auto"/>
            <w:noWrap/>
            <w:vAlign w:val="bottom"/>
            <w:hideMark/>
          </w:tcPr>
          <w:p w:rsidR="00433B68" w:rsidRPr="00335274" w:rsidRDefault="00D65D86" w:rsidP="003F2100">
            <w:pPr>
              <w:spacing w:after="0" w:line="240" w:lineRule="auto"/>
              <w:rPr>
                <w:rFonts w:ascii="Calibri" w:eastAsia="Times New Roman" w:hAnsi="Calibri" w:cs="Times New Roman"/>
                <w:b/>
                <w:bCs/>
                <w:color w:val="000000"/>
                <w:sz w:val="16"/>
                <w:szCs w:val="16"/>
                <w:lang w:val="en-GB" w:eastAsia="en-GB"/>
              </w:rPr>
            </w:pPr>
            <w:r w:rsidRPr="00335274">
              <w:rPr>
                <w:lang w:val="en-GB"/>
              </w:rPr>
              <w:br w:type="page"/>
            </w:r>
          </w:p>
          <w:p w:rsidR="00433B68" w:rsidRPr="00335274" w:rsidRDefault="00433B68" w:rsidP="003F2100">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10147" w:type="dxa"/>
            <w:gridSpan w:val="14"/>
            <w:tcBorders>
              <w:top w:val="double" w:sz="6" w:space="0" w:color="auto"/>
              <w:left w:val="nil"/>
              <w:bottom w:val="nil"/>
              <w:right w:val="double" w:sz="6" w:space="0" w:color="000000"/>
            </w:tcBorders>
            <w:shd w:val="clear" w:color="auto" w:fill="auto"/>
            <w:noWrap/>
            <w:vAlign w:val="bottom"/>
            <w:hideMark/>
          </w:tcPr>
          <w:p w:rsidR="00433B68" w:rsidRDefault="00433B68" w:rsidP="00B5410A">
            <w:pPr>
              <w:spacing w:after="0" w:line="240" w:lineRule="auto"/>
              <w:jc w:val="center"/>
              <w:rPr>
                <w:rFonts w:ascii="Calibri" w:eastAsia="Times New Roman" w:hAnsi="Calibri" w:cs="Times New Roman"/>
                <w:b/>
                <w:bCs/>
                <w:i/>
                <w:iCs/>
                <w:color w:val="000000"/>
                <w:sz w:val="16"/>
                <w:szCs w:val="16"/>
                <w:lang w:val="en-GB" w:eastAsia="en-GB"/>
              </w:rPr>
            </w:pPr>
            <w:r w:rsidRPr="00335274">
              <w:rPr>
                <w:rFonts w:ascii="Calibri" w:eastAsia="Times New Roman" w:hAnsi="Calibri" w:cs="Times New Roman"/>
                <w:b/>
                <w:bCs/>
                <w:i/>
                <w:iCs/>
                <w:color w:val="000000"/>
                <w:sz w:val="16"/>
                <w:szCs w:val="16"/>
                <w:lang w:val="en-GB" w:eastAsia="en-GB"/>
              </w:rPr>
              <w:t xml:space="preserve">Academic Outcomes at Receiving Institution </w:t>
            </w:r>
          </w:p>
          <w:p w:rsidR="004F6083" w:rsidRPr="00335274" w:rsidRDefault="004F6083" w:rsidP="00B5410A">
            <w:pPr>
              <w:spacing w:after="0" w:line="240" w:lineRule="auto"/>
              <w:jc w:val="center"/>
              <w:rPr>
                <w:rFonts w:ascii="Calibri" w:eastAsia="Times New Roman" w:hAnsi="Calibri" w:cs="Times New Roman"/>
                <w:b/>
                <w:bCs/>
                <w:i/>
                <w:iCs/>
                <w:color w:val="000000"/>
                <w:sz w:val="16"/>
                <w:szCs w:val="16"/>
                <w:lang w:val="en-GB" w:eastAsia="en-GB"/>
              </w:rPr>
            </w:pPr>
          </w:p>
          <w:p w:rsidR="00433B68" w:rsidRDefault="00433B68" w:rsidP="00B5410A">
            <w:pPr>
              <w:spacing w:after="0" w:line="240" w:lineRule="auto"/>
              <w:jc w:val="center"/>
              <w:rPr>
                <w:rFonts w:ascii="Calibri" w:eastAsia="Times New Roman" w:hAnsi="Calibri" w:cs="Times New Roman"/>
                <w:b/>
                <w:bCs/>
                <w:iCs/>
                <w:color w:val="000000"/>
                <w:sz w:val="16"/>
                <w:szCs w:val="16"/>
                <w:lang w:val="en-GB" w:eastAsia="en-GB"/>
              </w:rPr>
            </w:pPr>
            <w:r w:rsidRPr="00335274">
              <w:rPr>
                <w:rFonts w:ascii="Calibri" w:eastAsia="Times New Roman" w:hAnsi="Calibri" w:cs="Times New Roman"/>
                <w:b/>
                <w:bCs/>
                <w:iCs/>
                <w:color w:val="000000"/>
                <w:sz w:val="16"/>
                <w:szCs w:val="16"/>
                <w:lang w:val="en-GB" w:eastAsia="en-GB"/>
              </w:rPr>
              <w:t>Start and end dates of the study period: f</w:t>
            </w:r>
            <w:r w:rsidR="00CB4386">
              <w:rPr>
                <w:rFonts w:ascii="Calibri" w:eastAsia="Times New Roman" w:hAnsi="Calibri" w:cs="Times New Roman"/>
                <w:b/>
                <w:bCs/>
                <w:iCs/>
                <w:color w:val="000000"/>
                <w:sz w:val="16"/>
                <w:szCs w:val="16"/>
                <w:lang w:val="en-GB" w:eastAsia="en-GB"/>
              </w:rPr>
              <w:t>rom [day/month/year] ……………. to</w:t>
            </w:r>
            <w:r w:rsidRPr="00335274">
              <w:rPr>
                <w:rFonts w:ascii="Calibri" w:eastAsia="Times New Roman" w:hAnsi="Calibri" w:cs="Times New Roman"/>
                <w:b/>
                <w:bCs/>
                <w:iCs/>
                <w:color w:val="000000"/>
                <w:sz w:val="16"/>
                <w:szCs w:val="16"/>
                <w:lang w:val="en-GB" w:eastAsia="en-GB"/>
              </w:rPr>
              <w:t xml:space="preserve"> [day/month/year] …………….</w:t>
            </w:r>
          </w:p>
          <w:p w:rsidR="004F6083" w:rsidRPr="00335274" w:rsidRDefault="004F6083" w:rsidP="00B5410A">
            <w:pPr>
              <w:spacing w:after="0" w:line="240" w:lineRule="auto"/>
              <w:jc w:val="center"/>
              <w:rPr>
                <w:rFonts w:ascii="Calibri" w:eastAsia="Times New Roman" w:hAnsi="Calibri" w:cs="Times New Roman"/>
                <w:b/>
                <w:bCs/>
                <w:i/>
                <w:iCs/>
                <w:color w:val="000000"/>
                <w:sz w:val="16"/>
                <w:szCs w:val="16"/>
                <w:lang w:val="en-GB" w:eastAsia="en-GB"/>
              </w:rPr>
            </w:pPr>
          </w:p>
        </w:tc>
      </w:tr>
      <w:tr w:rsidR="009E7AA5" w:rsidRPr="00DA0FE7" w:rsidTr="00DA0FE7">
        <w:trPr>
          <w:trHeight w:val="456"/>
        </w:trPr>
        <w:tc>
          <w:tcPr>
            <w:tcW w:w="991" w:type="dxa"/>
            <w:vMerge w:val="restart"/>
            <w:tcBorders>
              <w:top w:val="nil"/>
              <w:left w:val="double" w:sz="6" w:space="0" w:color="auto"/>
              <w:right w:val="single" w:sz="8" w:space="0" w:color="auto"/>
            </w:tcBorders>
            <w:shd w:val="clear" w:color="auto" w:fill="auto"/>
            <w:hideMark/>
          </w:tcPr>
          <w:p w:rsidR="009E7AA5" w:rsidRPr="00335274" w:rsidRDefault="009E7AA5" w:rsidP="00034B8E">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Table</w:t>
            </w:r>
            <w:r w:rsidR="009A3FD1">
              <w:rPr>
                <w:rFonts w:ascii="Calibri" w:eastAsia="Times New Roman" w:hAnsi="Calibri" w:cs="Times New Roman"/>
                <w:b/>
                <w:bCs/>
                <w:color w:val="000000"/>
                <w:sz w:val="16"/>
                <w:szCs w:val="16"/>
                <w:lang w:val="en-GB" w:eastAsia="en-GB"/>
              </w:rPr>
              <w:t xml:space="preserve"> C</w:t>
            </w:r>
          </w:p>
          <w:p w:rsidR="009E7AA5" w:rsidRPr="00335274" w:rsidRDefault="009E7AA5" w:rsidP="00034B8E">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After the mobility</w:t>
            </w:r>
          </w:p>
          <w:p w:rsidR="009E7AA5" w:rsidRPr="00335274" w:rsidRDefault="009E7AA5" w:rsidP="00034B8E">
            <w:pPr>
              <w:spacing w:after="0" w:line="240" w:lineRule="auto"/>
              <w:jc w:val="center"/>
              <w:rPr>
                <w:rFonts w:ascii="Calibri" w:eastAsia="Times New Roman" w:hAnsi="Calibri" w:cs="Times New Roman"/>
                <w:b/>
                <w:bCs/>
                <w:color w:val="000000"/>
                <w:sz w:val="16"/>
                <w:szCs w:val="16"/>
                <w:lang w:val="en-GB" w:eastAsia="en-GB"/>
              </w:rPr>
            </w:pPr>
          </w:p>
          <w:p w:rsidR="009E7AA5" w:rsidRPr="00335274" w:rsidRDefault="009E7AA5" w:rsidP="00034B8E">
            <w:pPr>
              <w:spacing w:after="0" w:line="240" w:lineRule="auto"/>
              <w:jc w:val="center"/>
              <w:rPr>
                <w:rFonts w:ascii="Calibri" w:eastAsia="Times New Roman" w:hAnsi="Calibri" w:cs="Times New Roman"/>
                <w:b/>
                <w:bCs/>
                <w:color w:val="000000"/>
                <w:sz w:val="16"/>
                <w:szCs w:val="16"/>
                <w:lang w:val="en-GB" w:eastAsia="en-GB"/>
              </w:rPr>
            </w:pPr>
          </w:p>
          <w:p w:rsidR="009E7AA5" w:rsidRPr="00335274" w:rsidRDefault="009E7AA5" w:rsidP="00034B8E">
            <w:pPr>
              <w:spacing w:after="0" w:line="240" w:lineRule="auto"/>
              <w:jc w:val="center"/>
              <w:rPr>
                <w:rFonts w:ascii="Calibri" w:eastAsia="Times New Roman" w:hAnsi="Calibri" w:cs="Times New Roman"/>
                <w:color w:val="000000"/>
                <w:sz w:val="16"/>
                <w:szCs w:val="16"/>
                <w:lang w:val="en-GB" w:eastAsia="en-GB"/>
              </w:rPr>
            </w:pPr>
          </w:p>
        </w:tc>
        <w:tc>
          <w:tcPr>
            <w:tcW w:w="1134" w:type="dxa"/>
            <w:tcBorders>
              <w:top w:val="single" w:sz="8" w:space="0" w:color="auto"/>
              <w:left w:val="nil"/>
              <w:bottom w:val="single" w:sz="8" w:space="0" w:color="auto"/>
              <w:right w:val="single" w:sz="8" w:space="0" w:color="auto"/>
            </w:tcBorders>
            <w:shd w:val="clear" w:color="auto" w:fill="auto"/>
            <w:vAlign w:val="center"/>
            <w:hideMark/>
          </w:tcPr>
          <w:p w:rsidR="009E7AA5" w:rsidRPr="00335274" w:rsidRDefault="009E7AA5" w:rsidP="004F6083">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Component code</w:t>
            </w:r>
            <w:r w:rsidRPr="004F6083">
              <w:rPr>
                <w:rFonts w:ascii="Calibri" w:eastAsia="Times New Roman" w:hAnsi="Calibri" w:cs="Times New Roman"/>
                <w:bCs/>
                <w:color w:val="000000"/>
                <w:sz w:val="16"/>
                <w:szCs w:val="16"/>
                <w:lang w:val="en-GB" w:eastAsia="en-GB"/>
              </w:rPr>
              <w:t xml:space="preserve"> </w:t>
            </w:r>
            <w:r w:rsidR="004F6083">
              <w:rPr>
                <w:rFonts w:ascii="Calibri" w:eastAsia="Times New Roman" w:hAnsi="Calibri" w:cs="Times New Roman"/>
                <w:bCs/>
                <w:color w:val="000000"/>
                <w:sz w:val="16"/>
                <w:szCs w:val="16"/>
                <w:lang w:val="en-GB" w:eastAsia="en-GB"/>
              </w:rPr>
              <w:br/>
            </w:r>
            <w:r w:rsidRPr="004F6083">
              <w:rPr>
                <w:rFonts w:ascii="Calibri" w:eastAsia="Times New Roman" w:hAnsi="Calibri" w:cs="Times New Roman"/>
                <w:bCs/>
                <w:color w:val="000000"/>
                <w:sz w:val="16"/>
                <w:szCs w:val="16"/>
                <w:lang w:val="en-GB" w:eastAsia="en-GB"/>
              </w:rPr>
              <w:t>(if any)</w:t>
            </w:r>
          </w:p>
        </w:tc>
        <w:tc>
          <w:tcPr>
            <w:tcW w:w="3831" w:type="dxa"/>
            <w:gridSpan w:val="3"/>
            <w:tcBorders>
              <w:top w:val="single" w:sz="8" w:space="0" w:color="auto"/>
              <w:left w:val="nil"/>
              <w:bottom w:val="single" w:sz="8" w:space="0" w:color="auto"/>
              <w:right w:val="single" w:sz="8" w:space="0" w:color="auto"/>
            </w:tcBorders>
            <w:shd w:val="clear" w:color="auto" w:fill="auto"/>
            <w:vAlign w:val="center"/>
            <w:hideMark/>
          </w:tcPr>
          <w:p w:rsidR="009E7AA5" w:rsidRPr="00335274" w:rsidRDefault="009E7AA5" w:rsidP="004F6083">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xml:space="preserve">Component title </w:t>
            </w:r>
            <w:r w:rsidRPr="002955C5">
              <w:rPr>
                <w:rFonts w:ascii="Calibri" w:eastAsia="Times New Roman" w:hAnsi="Calibri" w:cs="Times New Roman"/>
                <w:bCs/>
                <w:color w:val="000000"/>
                <w:sz w:val="16"/>
                <w:szCs w:val="16"/>
                <w:lang w:val="en-GB" w:eastAsia="en-GB"/>
              </w:rPr>
              <w:t xml:space="preserve">(as indicated in the course catalogue) </w:t>
            </w:r>
            <w:r w:rsidRPr="00335274">
              <w:rPr>
                <w:rFonts w:ascii="Calibri" w:eastAsia="Times New Roman" w:hAnsi="Calibri" w:cs="Times New Roman"/>
                <w:b/>
                <w:bCs/>
                <w:color w:val="000000"/>
                <w:sz w:val="16"/>
                <w:szCs w:val="16"/>
                <w:lang w:val="en-GB" w:eastAsia="en-GB"/>
              </w:rPr>
              <w:t>at the receiving institution</w:t>
            </w:r>
          </w:p>
        </w:tc>
        <w:tc>
          <w:tcPr>
            <w:tcW w:w="2400" w:type="dxa"/>
            <w:gridSpan w:val="5"/>
            <w:tcBorders>
              <w:top w:val="single" w:sz="8" w:space="0" w:color="auto"/>
              <w:left w:val="nil"/>
              <w:bottom w:val="single" w:sz="8" w:space="0" w:color="auto"/>
              <w:right w:val="single" w:sz="8" w:space="0" w:color="000000"/>
            </w:tcBorders>
            <w:shd w:val="clear" w:color="auto" w:fill="auto"/>
            <w:vAlign w:val="center"/>
            <w:hideMark/>
          </w:tcPr>
          <w:p w:rsidR="009E7AA5" w:rsidRPr="00335274" w:rsidRDefault="009E7AA5" w:rsidP="004F6083">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xml:space="preserve">Was the component successfully completed by the student? </w:t>
            </w:r>
            <w:r w:rsidRPr="002955C5">
              <w:rPr>
                <w:rFonts w:ascii="Calibri" w:eastAsia="Times New Roman" w:hAnsi="Calibri" w:cs="Times New Roman"/>
                <w:bCs/>
                <w:color w:val="000000"/>
                <w:sz w:val="16"/>
                <w:szCs w:val="16"/>
                <w:lang w:val="en-GB" w:eastAsia="en-GB"/>
              </w:rPr>
              <w:t>[Yes/No]</w:t>
            </w:r>
          </w:p>
        </w:tc>
        <w:tc>
          <w:tcPr>
            <w:tcW w:w="1425" w:type="dxa"/>
            <w:gridSpan w:val="2"/>
            <w:tcBorders>
              <w:top w:val="single" w:sz="8" w:space="0" w:color="auto"/>
              <w:left w:val="nil"/>
              <w:bottom w:val="single" w:sz="8" w:space="0" w:color="auto"/>
              <w:right w:val="single" w:sz="8" w:space="0" w:color="auto"/>
            </w:tcBorders>
            <w:shd w:val="clear" w:color="auto" w:fill="auto"/>
            <w:vAlign w:val="center"/>
            <w:hideMark/>
          </w:tcPr>
          <w:p w:rsidR="009E7AA5" w:rsidRPr="00335274" w:rsidRDefault="009E7AA5" w:rsidP="004F6083">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xml:space="preserve">Number of ECTS credits </w:t>
            </w:r>
            <w:r w:rsidR="00DA0FE7">
              <w:rPr>
                <w:rFonts w:ascii="Calibri" w:eastAsia="Times New Roman" w:hAnsi="Calibri" w:cs="Times New Roman"/>
                <w:b/>
                <w:bCs/>
                <w:color w:val="000000"/>
                <w:sz w:val="16"/>
                <w:szCs w:val="16"/>
                <w:lang w:val="en-GB" w:eastAsia="en-GB"/>
              </w:rPr>
              <w:br/>
            </w:r>
            <w:r w:rsidRPr="00DA0FE7">
              <w:rPr>
                <w:rFonts w:ascii="Calibri" w:eastAsia="Times New Roman" w:hAnsi="Calibri" w:cs="Times New Roman"/>
                <w:bCs/>
                <w:color w:val="000000"/>
                <w:sz w:val="16"/>
                <w:szCs w:val="16"/>
                <w:lang w:val="en-GB" w:eastAsia="en-GB"/>
              </w:rPr>
              <w:t>(or equivalent)</w:t>
            </w:r>
          </w:p>
        </w:tc>
        <w:tc>
          <w:tcPr>
            <w:tcW w:w="1357" w:type="dxa"/>
            <w:gridSpan w:val="3"/>
            <w:tcBorders>
              <w:top w:val="single" w:sz="8" w:space="0" w:color="auto"/>
              <w:left w:val="single" w:sz="8" w:space="0" w:color="auto"/>
              <w:bottom w:val="single" w:sz="8" w:space="0" w:color="auto"/>
              <w:right w:val="double" w:sz="6" w:space="0" w:color="000000"/>
            </w:tcBorders>
            <w:vAlign w:val="center"/>
          </w:tcPr>
          <w:p w:rsidR="009E7AA5" w:rsidRPr="00335274" w:rsidRDefault="009E7AA5" w:rsidP="004F6083">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Receiving Institution Grade</w:t>
            </w:r>
          </w:p>
        </w:tc>
      </w:tr>
      <w:tr w:rsidR="009E7AA5" w:rsidRPr="00DA0FE7" w:rsidTr="00DA0FE7">
        <w:trPr>
          <w:trHeight w:val="122"/>
        </w:trPr>
        <w:tc>
          <w:tcPr>
            <w:tcW w:w="991" w:type="dxa"/>
            <w:vMerge/>
            <w:tcBorders>
              <w:left w:val="double" w:sz="6" w:space="0" w:color="auto"/>
              <w:right w:val="single" w:sz="8" w:space="0" w:color="auto"/>
            </w:tcBorders>
            <w:shd w:val="clear" w:color="auto" w:fill="auto"/>
            <w:noWrap/>
            <w:vAlign w:val="bottom"/>
            <w:hideMark/>
          </w:tcPr>
          <w:p w:rsidR="009E7AA5" w:rsidRPr="00335274" w:rsidRDefault="009E7AA5"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nil"/>
              <w:right w:val="single" w:sz="8" w:space="0" w:color="auto"/>
            </w:tcBorders>
            <w:shd w:val="clear" w:color="auto" w:fill="auto"/>
            <w:vAlign w:val="center"/>
            <w:hideMark/>
          </w:tcPr>
          <w:p w:rsidR="009E7AA5" w:rsidRPr="00335274" w:rsidRDefault="009E7AA5" w:rsidP="003F2100">
            <w:pPr>
              <w:spacing w:after="0" w:line="240" w:lineRule="auto"/>
              <w:rPr>
                <w:rFonts w:ascii="Calibri" w:eastAsia="Times New Roman" w:hAnsi="Calibri" w:cs="Times New Roman"/>
                <w:color w:val="0000FF"/>
                <w:sz w:val="16"/>
                <w:szCs w:val="16"/>
                <w:lang w:val="en-GB" w:eastAsia="en-GB"/>
              </w:rPr>
            </w:pPr>
            <w:r w:rsidRPr="00335274">
              <w:rPr>
                <w:rFonts w:ascii="Calibri" w:eastAsia="Times New Roman" w:hAnsi="Calibri" w:cs="Times New Roman"/>
                <w:color w:val="0000FF"/>
                <w:sz w:val="16"/>
                <w:szCs w:val="16"/>
                <w:lang w:val="en-GB" w:eastAsia="en-GB"/>
              </w:rPr>
              <w:t> </w:t>
            </w:r>
          </w:p>
        </w:tc>
        <w:tc>
          <w:tcPr>
            <w:tcW w:w="3831" w:type="dxa"/>
            <w:gridSpan w:val="3"/>
            <w:tcBorders>
              <w:top w:val="nil"/>
              <w:left w:val="nil"/>
              <w:bottom w:val="nil"/>
              <w:right w:val="single" w:sz="8" w:space="0" w:color="auto"/>
            </w:tcBorders>
            <w:shd w:val="clear" w:color="auto" w:fill="auto"/>
            <w:vAlign w:val="center"/>
            <w:hideMark/>
          </w:tcPr>
          <w:p w:rsidR="009E7AA5" w:rsidRPr="00335274" w:rsidRDefault="009E7AA5" w:rsidP="003F2100">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2400" w:type="dxa"/>
            <w:gridSpan w:val="5"/>
            <w:tcBorders>
              <w:top w:val="single" w:sz="8" w:space="0" w:color="auto"/>
              <w:left w:val="nil"/>
              <w:bottom w:val="single" w:sz="8" w:space="0" w:color="auto"/>
              <w:right w:val="single" w:sz="8" w:space="0" w:color="000000"/>
            </w:tcBorders>
            <w:shd w:val="clear" w:color="auto" w:fill="auto"/>
            <w:vAlign w:val="center"/>
            <w:hideMark/>
          </w:tcPr>
          <w:p w:rsidR="009E7AA5" w:rsidRPr="00335274" w:rsidRDefault="009E7AA5" w:rsidP="003F2100">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1425" w:type="dxa"/>
            <w:gridSpan w:val="2"/>
            <w:tcBorders>
              <w:top w:val="single" w:sz="8" w:space="0" w:color="auto"/>
              <w:left w:val="nil"/>
              <w:bottom w:val="single" w:sz="8" w:space="0" w:color="auto"/>
              <w:right w:val="single" w:sz="8" w:space="0" w:color="auto"/>
            </w:tcBorders>
            <w:shd w:val="clear" w:color="auto" w:fill="auto"/>
            <w:vAlign w:val="bottom"/>
            <w:hideMark/>
          </w:tcPr>
          <w:p w:rsidR="009E7AA5" w:rsidRPr="00335274" w:rsidRDefault="009E7AA5" w:rsidP="003F2100">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1357" w:type="dxa"/>
            <w:gridSpan w:val="3"/>
            <w:tcBorders>
              <w:top w:val="single" w:sz="8" w:space="0" w:color="auto"/>
              <w:left w:val="single" w:sz="8" w:space="0" w:color="auto"/>
              <w:bottom w:val="single" w:sz="8" w:space="0" w:color="auto"/>
              <w:right w:val="double" w:sz="6" w:space="0" w:color="000000"/>
            </w:tcBorders>
          </w:tcPr>
          <w:p w:rsidR="009E7AA5" w:rsidRPr="00335274" w:rsidRDefault="009E7AA5" w:rsidP="003F2100">
            <w:pPr>
              <w:spacing w:after="0" w:line="240" w:lineRule="auto"/>
              <w:jc w:val="center"/>
              <w:rPr>
                <w:rFonts w:ascii="Calibri" w:eastAsia="Times New Roman" w:hAnsi="Calibri" w:cs="Times New Roman"/>
                <w:b/>
                <w:bCs/>
                <w:color w:val="000000"/>
                <w:sz w:val="16"/>
                <w:szCs w:val="16"/>
                <w:lang w:val="en-GB" w:eastAsia="en-GB"/>
              </w:rPr>
            </w:pPr>
          </w:p>
        </w:tc>
      </w:tr>
      <w:tr w:rsidR="009E7AA5" w:rsidRPr="00DA0FE7" w:rsidTr="00DA0FE7">
        <w:trPr>
          <w:trHeight w:val="119"/>
        </w:trPr>
        <w:tc>
          <w:tcPr>
            <w:tcW w:w="991" w:type="dxa"/>
            <w:vMerge/>
            <w:tcBorders>
              <w:left w:val="double" w:sz="6" w:space="0" w:color="auto"/>
              <w:right w:val="single" w:sz="8" w:space="0" w:color="auto"/>
            </w:tcBorders>
            <w:shd w:val="clear" w:color="auto" w:fill="auto"/>
            <w:noWrap/>
            <w:vAlign w:val="bottom"/>
            <w:hideMark/>
          </w:tcPr>
          <w:p w:rsidR="009E7AA5" w:rsidRPr="00335274" w:rsidRDefault="009E7AA5"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E7AA5" w:rsidRPr="00335274" w:rsidRDefault="009E7AA5" w:rsidP="003F2100">
            <w:pPr>
              <w:spacing w:after="0" w:line="240" w:lineRule="auto"/>
              <w:rPr>
                <w:rFonts w:ascii="Calibri" w:eastAsia="Times New Roman" w:hAnsi="Calibri" w:cs="Times New Roman"/>
                <w:color w:val="0000FF"/>
                <w:sz w:val="16"/>
                <w:szCs w:val="16"/>
                <w:lang w:val="en-GB" w:eastAsia="en-GB"/>
              </w:rPr>
            </w:pPr>
            <w:r w:rsidRPr="00335274">
              <w:rPr>
                <w:rFonts w:ascii="Calibri" w:eastAsia="Times New Roman" w:hAnsi="Calibri" w:cs="Times New Roman"/>
                <w:color w:val="0000FF"/>
                <w:sz w:val="16"/>
                <w:szCs w:val="16"/>
                <w:lang w:val="en-GB" w:eastAsia="en-GB"/>
              </w:rPr>
              <w:t> </w:t>
            </w:r>
          </w:p>
        </w:tc>
        <w:tc>
          <w:tcPr>
            <w:tcW w:w="3831" w:type="dxa"/>
            <w:gridSpan w:val="3"/>
            <w:tcBorders>
              <w:top w:val="single" w:sz="8" w:space="0" w:color="auto"/>
              <w:left w:val="nil"/>
              <w:bottom w:val="single" w:sz="8" w:space="0" w:color="auto"/>
              <w:right w:val="single" w:sz="8" w:space="0" w:color="auto"/>
            </w:tcBorders>
            <w:shd w:val="clear" w:color="auto" w:fill="auto"/>
            <w:vAlign w:val="center"/>
            <w:hideMark/>
          </w:tcPr>
          <w:p w:rsidR="009E7AA5" w:rsidRPr="00335274" w:rsidRDefault="009E7AA5" w:rsidP="003F2100">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2400" w:type="dxa"/>
            <w:gridSpan w:val="5"/>
            <w:tcBorders>
              <w:top w:val="single" w:sz="8" w:space="0" w:color="auto"/>
              <w:left w:val="nil"/>
              <w:bottom w:val="single" w:sz="8" w:space="0" w:color="auto"/>
              <w:right w:val="single" w:sz="8" w:space="0" w:color="000000"/>
            </w:tcBorders>
            <w:shd w:val="clear" w:color="auto" w:fill="auto"/>
            <w:vAlign w:val="center"/>
            <w:hideMark/>
          </w:tcPr>
          <w:p w:rsidR="009E7AA5" w:rsidRPr="00335274" w:rsidRDefault="009E7AA5" w:rsidP="003F2100">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1425" w:type="dxa"/>
            <w:gridSpan w:val="2"/>
            <w:tcBorders>
              <w:top w:val="single" w:sz="8" w:space="0" w:color="auto"/>
              <w:left w:val="nil"/>
              <w:bottom w:val="single" w:sz="8" w:space="0" w:color="auto"/>
              <w:right w:val="single" w:sz="8" w:space="0" w:color="auto"/>
            </w:tcBorders>
            <w:shd w:val="clear" w:color="auto" w:fill="auto"/>
            <w:vAlign w:val="bottom"/>
            <w:hideMark/>
          </w:tcPr>
          <w:p w:rsidR="009E7AA5" w:rsidRPr="00335274" w:rsidRDefault="009E7AA5" w:rsidP="003F2100">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1357" w:type="dxa"/>
            <w:gridSpan w:val="3"/>
            <w:tcBorders>
              <w:top w:val="single" w:sz="8" w:space="0" w:color="auto"/>
              <w:left w:val="single" w:sz="8" w:space="0" w:color="auto"/>
              <w:bottom w:val="single" w:sz="8" w:space="0" w:color="auto"/>
              <w:right w:val="double" w:sz="6" w:space="0" w:color="000000"/>
            </w:tcBorders>
          </w:tcPr>
          <w:p w:rsidR="009E7AA5" w:rsidRPr="00335274" w:rsidRDefault="009E7AA5" w:rsidP="003F2100">
            <w:pPr>
              <w:spacing w:after="0" w:line="240" w:lineRule="auto"/>
              <w:jc w:val="center"/>
              <w:rPr>
                <w:rFonts w:ascii="Calibri" w:eastAsia="Times New Roman" w:hAnsi="Calibri" w:cs="Times New Roman"/>
                <w:b/>
                <w:bCs/>
                <w:color w:val="000000"/>
                <w:sz w:val="16"/>
                <w:szCs w:val="16"/>
                <w:lang w:val="en-GB" w:eastAsia="en-GB"/>
              </w:rPr>
            </w:pPr>
          </w:p>
        </w:tc>
      </w:tr>
      <w:tr w:rsidR="009E7AA5" w:rsidRPr="00DA0FE7" w:rsidTr="00DA0FE7">
        <w:trPr>
          <w:trHeight w:val="194"/>
        </w:trPr>
        <w:tc>
          <w:tcPr>
            <w:tcW w:w="991" w:type="dxa"/>
            <w:vMerge/>
            <w:tcBorders>
              <w:left w:val="double" w:sz="6" w:space="0" w:color="auto"/>
              <w:right w:val="single" w:sz="8" w:space="0" w:color="auto"/>
            </w:tcBorders>
            <w:shd w:val="clear" w:color="auto" w:fill="auto"/>
            <w:noWrap/>
            <w:vAlign w:val="bottom"/>
            <w:hideMark/>
          </w:tcPr>
          <w:p w:rsidR="009E7AA5" w:rsidRPr="00335274" w:rsidRDefault="009E7AA5"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hideMark/>
          </w:tcPr>
          <w:p w:rsidR="009E7AA5" w:rsidRPr="00335274" w:rsidRDefault="009E7AA5" w:rsidP="003F2100">
            <w:pPr>
              <w:spacing w:after="0" w:line="240" w:lineRule="auto"/>
              <w:rPr>
                <w:rFonts w:ascii="Calibri" w:eastAsia="Times New Roman" w:hAnsi="Calibri" w:cs="Times New Roman"/>
                <w:i/>
                <w:iCs/>
                <w:color w:val="000000"/>
                <w:sz w:val="16"/>
                <w:szCs w:val="16"/>
                <w:lang w:val="en-GB" w:eastAsia="en-GB"/>
              </w:rPr>
            </w:pPr>
            <w:r w:rsidRPr="00335274">
              <w:rPr>
                <w:rFonts w:ascii="Calibri" w:eastAsia="Times New Roman" w:hAnsi="Calibri" w:cs="Times New Roman"/>
                <w:i/>
                <w:iCs/>
                <w:color w:val="000000"/>
                <w:sz w:val="16"/>
                <w:szCs w:val="16"/>
                <w:lang w:val="en-GB" w:eastAsia="en-GB"/>
              </w:rPr>
              <w:t> </w:t>
            </w:r>
          </w:p>
        </w:tc>
        <w:tc>
          <w:tcPr>
            <w:tcW w:w="3831" w:type="dxa"/>
            <w:gridSpan w:val="3"/>
            <w:tcBorders>
              <w:top w:val="nil"/>
              <w:left w:val="nil"/>
              <w:bottom w:val="single" w:sz="8" w:space="0" w:color="auto"/>
              <w:right w:val="single" w:sz="8" w:space="0" w:color="auto"/>
            </w:tcBorders>
            <w:shd w:val="clear" w:color="auto" w:fill="auto"/>
            <w:vAlign w:val="center"/>
            <w:hideMark/>
          </w:tcPr>
          <w:p w:rsidR="009E7AA5" w:rsidRPr="00335274" w:rsidRDefault="009E7AA5" w:rsidP="003F2100">
            <w:pPr>
              <w:spacing w:after="0" w:line="240" w:lineRule="auto"/>
              <w:rPr>
                <w:rFonts w:ascii="Calibri" w:eastAsia="Times New Roman" w:hAnsi="Calibri" w:cs="Times New Roman"/>
                <w:i/>
                <w:iCs/>
                <w:color w:val="000000"/>
                <w:sz w:val="16"/>
                <w:szCs w:val="16"/>
                <w:lang w:val="en-GB" w:eastAsia="en-GB"/>
              </w:rPr>
            </w:pPr>
            <w:r w:rsidRPr="00335274">
              <w:rPr>
                <w:rFonts w:ascii="Calibri" w:eastAsia="Times New Roman" w:hAnsi="Calibri" w:cs="Times New Roman"/>
                <w:i/>
                <w:iCs/>
                <w:color w:val="000000"/>
                <w:sz w:val="16"/>
                <w:szCs w:val="16"/>
                <w:lang w:val="en-GB" w:eastAsia="en-GB"/>
              </w:rPr>
              <w:t> </w:t>
            </w:r>
          </w:p>
        </w:tc>
        <w:tc>
          <w:tcPr>
            <w:tcW w:w="2400" w:type="dxa"/>
            <w:gridSpan w:val="5"/>
            <w:tcBorders>
              <w:top w:val="single" w:sz="8" w:space="0" w:color="auto"/>
              <w:left w:val="nil"/>
              <w:bottom w:val="single" w:sz="8" w:space="0" w:color="auto"/>
              <w:right w:val="single" w:sz="8" w:space="0" w:color="000000"/>
            </w:tcBorders>
            <w:shd w:val="clear" w:color="auto" w:fill="auto"/>
            <w:vAlign w:val="center"/>
            <w:hideMark/>
          </w:tcPr>
          <w:p w:rsidR="009E7AA5" w:rsidRPr="00335274" w:rsidRDefault="009E7AA5" w:rsidP="003F2100">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1425" w:type="dxa"/>
            <w:gridSpan w:val="2"/>
            <w:tcBorders>
              <w:top w:val="single" w:sz="8" w:space="0" w:color="auto"/>
              <w:left w:val="nil"/>
              <w:bottom w:val="single" w:sz="8" w:space="0" w:color="auto"/>
              <w:right w:val="single" w:sz="8" w:space="0" w:color="auto"/>
            </w:tcBorders>
            <w:shd w:val="clear" w:color="auto" w:fill="auto"/>
            <w:vAlign w:val="bottom"/>
            <w:hideMark/>
          </w:tcPr>
          <w:p w:rsidR="009E7AA5" w:rsidRPr="00335274" w:rsidRDefault="009E7AA5" w:rsidP="003F2100">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1357" w:type="dxa"/>
            <w:gridSpan w:val="3"/>
            <w:tcBorders>
              <w:top w:val="single" w:sz="8" w:space="0" w:color="auto"/>
              <w:left w:val="single" w:sz="8" w:space="0" w:color="auto"/>
              <w:bottom w:val="single" w:sz="8" w:space="0" w:color="auto"/>
              <w:right w:val="double" w:sz="6" w:space="0" w:color="000000"/>
            </w:tcBorders>
          </w:tcPr>
          <w:p w:rsidR="009E7AA5" w:rsidRPr="00335274" w:rsidRDefault="009E7AA5" w:rsidP="003F2100">
            <w:pPr>
              <w:spacing w:after="0" w:line="240" w:lineRule="auto"/>
              <w:jc w:val="center"/>
              <w:rPr>
                <w:rFonts w:ascii="Calibri" w:eastAsia="Times New Roman" w:hAnsi="Calibri" w:cs="Times New Roman"/>
                <w:b/>
                <w:bCs/>
                <w:color w:val="000000"/>
                <w:sz w:val="16"/>
                <w:szCs w:val="16"/>
                <w:lang w:val="en-GB" w:eastAsia="en-GB"/>
              </w:rPr>
            </w:pPr>
          </w:p>
        </w:tc>
      </w:tr>
      <w:tr w:rsidR="00B10A5D" w:rsidRPr="00DA0FE7" w:rsidTr="00DA0FE7">
        <w:trPr>
          <w:trHeight w:val="194"/>
        </w:trPr>
        <w:tc>
          <w:tcPr>
            <w:tcW w:w="991" w:type="dxa"/>
            <w:vMerge/>
            <w:tcBorders>
              <w:left w:val="double" w:sz="6" w:space="0" w:color="auto"/>
              <w:right w:val="single" w:sz="8" w:space="0" w:color="auto"/>
            </w:tcBorders>
            <w:shd w:val="clear" w:color="auto" w:fill="auto"/>
            <w:noWrap/>
            <w:vAlign w:val="bottom"/>
          </w:tcPr>
          <w:p w:rsidR="00B10A5D" w:rsidRPr="00335274" w:rsidRDefault="00B10A5D"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tcPr>
          <w:p w:rsidR="00B10A5D" w:rsidRPr="00335274" w:rsidRDefault="00B10A5D" w:rsidP="003F2100">
            <w:pPr>
              <w:spacing w:after="0" w:line="240" w:lineRule="auto"/>
              <w:rPr>
                <w:rFonts w:ascii="Calibri" w:eastAsia="Times New Roman" w:hAnsi="Calibri" w:cs="Times New Roman"/>
                <w:i/>
                <w:iCs/>
                <w:color w:val="000000"/>
                <w:sz w:val="16"/>
                <w:szCs w:val="16"/>
                <w:lang w:val="en-GB" w:eastAsia="en-GB"/>
              </w:rPr>
            </w:pPr>
          </w:p>
        </w:tc>
        <w:tc>
          <w:tcPr>
            <w:tcW w:w="3831" w:type="dxa"/>
            <w:gridSpan w:val="3"/>
            <w:tcBorders>
              <w:top w:val="nil"/>
              <w:left w:val="nil"/>
              <w:bottom w:val="single" w:sz="8" w:space="0" w:color="auto"/>
              <w:right w:val="single" w:sz="8" w:space="0" w:color="auto"/>
            </w:tcBorders>
            <w:shd w:val="clear" w:color="auto" w:fill="auto"/>
            <w:vAlign w:val="center"/>
          </w:tcPr>
          <w:p w:rsidR="00B10A5D" w:rsidRPr="00335274" w:rsidRDefault="00B10A5D" w:rsidP="003F2100">
            <w:pPr>
              <w:spacing w:after="0" w:line="240" w:lineRule="auto"/>
              <w:rPr>
                <w:rFonts w:ascii="Calibri" w:eastAsia="Times New Roman" w:hAnsi="Calibri" w:cs="Times New Roman"/>
                <w:i/>
                <w:iCs/>
                <w:color w:val="000000"/>
                <w:sz w:val="16"/>
                <w:szCs w:val="16"/>
                <w:lang w:val="en-GB" w:eastAsia="en-GB"/>
              </w:rPr>
            </w:pPr>
          </w:p>
        </w:tc>
        <w:tc>
          <w:tcPr>
            <w:tcW w:w="2400" w:type="dxa"/>
            <w:gridSpan w:val="5"/>
            <w:tcBorders>
              <w:top w:val="single" w:sz="8" w:space="0" w:color="auto"/>
              <w:left w:val="nil"/>
              <w:bottom w:val="single" w:sz="8" w:space="0" w:color="auto"/>
              <w:right w:val="single" w:sz="8" w:space="0" w:color="000000"/>
            </w:tcBorders>
            <w:shd w:val="clear" w:color="auto" w:fill="auto"/>
            <w:vAlign w:val="center"/>
          </w:tcPr>
          <w:p w:rsidR="00B10A5D" w:rsidRPr="00335274" w:rsidRDefault="00B10A5D" w:rsidP="003F2100">
            <w:pPr>
              <w:spacing w:after="0" w:line="240" w:lineRule="auto"/>
              <w:rPr>
                <w:rFonts w:ascii="Calibri" w:eastAsia="Times New Roman" w:hAnsi="Calibri" w:cs="Times New Roman"/>
                <w:b/>
                <w:bCs/>
                <w:color w:val="000000"/>
                <w:sz w:val="16"/>
                <w:szCs w:val="16"/>
                <w:lang w:val="en-GB" w:eastAsia="en-GB"/>
              </w:rPr>
            </w:pPr>
          </w:p>
        </w:tc>
        <w:tc>
          <w:tcPr>
            <w:tcW w:w="1425" w:type="dxa"/>
            <w:gridSpan w:val="2"/>
            <w:tcBorders>
              <w:top w:val="single" w:sz="8" w:space="0" w:color="auto"/>
              <w:left w:val="nil"/>
              <w:bottom w:val="single" w:sz="8" w:space="0" w:color="auto"/>
              <w:right w:val="single" w:sz="8" w:space="0" w:color="auto"/>
            </w:tcBorders>
            <w:shd w:val="clear" w:color="auto" w:fill="auto"/>
            <w:vAlign w:val="bottom"/>
          </w:tcPr>
          <w:p w:rsidR="00B10A5D" w:rsidRPr="00335274" w:rsidRDefault="00B10A5D" w:rsidP="003F2100">
            <w:pPr>
              <w:spacing w:after="0" w:line="240" w:lineRule="auto"/>
              <w:jc w:val="center"/>
              <w:rPr>
                <w:rFonts w:ascii="Calibri" w:eastAsia="Times New Roman" w:hAnsi="Calibri" w:cs="Times New Roman"/>
                <w:b/>
                <w:bCs/>
                <w:color w:val="000000"/>
                <w:sz w:val="16"/>
                <w:szCs w:val="16"/>
                <w:lang w:val="en-GB" w:eastAsia="en-GB"/>
              </w:rPr>
            </w:pPr>
          </w:p>
        </w:tc>
        <w:tc>
          <w:tcPr>
            <w:tcW w:w="1357" w:type="dxa"/>
            <w:gridSpan w:val="3"/>
            <w:tcBorders>
              <w:top w:val="single" w:sz="8" w:space="0" w:color="auto"/>
              <w:left w:val="single" w:sz="8" w:space="0" w:color="auto"/>
              <w:bottom w:val="single" w:sz="8" w:space="0" w:color="auto"/>
              <w:right w:val="double" w:sz="6" w:space="0" w:color="000000"/>
            </w:tcBorders>
          </w:tcPr>
          <w:p w:rsidR="00B10A5D" w:rsidRPr="00335274" w:rsidRDefault="00B10A5D" w:rsidP="003F2100">
            <w:pPr>
              <w:spacing w:after="0" w:line="240" w:lineRule="auto"/>
              <w:jc w:val="center"/>
              <w:rPr>
                <w:rFonts w:ascii="Calibri" w:eastAsia="Times New Roman" w:hAnsi="Calibri" w:cs="Times New Roman"/>
                <w:b/>
                <w:bCs/>
                <w:color w:val="000000"/>
                <w:sz w:val="16"/>
                <w:szCs w:val="16"/>
                <w:lang w:val="en-GB" w:eastAsia="en-GB"/>
              </w:rPr>
            </w:pPr>
          </w:p>
        </w:tc>
      </w:tr>
      <w:tr w:rsidR="00B10A5D" w:rsidRPr="00DA0FE7" w:rsidTr="00DA0FE7">
        <w:trPr>
          <w:trHeight w:val="194"/>
        </w:trPr>
        <w:tc>
          <w:tcPr>
            <w:tcW w:w="991" w:type="dxa"/>
            <w:vMerge/>
            <w:tcBorders>
              <w:left w:val="double" w:sz="6" w:space="0" w:color="auto"/>
              <w:right w:val="single" w:sz="8" w:space="0" w:color="auto"/>
            </w:tcBorders>
            <w:shd w:val="clear" w:color="auto" w:fill="auto"/>
            <w:noWrap/>
            <w:vAlign w:val="bottom"/>
          </w:tcPr>
          <w:p w:rsidR="00B10A5D" w:rsidRPr="00335274" w:rsidRDefault="00B10A5D"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tcPr>
          <w:p w:rsidR="00B10A5D" w:rsidRPr="00335274" w:rsidRDefault="00B10A5D" w:rsidP="003F2100">
            <w:pPr>
              <w:spacing w:after="0" w:line="240" w:lineRule="auto"/>
              <w:rPr>
                <w:rFonts w:ascii="Calibri" w:eastAsia="Times New Roman" w:hAnsi="Calibri" w:cs="Times New Roman"/>
                <w:i/>
                <w:iCs/>
                <w:color w:val="000000"/>
                <w:sz w:val="16"/>
                <w:szCs w:val="16"/>
                <w:lang w:val="en-GB" w:eastAsia="en-GB"/>
              </w:rPr>
            </w:pPr>
          </w:p>
        </w:tc>
        <w:tc>
          <w:tcPr>
            <w:tcW w:w="3831" w:type="dxa"/>
            <w:gridSpan w:val="3"/>
            <w:tcBorders>
              <w:top w:val="nil"/>
              <w:left w:val="nil"/>
              <w:bottom w:val="single" w:sz="8" w:space="0" w:color="auto"/>
              <w:right w:val="single" w:sz="8" w:space="0" w:color="auto"/>
            </w:tcBorders>
            <w:shd w:val="clear" w:color="auto" w:fill="auto"/>
            <w:vAlign w:val="center"/>
          </w:tcPr>
          <w:p w:rsidR="00B10A5D" w:rsidRPr="00335274" w:rsidRDefault="00B10A5D" w:rsidP="003F2100">
            <w:pPr>
              <w:spacing w:after="0" w:line="240" w:lineRule="auto"/>
              <w:rPr>
                <w:rFonts w:ascii="Calibri" w:eastAsia="Times New Roman" w:hAnsi="Calibri" w:cs="Times New Roman"/>
                <w:i/>
                <w:iCs/>
                <w:color w:val="000000"/>
                <w:sz w:val="16"/>
                <w:szCs w:val="16"/>
                <w:lang w:val="en-GB" w:eastAsia="en-GB"/>
              </w:rPr>
            </w:pPr>
          </w:p>
        </w:tc>
        <w:tc>
          <w:tcPr>
            <w:tcW w:w="2400" w:type="dxa"/>
            <w:gridSpan w:val="5"/>
            <w:tcBorders>
              <w:top w:val="single" w:sz="8" w:space="0" w:color="auto"/>
              <w:left w:val="nil"/>
              <w:bottom w:val="single" w:sz="8" w:space="0" w:color="auto"/>
              <w:right w:val="single" w:sz="8" w:space="0" w:color="000000"/>
            </w:tcBorders>
            <w:shd w:val="clear" w:color="auto" w:fill="auto"/>
            <w:vAlign w:val="center"/>
          </w:tcPr>
          <w:p w:rsidR="00B10A5D" w:rsidRPr="00335274" w:rsidRDefault="00B10A5D" w:rsidP="003F2100">
            <w:pPr>
              <w:spacing w:after="0" w:line="240" w:lineRule="auto"/>
              <w:rPr>
                <w:rFonts w:ascii="Calibri" w:eastAsia="Times New Roman" w:hAnsi="Calibri" w:cs="Times New Roman"/>
                <w:b/>
                <w:bCs/>
                <w:color w:val="000000"/>
                <w:sz w:val="16"/>
                <w:szCs w:val="16"/>
                <w:lang w:val="en-GB" w:eastAsia="en-GB"/>
              </w:rPr>
            </w:pPr>
          </w:p>
        </w:tc>
        <w:tc>
          <w:tcPr>
            <w:tcW w:w="1425" w:type="dxa"/>
            <w:gridSpan w:val="2"/>
            <w:tcBorders>
              <w:top w:val="single" w:sz="8" w:space="0" w:color="auto"/>
              <w:left w:val="nil"/>
              <w:bottom w:val="single" w:sz="8" w:space="0" w:color="auto"/>
              <w:right w:val="single" w:sz="8" w:space="0" w:color="auto"/>
            </w:tcBorders>
            <w:shd w:val="clear" w:color="auto" w:fill="auto"/>
            <w:vAlign w:val="bottom"/>
          </w:tcPr>
          <w:p w:rsidR="00B10A5D" w:rsidRPr="00335274" w:rsidRDefault="00B10A5D" w:rsidP="003F2100">
            <w:pPr>
              <w:spacing w:after="0" w:line="240" w:lineRule="auto"/>
              <w:jc w:val="center"/>
              <w:rPr>
                <w:rFonts w:ascii="Calibri" w:eastAsia="Times New Roman" w:hAnsi="Calibri" w:cs="Times New Roman"/>
                <w:b/>
                <w:bCs/>
                <w:color w:val="000000"/>
                <w:sz w:val="16"/>
                <w:szCs w:val="16"/>
                <w:lang w:val="en-GB" w:eastAsia="en-GB"/>
              </w:rPr>
            </w:pPr>
          </w:p>
        </w:tc>
        <w:tc>
          <w:tcPr>
            <w:tcW w:w="1357" w:type="dxa"/>
            <w:gridSpan w:val="3"/>
            <w:tcBorders>
              <w:top w:val="single" w:sz="8" w:space="0" w:color="auto"/>
              <w:left w:val="single" w:sz="8" w:space="0" w:color="auto"/>
              <w:bottom w:val="single" w:sz="8" w:space="0" w:color="auto"/>
              <w:right w:val="double" w:sz="6" w:space="0" w:color="000000"/>
            </w:tcBorders>
          </w:tcPr>
          <w:p w:rsidR="00B10A5D" w:rsidRPr="00335274" w:rsidRDefault="00B10A5D" w:rsidP="003F2100">
            <w:pPr>
              <w:spacing w:after="0" w:line="240" w:lineRule="auto"/>
              <w:jc w:val="center"/>
              <w:rPr>
                <w:rFonts w:ascii="Calibri" w:eastAsia="Times New Roman" w:hAnsi="Calibri" w:cs="Times New Roman"/>
                <w:b/>
                <w:bCs/>
                <w:color w:val="000000"/>
                <w:sz w:val="16"/>
                <w:szCs w:val="16"/>
                <w:lang w:val="en-GB" w:eastAsia="en-GB"/>
              </w:rPr>
            </w:pPr>
          </w:p>
        </w:tc>
      </w:tr>
      <w:tr w:rsidR="009E7AA5" w:rsidRPr="00DA0FE7" w:rsidTr="00DA0FE7">
        <w:trPr>
          <w:trHeight w:val="174"/>
        </w:trPr>
        <w:tc>
          <w:tcPr>
            <w:tcW w:w="991" w:type="dxa"/>
            <w:vMerge/>
            <w:tcBorders>
              <w:left w:val="double" w:sz="6" w:space="0" w:color="auto"/>
              <w:bottom w:val="double" w:sz="6" w:space="0" w:color="auto"/>
              <w:right w:val="single" w:sz="8" w:space="0" w:color="auto"/>
            </w:tcBorders>
            <w:shd w:val="clear" w:color="auto" w:fill="auto"/>
            <w:noWrap/>
            <w:vAlign w:val="bottom"/>
            <w:hideMark/>
          </w:tcPr>
          <w:p w:rsidR="009E7AA5" w:rsidRPr="00335274" w:rsidRDefault="009E7AA5"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double" w:sz="6" w:space="0" w:color="auto"/>
              <w:right w:val="single" w:sz="8" w:space="0" w:color="auto"/>
            </w:tcBorders>
            <w:shd w:val="clear" w:color="auto" w:fill="auto"/>
            <w:vAlign w:val="center"/>
            <w:hideMark/>
          </w:tcPr>
          <w:p w:rsidR="009E7AA5" w:rsidRPr="00335274" w:rsidRDefault="009E7AA5" w:rsidP="003F2100">
            <w:pPr>
              <w:spacing w:after="0" w:line="240" w:lineRule="auto"/>
              <w:rPr>
                <w:rFonts w:ascii="Calibri" w:eastAsia="Times New Roman" w:hAnsi="Calibri" w:cs="Times New Roman"/>
                <w:i/>
                <w:iCs/>
                <w:color w:val="000000"/>
                <w:sz w:val="16"/>
                <w:szCs w:val="16"/>
                <w:lang w:val="en-GB" w:eastAsia="en-GB"/>
              </w:rPr>
            </w:pPr>
            <w:r w:rsidRPr="00335274">
              <w:rPr>
                <w:rFonts w:ascii="Calibri" w:eastAsia="Times New Roman" w:hAnsi="Calibri" w:cs="Times New Roman"/>
                <w:i/>
                <w:iCs/>
                <w:color w:val="000000"/>
                <w:sz w:val="16"/>
                <w:szCs w:val="16"/>
                <w:lang w:val="en-GB" w:eastAsia="en-GB"/>
              </w:rPr>
              <w:t> </w:t>
            </w:r>
          </w:p>
        </w:tc>
        <w:tc>
          <w:tcPr>
            <w:tcW w:w="3831" w:type="dxa"/>
            <w:gridSpan w:val="3"/>
            <w:tcBorders>
              <w:top w:val="nil"/>
              <w:left w:val="nil"/>
              <w:bottom w:val="double" w:sz="6" w:space="0" w:color="auto"/>
              <w:right w:val="single" w:sz="8" w:space="0" w:color="auto"/>
            </w:tcBorders>
            <w:shd w:val="clear" w:color="auto" w:fill="auto"/>
            <w:vAlign w:val="center"/>
            <w:hideMark/>
          </w:tcPr>
          <w:p w:rsidR="009E7AA5" w:rsidRPr="00335274" w:rsidRDefault="009E7AA5" w:rsidP="003F2100">
            <w:pPr>
              <w:spacing w:after="0" w:line="240" w:lineRule="auto"/>
              <w:rPr>
                <w:rFonts w:ascii="Calibri" w:eastAsia="Times New Roman" w:hAnsi="Calibri" w:cs="Times New Roman"/>
                <w:i/>
                <w:iCs/>
                <w:color w:val="000000"/>
                <w:sz w:val="16"/>
                <w:szCs w:val="16"/>
                <w:lang w:val="en-GB" w:eastAsia="en-GB"/>
              </w:rPr>
            </w:pPr>
            <w:r w:rsidRPr="00335274">
              <w:rPr>
                <w:rFonts w:ascii="Calibri" w:eastAsia="Times New Roman" w:hAnsi="Calibri" w:cs="Times New Roman"/>
                <w:i/>
                <w:iCs/>
                <w:color w:val="000000"/>
                <w:sz w:val="16"/>
                <w:szCs w:val="16"/>
                <w:lang w:val="en-GB" w:eastAsia="en-GB"/>
              </w:rPr>
              <w:t> </w:t>
            </w:r>
          </w:p>
        </w:tc>
        <w:tc>
          <w:tcPr>
            <w:tcW w:w="2400" w:type="dxa"/>
            <w:gridSpan w:val="5"/>
            <w:tcBorders>
              <w:top w:val="single" w:sz="8" w:space="0" w:color="auto"/>
              <w:left w:val="nil"/>
              <w:bottom w:val="double" w:sz="6" w:space="0" w:color="auto"/>
              <w:right w:val="single" w:sz="8" w:space="0" w:color="000000"/>
            </w:tcBorders>
            <w:shd w:val="clear" w:color="auto" w:fill="auto"/>
            <w:vAlign w:val="center"/>
            <w:hideMark/>
          </w:tcPr>
          <w:p w:rsidR="009E7AA5" w:rsidRPr="00335274" w:rsidRDefault="009E7AA5" w:rsidP="003F2100">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1425" w:type="dxa"/>
            <w:gridSpan w:val="2"/>
            <w:tcBorders>
              <w:top w:val="single" w:sz="8" w:space="0" w:color="auto"/>
              <w:left w:val="nil"/>
              <w:bottom w:val="double" w:sz="6" w:space="0" w:color="auto"/>
              <w:right w:val="single" w:sz="8" w:space="0" w:color="auto"/>
            </w:tcBorders>
            <w:shd w:val="clear" w:color="auto" w:fill="auto"/>
            <w:vAlign w:val="bottom"/>
            <w:hideMark/>
          </w:tcPr>
          <w:p w:rsidR="009E7AA5" w:rsidRPr="00335274" w:rsidRDefault="009E7AA5" w:rsidP="003F2100">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Total: …</w:t>
            </w:r>
          </w:p>
        </w:tc>
        <w:tc>
          <w:tcPr>
            <w:tcW w:w="1357" w:type="dxa"/>
            <w:gridSpan w:val="3"/>
            <w:tcBorders>
              <w:top w:val="single" w:sz="8" w:space="0" w:color="auto"/>
              <w:left w:val="single" w:sz="8" w:space="0" w:color="auto"/>
              <w:bottom w:val="double" w:sz="6" w:space="0" w:color="auto"/>
              <w:right w:val="double" w:sz="6" w:space="0" w:color="000000"/>
            </w:tcBorders>
          </w:tcPr>
          <w:p w:rsidR="009E7AA5" w:rsidRPr="00335274" w:rsidRDefault="009E7AA5" w:rsidP="003F2100">
            <w:pPr>
              <w:spacing w:after="0" w:line="240" w:lineRule="auto"/>
              <w:jc w:val="center"/>
              <w:rPr>
                <w:rFonts w:ascii="Calibri" w:eastAsia="Times New Roman" w:hAnsi="Calibri" w:cs="Times New Roman"/>
                <w:b/>
                <w:bCs/>
                <w:color w:val="000000"/>
                <w:sz w:val="16"/>
                <w:szCs w:val="16"/>
                <w:lang w:val="en-GB" w:eastAsia="en-GB"/>
              </w:rPr>
            </w:pPr>
          </w:p>
        </w:tc>
      </w:tr>
      <w:tr w:rsidR="00433B68" w:rsidRPr="00DA0FE7" w:rsidTr="00692424">
        <w:trPr>
          <w:trHeight w:val="75"/>
        </w:trPr>
        <w:tc>
          <w:tcPr>
            <w:tcW w:w="991" w:type="dxa"/>
            <w:tcBorders>
              <w:top w:val="nil"/>
              <w:left w:val="nil"/>
              <w:bottom w:val="nil"/>
              <w:right w:val="nil"/>
            </w:tcBorders>
            <w:shd w:val="clear" w:color="auto" w:fill="auto"/>
            <w:noWrap/>
            <w:vAlign w:val="bottom"/>
            <w:hideMark/>
          </w:tcPr>
          <w:p w:rsidR="00433B68" w:rsidRDefault="00433B68" w:rsidP="003F2100">
            <w:pPr>
              <w:spacing w:after="0" w:line="240" w:lineRule="auto"/>
              <w:rPr>
                <w:rFonts w:ascii="Calibri" w:eastAsia="Times New Roman" w:hAnsi="Calibri" w:cs="Times New Roman"/>
                <w:color w:val="000000"/>
                <w:sz w:val="16"/>
                <w:szCs w:val="16"/>
                <w:lang w:val="en-GB" w:eastAsia="en-GB"/>
              </w:rPr>
            </w:pPr>
          </w:p>
          <w:p w:rsidR="00DA0FE7" w:rsidRDefault="00DA0FE7" w:rsidP="003F2100">
            <w:pPr>
              <w:spacing w:after="0" w:line="240" w:lineRule="auto"/>
              <w:rPr>
                <w:rFonts w:ascii="Calibri" w:eastAsia="Times New Roman" w:hAnsi="Calibri" w:cs="Times New Roman"/>
                <w:color w:val="000000"/>
                <w:sz w:val="16"/>
                <w:szCs w:val="16"/>
                <w:lang w:val="en-GB" w:eastAsia="en-GB"/>
              </w:rPr>
            </w:pPr>
          </w:p>
          <w:p w:rsidR="00DA0FE7" w:rsidRPr="00335274" w:rsidRDefault="00DA0FE7"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nil"/>
              <w:bottom w:val="nil"/>
              <w:right w:val="nil"/>
            </w:tcBorders>
            <w:shd w:val="clear" w:color="auto" w:fill="auto"/>
            <w:noWrap/>
            <w:vAlign w:val="bottom"/>
            <w:hideMark/>
          </w:tcPr>
          <w:p w:rsidR="00433B68" w:rsidRPr="00335274" w:rsidRDefault="00433B68" w:rsidP="003F2100">
            <w:pPr>
              <w:spacing w:after="0" w:line="240" w:lineRule="auto"/>
              <w:rPr>
                <w:rFonts w:ascii="Calibri" w:eastAsia="Times New Roman" w:hAnsi="Calibri" w:cs="Times New Roman"/>
                <w:color w:val="000000"/>
                <w:sz w:val="16"/>
                <w:szCs w:val="16"/>
                <w:lang w:val="en-GB" w:eastAsia="en-GB"/>
              </w:rPr>
            </w:pPr>
          </w:p>
        </w:tc>
        <w:tc>
          <w:tcPr>
            <w:tcW w:w="1844" w:type="dxa"/>
            <w:tcBorders>
              <w:top w:val="nil"/>
              <w:left w:val="nil"/>
              <w:bottom w:val="nil"/>
              <w:right w:val="nil"/>
            </w:tcBorders>
            <w:shd w:val="clear" w:color="auto" w:fill="auto"/>
            <w:noWrap/>
            <w:vAlign w:val="bottom"/>
            <w:hideMark/>
          </w:tcPr>
          <w:p w:rsidR="00433B68" w:rsidRPr="00335274" w:rsidRDefault="00433B68" w:rsidP="003F2100">
            <w:pPr>
              <w:spacing w:after="0" w:line="240" w:lineRule="auto"/>
              <w:rPr>
                <w:rFonts w:ascii="Calibri" w:eastAsia="Times New Roman" w:hAnsi="Calibri" w:cs="Times New Roman"/>
                <w:color w:val="000000"/>
                <w:sz w:val="16"/>
                <w:szCs w:val="16"/>
                <w:lang w:val="en-GB" w:eastAsia="en-GB"/>
              </w:rPr>
            </w:pPr>
          </w:p>
        </w:tc>
        <w:tc>
          <w:tcPr>
            <w:tcW w:w="1026" w:type="dxa"/>
            <w:tcBorders>
              <w:top w:val="nil"/>
              <w:left w:val="nil"/>
              <w:bottom w:val="nil"/>
              <w:right w:val="nil"/>
            </w:tcBorders>
            <w:shd w:val="clear" w:color="auto" w:fill="auto"/>
            <w:noWrap/>
            <w:vAlign w:val="bottom"/>
            <w:hideMark/>
          </w:tcPr>
          <w:p w:rsidR="00433B68" w:rsidRPr="00335274" w:rsidRDefault="00433B68" w:rsidP="003F2100">
            <w:pPr>
              <w:spacing w:after="0" w:line="240" w:lineRule="auto"/>
              <w:rPr>
                <w:rFonts w:ascii="Calibri" w:eastAsia="Times New Roman" w:hAnsi="Calibri" w:cs="Times New Roman"/>
                <w:color w:val="000000"/>
                <w:sz w:val="16"/>
                <w:szCs w:val="16"/>
                <w:lang w:val="en-GB" w:eastAsia="en-GB"/>
              </w:rPr>
            </w:pPr>
          </w:p>
        </w:tc>
        <w:tc>
          <w:tcPr>
            <w:tcW w:w="1026" w:type="dxa"/>
            <w:gridSpan w:val="2"/>
            <w:tcBorders>
              <w:top w:val="nil"/>
              <w:left w:val="nil"/>
              <w:bottom w:val="nil"/>
              <w:right w:val="nil"/>
            </w:tcBorders>
            <w:shd w:val="clear" w:color="auto" w:fill="auto"/>
            <w:noWrap/>
            <w:vAlign w:val="bottom"/>
            <w:hideMark/>
          </w:tcPr>
          <w:p w:rsidR="00433B68" w:rsidRPr="00335274" w:rsidRDefault="00433B68" w:rsidP="003F2100">
            <w:pPr>
              <w:spacing w:after="0" w:line="240" w:lineRule="auto"/>
              <w:rPr>
                <w:rFonts w:ascii="Calibri" w:eastAsia="Times New Roman" w:hAnsi="Calibri" w:cs="Times New Roman"/>
                <w:color w:val="000000"/>
                <w:sz w:val="16"/>
                <w:szCs w:val="16"/>
                <w:lang w:val="en-GB" w:eastAsia="en-GB"/>
              </w:rPr>
            </w:pPr>
          </w:p>
        </w:tc>
        <w:tc>
          <w:tcPr>
            <w:tcW w:w="850" w:type="dxa"/>
            <w:gridSpan w:val="2"/>
            <w:tcBorders>
              <w:top w:val="nil"/>
              <w:left w:val="nil"/>
              <w:bottom w:val="nil"/>
              <w:right w:val="nil"/>
            </w:tcBorders>
            <w:shd w:val="clear" w:color="auto" w:fill="auto"/>
            <w:noWrap/>
            <w:vAlign w:val="bottom"/>
            <w:hideMark/>
          </w:tcPr>
          <w:p w:rsidR="00433B68" w:rsidRPr="00335274" w:rsidRDefault="00433B68" w:rsidP="003F2100">
            <w:pPr>
              <w:spacing w:after="0" w:line="240" w:lineRule="auto"/>
              <w:rPr>
                <w:rFonts w:ascii="Calibri" w:eastAsia="Times New Roman" w:hAnsi="Calibri" w:cs="Times New Roman"/>
                <w:color w:val="000000"/>
                <w:sz w:val="16"/>
                <w:szCs w:val="16"/>
                <w:lang w:val="en-GB" w:eastAsia="en-GB"/>
              </w:rPr>
            </w:pPr>
          </w:p>
        </w:tc>
        <w:tc>
          <w:tcPr>
            <w:tcW w:w="1417" w:type="dxa"/>
            <w:tcBorders>
              <w:top w:val="nil"/>
              <w:left w:val="nil"/>
              <w:bottom w:val="nil"/>
              <w:right w:val="nil"/>
            </w:tcBorders>
            <w:shd w:val="clear" w:color="auto" w:fill="auto"/>
            <w:noWrap/>
            <w:vAlign w:val="bottom"/>
            <w:hideMark/>
          </w:tcPr>
          <w:p w:rsidR="00433B68" w:rsidRPr="00335274" w:rsidRDefault="00433B68" w:rsidP="003F2100">
            <w:pPr>
              <w:spacing w:after="0" w:line="240" w:lineRule="auto"/>
              <w:rPr>
                <w:rFonts w:ascii="Calibri" w:eastAsia="Times New Roman" w:hAnsi="Calibri" w:cs="Times New Roman"/>
                <w:color w:val="000000"/>
                <w:sz w:val="16"/>
                <w:szCs w:val="16"/>
                <w:lang w:val="en-GB" w:eastAsia="en-GB"/>
              </w:rPr>
            </w:pPr>
          </w:p>
        </w:tc>
        <w:tc>
          <w:tcPr>
            <w:tcW w:w="1560" w:type="dxa"/>
            <w:gridSpan w:val="4"/>
            <w:tcBorders>
              <w:top w:val="nil"/>
              <w:left w:val="nil"/>
              <w:bottom w:val="nil"/>
              <w:right w:val="nil"/>
            </w:tcBorders>
            <w:shd w:val="clear" w:color="auto" w:fill="auto"/>
            <w:noWrap/>
            <w:vAlign w:val="bottom"/>
            <w:hideMark/>
          </w:tcPr>
          <w:p w:rsidR="00433B68" w:rsidRPr="00335274" w:rsidRDefault="00433B68" w:rsidP="003F2100">
            <w:pPr>
              <w:spacing w:after="0" w:line="240" w:lineRule="auto"/>
              <w:rPr>
                <w:rFonts w:ascii="Calibri" w:eastAsia="Times New Roman" w:hAnsi="Calibri" w:cs="Times New Roman"/>
                <w:color w:val="000000"/>
                <w:sz w:val="16"/>
                <w:szCs w:val="16"/>
                <w:lang w:val="en-GB" w:eastAsia="en-GB"/>
              </w:rPr>
            </w:pPr>
          </w:p>
        </w:tc>
        <w:tc>
          <w:tcPr>
            <w:tcW w:w="236" w:type="dxa"/>
            <w:tcBorders>
              <w:top w:val="nil"/>
              <w:left w:val="nil"/>
              <w:bottom w:val="nil"/>
              <w:right w:val="nil"/>
            </w:tcBorders>
            <w:shd w:val="clear" w:color="auto" w:fill="auto"/>
            <w:noWrap/>
            <w:vAlign w:val="bottom"/>
            <w:hideMark/>
          </w:tcPr>
          <w:p w:rsidR="00433B68" w:rsidRPr="00335274" w:rsidRDefault="00433B68" w:rsidP="003F2100">
            <w:pPr>
              <w:spacing w:after="0" w:line="240" w:lineRule="auto"/>
              <w:rPr>
                <w:rFonts w:ascii="Calibri" w:eastAsia="Times New Roman" w:hAnsi="Calibri" w:cs="Times New Roman"/>
                <w:color w:val="000000"/>
                <w:lang w:val="en-GB" w:eastAsia="en-GB"/>
              </w:rPr>
            </w:pPr>
          </w:p>
        </w:tc>
        <w:tc>
          <w:tcPr>
            <w:tcW w:w="1054" w:type="dxa"/>
            <w:tcBorders>
              <w:top w:val="nil"/>
              <w:left w:val="nil"/>
              <w:bottom w:val="nil"/>
              <w:right w:val="nil"/>
            </w:tcBorders>
          </w:tcPr>
          <w:p w:rsidR="00433B68" w:rsidRPr="00335274" w:rsidRDefault="00433B68" w:rsidP="003F2100">
            <w:pPr>
              <w:spacing w:after="0" w:line="240" w:lineRule="auto"/>
              <w:rPr>
                <w:rFonts w:ascii="Calibri" w:eastAsia="Times New Roman" w:hAnsi="Calibri" w:cs="Times New Roman"/>
                <w:color w:val="000000"/>
                <w:lang w:val="en-GB" w:eastAsia="en-GB"/>
              </w:rPr>
            </w:pPr>
          </w:p>
        </w:tc>
      </w:tr>
      <w:tr w:rsidR="00433B68" w:rsidRPr="00A66729" w:rsidTr="009E7AA5">
        <w:trPr>
          <w:trHeight w:val="104"/>
        </w:trPr>
        <w:tc>
          <w:tcPr>
            <w:tcW w:w="991" w:type="dxa"/>
            <w:tcBorders>
              <w:top w:val="double" w:sz="6" w:space="0" w:color="auto"/>
              <w:left w:val="double" w:sz="6" w:space="0" w:color="auto"/>
              <w:bottom w:val="nil"/>
              <w:right w:val="nil"/>
            </w:tcBorders>
            <w:shd w:val="clear" w:color="auto" w:fill="auto"/>
            <w:noWrap/>
            <w:vAlign w:val="bottom"/>
            <w:hideMark/>
          </w:tcPr>
          <w:p w:rsidR="00433B68" w:rsidRPr="00335274" w:rsidRDefault="00433B68" w:rsidP="003F2100">
            <w:pPr>
              <w:spacing w:after="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c>
          <w:tcPr>
            <w:tcW w:w="10147" w:type="dxa"/>
            <w:gridSpan w:val="14"/>
            <w:tcBorders>
              <w:top w:val="double" w:sz="6" w:space="0" w:color="auto"/>
              <w:left w:val="nil"/>
              <w:bottom w:val="nil"/>
              <w:right w:val="double" w:sz="6" w:space="0" w:color="000000"/>
            </w:tcBorders>
            <w:shd w:val="clear" w:color="auto" w:fill="auto"/>
            <w:noWrap/>
            <w:vAlign w:val="bottom"/>
            <w:hideMark/>
          </w:tcPr>
          <w:p w:rsidR="00433B68" w:rsidRDefault="00433B68" w:rsidP="003F2100">
            <w:pPr>
              <w:spacing w:after="0" w:line="240" w:lineRule="auto"/>
              <w:jc w:val="center"/>
              <w:rPr>
                <w:rFonts w:ascii="Calibri" w:eastAsia="Times New Roman" w:hAnsi="Calibri" w:cs="Times New Roman"/>
                <w:b/>
                <w:bCs/>
                <w:i/>
                <w:iCs/>
                <w:color w:val="000000"/>
                <w:sz w:val="16"/>
                <w:szCs w:val="16"/>
                <w:lang w:val="en-GB" w:eastAsia="en-GB"/>
              </w:rPr>
            </w:pPr>
            <w:r w:rsidRPr="00335274">
              <w:rPr>
                <w:rFonts w:ascii="Calibri" w:eastAsia="Times New Roman" w:hAnsi="Calibri" w:cs="Times New Roman"/>
                <w:b/>
                <w:bCs/>
                <w:i/>
                <w:iCs/>
                <w:color w:val="000000"/>
                <w:sz w:val="16"/>
                <w:szCs w:val="16"/>
                <w:lang w:val="en-GB" w:eastAsia="en-GB"/>
              </w:rPr>
              <w:t xml:space="preserve">Recognition </w:t>
            </w:r>
            <w:r w:rsidR="009E7AA5" w:rsidRPr="00335274">
              <w:rPr>
                <w:rFonts w:ascii="Calibri" w:eastAsia="Times New Roman" w:hAnsi="Calibri" w:cs="Times New Roman"/>
                <w:b/>
                <w:bCs/>
                <w:i/>
                <w:iCs/>
                <w:color w:val="000000"/>
                <w:sz w:val="16"/>
                <w:szCs w:val="16"/>
                <w:lang w:val="en-GB" w:eastAsia="en-GB"/>
              </w:rPr>
              <w:t xml:space="preserve">Outcomes </w:t>
            </w:r>
            <w:r w:rsidRPr="00335274">
              <w:rPr>
                <w:rFonts w:ascii="Calibri" w:eastAsia="Times New Roman" w:hAnsi="Calibri" w:cs="Times New Roman"/>
                <w:b/>
                <w:bCs/>
                <w:i/>
                <w:iCs/>
                <w:color w:val="000000"/>
                <w:sz w:val="16"/>
                <w:szCs w:val="16"/>
                <w:lang w:val="en-GB" w:eastAsia="en-GB"/>
              </w:rPr>
              <w:t>at Sending Institution</w:t>
            </w:r>
          </w:p>
          <w:p w:rsidR="004F6083" w:rsidRPr="00335274" w:rsidRDefault="004F6083" w:rsidP="003F2100">
            <w:pPr>
              <w:spacing w:after="0" w:line="240" w:lineRule="auto"/>
              <w:jc w:val="center"/>
              <w:rPr>
                <w:rFonts w:ascii="Calibri" w:eastAsia="Times New Roman" w:hAnsi="Calibri" w:cs="Times New Roman"/>
                <w:b/>
                <w:bCs/>
                <w:i/>
                <w:iCs/>
                <w:color w:val="000000"/>
                <w:sz w:val="16"/>
                <w:szCs w:val="16"/>
                <w:lang w:val="en-GB" w:eastAsia="en-GB"/>
              </w:rPr>
            </w:pPr>
          </w:p>
          <w:p w:rsidR="00BF7181" w:rsidRDefault="00BF7181" w:rsidP="003F2100">
            <w:pPr>
              <w:spacing w:after="0" w:line="240" w:lineRule="auto"/>
              <w:jc w:val="center"/>
              <w:rPr>
                <w:rFonts w:ascii="Calibri" w:eastAsia="Times New Roman" w:hAnsi="Calibri" w:cs="Times New Roman"/>
                <w:b/>
                <w:bCs/>
                <w:iCs/>
                <w:color w:val="000000"/>
                <w:sz w:val="16"/>
                <w:szCs w:val="16"/>
                <w:lang w:val="en-GB" w:eastAsia="en-GB"/>
              </w:rPr>
            </w:pPr>
            <w:r w:rsidRPr="00335274">
              <w:rPr>
                <w:rFonts w:ascii="Calibri" w:eastAsia="Times New Roman" w:hAnsi="Calibri" w:cs="Times New Roman"/>
                <w:b/>
                <w:bCs/>
                <w:iCs/>
                <w:color w:val="000000"/>
                <w:sz w:val="16"/>
                <w:szCs w:val="16"/>
                <w:lang w:val="en-GB" w:eastAsia="en-GB"/>
              </w:rPr>
              <w:t>Start and end dates of the study period: f</w:t>
            </w:r>
            <w:r w:rsidR="00CB4386">
              <w:rPr>
                <w:rFonts w:ascii="Calibri" w:eastAsia="Times New Roman" w:hAnsi="Calibri" w:cs="Times New Roman"/>
                <w:b/>
                <w:bCs/>
                <w:iCs/>
                <w:color w:val="000000"/>
                <w:sz w:val="16"/>
                <w:szCs w:val="16"/>
                <w:lang w:val="en-GB" w:eastAsia="en-GB"/>
              </w:rPr>
              <w:t>rom [day/month/year] ……………. to</w:t>
            </w:r>
            <w:r w:rsidRPr="00335274">
              <w:rPr>
                <w:rFonts w:ascii="Calibri" w:eastAsia="Times New Roman" w:hAnsi="Calibri" w:cs="Times New Roman"/>
                <w:b/>
                <w:bCs/>
                <w:iCs/>
                <w:color w:val="000000"/>
                <w:sz w:val="16"/>
                <w:szCs w:val="16"/>
                <w:lang w:val="en-GB" w:eastAsia="en-GB"/>
              </w:rPr>
              <w:t xml:space="preserve"> [day/month/year] …………….</w:t>
            </w:r>
          </w:p>
          <w:p w:rsidR="004F6083" w:rsidRPr="00335274" w:rsidRDefault="004F6083" w:rsidP="003F2100">
            <w:pPr>
              <w:spacing w:after="0" w:line="240" w:lineRule="auto"/>
              <w:jc w:val="center"/>
              <w:rPr>
                <w:rFonts w:ascii="Calibri" w:eastAsia="Times New Roman" w:hAnsi="Calibri" w:cs="Times New Roman"/>
                <w:b/>
                <w:bCs/>
                <w:i/>
                <w:iCs/>
                <w:color w:val="000000"/>
                <w:sz w:val="16"/>
                <w:szCs w:val="16"/>
                <w:lang w:val="en-GB" w:eastAsia="en-GB"/>
              </w:rPr>
            </w:pPr>
          </w:p>
        </w:tc>
      </w:tr>
      <w:tr w:rsidR="009E7AA5" w:rsidRPr="00A66729" w:rsidTr="00DA0FE7">
        <w:trPr>
          <w:trHeight w:val="386"/>
        </w:trPr>
        <w:tc>
          <w:tcPr>
            <w:tcW w:w="991" w:type="dxa"/>
            <w:vMerge w:val="restart"/>
            <w:tcBorders>
              <w:top w:val="nil"/>
              <w:left w:val="double" w:sz="6" w:space="0" w:color="auto"/>
              <w:right w:val="nil"/>
            </w:tcBorders>
            <w:shd w:val="clear" w:color="auto" w:fill="auto"/>
            <w:hideMark/>
          </w:tcPr>
          <w:p w:rsidR="009E7AA5" w:rsidRPr="00335274" w:rsidRDefault="009E7AA5" w:rsidP="00034B8E">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xml:space="preserve">Table </w:t>
            </w:r>
            <w:r w:rsidR="009A3FD1">
              <w:rPr>
                <w:rFonts w:ascii="Calibri" w:eastAsia="Times New Roman" w:hAnsi="Calibri" w:cs="Times New Roman"/>
                <w:b/>
                <w:bCs/>
                <w:color w:val="000000"/>
                <w:sz w:val="16"/>
                <w:szCs w:val="16"/>
                <w:lang w:val="en-GB" w:eastAsia="en-GB"/>
              </w:rPr>
              <w:t>D</w:t>
            </w:r>
          </w:p>
          <w:p w:rsidR="009E7AA5" w:rsidRPr="00335274" w:rsidRDefault="009E7AA5" w:rsidP="00034B8E">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After the mobility</w:t>
            </w:r>
          </w:p>
          <w:p w:rsidR="009E7AA5" w:rsidRPr="00335274" w:rsidRDefault="009E7AA5" w:rsidP="00034B8E">
            <w:pPr>
              <w:spacing w:after="0" w:line="240" w:lineRule="auto"/>
              <w:jc w:val="center"/>
              <w:rPr>
                <w:rFonts w:ascii="Calibri" w:eastAsia="Times New Roman" w:hAnsi="Calibri" w:cs="Times New Roman"/>
                <w:b/>
                <w:bCs/>
                <w:color w:val="000000"/>
                <w:sz w:val="16"/>
                <w:szCs w:val="16"/>
                <w:lang w:val="en-GB" w:eastAsia="en-GB"/>
              </w:rPr>
            </w:pPr>
          </w:p>
          <w:p w:rsidR="009E7AA5" w:rsidRPr="00335274" w:rsidRDefault="009E7AA5" w:rsidP="00034B8E">
            <w:pPr>
              <w:spacing w:after="0" w:line="240" w:lineRule="auto"/>
              <w:jc w:val="center"/>
              <w:rPr>
                <w:rFonts w:ascii="Calibri" w:eastAsia="Times New Roman" w:hAnsi="Calibri" w:cs="Times New Roman"/>
                <w:color w:val="000000"/>
                <w:sz w:val="16"/>
                <w:szCs w:val="16"/>
                <w:lang w:val="en-GB" w:eastAsia="en-GB"/>
              </w:rPr>
            </w:pPr>
          </w:p>
        </w:tc>
        <w:tc>
          <w:tcPr>
            <w:tcW w:w="113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E7AA5" w:rsidRPr="00335274" w:rsidRDefault="004F6083" w:rsidP="004F6083">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xml:space="preserve">Component code </w:t>
            </w:r>
            <w:r>
              <w:rPr>
                <w:rFonts w:ascii="Calibri" w:eastAsia="Times New Roman" w:hAnsi="Calibri" w:cs="Times New Roman"/>
                <w:b/>
                <w:bCs/>
                <w:color w:val="000000"/>
                <w:sz w:val="16"/>
                <w:szCs w:val="16"/>
                <w:lang w:val="en-GB" w:eastAsia="en-GB"/>
              </w:rPr>
              <w:br/>
            </w:r>
            <w:r w:rsidRPr="004F6083">
              <w:rPr>
                <w:rFonts w:ascii="Calibri" w:eastAsia="Times New Roman" w:hAnsi="Calibri" w:cs="Times New Roman"/>
                <w:bCs/>
                <w:color w:val="000000"/>
                <w:sz w:val="16"/>
                <w:szCs w:val="16"/>
                <w:lang w:val="en-GB" w:eastAsia="en-GB"/>
              </w:rPr>
              <w:t>(if any)</w:t>
            </w:r>
          </w:p>
        </w:tc>
        <w:tc>
          <w:tcPr>
            <w:tcW w:w="4671" w:type="dxa"/>
            <w:gridSpan w:val="5"/>
            <w:tcBorders>
              <w:top w:val="single" w:sz="8" w:space="0" w:color="auto"/>
              <w:left w:val="nil"/>
              <w:bottom w:val="single" w:sz="8" w:space="0" w:color="auto"/>
              <w:right w:val="single" w:sz="8" w:space="0" w:color="auto"/>
            </w:tcBorders>
            <w:shd w:val="clear" w:color="auto" w:fill="auto"/>
            <w:vAlign w:val="center"/>
            <w:hideMark/>
          </w:tcPr>
          <w:p w:rsidR="009E7AA5" w:rsidRPr="00335274" w:rsidRDefault="009E7AA5" w:rsidP="004F6083">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Title of recognised component</w:t>
            </w:r>
            <w:r w:rsidRPr="002955C5">
              <w:rPr>
                <w:rFonts w:ascii="Calibri" w:eastAsia="Times New Roman" w:hAnsi="Calibri" w:cs="Times New Roman"/>
                <w:bCs/>
                <w:color w:val="000000"/>
                <w:sz w:val="16"/>
                <w:szCs w:val="16"/>
                <w:lang w:val="en-GB" w:eastAsia="en-GB"/>
              </w:rPr>
              <w:t xml:space="preserve"> (as indicated in the course catalogue) </w:t>
            </w:r>
            <w:r w:rsidRPr="00335274">
              <w:rPr>
                <w:rFonts w:ascii="Calibri" w:eastAsia="Times New Roman" w:hAnsi="Calibri" w:cs="Times New Roman"/>
                <w:b/>
                <w:bCs/>
                <w:color w:val="000000"/>
                <w:sz w:val="16"/>
                <w:szCs w:val="16"/>
                <w:lang w:val="en-GB" w:eastAsia="en-GB"/>
              </w:rPr>
              <w:t>at the sending institution</w:t>
            </w:r>
          </w:p>
        </w:tc>
        <w:tc>
          <w:tcPr>
            <w:tcW w:w="1920" w:type="dxa"/>
            <w:gridSpan w:val="4"/>
            <w:tcBorders>
              <w:top w:val="single" w:sz="8" w:space="0" w:color="auto"/>
              <w:left w:val="nil"/>
              <w:bottom w:val="single" w:sz="8" w:space="0" w:color="auto"/>
              <w:right w:val="single" w:sz="8" w:space="0" w:color="auto"/>
            </w:tcBorders>
            <w:shd w:val="clear" w:color="auto" w:fill="auto"/>
            <w:vAlign w:val="center"/>
            <w:hideMark/>
          </w:tcPr>
          <w:p w:rsidR="009E7AA5" w:rsidRPr="00335274" w:rsidRDefault="009E7AA5" w:rsidP="004F6083">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Number of ECTS credits</w:t>
            </w:r>
          </w:p>
        </w:tc>
        <w:tc>
          <w:tcPr>
            <w:tcW w:w="2422" w:type="dxa"/>
            <w:gridSpan w:val="4"/>
            <w:tcBorders>
              <w:top w:val="single" w:sz="8" w:space="0" w:color="auto"/>
              <w:left w:val="single" w:sz="8" w:space="0" w:color="auto"/>
              <w:bottom w:val="single" w:sz="8" w:space="0" w:color="auto"/>
              <w:right w:val="double" w:sz="6" w:space="0" w:color="000000"/>
            </w:tcBorders>
            <w:vAlign w:val="center"/>
          </w:tcPr>
          <w:p w:rsidR="009E7AA5" w:rsidRPr="00335274" w:rsidRDefault="00461303" w:rsidP="004F6083">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Send</w:t>
            </w:r>
            <w:r w:rsidR="009E7AA5" w:rsidRPr="00335274">
              <w:rPr>
                <w:rFonts w:ascii="Calibri" w:eastAsia="Times New Roman" w:hAnsi="Calibri" w:cs="Times New Roman"/>
                <w:b/>
                <w:bCs/>
                <w:color w:val="000000"/>
                <w:sz w:val="16"/>
                <w:szCs w:val="16"/>
                <w:lang w:val="en-GB" w:eastAsia="en-GB"/>
              </w:rPr>
              <w:t xml:space="preserve">ing Institution Grade </w:t>
            </w:r>
            <w:r w:rsidR="00DA0FE7">
              <w:rPr>
                <w:rFonts w:ascii="Calibri" w:eastAsia="Times New Roman" w:hAnsi="Calibri" w:cs="Times New Roman"/>
                <w:b/>
                <w:bCs/>
                <w:color w:val="000000"/>
                <w:sz w:val="16"/>
                <w:szCs w:val="16"/>
                <w:lang w:val="en-GB" w:eastAsia="en-GB"/>
              </w:rPr>
              <w:br/>
            </w:r>
            <w:r w:rsidR="009E7AA5" w:rsidRPr="00DA0FE7">
              <w:rPr>
                <w:rFonts w:ascii="Calibri" w:eastAsia="Times New Roman" w:hAnsi="Calibri" w:cs="Times New Roman"/>
                <w:bCs/>
                <w:color w:val="000000"/>
                <w:sz w:val="16"/>
                <w:szCs w:val="16"/>
                <w:lang w:val="en-GB" w:eastAsia="en-GB"/>
              </w:rPr>
              <w:t>(if applicable)</w:t>
            </w:r>
          </w:p>
        </w:tc>
      </w:tr>
      <w:tr w:rsidR="009E7AA5" w:rsidRPr="00A66729" w:rsidTr="00DA0FE7">
        <w:trPr>
          <w:trHeight w:val="89"/>
        </w:trPr>
        <w:tc>
          <w:tcPr>
            <w:tcW w:w="991" w:type="dxa"/>
            <w:vMerge/>
            <w:tcBorders>
              <w:left w:val="double" w:sz="6" w:space="0" w:color="auto"/>
              <w:right w:val="nil"/>
            </w:tcBorders>
            <w:shd w:val="clear" w:color="auto" w:fill="auto"/>
            <w:noWrap/>
            <w:vAlign w:val="bottom"/>
            <w:hideMark/>
          </w:tcPr>
          <w:p w:rsidR="009E7AA5" w:rsidRPr="00335274" w:rsidRDefault="009E7AA5"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nil"/>
              <w:right w:val="single" w:sz="8" w:space="0" w:color="auto"/>
            </w:tcBorders>
            <w:shd w:val="clear" w:color="auto" w:fill="auto"/>
            <w:vAlign w:val="center"/>
            <w:hideMark/>
          </w:tcPr>
          <w:p w:rsidR="009E7AA5" w:rsidRPr="00335274" w:rsidRDefault="009E7AA5" w:rsidP="003F2100">
            <w:pPr>
              <w:spacing w:after="0" w:line="240" w:lineRule="auto"/>
              <w:rPr>
                <w:rFonts w:ascii="Calibri" w:eastAsia="Times New Roman" w:hAnsi="Calibri" w:cs="Times New Roman"/>
                <w:color w:val="0000FF"/>
                <w:sz w:val="16"/>
                <w:szCs w:val="16"/>
                <w:lang w:val="en-GB" w:eastAsia="en-GB"/>
              </w:rPr>
            </w:pPr>
            <w:r w:rsidRPr="00335274">
              <w:rPr>
                <w:rFonts w:ascii="Calibri" w:eastAsia="Times New Roman" w:hAnsi="Calibri" w:cs="Times New Roman"/>
                <w:color w:val="0000FF"/>
                <w:sz w:val="16"/>
                <w:szCs w:val="16"/>
                <w:lang w:val="en-GB" w:eastAsia="en-GB"/>
              </w:rPr>
              <w:t> </w:t>
            </w:r>
          </w:p>
        </w:tc>
        <w:tc>
          <w:tcPr>
            <w:tcW w:w="4671" w:type="dxa"/>
            <w:gridSpan w:val="5"/>
            <w:tcBorders>
              <w:top w:val="nil"/>
              <w:left w:val="nil"/>
              <w:bottom w:val="nil"/>
              <w:right w:val="single" w:sz="8" w:space="0" w:color="auto"/>
            </w:tcBorders>
            <w:shd w:val="clear" w:color="auto" w:fill="auto"/>
            <w:vAlign w:val="center"/>
            <w:hideMark/>
          </w:tcPr>
          <w:p w:rsidR="009E7AA5" w:rsidRPr="00335274" w:rsidRDefault="009E7AA5" w:rsidP="003F2100">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1920" w:type="dxa"/>
            <w:gridSpan w:val="4"/>
            <w:tcBorders>
              <w:top w:val="single" w:sz="8" w:space="0" w:color="auto"/>
              <w:left w:val="nil"/>
              <w:bottom w:val="single" w:sz="8" w:space="0" w:color="auto"/>
              <w:right w:val="single" w:sz="8" w:space="0" w:color="auto"/>
            </w:tcBorders>
            <w:shd w:val="clear" w:color="auto" w:fill="auto"/>
            <w:vAlign w:val="bottom"/>
            <w:hideMark/>
          </w:tcPr>
          <w:p w:rsidR="009E7AA5" w:rsidRPr="00335274" w:rsidRDefault="009E7AA5" w:rsidP="003F2100">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2422" w:type="dxa"/>
            <w:gridSpan w:val="4"/>
            <w:tcBorders>
              <w:top w:val="single" w:sz="8" w:space="0" w:color="auto"/>
              <w:left w:val="single" w:sz="8" w:space="0" w:color="auto"/>
              <w:bottom w:val="single" w:sz="8" w:space="0" w:color="auto"/>
              <w:right w:val="double" w:sz="6" w:space="0" w:color="000000"/>
            </w:tcBorders>
          </w:tcPr>
          <w:p w:rsidR="009E7AA5" w:rsidRPr="00335274" w:rsidRDefault="009E7AA5" w:rsidP="003F2100">
            <w:pPr>
              <w:spacing w:after="0" w:line="240" w:lineRule="auto"/>
              <w:jc w:val="center"/>
              <w:rPr>
                <w:rFonts w:ascii="Calibri" w:eastAsia="Times New Roman" w:hAnsi="Calibri" w:cs="Times New Roman"/>
                <w:b/>
                <w:bCs/>
                <w:color w:val="000000"/>
                <w:sz w:val="16"/>
                <w:szCs w:val="16"/>
                <w:lang w:val="en-GB" w:eastAsia="en-GB"/>
              </w:rPr>
            </w:pPr>
          </w:p>
        </w:tc>
      </w:tr>
      <w:tr w:rsidR="009E7AA5" w:rsidRPr="00A66729" w:rsidTr="00DA0FE7">
        <w:trPr>
          <w:trHeight w:val="163"/>
        </w:trPr>
        <w:tc>
          <w:tcPr>
            <w:tcW w:w="991" w:type="dxa"/>
            <w:vMerge/>
            <w:tcBorders>
              <w:left w:val="double" w:sz="6" w:space="0" w:color="auto"/>
              <w:right w:val="nil"/>
            </w:tcBorders>
            <w:shd w:val="clear" w:color="auto" w:fill="auto"/>
            <w:noWrap/>
            <w:vAlign w:val="bottom"/>
            <w:hideMark/>
          </w:tcPr>
          <w:p w:rsidR="009E7AA5" w:rsidRPr="00335274" w:rsidRDefault="009E7AA5"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E7AA5" w:rsidRPr="00335274" w:rsidRDefault="009E7AA5" w:rsidP="003F2100">
            <w:pPr>
              <w:spacing w:after="0" w:line="240" w:lineRule="auto"/>
              <w:rPr>
                <w:rFonts w:ascii="Calibri" w:eastAsia="Times New Roman" w:hAnsi="Calibri" w:cs="Times New Roman"/>
                <w:color w:val="0000FF"/>
                <w:sz w:val="16"/>
                <w:szCs w:val="16"/>
                <w:lang w:val="en-GB" w:eastAsia="en-GB"/>
              </w:rPr>
            </w:pPr>
            <w:r w:rsidRPr="00335274">
              <w:rPr>
                <w:rFonts w:ascii="Calibri" w:eastAsia="Times New Roman" w:hAnsi="Calibri" w:cs="Times New Roman"/>
                <w:color w:val="0000FF"/>
                <w:sz w:val="16"/>
                <w:szCs w:val="16"/>
                <w:lang w:val="en-GB" w:eastAsia="en-GB"/>
              </w:rPr>
              <w:t> </w:t>
            </w:r>
          </w:p>
        </w:tc>
        <w:tc>
          <w:tcPr>
            <w:tcW w:w="4671" w:type="dxa"/>
            <w:gridSpan w:val="5"/>
            <w:tcBorders>
              <w:top w:val="single" w:sz="8" w:space="0" w:color="auto"/>
              <w:left w:val="nil"/>
              <w:bottom w:val="single" w:sz="8" w:space="0" w:color="auto"/>
              <w:right w:val="single" w:sz="8" w:space="0" w:color="auto"/>
            </w:tcBorders>
            <w:shd w:val="clear" w:color="auto" w:fill="auto"/>
            <w:vAlign w:val="center"/>
            <w:hideMark/>
          </w:tcPr>
          <w:p w:rsidR="009E7AA5" w:rsidRPr="00335274" w:rsidRDefault="009E7AA5" w:rsidP="003F2100">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1920" w:type="dxa"/>
            <w:gridSpan w:val="4"/>
            <w:tcBorders>
              <w:top w:val="single" w:sz="8" w:space="0" w:color="auto"/>
              <w:left w:val="nil"/>
              <w:bottom w:val="single" w:sz="8" w:space="0" w:color="auto"/>
              <w:right w:val="single" w:sz="8" w:space="0" w:color="auto"/>
            </w:tcBorders>
            <w:shd w:val="clear" w:color="auto" w:fill="auto"/>
            <w:vAlign w:val="bottom"/>
            <w:hideMark/>
          </w:tcPr>
          <w:p w:rsidR="009E7AA5" w:rsidRPr="00335274" w:rsidRDefault="009E7AA5" w:rsidP="003F2100">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2422" w:type="dxa"/>
            <w:gridSpan w:val="4"/>
            <w:tcBorders>
              <w:top w:val="single" w:sz="8" w:space="0" w:color="auto"/>
              <w:left w:val="single" w:sz="8" w:space="0" w:color="auto"/>
              <w:bottom w:val="single" w:sz="8" w:space="0" w:color="auto"/>
              <w:right w:val="double" w:sz="6" w:space="0" w:color="000000"/>
            </w:tcBorders>
          </w:tcPr>
          <w:p w:rsidR="009E7AA5" w:rsidRPr="00335274" w:rsidRDefault="009E7AA5" w:rsidP="003F2100">
            <w:pPr>
              <w:spacing w:after="0" w:line="240" w:lineRule="auto"/>
              <w:jc w:val="center"/>
              <w:rPr>
                <w:rFonts w:ascii="Calibri" w:eastAsia="Times New Roman" w:hAnsi="Calibri" w:cs="Times New Roman"/>
                <w:b/>
                <w:bCs/>
                <w:color w:val="000000"/>
                <w:sz w:val="16"/>
                <w:szCs w:val="16"/>
                <w:lang w:val="en-GB" w:eastAsia="en-GB"/>
              </w:rPr>
            </w:pPr>
          </w:p>
        </w:tc>
      </w:tr>
      <w:tr w:rsidR="009E7AA5" w:rsidRPr="00A66729" w:rsidTr="00DA0FE7">
        <w:trPr>
          <w:trHeight w:val="96"/>
        </w:trPr>
        <w:tc>
          <w:tcPr>
            <w:tcW w:w="991" w:type="dxa"/>
            <w:vMerge/>
            <w:tcBorders>
              <w:left w:val="double" w:sz="6" w:space="0" w:color="auto"/>
              <w:right w:val="nil"/>
            </w:tcBorders>
            <w:shd w:val="clear" w:color="auto" w:fill="auto"/>
            <w:noWrap/>
            <w:vAlign w:val="bottom"/>
            <w:hideMark/>
          </w:tcPr>
          <w:p w:rsidR="009E7AA5" w:rsidRPr="00335274" w:rsidRDefault="009E7AA5"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hideMark/>
          </w:tcPr>
          <w:p w:rsidR="009E7AA5" w:rsidRPr="00335274" w:rsidRDefault="009E7AA5" w:rsidP="003F2100">
            <w:pPr>
              <w:spacing w:after="0" w:line="240" w:lineRule="auto"/>
              <w:rPr>
                <w:rFonts w:ascii="Calibri" w:eastAsia="Times New Roman" w:hAnsi="Calibri" w:cs="Times New Roman"/>
                <w:i/>
                <w:iCs/>
                <w:color w:val="000000"/>
                <w:sz w:val="16"/>
                <w:szCs w:val="16"/>
                <w:lang w:val="en-GB" w:eastAsia="en-GB"/>
              </w:rPr>
            </w:pPr>
            <w:r w:rsidRPr="00335274">
              <w:rPr>
                <w:rFonts w:ascii="Calibri" w:eastAsia="Times New Roman" w:hAnsi="Calibri" w:cs="Times New Roman"/>
                <w:i/>
                <w:iCs/>
                <w:color w:val="000000"/>
                <w:sz w:val="16"/>
                <w:szCs w:val="16"/>
                <w:lang w:val="en-GB" w:eastAsia="en-GB"/>
              </w:rPr>
              <w:t> </w:t>
            </w:r>
          </w:p>
        </w:tc>
        <w:tc>
          <w:tcPr>
            <w:tcW w:w="4671" w:type="dxa"/>
            <w:gridSpan w:val="5"/>
            <w:tcBorders>
              <w:top w:val="nil"/>
              <w:left w:val="nil"/>
              <w:bottom w:val="single" w:sz="8" w:space="0" w:color="auto"/>
              <w:right w:val="single" w:sz="8" w:space="0" w:color="auto"/>
            </w:tcBorders>
            <w:shd w:val="clear" w:color="auto" w:fill="auto"/>
            <w:vAlign w:val="center"/>
            <w:hideMark/>
          </w:tcPr>
          <w:p w:rsidR="009E7AA5" w:rsidRPr="00335274" w:rsidRDefault="009E7AA5" w:rsidP="003F2100">
            <w:pPr>
              <w:spacing w:after="0" w:line="240" w:lineRule="auto"/>
              <w:rPr>
                <w:rFonts w:ascii="Calibri" w:eastAsia="Times New Roman" w:hAnsi="Calibri" w:cs="Times New Roman"/>
                <w:i/>
                <w:iCs/>
                <w:color w:val="000000"/>
                <w:sz w:val="16"/>
                <w:szCs w:val="16"/>
                <w:lang w:val="en-GB" w:eastAsia="en-GB"/>
              </w:rPr>
            </w:pPr>
            <w:r w:rsidRPr="00335274">
              <w:rPr>
                <w:rFonts w:ascii="Calibri" w:eastAsia="Times New Roman" w:hAnsi="Calibri" w:cs="Times New Roman"/>
                <w:i/>
                <w:iCs/>
                <w:color w:val="000000"/>
                <w:sz w:val="16"/>
                <w:szCs w:val="16"/>
                <w:lang w:val="en-GB" w:eastAsia="en-GB"/>
              </w:rPr>
              <w:t> </w:t>
            </w:r>
          </w:p>
        </w:tc>
        <w:tc>
          <w:tcPr>
            <w:tcW w:w="1920" w:type="dxa"/>
            <w:gridSpan w:val="4"/>
            <w:tcBorders>
              <w:top w:val="single" w:sz="8" w:space="0" w:color="auto"/>
              <w:left w:val="nil"/>
              <w:bottom w:val="single" w:sz="8" w:space="0" w:color="auto"/>
              <w:right w:val="single" w:sz="8" w:space="0" w:color="auto"/>
            </w:tcBorders>
            <w:shd w:val="clear" w:color="auto" w:fill="auto"/>
            <w:vAlign w:val="bottom"/>
            <w:hideMark/>
          </w:tcPr>
          <w:p w:rsidR="009E7AA5" w:rsidRPr="00335274" w:rsidRDefault="009E7AA5" w:rsidP="003F2100">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2422" w:type="dxa"/>
            <w:gridSpan w:val="4"/>
            <w:tcBorders>
              <w:top w:val="single" w:sz="8" w:space="0" w:color="auto"/>
              <w:left w:val="single" w:sz="8" w:space="0" w:color="auto"/>
              <w:bottom w:val="single" w:sz="8" w:space="0" w:color="auto"/>
              <w:right w:val="double" w:sz="6" w:space="0" w:color="000000"/>
            </w:tcBorders>
          </w:tcPr>
          <w:p w:rsidR="009E7AA5" w:rsidRPr="00335274" w:rsidRDefault="009E7AA5" w:rsidP="003F2100">
            <w:pPr>
              <w:spacing w:after="0" w:line="240" w:lineRule="auto"/>
              <w:jc w:val="center"/>
              <w:rPr>
                <w:rFonts w:ascii="Calibri" w:eastAsia="Times New Roman" w:hAnsi="Calibri" w:cs="Times New Roman"/>
                <w:b/>
                <w:bCs/>
                <w:color w:val="000000"/>
                <w:sz w:val="16"/>
                <w:szCs w:val="16"/>
                <w:lang w:val="en-GB" w:eastAsia="en-GB"/>
              </w:rPr>
            </w:pPr>
          </w:p>
        </w:tc>
      </w:tr>
      <w:tr w:rsidR="00B10A5D" w:rsidRPr="00A66729" w:rsidTr="00DA0FE7">
        <w:trPr>
          <w:trHeight w:val="96"/>
        </w:trPr>
        <w:tc>
          <w:tcPr>
            <w:tcW w:w="991" w:type="dxa"/>
            <w:vMerge/>
            <w:tcBorders>
              <w:left w:val="double" w:sz="6" w:space="0" w:color="auto"/>
              <w:right w:val="nil"/>
            </w:tcBorders>
            <w:shd w:val="clear" w:color="auto" w:fill="auto"/>
            <w:noWrap/>
            <w:vAlign w:val="bottom"/>
          </w:tcPr>
          <w:p w:rsidR="00B10A5D" w:rsidRPr="00335274" w:rsidRDefault="00B10A5D"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tcPr>
          <w:p w:rsidR="00B10A5D" w:rsidRPr="00335274" w:rsidRDefault="00B10A5D" w:rsidP="003F2100">
            <w:pPr>
              <w:spacing w:after="0" w:line="240" w:lineRule="auto"/>
              <w:rPr>
                <w:rFonts w:ascii="Calibri" w:eastAsia="Times New Roman" w:hAnsi="Calibri" w:cs="Times New Roman"/>
                <w:i/>
                <w:iCs/>
                <w:color w:val="000000"/>
                <w:sz w:val="16"/>
                <w:szCs w:val="16"/>
                <w:lang w:val="en-GB" w:eastAsia="en-GB"/>
              </w:rPr>
            </w:pPr>
          </w:p>
        </w:tc>
        <w:tc>
          <w:tcPr>
            <w:tcW w:w="4671" w:type="dxa"/>
            <w:gridSpan w:val="5"/>
            <w:tcBorders>
              <w:top w:val="nil"/>
              <w:left w:val="nil"/>
              <w:bottom w:val="single" w:sz="8" w:space="0" w:color="auto"/>
              <w:right w:val="single" w:sz="8" w:space="0" w:color="auto"/>
            </w:tcBorders>
            <w:shd w:val="clear" w:color="auto" w:fill="auto"/>
            <w:vAlign w:val="center"/>
          </w:tcPr>
          <w:p w:rsidR="00B10A5D" w:rsidRPr="00335274" w:rsidRDefault="00B10A5D" w:rsidP="003F2100">
            <w:pPr>
              <w:spacing w:after="0" w:line="240" w:lineRule="auto"/>
              <w:rPr>
                <w:rFonts w:ascii="Calibri" w:eastAsia="Times New Roman" w:hAnsi="Calibri" w:cs="Times New Roman"/>
                <w:i/>
                <w:iCs/>
                <w:color w:val="000000"/>
                <w:sz w:val="16"/>
                <w:szCs w:val="16"/>
                <w:lang w:val="en-GB" w:eastAsia="en-GB"/>
              </w:rPr>
            </w:pPr>
          </w:p>
        </w:tc>
        <w:tc>
          <w:tcPr>
            <w:tcW w:w="1920" w:type="dxa"/>
            <w:gridSpan w:val="4"/>
            <w:tcBorders>
              <w:top w:val="single" w:sz="8" w:space="0" w:color="auto"/>
              <w:left w:val="nil"/>
              <w:bottom w:val="single" w:sz="8" w:space="0" w:color="auto"/>
              <w:right w:val="single" w:sz="8" w:space="0" w:color="auto"/>
            </w:tcBorders>
            <w:shd w:val="clear" w:color="auto" w:fill="auto"/>
            <w:vAlign w:val="bottom"/>
          </w:tcPr>
          <w:p w:rsidR="00B10A5D" w:rsidRPr="00335274" w:rsidRDefault="00B10A5D" w:rsidP="003F2100">
            <w:pPr>
              <w:spacing w:after="0" w:line="240" w:lineRule="auto"/>
              <w:jc w:val="center"/>
              <w:rPr>
                <w:rFonts w:ascii="Calibri" w:eastAsia="Times New Roman" w:hAnsi="Calibri" w:cs="Times New Roman"/>
                <w:b/>
                <w:bCs/>
                <w:color w:val="000000"/>
                <w:sz w:val="16"/>
                <w:szCs w:val="16"/>
                <w:lang w:val="en-GB" w:eastAsia="en-GB"/>
              </w:rPr>
            </w:pPr>
          </w:p>
        </w:tc>
        <w:tc>
          <w:tcPr>
            <w:tcW w:w="2422" w:type="dxa"/>
            <w:gridSpan w:val="4"/>
            <w:tcBorders>
              <w:top w:val="single" w:sz="8" w:space="0" w:color="auto"/>
              <w:left w:val="single" w:sz="8" w:space="0" w:color="auto"/>
              <w:bottom w:val="single" w:sz="8" w:space="0" w:color="auto"/>
              <w:right w:val="double" w:sz="6" w:space="0" w:color="000000"/>
            </w:tcBorders>
          </w:tcPr>
          <w:p w:rsidR="00B10A5D" w:rsidRPr="00335274" w:rsidRDefault="00B10A5D" w:rsidP="003F2100">
            <w:pPr>
              <w:spacing w:after="0" w:line="240" w:lineRule="auto"/>
              <w:jc w:val="center"/>
              <w:rPr>
                <w:rFonts w:ascii="Calibri" w:eastAsia="Times New Roman" w:hAnsi="Calibri" w:cs="Times New Roman"/>
                <w:b/>
                <w:bCs/>
                <w:color w:val="000000"/>
                <w:sz w:val="16"/>
                <w:szCs w:val="16"/>
                <w:lang w:val="en-GB" w:eastAsia="en-GB"/>
              </w:rPr>
            </w:pPr>
          </w:p>
        </w:tc>
      </w:tr>
      <w:tr w:rsidR="00B10A5D" w:rsidRPr="00A66729" w:rsidTr="00DA0FE7">
        <w:trPr>
          <w:trHeight w:val="96"/>
        </w:trPr>
        <w:tc>
          <w:tcPr>
            <w:tcW w:w="991" w:type="dxa"/>
            <w:vMerge/>
            <w:tcBorders>
              <w:left w:val="double" w:sz="6" w:space="0" w:color="auto"/>
              <w:right w:val="nil"/>
            </w:tcBorders>
            <w:shd w:val="clear" w:color="auto" w:fill="auto"/>
            <w:noWrap/>
            <w:vAlign w:val="bottom"/>
          </w:tcPr>
          <w:p w:rsidR="00B10A5D" w:rsidRPr="00335274" w:rsidRDefault="00B10A5D"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tcPr>
          <w:p w:rsidR="00B10A5D" w:rsidRPr="00335274" w:rsidRDefault="00B10A5D" w:rsidP="003F2100">
            <w:pPr>
              <w:spacing w:after="0" w:line="240" w:lineRule="auto"/>
              <w:rPr>
                <w:rFonts w:ascii="Calibri" w:eastAsia="Times New Roman" w:hAnsi="Calibri" w:cs="Times New Roman"/>
                <w:i/>
                <w:iCs/>
                <w:color w:val="000000"/>
                <w:sz w:val="16"/>
                <w:szCs w:val="16"/>
                <w:lang w:val="en-GB" w:eastAsia="en-GB"/>
              </w:rPr>
            </w:pPr>
          </w:p>
        </w:tc>
        <w:tc>
          <w:tcPr>
            <w:tcW w:w="4671" w:type="dxa"/>
            <w:gridSpan w:val="5"/>
            <w:tcBorders>
              <w:top w:val="nil"/>
              <w:left w:val="nil"/>
              <w:bottom w:val="single" w:sz="8" w:space="0" w:color="auto"/>
              <w:right w:val="single" w:sz="8" w:space="0" w:color="auto"/>
            </w:tcBorders>
            <w:shd w:val="clear" w:color="auto" w:fill="auto"/>
            <w:vAlign w:val="center"/>
          </w:tcPr>
          <w:p w:rsidR="00B10A5D" w:rsidRPr="00335274" w:rsidRDefault="00B10A5D" w:rsidP="003F2100">
            <w:pPr>
              <w:spacing w:after="0" w:line="240" w:lineRule="auto"/>
              <w:rPr>
                <w:rFonts w:ascii="Calibri" w:eastAsia="Times New Roman" w:hAnsi="Calibri" w:cs="Times New Roman"/>
                <w:i/>
                <w:iCs/>
                <w:color w:val="000000"/>
                <w:sz w:val="16"/>
                <w:szCs w:val="16"/>
                <w:lang w:val="en-GB" w:eastAsia="en-GB"/>
              </w:rPr>
            </w:pPr>
          </w:p>
        </w:tc>
        <w:tc>
          <w:tcPr>
            <w:tcW w:w="1920" w:type="dxa"/>
            <w:gridSpan w:val="4"/>
            <w:tcBorders>
              <w:top w:val="single" w:sz="8" w:space="0" w:color="auto"/>
              <w:left w:val="nil"/>
              <w:bottom w:val="single" w:sz="8" w:space="0" w:color="auto"/>
              <w:right w:val="single" w:sz="8" w:space="0" w:color="auto"/>
            </w:tcBorders>
            <w:shd w:val="clear" w:color="auto" w:fill="auto"/>
            <w:vAlign w:val="bottom"/>
          </w:tcPr>
          <w:p w:rsidR="00B10A5D" w:rsidRPr="00335274" w:rsidRDefault="00B10A5D" w:rsidP="003F2100">
            <w:pPr>
              <w:spacing w:after="0" w:line="240" w:lineRule="auto"/>
              <w:jc w:val="center"/>
              <w:rPr>
                <w:rFonts w:ascii="Calibri" w:eastAsia="Times New Roman" w:hAnsi="Calibri" w:cs="Times New Roman"/>
                <w:b/>
                <w:bCs/>
                <w:color w:val="000000"/>
                <w:sz w:val="16"/>
                <w:szCs w:val="16"/>
                <w:lang w:val="en-GB" w:eastAsia="en-GB"/>
              </w:rPr>
            </w:pPr>
          </w:p>
        </w:tc>
        <w:tc>
          <w:tcPr>
            <w:tcW w:w="2422" w:type="dxa"/>
            <w:gridSpan w:val="4"/>
            <w:tcBorders>
              <w:top w:val="single" w:sz="8" w:space="0" w:color="auto"/>
              <w:left w:val="single" w:sz="8" w:space="0" w:color="auto"/>
              <w:bottom w:val="single" w:sz="8" w:space="0" w:color="auto"/>
              <w:right w:val="double" w:sz="6" w:space="0" w:color="000000"/>
            </w:tcBorders>
          </w:tcPr>
          <w:p w:rsidR="00B10A5D" w:rsidRPr="00335274" w:rsidRDefault="00B10A5D" w:rsidP="003F2100">
            <w:pPr>
              <w:spacing w:after="0" w:line="240" w:lineRule="auto"/>
              <w:jc w:val="center"/>
              <w:rPr>
                <w:rFonts w:ascii="Calibri" w:eastAsia="Times New Roman" w:hAnsi="Calibri" w:cs="Times New Roman"/>
                <w:b/>
                <w:bCs/>
                <w:color w:val="000000"/>
                <w:sz w:val="16"/>
                <w:szCs w:val="16"/>
                <w:lang w:val="en-GB" w:eastAsia="en-GB"/>
              </w:rPr>
            </w:pPr>
          </w:p>
        </w:tc>
      </w:tr>
      <w:tr w:rsidR="009E7AA5" w:rsidRPr="00DA0FE7" w:rsidTr="00DA0FE7">
        <w:trPr>
          <w:trHeight w:val="171"/>
        </w:trPr>
        <w:tc>
          <w:tcPr>
            <w:tcW w:w="991" w:type="dxa"/>
            <w:vMerge/>
            <w:tcBorders>
              <w:left w:val="double" w:sz="6" w:space="0" w:color="auto"/>
              <w:bottom w:val="double" w:sz="6" w:space="0" w:color="auto"/>
              <w:right w:val="nil"/>
            </w:tcBorders>
            <w:shd w:val="clear" w:color="auto" w:fill="auto"/>
            <w:noWrap/>
            <w:vAlign w:val="bottom"/>
            <w:hideMark/>
          </w:tcPr>
          <w:p w:rsidR="009E7AA5" w:rsidRPr="00335274" w:rsidRDefault="009E7AA5"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double" w:sz="6" w:space="0" w:color="auto"/>
              <w:right w:val="single" w:sz="8" w:space="0" w:color="auto"/>
            </w:tcBorders>
            <w:shd w:val="clear" w:color="auto" w:fill="auto"/>
            <w:vAlign w:val="center"/>
            <w:hideMark/>
          </w:tcPr>
          <w:p w:rsidR="009E7AA5" w:rsidRPr="00335274" w:rsidRDefault="009E7AA5" w:rsidP="003F2100">
            <w:pPr>
              <w:spacing w:after="0" w:line="240" w:lineRule="auto"/>
              <w:rPr>
                <w:rFonts w:ascii="Calibri" w:eastAsia="Times New Roman" w:hAnsi="Calibri" w:cs="Times New Roman"/>
                <w:i/>
                <w:iCs/>
                <w:color w:val="000000"/>
                <w:sz w:val="16"/>
                <w:szCs w:val="16"/>
                <w:lang w:val="en-GB" w:eastAsia="en-GB"/>
              </w:rPr>
            </w:pPr>
            <w:r w:rsidRPr="00335274">
              <w:rPr>
                <w:rFonts w:ascii="Calibri" w:eastAsia="Times New Roman" w:hAnsi="Calibri" w:cs="Times New Roman"/>
                <w:i/>
                <w:iCs/>
                <w:color w:val="000000"/>
                <w:sz w:val="16"/>
                <w:szCs w:val="16"/>
                <w:lang w:val="en-GB" w:eastAsia="en-GB"/>
              </w:rPr>
              <w:t> </w:t>
            </w:r>
          </w:p>
        </w:tc>
        <w:tc>
          <w:tcPr>
            <w:tcW w:w="4671" w:type="dxa"/>
            <w:gridSpan w:val="5"/>
            <w:tcBorders>
              <w:top w:val="nil"/>
              <w:left w:val="nil"/>
              <w:bottom w:val="double" w:sz="6" w:space="0" w:color="auto"/>
              <w:right w:val="single" w:sz="8" w:space="0" w:color="auto"/>
            </w:tcBorders>
            <w:shd w:val="clear" w:color="auto" w:fill="auto"/>
            <w:vAlign w:val="center"/>
            <w:hideMark/>
          </w:tcPr>
          <w:p w:rsidR="009E7AA5" w:rsidRPr="00335274" w:rsidRDefault="009E7AA5" w:rsidP="003F2100">
            <w:pPr>
              <w:spacing w:after="0" w:line="240" w:lineRule="auto"/>
              <w:rPr>
                <w:rFonts w:ascii="Calibri" w:eastAsia="Times New Roman" w:hAnsi="Calibri" w:cs="Times New Roman"/>
                <w:i/>
                <w:iCs/>
                <w:color w:val="000000"/>
                <w:sz w:val="16"/>
                <w:szCs w:val="16"/>
                <w:lang w:val="en-GB" w:eastAsia="en-GB"/>
              </w:rPr>
            </w:pPr>
            <w:r w:rsidRPr="00335274">
              <w:rPr>
                <w:rFonts w:ascii="Calibri" w:eastAsia="Times New Roman" w:hAnsi="Calibri" w:cs="Times New Roman"/>
                <w:i/>
                <w:iCs/>
                <w:color w:val="000000"/>
                <w:sz w:val="16"/>
                <w:szCs w:val="16"/>
                <w:lang w:val="en-GB" w:eastAsia="en-GB"/>
              </w:rPr>
              <w:t> </w:t>
            </w:r>
          </w:p>
        </w:tc>
        <w:tc>
          <w:tcPr>
            <w:tcW w:w="1920" w:type="dxa"/>
            <w:gridSpan w:val="4"/>
            <w:tcBorders>
              <w:top w:val="single" w:sz="8" w:space="0" w:color="auto"/>
              <w:left w:val="nil"/>
              <w:bottom w:val="double" w:sz="6" w:space="0" w:color="auto"/>
              <w:right w:val="single" w:sz="8" w:space="0" w:color="auto"/>
            </w:tcBorders>
            <w:shd w:val="clear" w:color="auto" w:fill="auto"/>
            <w:vAlign w:val="bottom"/>
            <w:hideMark/>
          </w:tcPr>
          <w:p w:rsidR="009E7AA5" w:rsidRPr="00335274" w:rsidRDefault="009E7AA5" w:rsidP="003F2100">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Total: …</w:t>
            </w:r>
          </w:p>
        </w:tc>
        <w:tc>
          <w:tcPr>
            <w:tcW w:w="2422" w:type="dxa"/>
            <w:gridSpan w:val="4"/>
            <w:tcBorders>
              <w:top w:val="single" w:sz="8" w:space="0" w:color="auto"/>
              <w:left w:val="single" w:sz="8" w:space="0" w:color="auto"/>
              <w:bottom w:val="double" w:sz="6" w:space="0" w:color="auto"/>
              <w:right w:val="double" w:sz="6" w:space="0" w:color="000000"/>
            </w:tcBorders>
          </w:tcPr>
          <w:p w:rsidR="009E7AA5" w:rsidRPr="00335274" w:rsidRDefault="009E7AA5" w:rsidP="003F2100">
            <w:pPr>
              <w:spacing w:after="0" w:line="240" w:lineRule="auto"/>
              <w:jc w:val="center"/>
              <w:rPr>
                <w:rFonts w:ascii="Calibri" w:eastAsia="Times New Roman" w:hAnsi="Calibri" w:cs="Times New Roman"/>
                <w:b/>
                <w:bCs/>
                <w:color w:val="000000"/>
                <w:sz w:val="16"/>
                <w:szCs w:val="16"/>
                <w:lang w:val="en-GB" w:eastAsia="en-GB"/>
              </w:rPr>
            </w:pPr>
          </w:p>
        </w:tc>
      </w:tr>
    </w:tbl>
    <w:p w:rsidR="00D65D86" w:rsidRPr="00335274" w:rsidRDefault="00D65D86" w:rsidP="00B57D80">
      <w:pPr>
        <w:spacing w:after="0"/>
        <w:rPr>
          <w:lang w:val="en-GB"/>
        </w:rPr>
      </w:pPr>
    </w:p>
    <w:p w:rsidR="006D3CA9" w:rsidRPr="00335274" w:rsidRDefault="006D3CA9">
      <w:pPr>
        <w:rPr>
          <w:lang w:val="en-GB"/>
        </w:rPr>
      </w:pPr>
      <w:r w:rsidRPr="00335274">
        <w:rPr>
          <w:lang w:val="en-GB"/>
        </w:rPr>
        <w:br w:type="page"/>
      </w:r>
    </w:p>
    <w:p w:rsidR="00D14DBA" w:rsidRPr="00335274" w:rsidRDefault="00D14DBA" w:rsidP="00D14DBA">
      <w:pPr>
        <w:spacing w:after="0"/>
        <w:ind w:left="567" w:right="567"/>
        <w:rPr>
          <w:b/>
          <w:lang w:val="en-GB"/>
        </w:rPr>
      </w:pPr>
    </w:p>
    <w:p w:rsidR="00D14DBA" w:rsidRPr="00335274" w:rsidRDefault="00D14DBA" w:rsidP="00742FED">
      <w:pPr>
        <w:spacing w:before="120" w:after="120"/>
        <w:ind w:left="284"/>
        <w:rPr>
          <w:rFonts w:ascii="Verdana" w:hAnsi="Verdana"/>
          <w:b/>
          <w:color w:val="002060"/>
          <w:lang w:val="en-GB"/>
        </w:rPr>
      </w:pPr>
      <w:r w:rsidRPr="00335274">
        <w:rPr>
          <w:rFonts w:ascii="Verdana" w:hAnsi="Verdana"/>
          <w:b/>
          <w:color w:val="002060"/>
          <w:lang w:val="en-GB"/>
        </w:rPr>
        <w:t xml:space="preserve">Annex 1: Guidelines </w:t>
      </w:r>
    </w:p>
    <w:p w:rsidR="00D14DBA" w:rsidRPr="00335274" w:rsidRDefault="00D14DBA" w:rsidP="00742FED">
      <w:pPr>
        <w:spacing w:before="120" w:after="120"/>
        <w:ind w:left="284"/>
        <w:jc w:val="both"/>
        <w:rPr>
          <w:rFonts w:ascii="Verdana" w:hAnsi="Verdana"/>
          <w:sz w:val="18"/>
          <w:lang w:val="en-GB"/>
        </w:rPr>
      </w:pPr>
      <w:r w:rsidRPr="00335274">
        <w:rPr>
          <w:rFonts w:ascii="Verdana" w:hAnsi="Verdana"/>
          <w:sz w:val="18"/>
          <w:lang w:val="en-GB"/>
        </w:rPr>
        <w:t>The purpose of the Learning Agreement is to provide a transparent and efficient preparation of the study period abroad and to ensure that the student will receive recognition in his/her degree for the educational components s</w:t>
      </w:r>
      <w:r w:rsidR="0067336F" w:rsidRPr="00335274">
        <w:rPr>
          <w:rFonts w:ascii="Verdana" w:hAnsi="Verdana"/>
          <w:sz w:val="18"/>
          <w:lang w:val="en-GB"/>
        </w:rPr>
        <w:t>uccessfully completed abroad.</w:t>
      </w:r>
    </w:p>
    <w:p w:rsidR="00D14DBA" w:rsidRPr="00335274" w:rsidRDefault="00D14DBA" w:rsidP="00742FED">
      <w:pPr>
        <w:spacing w:before="120" w:after="120"/>
        <w:ind w:left="284"/>
        <w:jc w:val="both"/>
        <w:rPr>
          <w:rFonts w:ascii="Verdana" w:hAnsi="Verdana"/>
          <w:sz w:val="18"/>
          <w:lang w:val="en-GB"/>
        </w:rPr>
      </w:pPr>
      <w:r w:rsidRPr="00335274">
        <w:rPr>
          <w:rFonts w:ascii="Verdana" w:hAnsi="Verdana"/>
          <w:sz w:val="18"/>
          <w:lang w:val="en-GB"/>
        </w:rPr>
        <w:t xml:space="preserve">It is </w:t>
      </w:r>
      <w:r w:rsidRPr="00335274">
        <w:rPr>
          <w:rFonts w:ascii="Verdana" w:hAnsi="Verdana"/>
          <w:sz w:val="18"/>
          <w:u w:val="single"/>
          <w:lang w:val="en-GB"/>
        </w:rPr>
        <w:t>recommended</w:t>
      </w:r>
      <w:r w:rsidRPr="00335274">
        <w:rPr>
          <w:rFonts w:ascii="Verdana" w:hAnsi="Verdana"/>
          <w:sz w:val="18"/>
          <w:lang w:val="en-GB"/>
        </w:rPr>
        <w:t xml:space="preserve"> to use this template. However, if higher education institutions already have an IT system in place to produce the Learning Agreement or the Transcript of Records, they can continue using it. What is important is that all the information requested in this template is provided, no matter in which format (e.g. font size and colours can be modified), provided that it respects certain requirements outlined in the s</w:t>
      </w:r>
      <w:r w:rsidR="0067336F" w:rsidRPr="00335274">
        <w:rPr>
          <w:rFonts w:ascii="Verdana" w:hAnsi="Verdana"/>
          <w:sz w:val="18"/>
          <w:lang w:val="en-GB"/>
        </w:rPr>
        <w:t>ections below.</w:t>
      </w:r>
    </w:p>
    <w:p w:rsidR="00D14DBA" w:rsidRPr="00335274" w:rsidRDefault="00D14DBA" w:rsidP="00742FED">
      <w:pPr>
        <w:spacing w:before="120" w:after="120"/>
        <w:ind w:left="284"/>
        <w:jc w:val="both"/>
        <w:rPr>
          <w:rFonts w:ascii="Verdana" w:hAnsi="Verdana"/>
          <w:sz w:val="18"/>
          <w:lang w:val="en-GB"/>
        </w:rPr>
      </w:pPr>
      <w:r w:rsidRPr="00335274">
        <w:rPr>
          <w:rFonts w:ascii="Verdana" w:hAnsi="Verdana"/>
          <w:sz w:val="18"/>
          <w:lang w:val="en-GB"/>
        </w:rPr>
        <w:t>How to use the Learning Agreement:</w:t>
      </w:r>
    </w:p>
    <w:p w:rsidR="00A13B99" w:rsidRPr="00335274" w:rsidRDefault="00D14DBA" w:rsidP="00742FED">
      <w:pPr>
        <w:spacing w:before="120" w:after="120"/>
        <w:ind w:left="284"/>
        <w:jc w:val="both"/>
        <w:rPr>
          <w:rFonts w:ascii="Verdana" w:hAnsi="Verdana"/>
          <w:sz w:val="18"/>
          <w:lang w:val="en-GB"/>
        </w:rPr>
      </w:pPr>
      <w:r w:rsidRPr="00335274">
        <w:rPr>
          <w:rFonts w:ascii="Verdana" w:hAnsi="Verdana"/>
          <w:b/>
          <w:sz w:val="18"/>
          <w:lang w:val="en-GB"/>
        </w:rPr>
        <w:t>Before the mobility</w:t>
      </w:r>
      <w:r w:rsidRPr="00335274">
        <w:rPr>
          <w:rFonts w:ascii="Verdana" w:hAnsi="Verdana"/>
          <w:sz w:val="18"/>
          <w:lang w:val="en-GB"/>
        </w:rPr>
        <w:t xml:space="preserve">, it is necessary to fill in page 1 with information on the student, the sending and the receiving institutions and the three parties have to agree on the section to be completed before the mobility. </w:t>
      </w:r>
    </w:p>
    <w:p w:rsidR="00D14DBA" w:rsidRPr="00335274" w:rsidRDefault="00D14DBA" w:rsidP="00742FED">
      <w:pPr>
        <w:spacing w:before="120" w:after="120"/>
        <w:ind w:left="284"/>
        <w:jc w:val="both"/>
        <w:rPr>
          <w:rFonts w:ascii="Verdana" w:hAnsi="Verdana"/>
          <w:sz w:val="18"/>
          <w:lang w:val="en-GB"/>
        </w:rPr>
      </w:pPr>
      <w:r w:rsidRPr="00335274">
        <w:rPr>
          <w:rFonts w:ascii="Verdana" w:hAnsi="Verdana"/>
          <w:sz w:val="18"/>
          <w:lang w:val="en-GB"/>
        </w:rPr>
        <w:t xml:space="preserve">On page 1, </w:t>
      </w:r>
      <w:r w:rsidR="00356AC4">
        <w:rPr>
          <w:rFonts w:ascii="Verdana" w:hAnsi="Verdana"/>
          <w:sz w:val="18"/>
          <w:lang w:val="en-GB"/>
        </w:rPr>
        <w:t>most of</w:t>
      </w:r>
      <w:r w:rsidRPr="00335274">
        <w:rPr>
          <w:rFonts w:ascii="Verdana" w:hAnsi="Verdana"/>
          <w:sz w:val="18"/>
          <w:lang w:val="en-GB"/>
        </w:rPr>
        <w:t xml:space="preserve"> the information </w:t>
      </w:r>
      <w:r w:rsidR="00356AC4">
        <w:rPr>
          <w:rFonts w:ascii="Verdana" w:hAnsi="Verdana"/>
          <w:sz w:val="18"/>
          <w:lang w:val="en-GB"/>
        </w:rPr>
        <w:t>related to the student, sending and receiving organisations</w:t>
      </w:r>
      <w:r w:rsidRPr="00335274">
        <w:rPr>
          <w:rFonts w:ascii="Verdana" w:hAnsi="Verdana"/>
          <w:sz w:val="18"/>
          <w:lang w:val="en-GB"/>
        </w:rPr>
        <w:t xml:space="preserve"> will have to be encoded in the Mobility Tool+ (for Capacity Building projec</w:t>
      </w:r>
      <w:r w:rsidR="00356AC4">
        <w:rPr>
          <w:rFonts w:ascii="Verdana" w:hAnsi="Verdana"/>
          <w:sz w:val="18"/>
          <w:lang w:val="en-GB"/>
        </w:rPr>
        <w:t xml:space="preserve">ts, in the EACEA Mobility Tool). </w:t>
      </w:r>
      <w:r w:rsidRPr="00335274">
        <w:rPr>
          <w:rFonts w:ascii="Verdana" w:hAnsi="Verdana"/>
          <w:sz w:val="18"/>
          <w:lang w:val="en-GB"/>
        </w:rPr>
        <w:t>Institutions can decide to add more information (e.g. additional contact person in the coordinating institution of a consortium) or to request less in case some of the information is already provided in other documents internal to the institution. However, it should at least include the names of the two institutions, and names and contact details of the student and persons of contact in both the sending and receiving institutions.</w:t>
      </w:r>
    </w:p>
    <w:p w:rsidR="00D14DBA" w:rsidRPr="00335274" w:rsidRDefault="00D14DBA" w:rsidP="00742FED">
      <w:pPr>
        <w:spacing w:before="120" w:after="120"/>
        <w:ind w:left="284"/>
        <w:jc w:val="both"/>
        <w:rPr>
          <w:rFonts w:ascii="Verdana" w:hAnsi="Verdana"/>
          <w:sz w:val="18"/>
          <w:lang w:val="en-GB"/>
        </w:rPr>
      </w:pPr>
      <w:r w:rsidRPr="00335274">
        <w:rPr>
          <w:rFonts w:ascii="Verdana" w:hAnsi="Verdana"/>
          <w:sz w:val="18"/>
          <w:lang w:val="en-GB"/>
        </w:rPr>
        <w:t xml:space="preserve">The </w:t>
      </w:r>
      <w:r w:rsidR="00944D28" w:rsidRPr="00335274">
        <w:rPr>
          <w:rFonts w:ascii="Verdana" w:hAnsi="Verdana"/>
          <w:sz w:val="18"/>
          <w:lang w:val="en-GB"/>
        </w:rPr>
        <w:t>tables</w:t>
      </w:r>
      <w:r w:rsidRPr="00335274">
        <w:rPr>
          <w:rFonts w:ascii="Verdana" w:hAnsi="Verdana"/>
          <w:sz w:val="18"/>
          <w:lang w:val="en-GB"/>
        </w:rPr>
        <w:t xml:space="preserve"> to be completed </w:t>
      </w:r>
      <w:r w:rsidRPr="00335274">
        <w:rPr>
          <w:rFonts w:ascii="Verdana" w:hAnsi="Verdana"/>
          <w:b/>
          <w:sz w:val="18"/>
          <w:lang w:val="en-GB"/>
        </w:rPr>
        <w:t xml:space="preserve">during the mobility </w:t>
      </w:r>
      <w:r w:rsidRPr="00335274">
        <w:rPr>
          <w:rFonts w:ascii="Verdana" w:hAnsi="Verdana"/>
          <w:sz w:val="18"/>
          <w:lang w:val="en-GB"/>
        </w:rPr>
        <w:t>(</w:t>
      </w:r>
      <w:r w:rsidR="00944D28" w:rsidRPr="00335274">
        <w:rPr>
          <w:rFonts w:ascii="Verdana" w:hAnsi="Verdana"/>
          <w:sz w:val="18"/>
          <w:lang w:val="en-GB"/>
        </w:rPr>
        <w:t>table</w:t>
      </w:r>
      <w:r w:rsidR="0061792D">
        <w:rPr>
          <w:rFonts w:ascii="Verdana" w:hAnsi="Verdana"/>
          <w:sz w:val="18"/>
          <w:lang w:val="en-GB"/>
        </w:rPr>
        <w:t>s</w:t>
      </w:r>
      <w:r w:rsidR="00944D28" w:rsidRPr="00335274">
        <w:rPr>
          <w:rFonts w:ascii="Verdana" w:hAnsi="Verdana"/>
          <w:sz w:val="18"/>
          <w:lang w:val="en-GB"/>
        </w:rPr>
        <w:t xml:space="preserve"> </w:t>
      </w:r>
      <w:proofErr w:type="spellStart"/>
      <w:r w:rsidR="00172572">
        <w:rPr>
          <w:rFonts w:ascii="Verdana" w:hAnsi="Verdana"/>
          <w:sz w:val="18"/>
          <w:lang w:val="en-GB"/>
        </w:rPr>
        <w:t>Abis</w:t>
      </w:r>
      <w:proofErr w:type="spellEnd"/>
      <w:r w:rsidR="00944D28" w:rsidRPr="00335274">
        <w:rPr>
          <w:rFonts w:ascii="Verdana" w:hAnsi="Verdana"/>
          <w:sz w:val="18"/>
          <w:lang w:val="en-GB"/>
        </w:rPr>
        <w:t xml:space="preserve"> and </w:t>
      </w:r>
      <w:proofErr w:type="spellStart"/>
      <w:r w:rsidR="00172572">
        <w:rPr>
          <w:rFonts w:ascii="Verdana" w:hAnsi="Verdana"/>
          <w:sz w:val="18"/>
          <w:lang w:val="en-GB"/>
        </w:rPr>
        <w:t>Bbis</w:t>
      </w:r>
      <w:proofErr w:type="spellEnd"/>
      <w:r w:rsidRPr="00335274">
        <w:rPr>
          <w:rFonts w:ascii="Verdana" w:hAnsi="Verdana"/>
          <w:sz w:val="18"/>
          <w:lang w:val="en-GB"/>
        </w:rPr>
        <w:t xml:space="preserve">) should only be used if it is necessary to introduce changes to the original mobility programme. </w:t>
      </w:r>
      <w:r w:rsidR="00944D28" w:rsidRPr="00335274">
        <w:rPr>
          <w:rFonts w:ascii="Verdana" w:hAnsi="Verdana"/>
          <w:sz w:val="18"/>
          <w:lang w:val="en-GB"/>
        </w:rPr>
        <w:t>These tables</w:t>
      </w:r>
      <w:r w:rsidRPr="00335274">
        <w:rPr>
          <w:rFonts w:ascii="Verdana" w:hAnsi="Verdana"/>
          <w:sz w:val="18"/>
          <w:lang w:val="en-GB"/>
        </w:rPr>
        <w:t xml:space="preserve"> and the section before mobility (</w:t>
      </w:r>
      <w:r w:rsidR="00944D28" w:rsidRPr="00335274">
        <w:rPr>
          <w:rFonts w:ascii="Verdana" w:hAnsi="Verdana"/>
          <w:sz w:val="18"/>
          <w:lang w:val="en-GB"/>
        </w:rPr>
        <w:t xml:space="preserve">tables A and </w:t>
      </w:r>
      <w:r w:rsidR="00740A99">
        <w:rPr>
          <w:rFonts w:ascii="Verdana" w:hAnsi="Verdana"/>
          <w:sz w:val="18"/>
          <w:lang w:val="en-GB"/>
        </w:rPr>
        <w:t>B</w:t>
      </w:r>
      <w:r w:rsidRPr="00335274">
        <w:rPr>
          <w:rFonts w:ascii="Verdana" w:hAnsi="Verdana"/>
          <w:sz w:val="18"/>
          <w:lang w:val="en-GB"/>
        </w:rPr>
        <w:t>) should always be kept together in all communications.</w:t>
      </w:r>
    </w:p>
    <w:p w:rsidR="00D14DBA" w:rsidRPr="00335274" w:rsidRDefault="00D14DBA" w:rsidP="00742FED">
      <w:pPr>
        <w:spacing w:before="120" w:after="120"/>
        <w:ind w:left="284"/>
        <w:jc w:val="both"/>
        <w:rPr>
          <w:rFonts w:ascii="Verdana" w:hAnsi="Verdana"/>
          <w:sz w:val="18"/>
          <w:lang w:val="en-GB"/>
        </w:rPr>
      </w:pPr>
      <w:r w:rsidRPr="00335274">
        <w:rPr>
          <w:rFonts w:ascii="Verdana" w:hAnsi="Verdana"/>
          <w:b/>
          <w:sz w:val="18"/>
          <w:lang w:val="en-GB"/>
        </w:rPr>
        <w:t>After the mobility</w:t>
      </w:r>
      <w:r w:rsidRPr="00335274">
        <w:rPr>
          <w:rFonts w:ascii="Verdana" w:hAnsi="Verdana"/>
          <w:sz w:val="18"/>
          <w:lang w:val="en-GB"/>
        </w:rPr>
        <w:t>, the receiving institution should send a Transcript of Records to the student and the sending institution (</w:t>
      </w:r>
      <w:r w:rsidR="005F4B05" w:rsidRPr="00335274">
        <w:rPr>
          <w:rFonts w:ascii="Verdana" w:hAnsi="Verdana"/>
          <w:sz w:val="18"/>
          <w:lang w:val="en-GB"/>
        </w:rPr>
        <w:t xml:space="preserve">table </w:t>
      </w:r>
      <w:r w:rsidR="003C6D2D">
        <w:rPr>
          <w:rFonts w:ascii="Verdana" w:hAnsi="Verdana"/>
          <w:sz w:val="18"/>
          <w:lang w:val="en-GB"/>
        </w:rPr>
        <w:t>C</w:t>
      </w:r>
      <w:r w:rsidRPr="00335274">
        <w:rPr>
          <w:rFonts w:ascii="Verdana" w:hAnsi="Verdana"/>
          <w:sz w:val="18"/>
          <w:lang w:val="en-GB"/>
        </w:rPr>
        <w:t>). Finally the sending institution should issue a Transcript of Records (</w:t>
      </w:r>
      <w:r w:rsidR="005F4B05" w:rsidRPr="00335274">
        <w:rPr>
          <w:rFonts w:ascii="Verdana" w:hAnsi="Verdana"/>
          <w:sz w:val="18"/>
          <w:lang w:val="en-GB"/>
        </w:rPr>
        <w:t xml:space="preserve">table </w:t>
      </w:r>
      <w:r w:rsidR="003C6D2D">
        <w:rPr>
          <w:rFonts w:ascii="Verdana" w:hAnsi="Verdana"/>
          <w:sz w:val="18"/>
          <w:lang w:val="en-GB"/>
        </w:rPr>
        <w:t>D</w:t>
      </w:r>
      <w:r w:rsidRPr="00335274">
        <w:rPr>
          <w:rFonts w:ascii="Verdana" w:hAnsi="Verdana"/>
          <w:sz w:val="18"/>
          <w:lang w:val="en-GB"/>
        </w:rPr>
        <w:t>) to the student or record the results in a database accessible to the student.</w:t>
      </w:r>
    </w:p>
    <w:p w:rsidR="00D14DBA" w:rsidRPr="00335274" w:rsidRDefault="00D14DBA" w:rsidP="00742FED">
      <w:pPr>
        <w:spacing w:before="120" w:after="120"/>
        <w:ind w:left="284"/>
        <w:jc w:val="both"/>
        <w:rPr>
          <w:rFonts w:ascii="Verdana" w:hAnsi="Verdana"/>
          <w:b/>
          <w:color w:val="002060"/>
          <w:sz w:val="20"/>
          <w:szCs w:val="20"/>
          <w:lang w:val="en-GB"/>
        </w:rPr>
      </w:pPr>
      <w:r w:rsidRPr="00335274">
        <w:rPr>
          <w:rFonts w:ascii="Verdana" w:hAnsi="Verdana"/>
          <w:b/>
          <w:color w:val="002060"/>
          <w:sz w:val="20"/>
          <w:szCs w:val="20"/>
          <w:lang w:val="en-GB"/>
        </w:rPr>
        <w:t>PROPOSED MOBILITY PROGRAMME</w:t>
      </w:r>
    </w:p>
    <w:p w:rsidR="00D14DBA" w:rsidRPr="00335274" w:rsidRDefault="00D14DBA" w:rsidP="00742FED">
      <w:pPr>
        <w:spacing w:before="120" w:after="120"/>
        <w:ind w:left="284"/>
        <w:jc w:val="both"/>
        <w:rPr>
          <w:rFonts w:ascii="Verdana" w:hAnsi="Verdana"/>
          <w:sz w:val="18"/>
          <w:szCs w:val="18"/>
          <w:lang w:val="en-GB"/>
        </w:rPr>
      </w:pPr>
      <w:r w:rsidRPr="00335274">
        <w:rPr>
          <w:rFonts w:ascii="Verdana" w:hAnsi="Verdana"/>
          <w:sz w:val="18"/>
          <w:szCs w:val="18"/>
          <w:lang w:val="en-GB"/>
        </w:rPr>
        <w:t>The proposed mobility programme includes the indicative start and end months of the agreed study programme that the student will carry out abroad.</w:t>
      </w:r>
    </w:p>
    <w:p w:rsidR="00D14DBA" w:rsidRPr="00335274" w:rsidRDefault="00D14DBA" w:rsidP="00742FED">
      <w:pPr>
        <w:spacing w:before="120" w:after="120"/>
        <w:ind w:left="284"/>
        <w:jc w:val="both"/>
        <w:rPr>
          <w:rFonts w:ascii="Verdana" w:hAnsi="Verdana"/>
          <w:sz w:val="18"/>
          <w:szCs w:val="18"/>
          <w:lang w:val="en-GB"/>
        </w:rPr>
      </w:pPr>
      <w:r w:rsidRPr="00335274">
        <w:rPr>
          <w:rFonts w:ascii="Verdana" w:hAnsi="Verdana"/>
          <w:sz w:val="18"/>
          <w:szCs w:val="18"/>
          <w:lang w:val="en-GB"/>
        </w:rPr>
        <w:t xml:space="preserve">The Learning Agreement must include </w:t>
      </w:r>
      <w:r w:rsidRPr="00335274">
        <w:rPr>
          <w:rFonts w:ascii="Verdana" w:hAnsi="Verdana"/>
          <w:b/>
          <w:sz w:val="18"/>
          <w:szCs w:val="18"/>
          <w:lang w:val="en-GB"/>
        </w:rPr>
        <w:t>all the educational components to be carried out by the student</w:t>
      </w:r>
      <w:r w:rsidRPr="00335274">
        <w:rPr>
          <w:rFonts w:ascii="Verdana" w:hAnsi="Verdana"/>
          <w:sz w:val="18"/>
          <w:szCs w:val="18"/>
          <w:lang w:val="en-GB"/>
        </w:rPr>
        <w:t xml:space="preserve"> at the receiving institution (in table A) and it must contain as well the group of educational components that will be replaced in his/her degree by the sending institution (in table </w:t>
      </w:r>
      <w:r w:rsidR="006C5DFA">
        <w:rPr>
          <w:rFonts w:ascii="Verdana" w:hAnsi="Verdana"/>
          <w:sz w:val="18"/>
          <w:szCs w:val="18"/>
          <w:lang w:val="en-GB"/>
        </w:rPr>
        <w:t>B</w:t>
      </w:r>
      <w:r w:rsidRPr="00335274">
        <w:rPr>
          <w:rFonts w:ascii="Verdana" w:hAnsi="Verdana"/>
          <w:sz w:val="18"/>
          <w:szCs w:val="18"/>
          <w:lang w:val="en-GB"/>
        </w:rPr>
        <w:t xml:space="preserve">) upon successful completion of the study programme abroad. It is necessary to fill in tables A and </w:t>
      </w:r>
      <w:r w:rsidR="006C5DFA">
        <w:rPr>
          <w:rFonts w:ascii="Verdana" w:hAnsi="Verdana"/>
          <w:sz w:val="18"/>
          <w:szCs w:val="18"/>
          <w:lang w:val="en-GB"/>
        </w:rPr>
        <w:t>B</w:t>
      </w:r>
      <w:r w:rsidRPr="00335274">
        <w:rPr>
          <w:rFonts w:ascii="Verdana" w:hAnsi="Verdana"/>
          <w:sz w:val="18"/>
          <w:szCs w:val="18"/>
          <w:lang w:val="en-GB"/>
        </w:rPr>
        <w:t xml:space="preserve"> thoroughly before the mobility. Additional rows can be added as needed to tables A and </w:t>
      </w:r>
      <w:r w:rsidR="006C5DFA">
        <w:rPr>
          <w:rFonts w:ascii="Verdana" w:hAnsi="Verdana"/>
          <w:sz w:val="18"/>
          <w:szCs w:val="18"/>
          <w:lang w:val="en-GB"/>
        </w:rPr>
        <w:t>B</w:t>
      </w:r>
      <w:r w:rsidRPr="00335274">
        <w:rPr>
          <w:rFonts w:ascii="Verdana" w:hAnsi="Verdana"/>
          <w:sz w:val="18"/>
          <w:szCs w:val="18"/>
          <w:lang w:val="en-GB"/>
        </w:rPr>
        <w:t xml:space="preserve">. Additional columns can also be added, for example, to specify the study cycle-level of the educational component. The presentation of this document may also be adapted by the institutions according to their specific needs. However, </w:t>
      </w:r>
      <w:r w:rsidRPr="00335274">
        <w:rPr>
          <w:rFonts w:ascii="Verdana" w:hAnsi="Verdana"/>
          <w:b/>
          <w:sz w:val="18"/>
          <w:szCs w:val="18"/>
          <w:lang w:val="en-GB"/>
        </w:rPr>
        <w:t>in</w:t>
      </w:r>
      <w:r w:rsidRPr="00335274">
        <w:rPr>
          <w:rFonts w:ascii="Verdana" w:hAnsi="Verdana"/>
          <w:sz w:val="18"/>
          <w:szCs w:val="18"/>
          <w:lang w:val="en-GB"/>
        </w:rPr>
        <w:t xml:space="preserve"> </w:t>
      </w:r>
      <w:r w:rsidRPr="00335274">
        <w:rPr>
          <w:rFonts w:ascii="Verdana" w:hAnsi="Verdana"/>
          <w:b/>
          <w:sz w:val="18"/>
          <w:szCs w:val="18"/>
          <w:lang w:val="en-GB"/>
        </w:rPr>
        <w:t>every case,</w:t>
      </w:r>
      <w:r w:rsidRPr="00335274">
        <w:rPr>
          <w:rFonts w:ascii="Verdana" w:hAnsi="Verdana"/>
          <w:sz w:val="18"/>
          <w:szCs w:val="18"/>
          <w:lang w:val="en-GB"/>
        </w:rPr>
        <w:t xml:space="preserve"> </w:t>
      </w:r>
      <w:r w:rsidRPr="00335274">
        <w:rPr>
          <w:rFonts w:ascii="Verdana" w:hAnsi="Verdana"/>
          <w:b/>
          <w:sz w:val="18"/>
          <w:szCs w:val="18"/>
          <w:lang w:val="en-GB"/>
        </w:rPr>
        <w:t xml:space="preserve">the two tables A and </w:t>
      </w:r>
      <w:r w:rsidR="006C5DFA">
        <w:rPr>
          <w:rFonts w:ascii="Verdana" w:hAnsi="Verdana"/>
          <w:b/>
          <w:sz w:val="18"/>
          <w:szCs w:val="18"/>
          <w:lang w:val="en-GB"/>
        </w:rPr>
        <w:t>B</w:t>
      </w:r>
      <w:r w:rsidRPr="00335274">
        <w:rPr>
          <w:rFonts w:ascii="Verdana" w:hAnsi="Verdana"/>
          <w:b/>
          <w:sz w:val="18"/>
          <w:szCs w:val="18"/>
          <w:lang w:val="en-GB"/>
        </w:rPr>
        <w:t xml:space="preserve"> must be kept separated</w:t>
      </w:r>
      <w:r w:rsidRPr="00335274">
        <w:rPr>
          <w:rFonts w:ascii="Verdana" w:hAnsi="Verdana"/>
          <w:sz w:val="18"/>
          <w:szCs w:val="18"/>
          <w:lang w:val="en-GB"/>
        </w:rPr>
        <w:t>,</w:t>
      </w:r>
      <w:r w:rsidRPr="00335274">
        <w:rPr>
          <w:rFonts w:ascii="Verdana" w:hAnsi="Verdana"/>
          <w:b/>
          <w:sz w:val="18"/>
          <w:szCs w:val="18"/>
          <w:lang w:val="en-GB"/>
        </w:rPr>
        <w:t xml:space="preserve"> </w:t>
      </w:r>
      <w:r w:rsidRPr="00335274">
        <w:rPr>
          <w:rFonts w:ascii="Verdana" w:hAnsi="Verdana"/>
          <w:sz w:val="18"/>
          <w:szCs w:val="18"/>
          <w:lang w:val="en-GB"/>
        </w:rPr>
        <w:t xml:space="preserve">i.e. they cannot be merged. The objective is to make clear that </w:t>
      </w:r>
      <w:r w:rsidRPr="00335274">
        <w:rPr>
          <w:rFonts w:ascii="Verdana" w:hAnsi="Verdana"/>
          <w:b/>
          <w:sz w:val="18"/>
          <w:szCs w:val="18"/>
          <w:lang w:val="en-GB"/>
        </w:rPr>
        <w:t>there needs to be no one to one correspondence</w:t>
      </w:r>
      <w:r w:rsidRPr="00335274">
        <w:rPr>
          <w:rFonts w:ascii="Verdana" w:hAnsi="Verdana"/>
          <w:sz w:val="18"/>
          <w:szCs w:val="18"/>
          <w:lang w:val="en-GB"/>
        </w:rPr>
        <w:t xml:space="preserve"> (neither in terms of content nor in terms of credits) between the courses followed abroad and the ones replaced at the sending institutions. The aim is rather that a </w:t>
      </w:r>
      <w:r w:rsidRPr="00335274">
        <w:rPr>
          <w:rFonts w:ascii="Verdana" w:hAnsi="Verdana"/>
          <w:sz w:val="18"/>
          <w:szCs w:val="18"/>
          <w:u w:val="single"/>
          <w:lang w:val="en-GB"/>
        </w:rPr>
        <w:t>group</w:t>
      </w:r>
      <w:r w:rsidRPr="00335274">
        <w:rPr>
          <w:rFonts w:ascii="Verdana" w:hAnsi="Verdana"/>
          <w:sz w:val="18"/>
          <w:szCs w:val="18"/>
          <w:lang w:val="en-GB"/>
        </w:rPr>
        <w:t xml:space="preserve"> of learning outcomes achieved abroad replaces a </w:t>
      </w:r>
      <w:r w:rsidRPr="00335274">
        <w:rPr>
          <w:rFonts w:ascii="Verdana" w:hAnsi="Verdana"/>
          <w:sz w:val="18"/>
          <w:szCs w:val="18"/>
          <w:u w:val="single"/>
          <w:lang w:val="en-GB"/>
        </w:rPr>
        <w:t>group</w:t>
      </w:r>
      <w:r w:rsidRPr="00335274">
        <w:rPr>
          <w:rFonts w:ascii="Verdana" w:hAnsi="Verdana"/>
          <w:sz w:val="18"/>
          <w:szCs w:val="18"/>
          <w:lang w:val="en-GB"/>
        </w:rPr>
        <w:t xml:space="preserve"> of learning outcomes at the sending institution, without having a one to one correspondence between</w:t>
      </w:r>
      <w:r w:rsidR="00051A0B" w:rsidRPr="00335274">
        <w:rPr>
          <w:rFonts w:ascii="Verdana" w:hAnsi="Verdana"/>
          <w:sz w:val="18"/>
          <w:szCs w:val="18"/>
          <w:lang w:val="en-GB"/>
        </w:rPr>
        <w:t xml:space="preserve"> particular modules or courses.</w:t>
      </w:r>
    </w:p>
    <w:p w:rsidR="00D14DBA" w:rsidRPr="00335274" w:rsidRDefault="00D14DBA" w:rsidP="00742FED">
      <w:pPr>
        <w:spacing w:before="120" w:after="120"/>
        <w:ind w:left="284"/>
        <w:jc w:val="both"/>
        <w:rPr>
          <w:rFonts w:ascii="Verdana" w:hAnsi="Verdana"/>
          <w:sz w:val="18"/>
          <w:szCs w:val="18"/>
          <w:lang w:val="en-GB"/>
        </w:rPr>
      </w:pPr>
      <w:r w:rsidRPr="00335274">
        <w:rPr>
          <w:rFonts w:ascii="Verdana" w:hAnsi="Verdana"/>
          <w:sz w:val="18"/>
          <w:szCs w:val="18"/>
          <w:lang w:val="en-GB"/>
        </w:rPr>
        <w:t xml:space="preserve">A normal academic year of full-time study is normally made up of educational components totalling 60 ECTS credits.  It is recommended that for mobility periods shorter than a full academic year, the educational components selected should equate to a roughly proportionate number of credits. In case the student follows additional educational components beyond those required for his/her degree programme, these additional credits must also be listed in the study </w:t>
      </w:r>
      <w:r w:rsidR="00051A0B" w:rsidRPr="00335274">
        <w:rPr>
          <w:rFonts w:ascii="Verdana" w:hAnsi="Verdana"/>
          <w:sz w:val="18"/>
          <w:szCs w:val="18"/>
          <w:lang w:val="en-GB"/>
        </w:rPr>
        <w:t>programme outlined in table A.</w:t>
      </w:r>
    </w:p>
    <w:p w:rsidR="00D14DBA" w:rsidRDefault="00AA6E0E" w:rsidP="00742FED">
      <w:pPr>
        <w:spacing w:before="120" w:after="120"/>
        <w:ind w:left="284"/>
        <w:jc w:val="both"/>
        <w:rPr>
          <w:rFonts w:ascii="Verdana" w:hAnsi="Verdana"/>
          <w:sz w:val="18"/>
          <w:szCs w:val="18"/>
          <w:lang w:val="en-GB"/>
        </w:rPr>
      </w:pPr>
      <w:r w:rsidRPr="000E0A01">
        <w:rPr>
          <w:rFonts w:ascii="Verdana" w:hAnsi="Verdana"/>
          <w:sz w:val="18"/>
          <w:szCs w:val="18"/>
          <w:lang w:val="en-GB"/>
        </w:rPr>
        <w:t xml:space="preserve">Where all credits in Table </w:t>
      </w:r>
      <w:proofErr w:type="gramStart"/>
      <w:r w:rsidRPr="000E0A01">
        <w:rPr>
          <w:rFonts w:ascii="Verdana" w:hAnsi="Verdana"/>
          <w:sz w:val="18"/>
          <w:szCs w:val="18"/>
          <w:lang w:val="en-GB"/>
        </w:rPr>
        <w:t>A</w:t>
      </w:r>
      <w:proofErr w:type="gramEnd"/>
      <w:r w:rsidRPr="000E0A01">
        <w:rPr>
          <w:rFonts w:ascii="Verdana" w:hAnsi="Verdana"/>
          <w:sz w:val="18"/>
          <w:szCs w:val="18"/>
          <w:lang w:val="en-GB"/>
        </w:rPr>
        <w:t xml:space="preserve"> are recognised as forming part of the programme at the sending institution without any further conditions being applied, Table </w:t>
      </w:r>
      <w:r w:rsidR="00D65023">
        <w:rPr>
          <w:rFonts w:ascii="Verdana" w:hAnsi="Verdana"/>
          <w:sz w:val="18"/>
          <w:szCs w:val="18"/>
          <w:lang w:val="en-GB"/>
        </w:rPr>
        <w:t>B</w:t>
      </w:r>
      <w:r w:rsidRPr="000E0A01">
        <w:rPr>
          <w:rFonts w:ascii="Verdana" w:hAnsi="Verdana"/>
          <w:sz w:val="18"/>
          <w:szCs w:val="18"/>
          <w:lang w:val="en-GB"/>
        </w:rPr>
        <w:t xml:space="preserve"> may be completed with a reference to the mobility window</w:t>
      </w:r>
      <w:r w:rsidRPr="000E0A01">
        <w:rPr>
          <w:rStyle w:val="EndnoteReference"/>
          <w:rFonts w:ascii="Verdana" w:hAnsi="Verdana"/>
          <w:sz w:val="18"/>
          <w:szCs w:val="18"/>
          <w:lang w:val="en-GB"/>
        </w:rPr>
        <w:endnoteReference w:id="12"/>
      </w:r>
      <w:r w:rsidRPr="000E0A01">
        <w:rPr>
          <w:rFonts w:ascii="Verdana" w:hAnsi="Verdana"/>
          <w:sz w:val="18"/>
          <w:szCs w:val="18"/>
          <w:lang w:val="en-GB"/>
        </w:rPr>
        <w:t>.</w:t>
      </w:r>
      <w:r w:rsidR="000E0A01">
        <w:rPr>
          <w:rFonts w:ascii="Verdana" w:hAnsi="Verdana"/>
          <w:sz w:val="18"/>
          <w:szCs w:val="18"/>
          <w:lang w:val="en-GB"/>
        </w:rPr>
        <w:t xml:space="preserve"> </w:t>
      </w:r>
      <w:r w:rsidR="00D14DBA" w:rsidRPr="00335274">
        <w:rPr>
          <w:rFonts w:ascii="Verdana" w:hAnsi="Verdana"/>
          <w:sz w:val="18"/>
          <w:szCs w:val="18"/>
          <w:lang w:val="en-GB"/>
        </w:rPr>
        <w:t xml:space="preserve">When mobility windows are embedded in the curriculum, it will be enough to fill in table </w:t>
      </w:r>
      <w:r w:rsidR="00D65023">
        <w:rPr>
          <w:rFonts w:ascii="Verdana" w:hAnsi="Verdana"/>
          <w:sz w:val="18"/>
          <w:szCs w:val="18"/>
          <w:lang w:val="en-GB"/>
        </w:rPr>
        <w:t>B</w:t>
      </w:r>
      <w:r w:rsidR="00D14DBA" w:rsidRPr="00335274">
        <w:rPr>
          <w:rFonts w:ascii="Verdana" w:hAnsi="Verdana"/>
          <w:sz w:val="18"/>
          <w:szCs w:val="18"/>
          <w:lang w:val="en-GB"/>
        </w:rPr>
        <w:t xml:space="preserve"> with a </w:t>
      </w:r>
      <w:r w:rsidR="0065191D">
        <w:rPr>
          <w:rFonts w:ascii="Verdana" w:hAnsi="Verdana"/>
          <w:sz w:val="18"/>
          <w:szCs w:val="18"/>
          <w:lang w:val="en-GB"/>
        </w:rPr>
        <w:t>single line as described below:</w:t>
      </w:r>
    </w:p>
    <w:tbl>
      <w:tblPr>
        <w:tblW w:w="11056" w:type="dxa"/>
        <w:tblInd w:w="392" w:type="dxa"/>
        <w:tblLayout w:type="fixed"/>
        <w:tblLook w:val="04A0" w:firstRow="1" w:lastRow="0" w:firstColumn="1" w:lastColumn="0" w:noHBand="0" w:noVBand="1"/>
      </w:tblPr>
      <w:tblGrid>
        <w:gridCol w:w="991"/>
        <w:gridCol w:w="1134"/>
        <w:gridCol w:w="2659"/>
        <w:gridCol w:w="2019"/>
        <w:gridCol w:w="4253"/>
      </w:tblGrid>
      <w:tr w:rsidR="0065191D" w:rsidRPr="00335274" w:rsidTr="005F7298">
        <w:trPr>
          <w:trHeight w:val="104"/>
        </w:trPr>
        <w:tc>
          <w:tcPr>
            <w:tcW w:w="991" w:type="dxa"/>
            <w:tcBorders>
              <w:top w:val="double" w:sz="6" w:space="0" w:color="auto"/>
              <w:left w:val="double" w:sz="6" w:space="0" w:color="auto"/>
              <w:bottom w:val="nil"/>
              <w:right w:val="nil"/>
            </w:tcBorders>
            <w:shd w:val="clear" w:color="auto" w:fill="auto"/>
            <w:noWrap/>
            <w:vAlign w:val="bottom"/>
            <w:hideMark/>
          </w:tcPr>
          <w:p w:rsidR="0065191D" w:rsidRPr="00335274" w:rsidRDefault="0065191D" w:rsidP="00CF0D65">
            <w:pPr>
              <w:spacing w:after="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c>
          <w:tcPr>
            <w:tcW w:w="10065" w:type="dxa"/>
            <w:gridSpan w:val="4"/>
            <w:tcBorders>
              <w:top w:val="double" w:sz="6" w:space="0" w:color="auto"/>
              <w:left w:val="nil"/>
              <w:bottom w:val="nil"/>
              <w:right w:val="double" w:sz="6" w:space="0" w:color="000000"/>
            </w:tcBorders>
            <w:shd w:val="clear" w:color="auto" w:fill="auto"/>
            <w:noWrap/>
            <w:vAlign w:val="bottom"/>
            <w:hideMark/>
          </w:tcPr>
          <w:p w:rsidR="0065191D" w:rsidRPr="00335274" w:rsidRDefault="0065191D" w:rsidP="00CF0D65">
            <w:pPr>
              <w:spacing w:after="0" w:line="240" w:lineRule="auto"/>
              <w:jc w:val="center"/>
              <w:rPr>
                <w:rFonts w:ascii="Calibri" w:eastAsia="Times New Roman" w:hAnsi="Calibri" w:cs="Times New Roman"/>
                <w:b/>
                <w:bCs/>
                <w:i/>
                <w:iCs/>
                <w:color w:val="000000"/>
                <w:sz w:val="16"/>
                <w:szCs w:val="16"/>
                <w:lang w:val="en-GB" w:eastAsia="en-GB"/>
              </w:rPr>
            </w:pPr>
            <w:r w:rsidRPr="00335274">
              <w:rPr>
                <w:rFonts w:ascii="Calibri" w:eastAsia="Times New Roman" w:hAnsi="Calibri" w:cs="Times New Roman"/>
                <w:b/>
                <w:bCs/>
                <w:i/>
                <w:iCs/>
                <w:color w:val="000000"/>
                <w:sz w:val="16"/>
                <w:szCs w:val="16"/>
                <w:lang w:val="en-GB" w:eastAsia="en-GB"/>
              </w:rPr>
              <w:t>Recognition at Sending Institution</w:t>
            </w:r>
          </w:p>
        </w:tc>
      </w:tr>
      <w:tr w:rsidR="0065191D" w:rsidRPr="00A66729" w:rsidTr="009B0889">
        <w:trPr>
          <w:trHeight w:val="818"/>
        </w:trPr>
        <w:tc>
          <w:tcPr>
            <w:tcW w:w="991" w:type="dxa"/>
            <w:tcBorders>
              <w:top w:val="nil"/>
              <w:left w:val="double" w:sz="6" w:space="0" w:color="auto"/>
              <w:bottom w:val="nil"/>
              <w:right w:val="nil"/>
            </w:tcBorders>
            <w:shd w:val="clear" w:color="auto" w:fill="auto"/>
            <w:vAlign w:val="center"/>
            <w:hideMark/>
          </w:tcPr>
          <w:p w:rsidR="0065191D" w:rsidRPr="00335274" w:rsidRDefault="0065191D" w:rsidP="00CF0D65">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Table C</w:t>
            </w:r>
          </w:p>
          <w:p w:rsidR="0065191D" w:rsidRPr="00335274" w:rsidRDefault="0065191D" w:rsidP="00CF0D65">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Before the mobility</w:t>
            </w:r>
          </w:p>
        </w:tc>
        <w:tc>
          <w:tcPr>
            <w:tcW w:w="1134"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65191D" w:rsidRPr="00335274" w:rsidRDefault="0065191D" w:rsidP="00CF0D65">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xml:space="preserve">Component code (if any) </w:t>
            </w:r>
          </w:p>
        </w:tc>
        <w:tc>
          <w:tcPr>
            <w:tcW w:w="2659" w:type="dxa"/>
            <w:tcBorders>
              <w:top w:val="single" w:sz="8" w:space="0" w:color="auto"/>
              <w:left w:val="nil"/>
              <w:bottom w:val="single" w:sz="8" w:space="0" w:color="auto"/>
              <w:right w:val="single" w:sz="8" w:space="0" w:color="auto"/>
            </w:tcBorders>
            <w:shd w:val="clear" w:color="auto" w:fill="auto"/>
            <w:vAlign w:val="bottom"/>
            <w:hideMark/>
          </w:tcPr>
          <w:p w:rsidR="0065191D" w:rsidRPr="00335274" w:rsidRDefault="0065191D" w:rsidP="00CF0D65">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xml:space="preserve">Component title </w:t>
            </w:r>
            <w:r w:rsidRPr="00AE2603">
              <w:rPr>
                <w:rFonts w:ascii="Calibri" w:eastAsia="Times New Roman" w:hAnsi="Calibri" w:cs="Times New Roman"/>
                <w:bCs/>
                <w:color w:val="000000"/>
                <w:sz w:val="16"/>
                <w:szCs w:val="16"/>
                <w:lang w:val="en-GB" w:eastAsia="en-GB"/>
              </w:rPr>
              <w:t>(as indicated in the course catalogue)</w:t>
            </w:r>
            <w:r w:rsidRPr="00335274">
              <w:rPr>
                <w:rFonts w:ascii="Calibri" w:eastAsia="Times New Roman" w:hAnsi="Calibri" w:cs="Times New Roman"/>
                <w:b/>
                <w:bCs/>
                <w:color w:val="000000"/>
                <w:sz w:val="16"/>
                <w:szCs w:val="16"/>
                <w:lang w:val="en-GB" w:eastAsia="en-GB"/>
              </w:rPr>
              <w:t xml:space="preserve"> at the receiving institution</w:t>
            </w:r>
          </w:p>
        </w:tc>
        <w:tc>
          <w:tcPr>
            <w:tcW w:w="2019" w:type="dxa"/>
            <w:tcBorders>
              <w:top w:val="single" w:sz="8" w:space="0" w:color="auto"/>
              <w:left w:val="nil"/>
              <w:bottom w:val="single" w:sz="8" w:space="0" w:color="auto"/>
              <w:right w:val="single" w:sz="8" w:space="0" w:color="000000"/>
            </w:tcBorders>
            <w:shd w:val="clear" w:color="auto" w:fill="auto"/>
            <w:vAlign w:val="bottom"/>
            <w:hideMark/>
          </w:tcPr>
          <w:p w:rsidR="0065191D" w:rsidRPr="00335274" w:rsidRDefault="0065191D" w:rsidP="00CF0D65">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Semester</w:t>
            </w:r>
            <w:r w:rsidR="000F0EEB">
              <w:rPr>
                <w:rFonts w:ascii="Calibri" w:eastAsia="Times New Roman" w:hAnsi="Calibri" w:cs="Times New Roman"/>
                <w:b/>
                <w:bCs/>
                <w:color w:val="000000"/>
                <w:sz w:val="16"/>
                <w:szCs w:val="16"/>
                <w:lang w:val="en-GB" w:eastAsia="en-GB"/>
              </w:rPr>
              <w:br/>
            </w:r>
            <w:r w:rsidRPr="00335274">
              <w:rPr>
                <w:rFonts w:ascii="Calibri" w:eastAsia="Times New Roman" w:hAnsi="Calibri" w:cs="Times New Roman"/>
                <w:b/>
                <w:bCs/>
                <w:color w:val="000000"/>
                <w:sz w:val="16"/>
                <w:szCs w:val="16"/>
                <w:lang w:val="en-GB" w:eastAsia="en-GB"/>
              </w:rPr>
              <w:t xml:space="preserve"> </w:t>
            </w:r>
            <w:r w:rsidR="000F0EEB">
              <w:rPr>
                <w:rFonts w:ascii="Calibri" w:eastAsia="Times New Roman" w:hAnsi="Calibri" w:cs="Times New Roman"/>
                <w:bCs/>
                <w:color w:val="000000"/>
                <w:sz w:val="16"/>
                <w:szCs w:val="16"/>
                <w:lang w:val="en-GB" w:eastAsia="en-GB"/>
              </w:rPr>
              <w:t>[e.g. autumn / spring</w:t>
            </w:r>
            <w:r w:rsidRPr="000F0EEB">
              <w:rPr>
                <w:rFonts w:ascii="Calibri" w:eastAsia="Times New Roman" w:hAnsi="Calibri" w:cs="Times New Roman"/>
                <w:bCs/>
                <w:color w:val="000000"/>
                <w:sz w:val="16"/>
                <w:szCs w:val="16"/>
                <w:lang w:val="en-GB" w:eastAsia="en-GB"/>
              </w:rPr>
              <w:t xml:space="preserve"> / </w:t>
            </w:r>
            <w:r w:rsidR="00A73762" w:rsidRPr="000F0EEB">
              <w:rPr>
                <w:rFonts w:ascii="Calibri" w:eastAsia="Times New Roman" w:hAnsi="Calibri" w:cs="Times New Roman"/>
                <w:bCs/>
                <w:color w:val="000000"/>
                <w:sz w:val="16"/>
                <w:szCs w:val="16"/>
                <w:lang w:val="en-GB" w:eastAsia="en-GB"/>
              </w:rPr>
              <w:t>term</w:t>
            </w:r>
            <w:r w:rsidR="000F0EEB">
              <w:rPr>
                <w:rFonts w:ascii="Calibri" w:eastAsia="Times New Roman" w:hAnsi="Calibri" w:cs="Times New Roman"/>
                <w:bCs/>
                <w:color w:val="000000"/>
                <w:sz w:val="16"/>
                <w:szCs w:val="16"/>
                <w:lang w:val="en-GB" w:eastAsia="en-GB"/>
              </w:rPr>
              <w:t>]</w:t>
            </w:r>
          </w:p>
        </w:tc>
        <w:tc>
          <w:tcPr>
            <w:tcW w:w="4253" w:type="dxa"/>
            <w:tcBorders>
              <w:top w:val="single" w:sz="8" w:space="0" w:color="auto"/>
              <w:left w:val="nil"/>
              <w:bottom w:val="single" w:sz="8" w:space="0" w:color="auto"/>
              <w:right w:val="double" w:sz="6" w:space="0" w:color="000000"/>
            </w:tcBorders>
            <w:shd w:val="clear" w:color="auto" w:fill="auto"/>
            <w:vAlign w:val="bottom"/>
            <w:hideMark/>
          </w:tcPr>
          <w:p w:rsidR="0065191D" w:rsidRPr="00335274" w:rsidRDefault="0065191D" w:rsidP="00CF0D65">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Number of ECTS credits (or equivalent) for the group of educational components in the student's degree that would normally be completed at the sending institution and which will be replaced by the study abroad</w:t>
            </w:r>
          </w:p>
        </w:tc>
      </w:tr>
      <w:tr w:rsidR="0065191D" w:rsidRPr="00335274" w:rsidTr="0065191D">
        <w:trPr>
          <w:trHeight w:val="89"/>
        </w:trPr>
        <w:tc>
          <w:tcPr>
            <w:tcW w:w="991" w:type="dxa"/>
            <w:tcBorders>
              <w:top w:val="nil"/>
              <w:left w:val="double" w:sz="6" w:space="0" w:color="auto"/>
              <w:bottom w:val="nil"/>
              <w:right w:val="nil"/>
            </w:tcBorders>
            <w:shd w:val="clear" w:color="auto" w:fill="auto"/>
            <w:noWrap/>
            <w:vAlign w:val="bottom"/>
            <w:hideMark/>
          </w:tcPr>
          <w:p w:rsidR="0065191D" w:rsidRPr="00335274" w:rsidRDefault="0065191D" w:rsidP="00CF0D65">
            <w:pPr>
              <w:spacing w:after="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c>
          <w:tcPr>
            <w:tcW w:w="1134" w:type="dxa"/>
            <w:tcBorders>
              <w:top w:val="nil"/>
              <w:left w:val="single" w:sz="8" w:space="0" w:color="auto"/>
              <w:bottom w:val="nil"/>
              <w:right w:val="single" w:sz="8" w:space="0" w:color="auto"/>
            </w:tcBorders>
            <w:shd w:val="clear" w:color="auto" w:fill="auto"/>
            <w:vAlign w:val="center"/>
            <w:hideMark/>
          </w:tcPr>
          <w:p w:rsidR="0065191D" w:rsidRPr="00335274" w:rsidRDefault="0065191D" w:rsidP="00CF0D65">
            <w:pPr>
              <w:spacing w:after="0" w:line="240" w:lineRule="auto"/>
              <w:rPr>
                <w:rFonts w:ascii="Calibri" w:eastAsia="Times New Roman" w:hAnsi="Calibri" w:cs="Times New Roman"/>
                <w:color w:val="0000FF"/>
                <w:sz w:val="16"/>
                <w:szCs w:val="16"/>
                <w:lang w:val="en-GB" w:eastAsia="en-GB"/>
              </w:rPr>
            </w:pPr>
            <w:r w:rsidRPr="00335274">
              <w:rPr>
                <w:rFonts w:ascii="Calibri" w:eastAsia="Times New Roman" w:hAnsi="Calibri" w:cs="Times New Roman"/>
                <w:color w:val="0000FF"/>
                <w:sz w:val="16"/>
                <w:szCs w:val="16"/>
                <w:lang w:val="en-GB" w:eastAsia="en-GB"/>
              </w:rPr>
              <w:t> </w:t>
            </w:r>
          </w:p>
        </w:tc>
        <w:tc>
          <w:tcPr>
            <w:tcW w:w="2659" w:type="dxa"/>
            <w:vMerge w:val="restart"/>
            <w:tcBorders>
              <w:top w:val="nil"/>
              <w:left w:val="nil"/>
              <w:right w:val="single" w:sz="8" w:space="0" w:color="auto"/>
            </w:tcBorders>
            <w:shd w:val="clear" w:color="auto" w:fill="auto"/>
            <w:vAlign w:val="center"/>
            <w:hideMark/>
          </w:tcPr>
          <w:p w:rsidR="0065191D" w:rsidRPr="0065191D" w:rsidRDefault="0065191D" w:rsidP="00CF0D65">
            <w:pPr>
              <w:spacing w:after="0" w:line="240" w:lineRule="auto"/>
              <w:jc w:val="center"/>
              <w:rPr>
                <w:rFonts w:ascii="Calibri" w:eastAsia="Times New Roman" w:hAnsi="Calibri" w:cs="Times New Roman"/>
                <w:bCs/>
                <w:i/>
                <w:color w:val="000000"/>
                <w:sz w:val="16"/>
                <w:szCs w:val="16"/>
                <w:lang w:val="en-GB" w:eastAsia="en-GB"/>
              </w:rPr>
            </w:pPr>
            <w:r w:rsidRPr="0065191D">
              <w:rPr>
                <w:i/>
                <w:sz w:val="16"/>
                <w:szCs w:val="16"/>
                <w:lang w:val="en-GB"/>
              </w:rPr>
              <w:t>Mobility window</w:t>
            </w:r>
          </w:p>
        </w:tc>
        <w:tc>
          <w:tcPr>
            <w:tcW w:w="2019" w:type="dxa"/>
            <w:vMerge w:val="restart"/>
            <w:tcBorders>
              <w:top w:val="single" w:sz="8" w:space="0" w:color="auto"/>
              <w:left w:val="nil"/>
              <w:right w:val="single" w:sz="8" w:space="0" w:color="000000"/>
            </w:tcBorders>
            <w:shd w:val="clear" w:color="auto" w:fill="auto"/>
            <w:vAlign w:val="center"/>
            <w:hideMark/>
          </w:tcPr>
          <w:p w:rsidR="0065191D" w:rsidRPr="00AE512C" w:rsidRDefault="0065191D" w:rsidP="00CF0D65">
            <w:pPr>
              <w:spacing w:after="0" w:line="240" w:lineRule="auto"/>
              <w:jc w:val="center"/>
              <w:rPr>
                <w:rFonts w:ascii="Calibri" w:eastAsia="Times New Roman" w:hAnsi="Calibri" w:cs="Times New Roman"/>
                <w:bCs/>
                <w:i/>
                <w:color w:val="000000"/>
                <w:sz w:val="16"/>
                <w:szCs w:val="16"/>
                <w:lang w:val="en-GB" w:eastAsia="en-GB"/>
              </w:rPr>
            </w:pPr>
            <w:r w:rsidRPr="00AE512C">
              <w:rPr>
                <w:rFonts w:ascii="Calibri" w:eastAsia="Times New Roman" w:hAnsi="Calibri" w:cs="Times New Roman"/>
                <w:bCs/>
                <w:i/>
                <w:color w:val="000000"/>
                <w:sz w:val="16"/>
                <w:szCs w:val="16"/>
                <w:lang w:val="en-GB" w:eastAsia="en-GB"/>
              </w:rPr>
              <w:t>…</w:t>
            </w:r>
          </w:p>
        </w:tc>
        <w:tc>
          <w:tcPr>
            <w:tcW w:w="4253" w:type="dxa"/>
            <w:vMerge w:val="restart"/>
            <w:tcBorders>
              <w:top w:val="single" w:sz="8" w:space="0" w:color="auto"/>
              <w:left w:val="nil"/>
              <w:right w:val="double" w:sz="6" w:space="0" w:color="000000"/>
            </w:tcBorders>
            <w:shd w:val="clear" w:color="auto" w:fill="auto"/>
            <w:vAlign w:val="center"/>
            <w:hideMark/>
          </w:tcPr>
          <w:p w:rsidR="0065191D" w:rsidRPr="00335274" w:rsidRDefault="0065191D" w:rsidP="00CF0D65">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 xml:space="preserve">Total: </w:t>
            </w:r>
            <w:r w:rsidRPr="00AE512C">
              <w:rPr>
                <w:rFonts w:ascii="Calibri" w:eastAsia="Times New Roman" w:hAnsi="Calibri" w:cs="Times New Roman"/>
                <w:bCs/>
                <w:i/>
                <w:color w:val="000000"/>
                <w:sz w:val="16"/>
                <w:szCs w:val="16"/>
                <w:lang w:val="en-GB" w:eastAsia="en-GB"/>
              </w:rPr>
              <w:t>30</w:t>
            </w:r>
          </w:p>
        </w:tc>
      </w:tr>
      <w:tr w:rsidR="0065191D" w:rsidRPr="00335274" w:rsidTr="005F7298">
        <w:trPr>
          <w:trHeight w:val="155"/>
        </w:trPr>
        <w:tc>
          <w:tcPr>
            <w:tcW w:w="991" w:type="dxa"/>
            <w:tcBorders>
              <w:top w:val="nil"/>
              <w:left w:val="double" w:sz="6" w:space="0" w:color="auto"/>
              <w:bottom w:val="double" w:sz="6" w:space="0" w:color="auto"/>
              <w:right w:val="nil"/>
            </w:tcBorders>
            <w:shd w:val="clear" w:color="auto" w:fill="auto"/>
            <w:noWrap/>
            <w:vAlign w:val="bottom"/>
            <w:hideMark/>
          </w:tcPr>
          <w:p w:rsidR="0065191D" w:rsidRPr="00335274" w:rsidRDefault="0065191D" w:rsidP="00742FED">
            <w:pPr>
              <w:spacing w:before="120" w:after="12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c>
          <w:tcPr>
            <w:tcW w:w="1134" w:type="dxa"/>
            <w:tcBorders>
              <w:top w:val="nil"/>
              <w:left w:val="single" w:sz="8" w:space="0" w:color="auto"/>
              <w:bottom w:val="double" w:sz="6" w:space="0" w:color="auto"/>
              <w:right w:val="single" w:sz="8" w:space="0" w:color="auto"/>
            </w:tcBorders>
            <w:shd w:val="clear" w:color="auto" w:fill="auto"/>
            <w:vAlign w:val="center"/>
            <w:hideMark/>
          </w:tcPr>
          <w:p w:rsidR="0065191D" w:rsidRPr="00335274" w:rsidRDefault="0065191D" w:rsidP="00742FED">
            <w:pPr>
              <w:spacing w:before="120" w:after="120" w:line="240" w:lineRule="auto"/>
              <w:rPr>
                <w:rFonts w:ascii="Calibri" w:eastAsia="Times New Roman" w:hAnsi="Calibri" w:cs="Times New Roman"/>
                <w:i/>
                <w:iCs/>
                <w:color w:val="000000"/>
                <w:sz w:val="16"/>
                <w:szCs w:val="16"/>
                <w:lang w:val="en-GB" w:eastAsia="en-GB"/>
              </w:rPr>
            </w:pPr>
            <w:r w:rsidRPr="00335274">
              <w:rPr>
                <w:rFonts w:ascii="Calibri" w:eastAsia="Times New Roman" w:hAnsi="Calibri" w:cs="Times New Roman"/>
                <w:i/>
                <w:iCs/>
                <w:color w:val="000000"/>
                <w:sz w:val="16"/>
                <w:szCs w:val="16"/>
                <w:lang w:val="en-GB" w:eastAsia="en-GB"/>
              </w:rPr>
              <w:t> </w:t>
            </w:r>
          </w:p>
        </w:tc>
        <w:tc>
          <w:tcPr>
            <w:tcW w:w="2659" w:type="dxa"/>
            <w:vMerge/>
            <w:tcBorders>
              <w:left w:val="nil"/>
              <w:bottom w:val="double" w:sz="6" w:space="0" w:color="auto"/>
              <w:right w:val="single" w:sz="8" w:space="0" w:color="auto"/>
            </w:tcBorders>
            <w:shd w:val="clear" w:color="auto" w:fill="auto"/>
            <w:vAlign w:val="center"/>
            <w:hideMark/>
          </w:tcPr>
          <w:p w:rsidR="0065191D" w:rsidRPr="00335274" w:rsidRDefault="0065191D" w:rsidP="00742FED">
            <w:pPr>
              <w:spacing w:before="120" w:after="120" w:line="240" w:lineRule="auto"/>
              <w:rPr>
                <w:rFonts w:ascii="Calibri" w:eastAsia="Times New Roman" w:hAnsi="Calibri" w:cs="Times New Roman"/>
                <w:i/>
                <w:iCs/>
                <w:color w:val="000000"/>
                <w:sz w:val="16"/>
                <w:szCs w:val="16"/>
                <w:lang w:val="en-GB" w:eastAsia="en-GB"/>
              </w:rPr>
            </w:pPr>
          </w:p>
        </w:tc>
        <w:tc>
          <w:tcPr>
            <w:tcW w:w="2019" w:type="dxa"/>
            <w:vMerge/>
            <w:tcBorders>
              <w:left w:val="nil"/>
              <w:bottom w:val="double" w:sz="6" w:space="0" w:color="auto"/>
              <w:right w:val="single" w:sz="8" w:space="0" w:color="000000"/>
            </w:tcBorders>
            <w:shd w:val="clear" w:color="auto" w:fill="auto"/>
            <w:vAlign w:val="center"/>
            <w:hideMark/>
          </w:tcPr>
          <w:p w:rsidR="0065191D" w:rsidRPr="00335274" w:rsidRDefault="0065191D" w:rsidP="00742FED">
            <w:pPr>
              <w:spacing w:before="120" w:after="120" w:line="240" w:lineRule="auto"/>
              <w:rPr>
                <w:rFonts w:ascii="Calibri" w:eastAsia="Times New Roman" w:hAnsi="Calibri" w:cs="Times New Roman"/>
                <w:b/>
                <w:bCs/>
                <w:color w:val="000000"/>
                <w:sz w:val="16"/>
                <w:szCs w:val="16"/>
                <w:lang w:val="en-GB" w:eastAsia="en-GB"/>
              </w:rPr>
            </w:pPr>
          </w:p>
        </w:tc>
        <w:tc>
          <w:tcPr>
            <w:tcW w:w="4253" w:type="dxa"/>
            <w:vMerge/>
            <w:tcBorders>
              <w:left w:val="nil"/>
              <w:bottom w:val="double" w:sz="6" w:space="0" w:color="auto"/>
              <w:right w:val="double" w:sz="6" w:space="0" w:color="000000"/>
            </w:tcBorders>
            <w:shd w:val="clear" w:color="auto" w:fill="auto"/>
            <w:vAlign w:val="bottom"/>
            <w:hideMark/>
          </w:tcPr>
          <w:p w:rsidR="0065191D" w:rsidRPr="00335274" w:rsidRDefault="0065191D" w:rsidP="00742FED">
            <w:pPr>
              <w:spacing w:before="120" w:after="120" w:line="240" w:lineRule="auto"/>
              <w:jc w:val="center"/>
              <w:rPr>
                <w:rFonts w:ascii="Calibri" w:eastAsia="Times New Roman" w:hAnsi="Calibri" w:cs="Times New Roman"/>
                <w:b/>
                <w:bCs/>
                <w:color w:val="000000"/>
                <w:sz w:val="16"/>
                <w:szCs w:val="16"/>
                <w:lang w:val="en-GB" w:eastAsia="en-GB"/>
              </w:rPr>
            </w:pPr>
          </w:p>
        </w:tc>
      </w:tr>
    </w:tbl>
    <w:p w:rsidR="00D14DBA" w:rsidRPr="00A04C7E" w:rsidRDefault="00D14DBA" w:rsidP="00742FED">
      <w:pPr>
        <w:spacing w:before="120" w:after="120"/>
        <w:ind w:left="284"/>
        <w:jc w:val="both"/>
        <w:rPr>
          <w:rFonts w:ascii="Verdana" w:hAnsi="Verdana"/>
          <w:sz w:val="18"/>
          <w:szCs w:val="18"/>
          <w:lang w:val="en-GB"/>
        </w:rPr>
      </w:pPr>
      <w:r w:rsidRPr="00335274">
        <w:rPr>
          <w:rFonts w:ascii="Verdana" w:hAnsi="Verdana"/>
          <w:sz w:val="18"/>
          <w:szCs w:val="18"/>
          <w:lang w:val="en-GB"/>
        </w:rPr>
        <w:lastRenderedPageBreak/>
        <w:t xml:space="preserve">Otherwise, the group of components will be included in Table </w:t>
      </w:r>
      <w:r w:rsidR="009B0889">
        <w:rPr>
          <w:rFonts w:ascii="Verdana" w:hAnsi="Verdana"/>
          <w:sz w:val="18"/>
          <w:szCs w:val="18"/>
          <w:lang w:val="en-GB"/>
        </w:rPr>
        <w:t>B</w:t>
      </w:r>
      <w:r w:rsidR="00A04C7E">
        <w:rPr>
          <w:rFonts w:ascii="Verdana" w:hAnsi="Verdana"/>
          <w:sz w:val="18"/>
          <w:szCs w:val="18"/>
          <w:lang w:val="en-GB"/>
        </w:rPr>
        <w:t xml:space="preserve"> as follows:</w:t>
      </w:r>
    </w:p>
    <w:tbl>
      <w:tblPr>
        <w:tblW w:w="11056" w:type="dxa"/>
        <w:tblInd w:w="392" w:type="dxa"/>
        <w:tblLayout w:type="fixed"/>
        <w:tblLook w:val="04A0" w:firstRow="1" w:lastRow="0" w:firstColumn="1" w:lastColumn="0" w:noHBand="0" w:noVBand="1"/>
      </w:tblPr>
      <w:tblGrid>
        <w:gridCol w:w="991"/>
        <w:gridCol w:w="1134"/>
        <w:gridCol w:w="2659"/>
        <w:gridCol w:w="2019"/>
        <w:gridCol w:w="4253"/>
      </w:tblGrid>
      <w:tr w:rsidR="0065191D" w:rsidRPr="00335274" w:rsidTr="005F7298">
        <w:trPr>
          <w:trHeight w:val="104"/>
        </w:trPr>
        <w:tc>
          <w:tcPr>
            <w:tcW w:w="991" w:type="dxa"/>
            <w:tcBorders>
              <w:top w:val="double" w:sz="6" w:space="0" w:color="auto"/>
              <w:left w:val="double" w:sz="6" w:space="0" w:color="auto"/>
              <w:bottom w:val="nil"/>
              <w:right w:val="nil"/>
            </w:tcBorders>
            <w:shd w:val="clear" w:color="auto" w:fill="auto"/>
            <w:noWrap/>
            <w:vAlign w:val="bottom"/>
            <w:hideMark/>
          </w:tcPr>
          <w:p w:rsidR="0065191D" w:rsidRPr="00335274" w:rsidRDefault="0065191D" w:rsidP="00CF0D65">
            <w:pPr>
              <w:spacing w:after="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c>
          <w:tcPr>
            <w:tcW w:w="10065" w:type="dxa"/>
            <w:gridSpan w:val="4"/>
            <w:tcBorders>
              <w:top w:val="double" w:sz="6" w:space="0" w:color="auto"/>
              <w:left w:val="nil"/>
              <w:bottom w:val="nil"/>
              <w:right w:val="double" w:sz="6" w:space="0" w:color="000000"/>
            </w:tcBorders>
            <w:shd w:val="clear" w:color="auto" w:fill="auto"/>
            <w:noWrap/>
            <w:vAlign w:val="bottom"/>
            <w:hideMark/>
          </w:tcPr>
          <w:p w:rsidR="0065191D" w:rsidRPr="00335274" w:rsidRDefault="0065191D" w:rsidP="00CF0D65">
            <w:pPr>
              <w:spacing w:after="0" w:line="240" w:lineRule="auto"/>
              <w:jc w:val="center"/>
              <w:rPr>
                <w:rFonts w:ascii="Calibri" w:eastAsia="Times New Roman" w:hAnsi="Calibri" w:cs="Times New Roman"/>
                <w:b/>
                <w:bCs/>
                <w:i/>
                <w:iCs/>
                <w:color w:val="000000"/>
                <w:sz w:val="16"/>
                <w:szCs w:val="16"/>
                <w:lang w:val="en-GB" w:eastAsia="en-GB"/>
              </w:rPr>
            </w:pPr>
            <w:r w:rsidRPr="00335274">
              <w:rPr>
                <w:rFonts w:ascii="Calibri" w:eastAsia="Times New Roman" w:hAnsi="Calibri" w:cs="Times New Roman"/>
                <w:b/>
                <w:bCs/>
                <w:i/>
                <w:iCs/>
                <w:color w:val="000000"/>
                <w:sz w:val="16"/>
                <w:szCs w:val="16"/>
                <w:lang w:val="en-GB" w:eastAsia="en-GB"/>
              </w:rPr>
              <w:t>Recognition at Sending Institution</w:t>
            </w:r>
          </w:p>
        </w:tc>
      </w:tr>
      <w:tr w:rsidR="0065191D" w:rsidRPr="00A66729" w:rsidTr="00CF0D65">
        <w:trPr>
          <w:trHeight w:val="529"/>
        </w:trPr>
        <w:tc>
          <w:tcPr>
            <w:tcW w:w="991" w:type="dxa"/>
            <w:tcBorders>
              <w:top w:val="nil"/>
              <w:left w:val="double" w:sz="6" w:space="0" w:color="auto"/>
              <w:bottom w:val="nil"/>
              <w:right w:val="nil"/>
            </w:tcBorders>
            <w:shd w:val="clear" w:color="auto" w:fill="auto"/>
            <w:vAlign w:val="center"/>
            <w:hideMark/>
          </w:tcPr>
          <w:p w:rsidR="0065191D" w:rsidRPr="00335274" w:rsidRDefault="0065191D" w:rsidP="00CF0D65">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Table C</w:t>
            </w:r>
          </w:p>
          <w:p w:rsidR="0065191D" w:rsidRPr="00335274" w:rsidRDefault="0065191D" w:rsidP="00CF0D65">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Before the mobility</w:t>
            </w:r>
          </w:p>
        </w:tc>
        <w:tc>
          <w:tcPr>
            <w:tcW w:w="113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5191D" w:rsidRPr="00335274" w:rsidRDefault="0065191D" w:rsidP="00CF0D65">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Component code (if any)</w:t>
            </w:r>
          </w:p>
        </w:tc>
        <w:tc>
          <w:tcPr>
            <w:tcW w:w="2659" w:type="dxa"/>
            <w:tcBorders>
              <w:top w:val="single" w:sz="8" w:space="0" w:color="auto"/>
              <w:left w:val="nil"/>
              <w:bottom w:val="single" w:sz="8" w:space="0" w:color="auto"/>
              <w:right w:val="single" w:sz="8" w:space="0" w:color="auto"/>
            </w:tcBorders>
            <w:shd w:val="clear" w:color="auto" w:fill="auto"/>
            <w:vAlign w:val="center"/>
            <w:hideMark/>
          </w:tcPr>
          <w:p w:rsidR="0065191D" w:rsidRPr="00335274" w:rsidRDefault="0065191D" w:rsidP="00CF0D65">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xml:space="preserve">Component title </w:t>
            </w:r>
            <w:r w:rsidR="00CF0D65">
              <w:rPr>
                <w:rFonts w:ascii="Calibri" w:eastAsia="Times New Roman" w:hAnsi="Calibri" w:cs="Times New Roman"/>
                <w:b/>
                <w:bCs/>
                <w:color w:val="000000"/>
                <w:sz w:val="16"/>
                <w:szCs w:val="16"/>
                <w:lang w:val="en-GB" w:eastAsia="en-GB"/>
              </w:rPr>
              <w:br/>
            </w:r>
            <w:r w:rsidRPr="00CF0D65">
              <w:rPr>
                <w:rFonts w:ascii="Calibri" w:eastAsia="Times New Roman" w:hAnsi="Calibri" w:cs="Times New Roman"/>
                <w:bCs/>
                <w:color w:val="000000"/>
                <w:sz w:val="16"/>
                <w:szCs w:val="16"/>
                <w:lang w:val="en-GB" w:eastAsia="en-GB"/>
              </w:rPr>
              <w:t>(as indicated in the course catalogue)</w:t>
            </w:r>
            <w:r w:rsidRPr="00335274">
              <w:rPr>
                <w:rFonts w:ascii="Calibri" w:eastAsia="Times New Roman" w:hAnsi="Calibri" w:cs="Times New Roman"/>
                <w:b/>
                <w:bCs/>
                <w:color w:val="000000"/>
                <w:sz w:val="16"/>
                <w:szCs w:val="16"/>
                <w:lang w:val="en-GB" w:eastAsia="en-GB"/>
              </w:rPr>
              <w:t xml:space="preserve"> at the receiving institution</w:t>
            </w:r>
          </w:p>
        </w:tc>
        <w:tc>
          <w:tcPr>
            <w:tcW w:w="2019" w:type="dxa"/>
            <w:tcBorders>
              <w:top w:val="single" w:sz="8" w:space="0" w:color="auto"/>
              <w:left w:val="nil"/>
              <w:bottom w:val="single" w:sz="8" w:space="0" w:color="auto"/>
              <w:right w:val="single" w:sz="8" w:space="0" w:color="000000"/>
            </w:tcBorders>
            <w:shd w:val="clear" w:color="auto" w:fill="auto"/>
            <w:vAlign w:val="center"/>
            <w:hideMark/>
          </w:tcPr>
          <w:p w:rsidR="0065191D" w:rsidRPr="00335274" w:rsidRDefault="00CF0D65" w:rsidP="00CF0D65">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Semester</w:t>
            </w:r>
            <w:r>
              <w:rPr>
                <w:rFonts w:ascii="Calibri" w:eastAsia="Times New Roman" w:hAnsi="Calibri" w:cs="Times New Roman"/>
                <w:b/>
                <w:bCs/>
                <w:color w:val="000000"/>
                <w:sz w:val="16"/>
                <w:szCs w:val="16"/>
                <w:lang w:val="en-GB" w:eastAsia="en-GB"/>
              </w:rPr>
              <w:br/>
            </w:r>
            <w:r w:rsidRPr="00335274">
              <w:rPr>
                <w:rFonts w:ascii="Calibri" w:eastAsia="Times New Roman" w:hAnsi="Calibri" w:cs="Times New Roman"/>
                <w:b/>
                <w:bCs/>
                <w:color w:val="000000"/>
                <w:sz w:val="16"/>
                <w:szCs w:val="16"/>
                <w:lang w:val="en-GB" w:eastAsia="en-GB"/>
              </w:rPr>
              <w:t xml:space="preserve"> </w:t>
            </w:r>
            <w:r>
              <w:rPr>
                <w:rFonts w:ascii="Calibri" w:eastAsia="Times New Roman" w:hAnsi="Calibri" w:cs="Times New Roman"/>
                <w:bCs/>
                <w:color w:val="000000"/>
                <w:sz w:val="16"/>
                <w:szCs w:val="16"/>
                <w:lang w:val="en-GB" w:eastAsia="en-GB"/>
              </w:rPr>
              <w:t>[e.g. autumn / spring</w:t>
            </w:r>
            <w:r w:rsidRPr="000F0EEB">
              <w:rPr>
                <w:rFonts w:ascii="Calibri" w:eastAsia="Times New Roman" w:hAnsi="Calibri" w:cs="Times New Roman"/>
                <w:bCs/>
                <w:color w:val="000000"/>
                <w:sz w:val="16"/>
                <w:szCs w:val="16"/>
                <w:lang w:val="en-GB" w:eastAsia="en-GB"/>
              </w:rPr>
              <w:t xml:space="preserve"> / term</w:t>
            </w:r>
            <w:r>
              <w:rPr>
                <w:rFonts w:ascii="Calibri" w:eastAsia="Times New Roman" w:hAnsi="Calibri" w:cs="Times New Roman"/>
                <w:bCs/>
                <w:color w:val="000000"/>
                <w:sz w:val="16"/>
                <w:szCs w:val="16"/>
                <w:lang w:val="en-GB" w:eastAsia="en-GB"/>
              </w:rPr>
              <w:t>]</w:t>
            </w:r>
          </w:p>
        </w:tc>
        <w:tc>
          <w:tcPr>
            <w:tcW w:w="4253" w:type="dxa"/>
            <w:tcBorders>
              <w:top w:val="single" w:sz="8" w:space="0" w:color="auto"/>
              <w:left w:val="nil"/>
              <w:bottom w:val="single" w:sz="8" w:space="0" w:color="auto"/>
              <w:right w:val="double" w:sz="6" w:space="0" w:color="000000"/>
            </w:tcBorders>
            <w:shd w:val="clear" w:color="auto" w:fill="auto"/>
            <w:vAlign w:val="center"/>
            <w:hideMark/>
          </w:tcPr>
          <w:p w:rsidR="0065191D" w:rsidRPr="00335274" w:rsidRDefault="0065191D" w:rsidP="00CF0D65">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Number of ECTS credits (or equivalent) for the group of educational components in the student's degree that would normally be completed at the sending institution and which will be replaced by the study abroad</w:t>
            </w:r>
          </w:p>
        </w:tc>
      </w:tr>
      <w:tr w:rsidR="00AE512C" w:rsidRPr="00335274" w:rsidTr="005F7298">
        <w:trPr>
          <w:trHeight w:val="89"/>
        </w:trPr>
        <w:tc>
          <w:tcPr>
            <w:tcW w:w="991" w:type="dxa"/>
            <w:tcBorders>
              <w:top w:val="nil"/>
              <w:left w:val="double" w:sz="6" w:space="0" w:color="auto"/>
              <w:bottom w:val="nil"/>
              <w:right w:val="nil"/>
            </w:tcBorders>
            <w:shd w:val="clear" w:color="auto" w:fill="auto"/>
            <w:noWrap/>
            <w:vAlign w:val="bottom"/>
            <w:hideMark/>
          </w:tcPr>
          <w:p w:rsidR="00AE512C" w:rsidRPr="00335274" w:rsidRDefault="00AE512C" w:rsidP="00CF0D65">
            <w:pPr>
              <w:spacing w:after="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c>
          <w:tcPr>
            <w:tcW w:w="1134" w:type="dxa"/>
            <w:tcBorders>
              <w:top w:val="nil"/>
              <w:left w:val="single" w:sz="8" w:space="0" w:color="auto"/>
              <w:bottom w:val="nil"/>
              <w:right w:val="single" w:sz="8" w:space="0" w:color="auto"/>
            </w:tcBorders>
            <w:shd w:val="clear" w:color="auto" w:fill="auto"/>
            <w:vAlign w:val="center"/>
            <w:hideMark/>
          </w:tcPr>
          <w:p w:rsidR="00AE512C" w:rsidRPr="00335274" w:rsidRDefault="00AE512C" w:rsidP="00CF0D65">
            <w:pPr>
              <w:spacing w:after="0" w:line="240" w:lineRule="auto"/>
              <w:rPr>
                <w:rFonts w:ascii="Calibri" w:eastAsia="Times New Roman" w:hAnsi="Calibri" w:cs="Times New Roman"/>
                <w:color w:val="0000FF"/>
                <w:sz w:val="16"/>
                <w:szCs w:val="16"/>
                <w:lang w:val="en-GB" w:eastAsia="en-GB"/>
              </w:rPr>
            </w:pPr>
            <w:r w:rsidRPr="00335274">
              <w:rPr>
                <w:rFonts w:ascii="Calibri" w:eastAsia="Times New Roman" w:hAnsi="Calibri" w:cs="Times New Roman"/>
                <w:color w:val="0000FF"/>
                <w:sz w:val="16"/>
                <w:szCs w:val="16"/>
                <w:lang w:val="en-GB" w:eastAsia="en-GB"/>
              </w:rPr>
              <w:t> </w:t>
            </w:r>
          </w:p>
        </w:tc>
        <w:tc>
          <w:tcPr>
            <w:tcW w:w="2659" w:type="dxa"/>
            <w:tcBorders>
              <w:top w:val="nil"/>
              <w:left w:val="nil"/>
              <w:bottom w:val="nil"/>
              <w:right w:val="single" w:sz="8" w:space="0" w:color="auto"/>
            </w:tcBorders>
            <w:shd w:val="clear" w:color="auto" w:fill="auto"/>
            <w:hideMark/>
          </w:tcPr>
          <w:p w:rsidR="00AE512C" w:rsidRPr="00AE512C" w:rsidRDefault="00AE512C" w:rsidP="00CF0D65">
            <w:pPr>
              <w:spacing w:after="0" w:line="240" w:lineRule="auto"/>
              <w:jc w:val="center"/>
              <w:rPr>
                <w:i/>
                <w:sz w:val="16"/>
                <w:szCs w:val="16"/>
                <w:lang w:val="en-GB"/>
              </w:rPr>
            </w:pPr>
            <w:r w:rsidRPr="00AE512C">
              <w:rPr>
                <w:i/>
                <w:sz w:val="16"/>
                <w:szCs w:val="16"/>
                <w:lang w:val="en-GB"/>
              </w:rPr>
              <w:t>Course x</w:t>
            </w:r>
          </w:p>
        </w:tc>
        <w:tc>
          <w:tcPr>
            <w:tcW w:w="2019" w:type="dxa"/>
            <w:tcBorders>
              <w:top w:val="single" w:sz="8" w:space="0" w:color="auto"/>
              <w:left w:val="nil"/>
              <w:bottom w:val="single" w:sz="8" w:space="0" w:color="auto"/>
              <w:right w:val="single" w:sz="8" w:space="0" w:color="000000"/>
            </w:tcBorders>
            <w:shd w:val="clear" w:color="auto" w:fill="auto"/>
            <w:vAlign w:val="center"/>
            <w:hideMark/>
          </w:tcPr>
          <w:p w:rsidR="00AE512C" w:rsidRPr="00AE512C" w:rsidRDefault="00AE512C" w:rsidP="00CF0D65">
            <w:pPr>
              <w:spacing w:after="0" w:line="240" w:lineRule="auto"/>
              <w:jc w:val="center"/>
              <w:rPr>
                <w:i/>
                <w:sz w:val="16"/>
                <w:szCs w:val="16"/>
                <w:lang w:val="en-GB"/>
              </w:rPr>
            </w:pPr>
            <w:r w:rsidRPr="00AE512C">
              <w:rPr>
                <w:i/>
                <w:sz w:val="16"/>
                <w:szCs w:val="16"/>
                <w:lang w:val="en-GB"/>
              </w:rPr>
              <w:t> …</w:t>
            </w:r>
          </w:p>
        </w:tc>
        <w:tc>
          <w:tcPr>
            <w:tcW w:w="4253" w:type="dxa"/>
            <w:tcBorders>
              <w:top w:val="single" w:sz="8" w:space="0" w:color="auto"/>
              <w:left w:val="nil"/>
              <w:bottom w:val="single" w:sz="8" w:space="0" w:color="auto"/>
              <w:right w:val="double" w:sz="6" w:space="0" w:color="000000"/>
            </w:tcBorders>
            <w:shd w:val="clear" w:color="auto" w:fill="auto"/>
            <w:hideMark/>
          </w:tcPr>
          <w:p w:rsidR="00AE512C" w:rsidRPr="00AE512C" w:rsidRDefault="00AE512C" w:rsidP="00CF0D65">
            <w:pPr>
              <w:spacing w:after="0" w:line="240" w:lineRule="auto"/>
              <w:jc w:val="center"/>
              <w:rPr>
                <w:i/>
                <w:sz w:val="16"/>
                <w:szCs w:val="16"/>
                <w:lang w:val="en-GB"/>
              </w:rPr>
            </w:pPr>
            <w:r w:rsidRPr="00AE512C">
              <w:rPr>
                <w:i/>
                <w:sz w:val="16"/>
                <w:szCs w:val="16"/>
                <w:lang w:val="en-GB"/>
              </w:rPr>
              <w:t>10</w:t>
            </w:r>
          </w:p>
        </w:tc>
      </w:tr>
      <w:tr w:rsidR="00AE512C" w:rsidRPr="00335274" w:rsidTr="005F7298">
        <w:trPr>
          <w:trHeight w:val="163"/>
        </w:trPr>
        <w:tc>
          <w:tcPr>
            <w:tcW w:w="991" w:type="dxa"/>
            <w:tcBorders>
              <w:top w:val="nil"/>
              <w:left w:val="double" w:sz="6" w:space="0" w:color="auto"/>
              <w:bottom w:val="nil"/>
              <w:right w:val="nil"/>
            </w:tcBorders>
            <w:shd w:val="clear" w:color="auto" w:fill="auto"/>
            <w:noWrap/>
            <w:vAlign w:val="bottom"/>
            <w:hideMark/>
          </w:tcPr>
          <w:p w:rsidR="00AE512C" w:rsidRPr="00335274" w:rsidRDefault="00AE512C" w:rsidP="00CF0D65">
            <w:pPr>
              <w:spacing w:after="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c>
          <w:tcPr>
            <w:tcW w:w="113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AE512C" w:rsidRPr="00335274" w:rsidRDefault="00AE512C" w:rsidP="00CF0D65">
            <w:pPr>
              <w:spacing w:after="0" w:line="240" w:lineRule="auto"/>
              <w:rPr>
                <w:rFonts w:ascii="Calibri" w:eastAsia="Times New Roman" w:hAnsi="Calibri" w:cs="Times New Roman"/>
                <w:color w:val="0000FF"/>
                <w:sz w:val="16"/>
                <w:szCs w:val="16"/>
                <w:lang w:val="en-GB" w:eastAsia="en-GB"/>
              </w:rPr>
            </w:pPr>
            <w:r w:rsidRPr="00335274">
              <w:rPr>
                <w:rFonts w:ascii="Calibri" w:eastAsia="Times New Roman" w:hAnsi="Calibri" w:cs="Times New Roman"/>
                <w:color w:val="0000FF"/>
                <w:sz w:val="16"/>
                <w:szCs w:val="16"/>
                <w:lang w:val="en-GB" w:eastAsia="en-GB"/>
              </w:rPr>
              <w:t> </w:t>
            </w:r>
          </w:p>
        </w:tc>
        <w:tc>
          <w:tcPr>
            <w:tcW w:w="2659" w:type="dxa"/>
            <w:tcBorders>
              <w:top w:val="single" w:sz="8" w:space="0" w:color="auto"/>
              <w:left w:val="nil"/>
              <w:bottom w:val="single" w:sz="8" w:space="0" w:color="auto"/>
              <w:right w:val="single" w:sz="8" w:space="0" w:color="auto"/>
            </w:tcBorders>
            <w:shd w:val="clear" w:color="auto" w:fill="auto"/>
            <w:hideMark/>
          </w:tcPr>
          <w:p w:rsidR="00AE512C" w:rsidRPr="00AE512C" w:rsidRDefault="00AE512C" w:rsidP="00CF0D65">
            <w:pPr>
              <w:spacing w:after="0" w:line="240" w:lineRule="auto"/>
              <w:jc w:val="center"/>
              <w:rPr>
                <w:i/>
                <w:sz w:val="16"/>
                <w:szCs w:val="16"/>
                <w:lang w:val="en-GB"/>
              </w:rPr>
            </w:pPr>
            <w:r w:rsidRPr="00AE512C">
              <w:rPr>
                <w:i/>
                <w:sz w:val="16"/>
                <w:szCs w:val="16"/>
                <w:lang w:val="en-GB"/>
              </w:rPr>
              <w:t xml:space="preserve">Module y </w:t>
            </w:r>
          </w:p>
        </w:tc>
        <w:tc>
          <w:tcPr>
            <w:tcW w:w="2019" w:type="dxa"/>
            <w:tcBorders>
              <w:top w:val="single" w:sz="8" w:space="0" w:color="auto"/>
              <w:left w:val="nil"/>
              <w:bottom w:val="single" w:sz="8" w:space="0" w:color="auto"/>
              <w:right w:val="single" w:sz="8" w:space="0" w:color="000000"/>
            </w:tcBorders>
            <w:shd w:val="clear" w:color="auto" w:fill="auto"/>
            <w:vAlign w:val="center"/>
            <w:hideMark/>
          </w:tcPr>
          <w:p w:rsidR="00AE512C" w:rsidRPr="00AE512C" w:rsidRDefault="00AE512C" w:rsidP="00CF0D65">
            <w:pPr>
              <w:spacing w:after="0" w:line="240" w:lineRule="auto"/>
              <w:jc w:val="center"/>
              <w:rPr>
                <w:i/>
                <w:sz w:val="16"/>
                <w:szCs w:val="16"/>
                <w:lang w:val="en-GB"/>
              </w:rPr>
            </w:pPr>
            <w:r w:rsidRPr="00AE512C">
              <w:rPr>
                <w:i/>
                <w:sz w:val="16"/>
                <w:szCs w:val="16"/>
                <w:lang w:val="en-GB"/>
              </w:rPr>
              <w:t> …</w:t>
            </w:r>
          </w:p>
        </w:tc>
        <w:tc>
          <w:tcPr>
            <w:tcW w:w="4253" w:type="dxa"/>
            <w:tcBorders>
              <w:top w:val="single" w:sz="8" w:space="0" w:color="auto"/>
              <w:left w:val="nil"/>
              <w:bottom w:val="single" w:sz="8" w:space="0" w:color="auto"/>
              <w:right w:val="double" w:sz="6" w:space="0" w:color="000000"/>
            </w:tcBorders>
            <w:shd w:val="clear" w:color="auto" w:fill="auto"/>
            <w:hideMark/>
          </w:tcPr>
          <w:p w:rsidR="00AE512C" w:rsidRPr="00AE512C" w:rsidRDefault="00AE512C" w:rsidP="00CF0D65">
            <w:pPr>
              <w:spacing w:after="0" w:line="240" w:lineRule="auto"/>
              <w:jc w:val="center"/>
              <w:rPr>
                <w:i/>
                <w:sz w:val="16"/>
                <w:szCs w:val="16"/>
                <w:lang w:val="en-GB"/>
              </w:rPr>
            </w:pPr>
            <w:r w:rsidRPr="00AE512C">
              <w:rPr>
                <w:i/>
                <w:sz w:val="16"/>
                <w:szCs w:val="16"/>
                <w:lang w:val="en-GB"/>
              </w:rPr>
              <w:t xml:space="preserve">10 </w:t>
            </w:r>
          </w:p>
        </w:tc>
      </w:tr>
      <w:tr w:rsidR="00AE512C" w:rsidRPr="00335274" w:rsidTr="005F7298">
        <w:trPr>
          <w:trHeight w:val="96"/>
        </w:trPr>
        <w:tc>
          <w:tcPr>
            <w:tcW w:w="991" w:type="dxa"/>
            <w:tcBorders>
              <w:top w:val="nil"/>
              <w:left w:val="double" w:sz="6" w:space="0" w:color="auto"/>
              <w:bottom w:val="nil"/>
              <w:right w:val="nil"/>
            </w:tcBorders>
            <w:shd w:val="clear" w:color="auto" w:fill="auto"/>
            <w:noWrap/>
            <w:vAlign w:val="bottom"/>
            <w:hideMark/>
          </w:tcPr>
          <w:p w:rsidR="00AE512C" w:rsidRPr="00335274" w:rsidRDefault="00AE512C" w:rsidP="00CF0D65">
            <w:pPr>
              <w:spacing w:after="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c>
          <w:tcPr>
            <w:tcW w:w="1134" w:type="dxa"/>
            <w:tcBorders>
              <w:top w:val="nil"/>
              <w:left w:val="single" w:sz="8" w:space="0" w:color="auto"/>
              <w:bottom w:val="single" w:sz="8" w:space="0" w:color="auto"/>
              <w:right w:val="single" w:sz="8" w:space="0" w:color="auto"/>
            </w:tcBorders>
            <w:shd w:val="clear" w:color="auto" w:fill="auto"/>
            <w:vAlign w:val="center"/>
            <w:hideMark/>
          </w:tcPr>
          <w:p w:rsidR="00AE512C" w:rsidRPr="00335274" w:rsidRDefault="00AE512C" w:rsidP="00CF0D65">
            <w:pPr>
              <w:spacing w:after="0" w:line="240" w:lineRule="auto"/>
              <w:rPr>
                <w:rFonts w:ascii="Calibri" w:eastAsia="Times New Roman" w:hAnsi="Calibri" w:cs="Times New Roman"/>
                <w:i/>
                <w:iCs/>
                <w:color w:val="000000"/>
                <w:sz w:val="16"/>
                <w:szCs w:val="16"/>
                <w:lang w:val="en-GB" w:eastAsia="en-GB"/>
              </w:rPr>
            </w:pPr>
            <w:r w:rsidRPr="00335274">
              <w:rPr>
                <w:rFonts w:ascii="Calibri" w:eastAsia="Times New Roman" w:hAnsi="Calibri" w:cs="Times New Roman"/>
                <w:i/>
                <w:iCs/>
                <w:color w:val="000000"/>
                <w:sz w:val="16"/>
                <w:szCs w:val="16"/>
                <w:lang w:val="en-GB" w:eastAsia="en-GB"/>
              </w:rPr>
              <w:t> </w:t>
            </w:r>
          </w:p>
        </w:tc>
        <w:tc>
          <w:tcPr>
            <w:tcW w:w="2659" w:type="dxa"/>
            <w:tcBorders>
              <w:top w:val="nil"/>
              <w:left w:val="nil"/>
              <w:bottom w:val="single" w:sz="8" w:space="0" w:color="auto"/>
              <w:right w:val="single" w:sz="8" w:space="0" w:color="auto"/>
            </w:tcBorders>
            <w:shd w:val="clear" w:color="auto" w:fill="auto"/>
            <w:hideMark/>
          </w:tcPr>
          <w:p w:rsidR="00AE512C" w:rsidRPr="00AE512C" w:rsidRDefault="00AE512C" w:rsidP="00CF0D65">
            <w:pPr>
              <w:spacing w:after="0" w:line="240" w:lineRule="auto"/>
              <w:jc w:val="center"/>
              <w:rPr>
                <w:i/>
                <w:sz w:val="16"/>
                <w:szCs w:val="16"/>
                <w:lang w:val="en-GB"/>
              </w:rPr>
            </w:pPr>
            <w:r w:rsidRPr="00AE512C">
              <w:rPr>
                <w:i/>
                <w:sz w:val="16"/>
                <w:szCs w:val="16"/>
                <w:lang w:val="en-GB"/>
              </w:rPr>
              <w:t>Laboratory work</w:t>
            </w:r>
          </w:p>
        </w:tc>
        <w:tc>
          <w:tcPr>
            <w:tcW w:w="2019" w:type="dxa"/>
            <w:tcBorders>
              <w:top w:val="single" w:sz="8" w:space="0" w:color="auto"/>
              <w:left w:val="nil"/>
              <w:bottom w:val="single" w:sz="8" w:space="0" w:color="auto"/>
              <w:right w:val="single" w:sz="8" w:space="0" w:color="000000"/>
            </w:tcBorders>
            <w:shd w:val="clear" w:color="auto" w:fill="auto"/>
            <w:vAlign w:val="center"/>
            <w:hideMark/>
          </w:tcPr>
          <w:p w:rsidR="00AE512C" w:rsidRPr="00AE512C" w:rsidRDefault="00AE512C" w:rsidP="00CF0D65">
            <w:pPr>
              <w:spacing w:after="0" w:line="240" w:lineRule="auto"/>
              <w:jc w:val="center"/>
              <w:rPr>
                <w:i/>
                <w:sz w:val="16"/>
                <w:szCs w:val="16"/>
                <w:lang w:val="en-GB"/>
              </w:rPr>
            </w:pPr>
            <w:r w:rsidRPr="00AE512C">
              <w:rPr>
                <w:i/>
                <w:sz w:val="16"/>
                <w:szCs w:val="16"/>
                <w:lang w:val="en-GB"/>
              </w:rPr>
              <w:t> …</w:t>
            </w:r>
          </w:p>
        </w:tc>
        <w:tc>
          <w:tcPr>
            <w:tcW w:w="4253" w:type="dxa"/>
            <w:tcBorders>
              <w:top w:val="single" w:sz="8" w:space="0" w:color="auto"/>
              <w:left w:val="nil"/>
              <w:bottom w:val="single" w:sz="8" w:space="0" w:color="auto"/>
              <w:right w:val="double" w:sz="6" w:space="0" w:color="000000"/>
            </w:tcBorders>
            <w:shd w:val="clear" w:color="auto" w:fill="auto"/>
            <w:hideMark/>
          </w:tcPr>
          <w:p w:rsidR="00AE512C" w:rsidRPr="00AE512C" w:rsidRDefault="00AE512C" w:rsidP="00CF0D65">
            <w:pPr>
              <w:spacing w:after="0" w:line="240" w:lineRule="auto"/>
              <w:jc w:val="center"/>
              <w:rPr>
                <w:i/>
                <w:sz w:val="16"/>
                <w:szCs w:val="16"/>
                <w:lang w:val="en-GB"/>
              </w:rPr>
            </w:pPr>
            <w:r w:rsidRPr="00AE512C">
              <w:rPr>
                <w:i/>
                <w:sz w:val="16"/>
                <w:szCs w:val="16"/>
                <w:lang w:val="en-GB"/>
              </w:rPr>
              <w:t>10</w:t>
            </w:r>
          </w:p>
        </w:tc>
      </w:tr>
      <w:tr w:rsidR="00AE512C" w:rsidRPr="00335274" w:rsidTr="005F7298">
        <w:trPr>
          <w:trHeight w:val="155"/>
        </w:trPr>
        <w:tc>
          <w:tcPr>
            <w:tcW w:w="991" w:type="dxa"/>
            <w:tcBorders>
              <w:top w:val="nil"/>
              <w:left w:val="double" w:sz="6" w:space="0" w:color="auto"/>
              <w:bottom w:val="double" w:sz="6" w:space="0" w:color="auto"/>
              <w:right w:val="nil"/>
            </w:tcBorders>
            <w:shd w:val="clear" w:color="auto" w:fill="auto"/>
            <w:noWrap/>
            <w:vAlign w:val="bottom"/>
            <w:hideMark/>
          </w:tcPr>
          <w:p w:rsidR="00AE512C" w:rsidRPr="00335274" w:rsidRDefault="00AE512C" w:rsidP="00CF0D65">
            <w:pPr>
              <w:spacing w:after="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c>
          <w:tcPr>
            <w:tcW w:w="1134" w:type="dxa"/>
            <w:tcBorders>
              <w:top w:val="nil"/>
              <w:left w:val="single" w:sz="8" w:space="0" w:color="auto"/>
              <w:bottom w:val="double" w:sz="6" w:space="0" w:color="auto"/>
              <w:right w:val="single" w:sz="8" w:space="0" w:color="auto"/>
            </w:tcBorders>
            <w:shd w:val="clear" w:color="auto" w:fill="auto"/>
            <w:vAlign w:val="center"/>
            <w:hideMark/>
          </w:tcPr>
          <w:p w:rsidR="00AE512C" w:rsidRPr="00335274" w:rsidRDefault="00AE512C" w:rsidP="00CF0D65">
            <w:pPr>
              <w:spacing w:after="0" w:line="240" w:lineRule="auto"/>
              <w:rPr>
                <w:rFonts w:ascii="Calibri" w:eastAsia="Times New Roman" w:hAnsi="Calibri" w:cs="Times New Roman"/>
                <w:i/>
                <w:iCs/>
                <w:color w:val="000000"/>
                <w:sz w:val="16"/>
                <w:szCs w:val="16"/>
                <w:lang w:val="en-GB" w:eastAsia="en-GB"/>
              </w:rPr>
            </w:pPr>
            <w:r w:rsidRPr="00335274">
              <w:rPr>
                <w:rFonts w:ascii="Calibri" w:eastAsia="Times New Roman" w:hAnsi="Calibri" w:cs="Times New Roman"/>
                <w:i/>
                <w:iCs/>
                <w:color w:val="000000"/>
                <w:sz w:val="16"/>
                <w:szCs w:val="16"/>
                <w:lang w:val="en-GB" w:eastAsia="en-GB"/>
              </w:rPr>
              <w:t> </w:t>
            </w:r>
          </w:p>
        </w:tc>
        <w:tc>
          <w:tcPr>
            <w:tcW w:w="2659" w:type="dxa"/>
            <w:tcBorders>
              <w:top w:val="nil"/>
              <w:left w:val="nil"/>
              <w:bottom w:val="double" w:sz="6" w:space="0" w:color="auto"/>
              <w:right w:val="single" w:sz="8" w:space="0" w:color="auto"/>
            </w:tcBorders>
            <w:shd w:val="clear" w:color="auto" w:fill="auto"/>
            <w:vAlign w:val="center"/>
            <w:hideMark/>
          </w:tcPr>
          <w:p w:rsidR="00AE512C" w:rsidRPr="00335274" w:rsidRDefault="00AE512C" w:rsidP="00CF0D65">
            <w:pPr>
              <w:spacing w:after="0" w:line="240" w:lineRule="auto"/>
              <w:rPr>
                <w:rFonts w:ascii="Calibri" w:eastAsia="Times New Roman" w:hAnsi="Calibri" w:cs="Times New Roman"/>
                <w:i/>
                <w:iCs/>
                <w:color w:val="000000"/>
                <w:sz w:val="16"/>
                <w:szCs w:val="16"/>
                <w:lang w:val="en-GB" w:eastAsia="en-GB"/>
              </w:rPr>
            </w:pPr>
            <w:r w:rsidRPr="00335274">
              <w:rPr>
                <w:rFonts w:ascii="Calibri" w:eastAsia="Times New Roman" w:hAnsi="Calibri" w:cs="Times New Roman"/>
                <w:i/>
                <w:iCs/>
                <w:color w:val="000000"/>
                <w:sz w:val="16"/>
                <w:szCs w:val="16"/>
                <w:lang w:val="en-GB" w:eastAsia="en-GB"/>
              </w:rPr>
              <w:t> </w:t>
            </w:r>
          </w:p>
        </w:tc>
        <w:tc>
          <w:tcPr>
            <w:tcW w:w="2019" w:type="dxa"/>
            <w:tcBorders>
              <w:top w:val="single" w:sz="8" w:space="0" w:color="auto"/>
              <w:left w:val="nil"/>
              <w:bottom w:val="double" w:sz="6" w:space="0" w:color="auto"/>
              <w:right w:val="single" w:sz="8" w:space="0" w:color="000000"/>
            </w:tcBorders>
            <w:shd w:val="clear" w:color="auto" w:fill="auto"/>
            <w:vAlign w:val="center"/>
            <w:hideMark/>
          </w:tcPr>
          <w:p w:rsidR="00AE512C" w:rsidRPr="00335274" w:rsidRDefault="00AE512C" w:rsidP="00CF0D65">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4253" w:type="dxa"/>
            <w:tcBorders>
              <w:top w:val="single" w:sz="8" w:space="0" w:color="auto"/>
              <w:left w:val="nil"/>
              <w:bottom w:val="double" w:sz="6" w:space="0" w:color="auto"/>
              <w:right w:val="double" w:sz="6" w:space="0" w:color="000000"/>
            </w:tcBorders>
            <w:shd w:val="clear" w:color="auto" w:fill="auto"/>
            <w:vAlign w:val="bottom"/>
            <w:hideMark/>
          </w:tcPr>
          <w:p w:rsidR="00AE512C" w:rsidRPr="00AE512C" w:rsidRDefault="00AE512C" w:rsidP="00CF0D65">
            <w:pPr>
              <w:spacing w:after="0" w:line="240" w:lineRule="auto"/>
              <w:jc w:val="center"/>
              <w:rPr>
                <w:rFonts w:ascii="Calibri" w:eastAsia="Times New Roman" w:hAnsi="Calibri" w:cs="Times New Roman"/>
                <w:bCs/>
                <w:i/>
                <w:color w:val="000000"/>
                <w:sz w:val="16"/>
                <w:szCs w:val="16"/>
                <w:lang w:val="en-GB" w:eastAsia="en-GB"/>
              </w:rPr>
            </w:pPr>
            <w:r>
              <w:rPr>
                <w:rFonts w:ascii="Calibri" w:eastAsia="Times New Roman" w:hAnsi="Calibri" w:cs="Times New Roman"/>
                <w:b/>
                <w:bCs/>
                <w:color w:val="000000"/>
                <w:sz w:val="16"/>
                <w:szCs w:val="16"/>
                <w:lang w:val="en-GB" w:eastAsia="en-GB"/>
              </w:rPr>
              <w:t xml:space="preserve">Total: </w:t>
            </w:r>
            <w:r>
              <w:rPr>
                <w:rFonts w:ascii="Calibri" w:eastAsia="Times New Roman" w:hAnsi="Calibri" w:cs="Times New Roman"/>
                <w:bCs/>
                <w:i/>
                <w:color w:val="000000"/>
                <w:sz w:val="16"/>
                <w:szCs w:val="16"/>
                <w:lang w:val="en-GB" w:eastAsia="en-GB"/>
              </w:rPr>
              <w:t>30</w:t>
            </w:r>
          </w:p>
        </w:tc>
      </w:tr>
    </w:tbl>
    <w:p w:rsidR="00D14DBA" w:rsidRPr="00335274" w:rsidRDefault="00D14DBA" w:rsidP="00742FED">
      <w:pPr>
        <w:spacing w:before="120" w:after="120"/>
        <w:ind w:left="284"/>
        <w:jc w:val="both"/>
        <w:rPr>
          <w:rFonts w:ascii="Verdana" w:hAnsi="Verdana"/>
          <w:sz w:val="18"/>
          <w:szCs w:val="18"/>
          <w:lang w:val="en-GB"/>
        </w:rPr>
      </w:pPr>
      <w:r w:rsidRPr="00335274">
        <w:rPr>
          <w:rFonts w:ascii="Verdana" w:hAnsi="Verdana"/>
          <w:sz w:val="18"/>
          <w:szCs w:val="18"/>
          <w:lang w:val="en-GB"/>
        </w:rPr>
        <w:t xml:space="preserve">The sending institution must fully recognise the number of ECTS </w:t>
      </w:r>
      <w:r w:rsidR="00523061" w:rsidRPr="00335274">
        <w:rPr>
          <w:rFonts w:ascii="Verdana" w:hAnsi="Verdana"/>
          <w:sz w:val="18"/>
          <w:szCs w:val="18"/>
          <w:lang w:val="en-GB"/>
        </w:rPr>
        <w:t xml:space="preserve">credits </w:t>
      </w:r>
      <w:r w:rsidRPr="00335274">
        <w:rPr>
          <w:rFonts w:ascii="Verdana" w:hAnsi="Verdana"/>
          <w:sz w:val="18"/>
          <w:szCs w:val="18"/>
          <w:lang w:val="en-GB"/>
        </w:rPr>
        <w:t>(or equivalent) contained in table A if there are no changes to the study programme abroad and the student successfully completes it. Any exception to this rule should be clearly stated in an annex of the Learning Agreement and agreed by all parties. Example of justification for non-recognition: the student has already accumulated the number of credits required for his/her degree and does not need som</w:t>
      </w:r>
      <w:r w:rsidR="004E5157">
        <w:rPr>
          <w:rFonts w:ascii="Verdana" w:hAnsi="Verdana"/>
          <w:sz w:val="18"/>
          <w:szCs w:val="18"/>
          <w:lang w:val="en-GB"/>
        </w:rPr>
        <w:t>e of the credits gained abroad.</w:t>
      </w:r>
    </w:p>
    <w:p w:rsidR="00D14DBA" w:rsidRPr="00335274" w:rsidRDefault="00D14DBA" w:rsidP="00742FED">
      <w:pPr>
        <w:spacing w:before="120" w:after="120"/>
        <w:ind w:left="284"/>
        <w:jc w:val="both"/>
        <w:rPr>
          <w:rFonts w:ascii="Verdana" w:hAnsi="Verdana"/>
          <w:sz w:val="18"/>
          <w:szCs w:val="18"/>
          <w:lang w:val="en-GB"/>
        </w:rPr>
      </w:pPr>
      <w:r w:rsidRPr="00335274">
        <w:rPr>
          <w:rFonts w:ascii="Verdana" w:hAnsi="Verdana"/>
          <w:sz w:val="18"/>
          <w:szCs w:val="18"/>
          <w:lang w:val="en-GB"/>
        </w:rPr>
        <w:t>Since the recognition will be granted to a group of components and it does not need to be based on a one to one correspondence between single educational components, the sending institution must foresee which provisions will apply if the student does not successfully complete some of the educational components from his study programme abroad. A web link towards these provisions should be prov</w:t>
      </w:r>
      <w:r w:rsidR="00B26DC2">
        <w:rPr>
          <w:rFonts w:ascii="Verdana" w:hAnsi="Verdana"/>
          <w:sz w:val="18"/>
          <w:szCs w:val="18"/>
          <w:lang w:val="en-GB"/>
        </w:rPr>
        <w:t>ided in the Learning Agreement.</w:t>
      </w:r>
    </w:p>
    <w:p w:rsidR="00D14DBA" w:rsidRPr="00335274" w:rsidRDefault="00D14DBA" w:rsidP="00742FED">
      <w:pPr>
        <w:spacing w:before="120" w:after="120"/>
        <w:ind w:left="284"/>
        <w:jc w:val="both"/>
        <w:rPr>
          <w:rFonts w:ascii="Verdana" w:hAnsi="Verdana"/>
          <w:sz w:val="18"/>
          <w:szCs w:val="18"/>
          <w:lang w:val="en-GB"/>
        </w:rPr>
      </w:pPr>
      <w:r w:rsidRPr="00335274">
        <w:rPr>
          <w:rFonts w:ascii="Verdana" w:hAnsi="Verdana"/>
          <w:sz w:val="18"/>
          <w:szCs w:val="18"/>
          <w:lang w:val="en-GB"/>
        </w:rPr>
        <w:t xml:space="preserve">In all cases, the student will report via the on-line EU survey on the full recognition by the sending institution of his/her credits achieved abroad based on what has been agreed in Table </w:t>
      </w:r>
      <w:r w:rsidR="00A52BCF">
        <w:rPr>
          <w:rFonts w:ascii="Verdana" w:hAnsi="Verdana"/>
          <w:sz w:val="18"/>
          <w:szCs w:val="18"/>
          <w:lang w:val="en-GB"/>
        </w:rPr>
        <w:t>B</w:t>
      </w:r>
      <w:r w:rsidRPr="00335274">
        <w:rPr>
          <w:rFonts w:ascii="Verdana" w:hAnsi="Verdana"/>
          <w:sz w:val="18"/>
          <w:szCs w:val="18"/>
          <w:lang w:val="en-GB"/>
        </w:rPr>
        <w:t xml:space="preserve"> (or table </w:t>
      </w:r>
      <w:r w:rsidR="00A52BCF">
        <w:rPr>
          <w:rFonts w:ascii="Verdana" w:hAnsi="Verdana"/>
          <w:sz w:val="18"/>
          <w:szCs w:val="18"/>
          <w:lang w:val="en-GB"/>
        </w:rPr>
        <w:t xml:space="preserve">B </w:t>
      </w:r>
      <w:proofErr w:type="spellStart"/>
      <w:r w:rsidR="00A52BCF">
        <w:rPr>
          <w:rFonts w:ascii="Verdana" w:hAnsi="Verdana"/>
          <w:sz w:val="18"/>
          <w:szCs w:val="18"/>
          <w:lang w:val="en-GB"/>
        </w:rPr>
        <w:t>bis</w:t>
      </w:r>
      <w:proofErr w:type="spellEnd"/>
      <w:r w:rsidRPr="00335274">
        <w:rPr>
          <w:rFonts w:ascii="Verdana" w:hAnsi="Verdana"/>
          <w:sz w:val="18"/>
          <w:szCs w:val="18"/>
          <w:lang w:val="en-GB"/>
        </w:rPr>
        <w:t xml:space="preserve"> in case of changes during the mobility) and its possible annexes.</w:t>
      </w:r>
    </w:p>
    <w:p w:rsidR="00D14DBA" w:rsidRPr="00335274" w:rsidRDefault="00D14DBA" w:rsidP="00742FED">
      <w:pPr>
        <w:spacing w:before="120" w:after="120"/>
        <w:ind w:left="284"/>
        <w:jc w:val="both"/>
        <w:rPr>
          <w:rFonts w:ascii="Verdana" w:hAnsi="Verdana"/>
          <w:sz w:val="18"/>
          <w:szCs w:val="18"/>
          <w:lang w:val="en-GB"/>
        </w:rPr>
      </w:pPr>
      <w:r w:rsidRPr="00335274">
        <w:rPr>
          <w:rFonts w:ascii="Verdana" w:hAnsi="Verdana"/>
          <w:sz w:val="18"/>
          <w:szCs w:val="18"/>
          <w:lang w:val="en-GB"/>
        </w:rPr>
        <w:t>A recommended level in the main language of instruction has been agreed between the sending and receiving institutions in their inter-institutional agreement. The sending HEI is responsible for providing support to its nominated candidates so that they can have the recommended language skills at the start of the study period.</w:t>
      </w:r>
    </w:p>
    <w:p w:rsidR="00D14DBA" w:rsidRPr="00335274" w:rsidRDefault="00D14DBA" w:rsidP="00742FED">
      <w:pPr>
        <w:spacing w:before="120" w:after="120"/>
        <w:ind w:left="284"/>
        <w:jc w:val="both"/>
        <w:rPr>
          <w:rFonts w:ascii="Verdana" w:hAnsi="Verdana"/>
          <w:sz w:val="18"/>
          <w:szCs w:val="18"/>
          <w:lang w:val="en-GB"/>
        </w:rPr>
      </w:pPr>
      <w:r w:rsidRPr="00335274">
        <w:rPr>
          <w:rFonts w:ascii="Verdana" w:hAnsi="Verdana"/>
          <w:sz w:val="18"/>
          <w:szCs w:val="18"/>
          <w:lang w:val="en-GB"/>
        </w:rPr>
        <w:t>For mobility between Programme Countries, and for the languages covered by the Erasmus+ Online Linguistic Support (OLS), the student must carry out the OLS language assessment before and at the end of the mobility period, except for native speakers. The completion of the online assessment before departure is a pre-requisite for the mobility, except in duly justified cases. This assessment will be taken after the student is selected, but before signing the Learning Agreement</w:t>
      </w:r>
      <w:r w:rsidR="00B27C9B">
        <w:rPr>
          <w:rFonts w:ascii="Verdana" w:hAnsi="Verdana"/>
          <w:sz w:val="18"/>
          <w:szCs w:val="18"/>
          <w:lang w:val="en-GB"/>
        </w:rPr>
        <w:t xml:space="preserve"> or, alternatively, the grant agreement</w:t>
      </w:r>
      <w:r w:rsidRPr="00335274">
        <w:rPr>
          <w:rFonts w:ascii="Verdana" w:hAnsi="Verdana"/>
          <w:sz w:val="18"/>
          <w:szCs w:val="18"/>
          <w:lang w:val="en-GB"/>
        </w:rPr>
        <w:t>, whenever agreed with the sending institution.</w:t>
      </w:r>
    </w:p>
    <w:p w:rsidR="00376531" w:rsidRPr="002D28CF" w:rsidRDefault="00376531" w:rsidP="00376531">
      <w:pPr>
        <w:spacing w:before="120" w:after="120"/>
        <w:ind w:left="284"/>
        <w:jc w:val="both"/>
        <w:rPr>
          <w:rFonts w:ascii="Verdana" w:hAnsi="Verdana"/>
          <w:sz w:val="18"/>
          <w:szCs w:val="18"/>
          <w:lang w:val="en-GB"/>
        </w:rPr>
      </w:pPr>
      <w:r w:rsidRPr="002D28CF">
        <w:rPr>
          <w:rFonts w:ascii="Verdana" w:hAnsi="Verdana"/>
          <w:sz w:val="18"/>
          <w:szCs w:val="18"/>
          <w:lang w:val="en-GB"/>
        </w:rPr>
        <w:t xml:space="preserve">The </w:t>
      </w:r>
      <w:r w:rsidR="00680E62" w:rsidRPr="002D28CF">
        <w:rPr>
          <w:rFonts w:ascii="Verdana" w:hAnsi="Verdana"/>
          <w:sz w:val="18"/>
          <w:szCs w:val="18"/>
          <w:lang w:val="en-GB"/>
        </w:rPr>
        <w:t>OLS</w:t>
      </w:r>
      <w:r w:rsidRPr="002D28CF">
        <w:rPr>
          <w:rFonts w:ascii="Verdana" w:hAnsi="Verdana"/>
          <w:sz w:val="18"/>
          <w:szCs w:val="18"/>
          <w:lang w:val="en-GB"/>
        </w:rPr>
        <w:t xml:space="preserve"> has been designed to assist Erasmus+ </w:t>
      </w:r>
      <w:r w:rsidR="005B176D">
        <w:rPr>
          <w:rFonts w:ascii="Verdana" w:hAnsi="Verdana"/>
          <w:sz w:val="18"/>
          <w:szCs w:val="18"/>
          <w:lang w:val="en-GB"/>
        </w:rPr>
        <w:t>students</w:t>
      </w:r>
      <w:r w:rsidRPr="002D28CF">
        <w:rPr>
          <w:rFonts w:ascii="Verdana" w:hAnsi="Verdana"/>
          <w:sz w:val="18"/>
          <w:szCs w:val="18"/>
          <w:lang w:val="en-GB"/>
        </w:rPr>
        <w:t xml:space="preserve"> in improving their knowledge of the la</w:t>
      </w:r>
      <w:r w:rsidR="00AA39E2" w:rsidRPr="002D28CF">
        <w:rPr>
          <w:rFonts w:ascii="Verdana" w:hAnsi="Verdana"/>
          <w:sz w:val="18"/>
          <w:szCs w:val="18"/>
          <w:lang w:val="en-GB"/>
        </w:rPr>
        <w:t xml:space="preserve">nguage in which they will </w:t>
      </w:r>
      <w:r w:rsidRPr="002D28CF">
        <w:rPr>
          <w:rFonts w:ascii="Verdana" w:hAnsi="Verdana"/>
          <w:sz w:val="18"/>
          <w:szCs w:val="18"/>
          <w:lang w:val="en-GB"/>
        </w:rPr>
        <w:t>study before and during their stay abroad, to ensure a better quality of learning mobility.</w:t>
      </w:r>
    </w:p>
    <w:p w:rsidR="00D14DBA" w:rsidRPr="00335274" w:rsidRDefault="00D14DBA" w:rsidP="00742FED">
      <w:pPr>
        <w:spacing w:before="120" w:after="120"/>
        <w:ind w:left="284"/>
        <w:jc w:val="both"/>
        <w:rPr>
          <w:rFonts w:ascii="Verdana" w:hAnsi="Verdana"/>
          <w:sz w:val="18"/>
          <w:szCs w:val="18"/>
          <w:lang w:val="en-GB"/>
        </w:rPr>
      </w:pPr>
      <w:r w:rsidRPr="00335274">
        <w:rPr>
          <w:rFonts w:ascii="Verdana" w:hAnsi="Verdana"/>
          <w:sz w:val="18"/>
          <w:szCs w:val="18"/>
          <w:lang w:val="en-GB"/>
        </w:rPr>
        <w:t xml:space="preserve">For all </w:t>
      </w:r>
      <w:proofErr w:type="spellStart"/>
      <w:r w:rsidRPr="00335274">
        <w:rPr>
          <w:rFonts w:ascii="Verdana" w:hAnsi="Verdana"/>
          <w:sz w:val="18"/>
          <w:szCs w:val="18"/>
          <w:lang w:val="en-GB"/>
        </w:rPr>
        <w:t>mobilities</w:t>
      </w:r>
      <w:proofErr w:type="spellEnd"/>
      <w:r w:rsidRPr="00335274">
        <w:rPr>
          <w:rFonts w:ascii="Verdana" w:hAnsi="Verdana"/>
          <w:sz w:val="18"/>
          <w:szCs w:val="18"/>
          <w:lang w:val="en-GB"/>
        </w:rPr>
        <w:t xml:space="preserve">, in case the level of the student before the mobility is below the recommended one, the sending HEI and the student commit that he/she will reach the recommended level by the start of the mobility, with the support to be provided by the sending or receiving institution (either with courses that can be funded by the </w:t>
      </w:r>
      <w:r w:rsidR="006612F4">
        <w:rPr>
          <w:rFonts w:ascii="Verdana" w:hAnsi="Verdana"/>
          <w:sz w:val="18"/>
          <w:szCs w:val="18"/>
          <w:lang w:val="en-GB"/>
        </w:rPr>
        <w:t>O</w:t>
      </w:r>
      <w:r w:rsidRPr="00335274">
        <w:rPr>
          <w:rFonts w:ascii="Verdana" w:hAnsi="Verdana"/>
          <w:sz w:val="18"/>
          <w:szCs w:val="18"/>
          <w:lang w:val="en-GB"/>
        </w:rPr>
        <w:t xml:space="preserve">rganisational </w:t>
      </w:r>
      <w:r w:rsidR="006612F4">
        <w:rPr>
          <w:rFonts w:ascii="Verdana" w:hAnsi="Verdana"/>
          <w:sz w:val="18"/>
          <w:szCs w:val="18"/>
          <w:lang w:val="en-GB"/>
        </w:rPr>
        <w:t>S</w:t>
      </w:r>
      <w:r w:rsidRPr="00335274">
        <w:rPr>
          <w:rFonts w:ascii="Verdana" w:hAnsi="Verdana"/>
          <w:sz w:val="18"/>
          <w:szCs w:val="18"/>
          <w:lang w:val="en-GB"/>
        </w:rPr>
        <w:t>upport grant or with the Erasmus+ OLS langu</w:t>
      </w:r>
      <w:r w:rsidR="002D28CF">
        <w:rPr>
          <w:rFonts w:ascii="Verdana" w:hAnsi="Verdana"/>
          <w:sz w:val="18"/>
          <w:szCs w:val="18"/>
          <w:lang w:val="en-GB"/>
        </w:rPr>
        <w:t>age courses, where applicable).</w:t>
      </w:r>
    </w:p>
    <w:p w:rsidR="00D14DBA" w:rsidRDefault="00D14DBA" w:rsidP="00742FED">
      <w:pPr>
        <w:spacing w:before="120" w:after="120"/>
        <w:ind w:left="284"/>
        <w:jc w:val="both"/>
        <w:rPr>
          <w:rFonts w:ascii="Verdana" w:hAnsi="Verdana"/>
          <w:sz w:val="18"/>
          <w:szCs w:val="18"/>
          <w:lang w:val="en-GB"/>
        </w:rPr>
      </w:pPr>
      <w:r w:rsidRPr="00335274">
        <w:rPr>
          <w:rFonts w:ascii="Verdana" w:hAnsi="Verdana"/>
          <w:sz w:val="18"/>
          <w:szCs w:val="18"/>
          <w:lang w:val="en-GB"/>
        </w:rPr>
        <w:t>The level of language competence that the student already has or agrees to acquire by the start of the study period has to be reported in the Learning Agreement</w:t>
      </w:r>
      <w:r w:rsidR="00F356BF">
        <w:rPr>
          <w:rFonts w:ascii="Verdana" w:hAnsi="Verdana"/>
          <w:sz w:val="18"/>
          <w:szCs w:val="18"/>
          <w:lang w:val="en-GB"/>
        </w:rPr>
        <w:t xml:space="preserve"> in the box indicated below</w:t>
      </w:r>
      <w:r w:rsidR="00B27C9B">
        <w:rPr>
          <w:rFonts w:ascii="Verdana" w:hAnsi="Verdana"/>
          <w:sz w:val="18"/>
          <w:szCs w:val="18"/>
          <w:lang w:val="en-GB"/>
        </w:rPr>
        <w:t xml:space="preserve"> or, alternatively, in the grant agreement</w:t>
      </w:r>
      <w:r w:rsidRPr="00335274">
        <w:rPr>
          <w:rFonts w:ascii="Verdana" w:hAnsi="Verdana"/>
          <w:sz w:val="18"/>
          <w:szCs w:val="18"/>
          <w:lang w:val="en-GB"/>
        </w:rPr>
        <w:t>. The student commits to reach this reported level</w:t>
      </w:r>
      <w:r w:rsidRPr="00335274">
        <w:rPr>
          <w:rFonts w:ascii="Verdana" w:hAnsi="Verdana"/>
          <w:b/>
          <w:sz w:val="18"/>
          <w:szCs w:val="18"/>
          <w:lang w:val="en-GB"/>
        </w:rPr>
        <w:t xml:space="preserve"> </w:t>
      </w:r>
      <w:r w:rsidRPr="00335274">
        <w:rPr>
          <w:rFonts w:ascii="Verdana" w:hAnsi="Verdana"/>
          <w:sz w:val="18"/>
          <w:szCs w:val="18"/>
          <w:lang w:val="en-GB"/>
        </w:rPr>
        <w:t>in the main language of instruction by the start of the study period.</w:t>
      </w:r>
    </w:p>
    <w:tbl>
      <w:tblPr>
        <w:tblW w:w="11056" w:type="dxa"/>
        <w:tblInd w:w="392" w:type="dxa"/>
        <w:tblLayout w:type="fixed"/>
        <w:tblLook w:val="04A0" w:firstRow="1" w:lastRow="0" w:firstColumn="1" w:lastColumn="0" w:noHBand="0" w:noVBand="1"/>
      </w:tblPr>
      <w:tblGrid>
        <w:gridCol w:w="11056"/>
      </w:tblGrid>
      <w:tr w:rsidR="00F356BF" w:rsidRPr="00A66729" w:rsidTr="005F7298">
        <w:trPr>
          <w:trHeight w:val="330"/>
        </w:trPr>
        <w:tc>
          <w:tcPr>
            <w:tcW w:w="11056" w:type="dxa"/>
            <w:tcBorders>
              <w:top w:val="double" w:sz="6" w:space="0" w:color="auto"/>
              <w:left w:val="double" w:sz="6" w:space="0" w:color="auto"/>
              <w:bottom w:val="double" w:sz="6" w:space="0" w:color="auto"/>
              <w:right w:val="double" w:sz="6" w:space="0" w:color="000000"/>
            </w:tcBorders>
            <w:shd w:val="clear" w:color="auto" w:fill="auto"/>
            <w:vAlign w:val="center"/>
            <w:hideMark/>
          </w:tcPr>
          <w:p w:rsidR="00F356BF" w:rsidRPr="00335274" w:rsidRDefault="00F356BF" w:rsidP="005F7298">
            <w:pPr>
              <w:spacing w:after="0" w:line="240" w:lineRule="auto"/>
              <w:jc w:val="center"/>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The level of language competence  in __________ [</w:t>
            </w:r>
            <w:r w:rsidRPr="00660A78">
              <w:rPr>
                <w:rFonts w:ascii="Calibri" w:eastAsia="Times New Roman" w:hAnsi="Calibri" w:cs="Times New Roman"/>
                <w:i/>
                <w:color w:val="000000"/>
                <w:sz w:val="16"/>
                <w:szCs w:val="16"/>
                <w:lang w:val="en-GB" w:eastAsia="en-GB"/>
              </w:rPr>
              <w:t>the main language of instruction</w:t>
            </w:r>
            <w:r w:rsidRPr="00335274">
              <w:rPr>
                <w:rFonts w:ascii="Calibri" w:eastAsia="Times New Roman" w:hAnsi="Calibri" w:cs="Times New Roman"/>
                <w:color w:val="000000"/>
                <w:sz w:val="16"/>
                <w:szCs w:val="16"/>
                <w:lang w:val="en-GB" w:eastAsia="en-GB"/>
              </w:rPr>
              <w:t xml:space="preserve">] that the student already has or agrees to acquire by the start of the study period is: </w:t>
            </w:r>
            <w:r w:rsidRPr="00335274">
              <w:rPr>
                <w:rFonts w:ascii="Calibri" w:eastAsia="Times New Roman" w:hAnsi="Calibri" w:cs="Times New Roman"/>
                <w:i/>
                <w:iCs/>
                <w:color w:val="000000"/>
                <w:sz w:val="16"/>
                <w:szCs w:val="16"/>
                <w:lang w:val="en-GB" w:eastAsia="en-GB"/>
              </w:rPr>
              <w:t>A1 □     A2 □     B1 □     B2 □     C1 □     C2 □     Native speaker □</w:t>
            </w:r>
          </w:p>
        </w:tc>
      </w:tr>
    </w:tbl>
    <w:p w:rsidR="00D14DBA" w:rsidRDefault="00D14DBA" w:rsidP="00742FED">
      <w:pPr>
        <w:spacing w:before="120" w:after="120"/>
        <w:ind w:left="284"/>
        <w:jc w:val="both"/>
        <w:rPr>
          <w:rFonts w:ascii="Verdana" w:hAnsi="Verdana"/>
          <w:sz w:val="18"/>
          <w:szCs w:val="18"/>
          <w:lang w:val="en-GB"/>
        </w:rPr>
      </w:pPr>
      <w:r w:rsidRPr="00335274">
        <w:rPr>
          <w:rFonts w:ascii="Verdana" w:hAnsi="Verdana"/>
          <w:sz w:val="18"/>
          <w:szCs w:val="18"/>
          <w:lang w:val="en-GB"/>
        </w:rPr>
        <w:t>All the students who took the assessment with the Erasmus+ OLS before the mobility will also take a final assessment at the end of the mobility.</w:t>
      </w:r>
      <w:r w:rsidR="005E0F66">
        <w:rPr>
          <w:rFonts w:ascii="Verdana" w:hAnsi="Verdana"/>
          <w:sz w:val="18"/>
          <w:szCs w:val="18"/>
          <w:lang w:val="en-GB"/>
        </w:rPr>
        <w:t xml:space="preserve"> </w:t>
      </w:r>
      <w:r w:rsidRPr="006D6928">
        <w:rPr>
          <w:rFonts w:ascii="Verdana" w:hAnsi="Verdana"/>
          <w:sz w:val="18"/>
          <w:szCs w:val="18"/>
          <w:lang w:val="en-GB"/>
        </w:rPr>
        <w:t xml:space="preserve">More opportunities are available with OLS. Please visit </w:t>
      </w:r>
      <w:hyperlink r:id="rId12" w:history="1">
        <w:r w:rsidR="00CE31B7" w:rsidRPr="00EB3368">
          <w:rPr>
            <w:rStyle w:val="Hyperlink"/>
            <w:rFonts w:ascii="Verdana" w:hAnsi="Verdana"/>
            <w:sz w:val="18"/>
            <w:szCs w:val="18"/>
            <w:lang w:val="en-GB"/>
          </w:rPr>
          <w:t>http://erasmusplusols.eu</w:t>
        </w:r>
      </w:hyperlink>
    </w:p>
    <w:p w:rsidR="00D14DBA" w:rsidRPr="00335274" w:rsidRDefault="00D14DBA" w:rsidP="00742FED">
      <w:pPr>
        <w:spacing w:before="120" w:after="120"/>
        <w:ind w:left="284"/>
        <w:jc w:val="both"/>
        <w:rPr>
          <w:rFonts w:ascii="Verdana" w:hAnsi="Verdana"/>
          <w:sz w:val="18"/>
          <w:szCs w:val="18"/>
          <w:lang w:val="en-GB"/>
        </w:rPr>
      </w:pPr>
      <w:r w:rsidRPr="00335274">
        <w:rPr>
          <w:rFonts w:ascii="Verdana" w:hAnsi="Verdana"/>
          <w:sz w:val="18"/>
          <w:szCs w:val="18"/>
          <w:lang w:val="en-GB"/>
        </w:rPr>
        <w:t xml:space="preserve">All parties must </w:t>
      </w:r>
      <w:r w:rsidRPr="00335274">
        <w:rPr>
          <w:rFonts w:ascii="Verdana" w:hAnsi="Verdana"/>
          <w:b/>
          <w:sz w:val="18"/>
          <w:szCs w:val="18"/>
          <w:lang w:val="en-GB"/>
        </w:rPr>
        <w:t xml:space="preserve">sign the </w:t>
      </w:r>
      <w:r w:rsidR="006D6928">
        <w:rPr>
          <w:rFonts w:ascii="Verdana" w:hAnsi="Verdana"/>
          <w:b/>
          <w:sz w:val="18"/>
          <w:szCs w:val="18"/>
          <w:lang w:val="en-GB"/>
        </w:rPr>
        <w:t>Learning Agreement</w:t>
      </w:r>
      <w:r w:rsidRPr="00335274">
        <w:rPr>
          <w:rFonts w:ascii="Verdana" w:hAnsi="Verdana"/>
          <w:sz w:val="18"/>
          <w:szCs w:val="18"/>
          <w:lang w:val="en-GB"/>
        </w:rPr>
        <w:t>; however, it is not compulsory to circulate papers with original signatures, scanned copies of signatures or digital signatures may be accepted, depending on the national legislation.</w:t>
      </w:r>
    </w:p>
    <w:p w:rsidR="00D14DBA" w:rsidRPr="00335274" w:rsidRDefault="00D14DBA" w:rsidP="00742FED">
      <w:pPr>
        <w:spacing w:before="120" w:after="120"/>
        <w:ind w:left="284"/>
        <w:jc w:val="both"/>
        <w:rPr>
          <w:rFonts w:ascii="Verdana" w:hAnsi="Verdana"/>
          <w:b/>
          <w:sz w:val="18"/>
          <w:szCs w:val="18"/>
          <w:lang w:val="en-GB"/>
        </w:rPr>
      </w:pPr>
    </w:p>
    <w:p w:rsidR="00D14DBA" w:rsidRPr="00335274" w:rsidRDefault="00D14DBA" w:rsidP="00742FED">
      <w:pPr>
        <w:spacing w:before="120" w:after="120"/>
        <w:ind w:left="284"/>
        <w:jc w:val="both"/>
        <w:rPr>
          <w:rFonts w:ascii="Verdana" w:hAnsi="Verdana"/>
          <w:b/>
          <w:color w:val="002060"/>
          <w:sz w:val="20"/>
          <w:szCs w:val="20"/>
          <w:lang w:val="en-GB"/>
        </w:rPr>
      </w:pPr>
      <w:r w:rsidRPr="00335274">
        <w:rPr>
          <w:rFonts w:ascii="Verdana" w:hAnsi="Verdana"/>
          <w:b/>
          <w:color w:val="002060"/>
          <w:sz w:val="20"/>
          <w:szCs w:val="20"/>
          <w:lang w:val="en-GB"/>
        </w:rPr>
        <w:t>CHANGES TO THE ORIGINAL LEARNING AGREEMENT</w:t>
      </w:r>
    </w:p>
    <w:p w:rsidR="00D14DBA" w:rsidRPr="00335274" w:rsidRDefault="00D14DBA" w:rsidP="00742FED">
      <w:pPr>
        <w:spacing w:before="120" w:after="120"/>
        <w:ind w:left="284"/>
        <w:jc w:val="both"/>
        <w:rPr>
          <w:rFonts w:ascii="Verdana" w:hAnsi="Verdana"/>
          <w:sz w:val="18"/>
          <w:szCs w:val="18"/>
          <w:lang w:val="en-GB"/>
        </w:rPr>
      </w:pPr>
      <w:r w:rsidRPr="00335274">
        <w:rPr>
          <w:rFonts w:ascii="Verdana" w:hAnsi="Verdana"/>
          <w:sz w:val="18"/>
          <w:szCs w:val="18"/>
          <w:lang w:val="en-GB"/>
        </w:rPr>
        <w:t xml:space="preserve">The </w:t>
      </w:r>
      <w:r w:rsidR="004C4684">
        <w:rPr>
          <w:rFonts w:ascii="Verdana" w:hAnsi="Verdana"/>
          <w:sz w:val="18"/>
          <w:szCs w:val="18"/>
          <w:lang w:val="en-GB"/>
        </w:rPr>
        <w:t>section</w:t>
      </w:r>
      <w:r w:rsidRPr="00335274">
        <w:rPr>
          <w:rFonts w:ascii="Verdana" w:hAnsi="Verdana"/>
          <w:sz w:val="18"/>
          <w:szCs w:val="18"/>
          <w:lang w:val="en-GB"/>
        </w:rPr>
        <w:t xml:space="preserve"> to be completed during the mobility </w:t>
      </w:r>
      <w:r w:rsidR="006A0CF3">
        <w:rPr>
          <w:rFonts w:ascii="Verdana" w:hAnsi="Verdana"/>
          <w:sz w:val="18"/>
          <w:szCs w:val="18"/>
          <w:lang w:val="en-GB"/>
        </w:rPr>
        <w:t xml:space="preserve">(Tables </w:t>
      </w:r>
      <w:proofErr w:type="spellStart"/>
      <w:r w:rsidR="00144580">
        <w:rPr>
          <w:rFonts w:ascii="Verdana" w:hAnsi="Verdana"/>
          <w:sz w:val="18"/>
          <w:szCs w:val="18"/>
          <w:lang w:val="en-GB"/>
        </w:rPr>
        <w:t>Abis</w:t>
      </w:r>
      <w:proofErr w:type="spellEnd"/>
      <w:r w:rsidR="006A0CF3">
        <w:rPr>
          <w:rFonts w:ascii="Verdana" w:hAnsi="Verdana"/>
          <w:sz w:val="18"/>
          <w:szCs w:val="18"/>
          <w:lang w:val="en-GB"/>
        </w:rPr>
        <w:t xml:space="preserve"> and </w:t>
      </w:r>
      <w:proofErr w:type="spellStart"/>
      <w:r w:rsidR="00144580">
        <w:rPr>
          <w:rFonts w:ascii="Verdana" w:hAnsi="Verdana"/>
          <w:sz w:val="18"/>
          <w:szCs w:val="18"/>
          <w:lang w:val="en-GB"/>
        </w:rPr>
        <w:t>Bbis</w:t>
      </w:r>
      <w:proofErr w:type="spellEnd"/>
      <w:r w:rsidR="006A0CF3">
        <w:rPr>
          <w:rFonts w:ascii="Verdana" w:hAnsi="Verdana"/>
          <w:sz w:val="18"/>
          <w:szCs w:val="18"/>
          <w:lang w:val="en-GB"/>
        </w:rPr>
        <w:t xml:space="preserve">) </w:t>
      </w:r>
      <w:r w:rsidR="004C4684">
        <w:rPr>
          <w:rFonts w:ascii="Verdana" w:hAnsi="Verdana"/>
          <w:sz w:val="18"/>
          <w:szCs w:val="18"/>
          <w:lang w:val="en-GB"/>
        </w:rPr>
        <w:t>is</w:t>
      </w:r>
      <w:r w:rsidRPr="00335274">
        <w:rPr>
          <w:rFonts w:ascii="Verdana" w:hAnsi="Verdana"/>
          <w:sz w:val="18"/>
          <w:szCs w:val="18"/>
          <w:lang w:val="en-GB"/>
        </w:rPr>
        <w:t xml:space="preserve"> </w:t>
      </w:r>
      <w:r w:rsidRPr="00335274">
        <w:rPr>
          <w:rFonts w:ascii="Verdana" w:hAnsi="Verdana"/>
          <w:b/>
          <w:sz w:val="18"/>
          <w:szCs w:val="18"/>
          <w:lang w:val="en-GB"/>
        </w:rPr>
        <w:t xml:space="preserve">needed only if changes have to be introduced into the original Learning Agreement. </w:t>
      </w:r>
      <w:r w:rsidRPr="00335274">
        <w:rPr>
          <w:rFonts w:ascii="Verdana" w:hAnsi="Verdana"/>
          <w:sz w:val="18"/>
          <w:szCs w:val="18"/>
          <w:lang w:val="en-GB"/>
        </w:rPr>
        <w:t xml:space="preserve">In that case, the section to be completed before the mobility </w:t>
      </w:r>
      <w:r w:rsidR="006A0CF3">
        <w:rPr>
          <w:rFonts w:ascii="Verdana" w:hAnsi="Verdana"/>
          <w:sz w:val="18"/>
          <w:szCs w:val="18"/>
          <w:lang w:val="en-GB"/>
        </w:rPr>
        <w:t xml:space="preserve">(Tables A and </w:t>
      </w:r>
      <w:r w:rsidR="00144580">
        <w:rPr>
          <w:rFonts w:ascii="Verdana" w:hAnsi="Verdana"/>
          <w:sz w:val="18"/>
          <w:szCs w:val="18"/>
          <w:lang w:val="en-GB"/>
        </w:rPr>
        <w:t>B</w:t>
      </w:r>
      <w:r w:rsidR="006A0CF3">
        <w:rPr>
          <w:rFonts w:ascii="Verdana" w:hAnsi="Verdana"/>
          <w:sz w:val="18"/>
          <w:szCs w:val="18"/>
          <w:lang w:val="en-GB"/>
        </w:rPr>
        <w:t xml:space="preserve">) </w:t>
      </w:r>
      <w:r w:rsidRPr="00335274">
        <w:rPr>
          <w:rFonts w:ascii="Verdana" w:hAnsi="Verdana"/>
          <w:sz w:val="18"/>
          <w:szCs w:val="18"/>
          <w:lang w:val="en-GB"/>
        </w:rPr>
        <w:t>should be kept unchanged and changes shoul</w:t>
      </w:r>
      <w:r w:rsidR="006A0CF3">
        <w:rPr>
          <w:rFonts w:ascii="Verdana" w:hAnsi="Verdana"/>
          <w:sz w:val="18"/>
          <w:szCs w:val="18"/>
          <w:lang w:val="en-GB"/>
        </w:rPr>
        <w:t>d be described in this section.</w:t>
      </w:r>
    </w:p>
    <w:p w:rsidR="00D14DBA" w:rsidRPr="00335274" w:rsidRDefault="00D14DBA" w:rsidP="00742FED">
      <w:pPr>
        <w:spacing w:before="120" w:after="120"/>
        <w:ind w:left="284"/>
        <w:jc w:val="both"/>
        <w:rPr>
          <w:rFonts w:ascii="Verdana" w:hAnsi="Verdana"/>
          <w:sz w:val="18"/>
          <w:szCs w:val="18"/>
          <w:lang w:val="en-GB"/>
        </w:rPr>
      </w:pPr>
      <w:r w:rsidRPr="00335274">
        <w:rPr>
          <w:rFonts w:ascii="Verdana" w:hAnsi="Verdana"/>
          <w:sz w:val="18"/>
          <w:szCs w:val="18"/>
          <w:lang w:val="en-GB"/>
        </w:rPr>
        <w:t xml:space="preserve">Changes to the mobility </w:t>
      </w:r>
      <w:r w:rsidRPr="00335274">
        <w:rPr>
          <w:rFonts w:ascii="Verdana" w:hAnsi="Verdana"/>
          <w:b/>
          <w:sz w:val="18"/>
          <w:szCs w:val="18"/>
          <w:lang w:val="en-GB"/>
        </w:rPr>
        <w:t>study programme</w:t>
      </w:r>
      <w:r w:rsidRPr="00335274">
        <w:rPr>
          <w:rFonts w:ascii="Verdana" w:hAnsi="Verdana"/>
          <w:sz w:val="18"/>
          <w:szCs w:val="18"/>
          <w:lang w:val="en-GB"/>
        </w:rPr>
        <w:t xml:space="preserve"> should be exceptional, as the three parties have already agreed on a group of educational components that will be taken abroad, in the light of the course catalogue that the receiving institution has committed to publish well in advance of the mobility periods and to update regularly. However, introducing changes might be unavoidable due to, for example, timetable conflicts. </w:t>
      </w:r>
    </w:p>
    <w:p w:rsidR="00D14DBA" w:rsidRPr="00335274" w:rsidRDefault="00D14DBA" w:rsidP="00742FED">
      <w:pPr>
        <w:spacing w:before="120" w:after="120"/>
        <w:ind w:left="284"/>
        <w:jc w:val="both"/>
        <w:rPr>
          <w:rFonts w:ascii="Verdana" w:hAnsi="Verdana"/>
          <w:sz w:val="18"/>
          <w:szCs w:val="18"/>
          <w:lang w:val="en-GB"/>
        </w:rPr>
      </w:pPr>
      <w:r w:rsidRPr="00335274">
        <w:rPr>
          <w:rFonts w:ascii="Verdana" w:hAnsi="Verdana"/>
          <w:sz w:val="18"/>
          <w:szCs w:val="18"/>
          <w:lang w:val="en-GB"/>
        </w:rPr>
        <w:lastRenderedPageBreak/>
        <w:t>Other reasons for a change can be the request for</w:t>
      </w:r>
      <w:r w:rsidRPr="00335274">
        <w:rPr>
          <w:rFonts w:ascii="Verdana" w:hAnsi="Verdana"/>
          <w:b/>
          <w:sz w:val="18"/>
          <w:szCs w:val="18"/>
          <w:lang w:val="en-GB"/>
        </w:rPr>
        <w:t xml:space="preserve"> an extension of the</w:t>
      </w:r>
      <w:r w:rsidRPr="00335274">
        <w:rPr>
          <w:rFonts w:ascii="Verdana" w:hAnsi="Verdana"/>
          <w:sz w:val="18"/>
          <w:szCs w:val="18"/>
          <w:lang w:val="en-GB"/>
        </w:rPr>
        <w:t xml:space="preserve"> </w:t>
      </w:r>
      <w:r w:rsidRPr="00335274">
        <w:rPr>
          <w:rFonts w:ascii="Verdana" w:hAnsi="Verdana"/>
          <w:b/>
          <w:sz w:val="18"/>
          <w:szCs w:val="18"/>
          <w:lang w:val="en-GB"/>
        </w:rPr>
        <w:t xml:space="preserve">duration </w:t>
      </w:r>
      <w:r w:rsidRPr="00335274">
        <w:rPr>
          <w:rFonts w:ascii="Verdana" w:hAnsi="Verdana"/>
          <w:sz w:val="18"/>
          <w:szCs w:val="18"/>
          <w:lang w:val="en-GB"/>
        </w:rPr>
        <w:t xml:space="preserve">of the mobility programme abroad. Such a request can be made by the student </w:t>
      </w:r>
      <w:r w:rsidRPr="00335274">
        <w:rPr>
          <w:rFonts w:ascii="Verdana" w:hAnsi="Verdana"/>
          <w:sz w:val="18"/>
          <w:szCs w:val="18"/>
          <w:u w:val="single"/>
          <w:lang w:val="en-GB"/>
        </w:rPr>
        <w:t>at the latest one month before the foreseen end date</w:t>
      </w:r>
      <w:r w:rsidRPr="00335274">
        <w:rPr>
          <w:rFonts w:ascii="Verdana" w:hAnsi="Verdana"/>
          <w:sz w:val="18"/>
          <w:szCs w:val="18"/>
          <w:lang w:val="en-GB"/>
        </w:rPr>
        <w:t xml:space="preserve">. </w:t>
      </w:r>
    </w:p>
    <w:p w:rsidR="00D14DBA" w:rsidRPr="00335274" w:rsidRDefault="00D14DBA" w:rsidP="00742FED">
      <w:pPr>
        <w:spacing w:before="120" w:after="120"/>
        <w:ind w:left="284"/>
        <w:jc w:val="both"/>
        <w:rPr>
          <w:rFonts w:ascii="Verdana" w:hAnsi="Verdana"/>
          <w:sz w:val="18"/>
          <w:szCs w:val="18"/>
          <w:lang w:val="en-GB"/>
        </w:rPr>
      </w:pPr>
      <w:r w:rsidRPr="00335274">
        <w:rPr>
          <w:rFonts w:ascii="Verdana" w:hAnsi="Verdana"/>
          <w:sz w:val="18"/>
          <w:szCs w:val="18"/>
          <w:lang w:val="en-GB"/>
        </w:rPr>
        <w:t xml:space="preserve">These </w:t>
      </w:r>
      <w:r w:rsidRPr="00335274">
        <w:rPr>
          <w:rFonts w:ascii="Verdana" w:hAnsi="Verdana"/>
          <w:b/>
          <w:sz w:val="18"/>
          <w:szCs w:val="18"/>
          <w:lang w:val="en-GB"/>
        </w:rPr>
        <w:t xml:space="preserve">changes to the mobility study programme should be agreed by all parties within four to seven weeks </w:t>
      </w:r>
      <w:r w:rsidRPr="00335274">
        <w:rPr>
          <w:rFonts w:ascii="Verdana" w:hAnsi="Verdana"/>
          <w:sz w:val="18"/>
          <w:szCs w:val="18"/>
          <w:lang w:val="en-GB"/>
        </w:rPr>
        <w:t>(after the start of each semester). Any party can request changes within the first two to five-week period after regular classes/educational components have started for a given semester. The exact deadline has to be decided by the institutions. The shorter the planned mobility period, the shorter should be the window for changes. All these changes have to be agreed by the three parties within a two-week period following the request. In case of changes due to an extension of the duration of the mobility period, changes should be made</w:t>
      </w:r>
      <w:r w:rsidR="000713EC">
        <w:rPr>
          <w:rFonts w:ascii="Verdana" w:hAnsi="Verdana"/>
          <w:sz w:val="18"/>
          <w:szCs w:val="18"/>
          <w:lang w:val="en-GB"/>
        </w:rPr>
        <w:t xml:space="preserve"> as timely as possible as well.</w:t>
      </w:r>
    </w:p>
    <w:p w:rsidR="00D14DBA" w:rsidRPr="00335274" w:rsidRDefault="00D14DBA" w:rsidP="00742FED">
      <w:pPr>
        <w:spacing w:before="120" w:after="120"/>
        <w:ind w:left="284"/>
        <w:jc w:val="both"/>
        <w:rPr>
          <w:rFonts w:ascii="Verdana" w:hAnsi="Verdana"/>
          <w:sz w:val="18"/>
          <w:szCs w:val="18"/>
          <w:lang w:val="en-GB"/>
        </w:rPr>
      </w:pPr>
      <w:r w:rsidRPr="00335274">
        <w:rPr>
          <w:rFonts w:ascii="Verdana" w:hAnsi="Verdana"/>
          <w:sz w:val="18"/>
          <w:szCs w:val="18"/>
          <w:lang w:val="en-GB"/>
        </w:rPr>
        <w:t xml:space="preserve">Changes to the study programme abroad should be listed in table </w:t>
      </w:r>
      <w:proofErr w:type="spellStart"/>
      <w:r w:rsidR="00CE16B4">
        <w:rPr>
          <w:rFonts w:ascii="Verdana" w:hAnsi="Verdana"/>
          <w:sz w:val="18"/>
          <w:szCs w:val="18"/>
          <w:lang w:val="en-GB"/>
        </w:rPr>
        <w:t>Abis</w:t>
      </w:r>
      <w:proofErr w:type="spellEnd"/>
      <w:r w:rsidRPr="00335274">
        <w:rPr>
          <w:rFonts w:ascii="Verdana" w:hAnsi="Verdana"/>
          <w:sz w:val="18"/>
          <w:szCs w:val="18"/>
          <w:lang w:val="en-GB"/>
        </w:rPr>
        <w:t xml:space="preserve"> and, once they are agreed by all parties, the sending institution commits to fully recognise the number of ECTS </w:t>
      </w:r>
      <w:r w:rsidR="003B3110" w:rsidRPr="00335274">
        <w:rPr>
          <w:rFonts w:ascii="Verdana" w:hAnsi="Verdana"/>
          <w:sz w:val="18"/>
          <w:szCs w:val="18"/>
          <w:lang w:val="en-GB"/>
        </w:rPr>
        <w:t xml:space="preserve">credits </w:t>
      </w:r>
      <w:r w:rsidRPr="00335274">
        <w:rPr>
          <w:rFonts w:ascii="Verdana" w:hAnsi="Verdana"/>
          <w:sz w:val="18"/>
          <w:szCs w:val="18"/>
          <w:lang w:val="en-GB"/>
        </w:rPr>
        <w:t xml:space="preserve">(or equivalent) as presented in table </w:t>
      </w:r>
      <w:proofErr w:type="spellStart"/>
      <w:r w:rsidR="003B3110">
        <w:rPr>
          <w:rFonts w:ascii="Verdana" w:hAnsi="Verdana"/>
          <w:sz w:val="18"/>
          <w:szCs w:val="18"/>
          <w:lang w:val="en-GB"/>
        </w:rPr>
        <w:t>B</w:t>
      </w:r>
      <w:r w:rsidR="00CE16B4">
        <w:rPr>
          <w:rFonts w:ascii="Verdana" w:hAnsi="Verdana"/>
          <w:sz w:val="18"/>
          <w:szCs w:val="18"/>
          <w:lang w:val="en-GB"/>
        </w:rPr>
        <w:t>bis</w:t>
      </w:r>
      <w:proofErr w:type="spellEnd"/>
      <w:r w:rsidRPr="00335274">
        <w:rPr>
          <w:rFonts w:ascii="Verdana" w:hAnsi="Verdana"/>
          <w:sz w:val="18"/>
          <w:szCs w:val="18"/>
          <w:lang w:val="en-GB"/>
        </w:rPr>
        <w:t xml:space="preserve">. Any exception to this rule should be documented in an annex of the Learning Agreement and agreed by all parties. The total number of ECTS </w:t>
      </w:r>
      <w:r w:rsidR="003B3110">
        <w:rPr>
          <w:rFonts w:ascii="Verdana" w:hAnsi="Verdana"/>
          <w:sz w:val="18"/>
          <w:szCs w:val="18"/>
          <w:lang w:val="en-GB"/>
        </w:rPr>
        <w:t xml:space="preserve">credits </w:t>
      </w:r>
      <w:r w:rsidRPr="00335274">
        <w:rPr>
          <w:rFonts w:ascii="Verdana" w:hAnsi="Verdana"/>
          <w:sz w:val="18"/>
          <w:szCs w:val="18"/>
          <w:lang w:val="en-GB"/>
        </w:rPr>
        <w:t xml:space="preserve">(or equivalent) indicated in table </w:t>
      </w:r>
      <w:proofErr w:type="spellStart"/>
      <w:r w:rsidR="00CE16B4">
        <w:rPr>
          <w:rFonts w:ascii="Verdana" w:hAnsi="Verdana"/>
          <w:sz w:val="18"/>
          <w:szCs w:val="18"/>
          <w:lang w:val="en-GB"/>
        </w:rPr>
        <w:t>Abis</w:t>
      </w:r>
      <w:proofErr w:type="spellEnd"/>
      <w:r w:rsidRPr="00335274">
        <w:rPr>
          <w:rFonts w:ascii="Verdana" w:hAnsi="Verdana"/>
          <w:sz w:val="18"/>
          <w:szCs w:val="18"/>
          <w:lang w:val="en-GB"/>
        </w:rPr>
        <w:t xml:space="preserve"> s</w:t>
      </w:r>
      <w:r w:rsidR="006B222E">
        <w:rPr>
          <w:rFonts w:ascii="Verdana" w:hAnsi="Verdana"/>
          <w:sz w:val="18"/>
          <w:szCs w:val="18"/>
          <w:lang w:val="en-GB"/>
        </w:rPr>
        <w:t xml:space="preserve">hould refer solely to the ECTS </w:t>
      </w:r>
      <w:r w:rsidR="003B3110" w:rsidRPr="00335274">
        <w:rPr>
          <w:rFonts w:ascii="Verdana" w:hAnsi="Verdana"/>
          <w:sz w:val="18"/>
          <w:szCs w:val="18"/>
          <w:lang w:val="en-GB"/>
        </w:rPr>
        <w:t xml:space="preserve">credits </w:t>
      </w:r>
      <w:r w:rsidRPr="00335274">
        <w:rPr>
          <w:rFonts w:ascii="Verdana" w:hAnsi="Verdana"/>
          <w:sz w:val="18"/>
          <w:szCs w:val="18"/>
          <w:lang w:val="en-GB"/>
        </w:rPr>
        <w:t>(or equivalent) inserted/removed in this table</w:t>
      </w:r>
      <w:r w:rsidR="001F54DF">
        <w:rPr>
          <w:rFonts w:ascii="Verdana" w:hAnsi="Verdana"/>
          <w:sz w:val="18"/>
          <w:szCs w:val="18"/>
          <w:lang w:val="en-GB"/>
        </w:rPr>
        <w:t xml:space="preserve">, and not to the total of ECTS </w:t>
      </w:r>
      <w:r w:rsidRPr="00335274">
        <w:rPr>
          <w:rFonts w:ascii="Verdana" w:hAnsi="Verdana"/>
          <w:sz w:val="18"/>
          <w:szCs w:val="18"/>
          <w:lang w:val="en-GB"/>
        </w:rPr>
        <w:t>(or equivalent) credits referring to table A. For example:</w:t>
      </w:r>
    </w:p>
    <w:tbl>
      <w:tblPr>
        <w:tblW w:w="11056" w:type="dxa"/>
        <w:tblInd w:w="392" w:type="dxa"/>
        <w:tblLayout w:type="fixed"/>
        <w:tblLook w:val="04A0" w:firstRow="1" w:lastRow="0" w:firstColumn="1" w:lastColumn="0" w:noHBand="0" w:noVBand="1"/>
      </w:tblPr>
      <w:tblGrid>
        <w:gridCol w:w="991"/>
        <w:gridCol w:w="1134"/>
        <w:gridCol w:w="1844"/>
        <w:gridCol w:w="992"/>
        <w:gridCol w:w="992"/>
        <w:gridCol w:w="850"/>
        <w:gridCol w:w="4253"/>
      </w:tblGrid>
      <w:tr w:rsidR="000D40CC" w:rsidRPr="00A66729" w:rsidTr="000D40CC">
        <w:trPr>
          <w:trHeight w:val="79"/>
        </w:trPr>
        <w:tc>
          <w:tcPr>
            <w:tcW w:w="991" w:type="dxa"/>
            <w:tcBorders>
              <w:top w:val="double" w:sz="6" w:space="0" w:color="000000"/>
              <w:left w:val="double" w:sz="6" w:space="0" w:color="auto"/>
              <w:bottom w:val="nil"/>
              <w:right w:val="nil"/>
            </w:tcBorders>
            <w:shd w:val="clear" w:color="auto" w:fill="auto"/>
            <w:noWrap/>
            <w:vAlign w:val="bottom"/>
            <w:hideMark/>
          </w:tcPr>
          <w:p w:rsidR="000D40CC" w:rsidRPr="00335274" w:rsidRDefault="000D40CC" w:rsidP="005F7298">
            <w:pPr>
              <w:spacing w:after="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c>
          <w:tcPr>
            <w:tcW w:w="10065" w:type="dxa"/>
            <w:gridSpan w:val="6"/>
            <w:tcBorders>
              <w:top w:val="double" w:sz="6" w:space="0" w:color="000000"/>
              <w:left w:val="nil"/>
              <w:bottom w:val="double" w:sz="6" w:space="0" w:color="auto"/>
              <w:right w:val="double" w:sz="6" w:space="0" w:color="000000"/>
            </w:tcBorders>
            <w:shd w:val="clear" w:color="auto" w:fill="auto"/>
            <w:vAlign w:val="center"/>
            <w:hideMark/>
          </w:tcPr>
          <w:p w:rsidR="000D40CC" w:rsidRPr="00335274" w:rsidRDefault="000D40CC" w:rsidP="005F7298">
            <w:pPr>
              <w:spacing w:after="0" w:line="240" w:lineRule="auto"/>
              <w:jc w:val="center"/>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xml:space="preserve">Exceptional changes </w:t>
            </w:r>
          </w:p>
          <w:p w:rsidR="000D40CC" w:rsidRPr="00335274" w:rsidRDefault="000D40CC" w:rsidP="005F7298">
            <w:pPr>
              <w:spacing w:after="0" w:line="240" w:lineRule="auto"/>
              <w:jc w:val="center"/>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4"/>
                <w:szCs w:val="16"/>
                <w:lang w:val="en-GB" w:eastAsia="en-GB"/>
              </w:rPr>
              <w:t>(to be approved by e-mail or signature by the student, the responsible person in the sending institution and the responsible person in the receiving institution)</w:t>
            </w:r>
          </w:p>
        </w:tc>
      </w:tr>
      <w:tr w:rsidR="000D40CC" w:rsidRPr="00A66729" w:rsidTr="005F7298">
        <w:trPr>
          <w:trHeight w:val="677"/>
        </w:trPr>
        <w:tc>
          <w:tcPr>
            <w:tcW w:w="991" w:type="dxa"/>
            <w:tcBorders>
              <w:top w:val="nil"/>
              <w:left w:val="double" w:sz="6" w:space="0" w:color="auto"/>
              <w:bottom w:val="nil"/>
              <w:right w:val="single" w:sz="8" w:space="0" w:color="auto"/>
            </w:tcBorders>
            <w:shd w:val="clear" w:color="auto" w:fill="auto"/>
            <w:vAlign w:val="center"/>
            <w:hideMark/>
          </w:tcPr>
          <w:p w:rsidR="000D40CC" w:rsidRPr="00335274" w:rsidRDefault="000D40CC" w:rsidP="005F7298">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xml:space="preserve">Table </w:t>
            </w:r>
            <w:proofErr w:type="spellStart"/>
            <w:r w:rsidR="00CE16B4">
              <w:rPr>
                <w:rFonts w:ascii="Calibri" w:eastAsia="Times New Roman" w:hAnsi="Calibri" w:cs="Times New Roman"/>
                <w:b/>
                <w:bCs/>
                <w:color w:val="000000"/>
                <w:sz w:val="16"/>
                <w:szCs w:val="16"/>
                <w:lang w:val="en-GB" w:eastAsia="en-GB"/>
              </w:rPr>
              <w:t>Abis</w:t>
            </w:r>
            <w:proofErr w:type="spellEnd"/>
          </w:p>
          <w:p w:rsidR="000D40CC" w:rsidRPr="00335274" w:rsidRDefault="000D40CC" w:rsidP="005F7298">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During the mobility</w:t>
            </w:r>
          </w:p>
        </w:tc>
        <w:tc>
          <w:tcPr>
            <w:tcW w:w="1134" w:type="dxa"/>
            <w:tcBorders>
              <w:top w:val="nil"/>
              <w:left w:val="nil"/>
              <w:bottom w:val="single" w:sz="8" w:space="0" w:color="auto"/>
              <w:right w:val="single" w:sz="8" w:space="0" w:color="auto"/>
            </w:tcBorders>
            <w:shd w:val="clear" w:color="auto" w:fill="auto"/>
            <w:vAlign w:val="bottom"/>
            <w:hideMark/>
          </w:tcPr>
          <w:p w:rsidR="000D40CC" w:rsidRPr="00335274" w:rsidRDefault="000D40CC" w:rsidP="005F7298">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xml:space="preserve">Component code (if any) </w:t>
            </w:r>
          </w:p>
        </w:tc>
        <w:tc>
          <w:tcPr>
            <w:tcW w:w="1844" w:type="dxa"/>
            <w:tcBorders>
              <w:top w:val="nil"/>
              <w:left w:val="nil"/>
              <w:bottom w:val="single" w:sz="8" w:space="0" w:color="auto"/>
              <w:right w:val="single" w:sz="8" w:space="0" w:color="auto"/>
            </w:tcBorders>
            <w:shd w:val="clear" w:color="auto" w:fill="auto"/>
            <w:vAlign w:val="bottom"/>
            <w:hideMark/>
          </w:tcPr>
          <w:p w:rsidR="000D40CC" w:rsidRPr="00335274" w:rsidRDefault="000D40CC" w:rsidP="005F7298">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Component title (as indicated in the course catalogue) at the receiving institution</w:t>
            </w:r>
          </w:p>
        </w:tc>
        <w:tc>
          <w:tcPr>
            <w:tcW w:w="992" w:type="dxa"/>
            <w:tcBorders>
              <w:top w:val="nil"/>
              <w:left w:val="nil"/>
              <w:bottom w:val="single" w:sz="8" w:space="0" w:color="auto"/>
              <w:right w:val="single" w:sz="8" w:space="0" w:color="auto"/>
            </w:tcBorders>
            <w:shd w:val="clear" w:color="auto" w:fill="auto"/>
            <w:vAlign w:val="bottom"/>
            <w:hideMark/>
          </w:tcPr>
          <w:p w:rsidR="000D40CC" w:rsidRPr="00335274" w:rsidRDefault="000D40CC" w:rsidP="005F7298">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Deleted component</w:t>
            </w:r>
            <w:r w:rsidRPr="00335274">
              <w:rPr>
                <w:rFonts w:ascii="Calibri" w:eastAsia="Times New Roman" w:hAnsi="Calibri" w:cs="Times New Roman"/>
                <w:b/>
                <w:bCs/>
                <w:color w:val="000000"/>
                <w:sz w:val="16"/>
                <w:szCs w:val="16"/>
                <w:lang w:val="en-GB" w:eastAsia="en-GB"/>
              </w:rPr>
              <w:br/>
              <w:t>[tick if applicable]</w:t>
            </w:r>
          </w:p>
        </w:tc>
        <w:tc>
          <w:tcPr>
            <w:tcW w:w="992" w:type="dxa"/>
            <w:tcBorders>
              <w:top w:val="nil"/>
              <w:left w:val="nil"/>
              <w:bottom w:val="single" w:sz="8" w:space="0" w:color="auto"/>
              <w:right w:val="single" w:sz="8" w:space="0" w:color="auto"/>
            </w:tcBorders>
            <w:shd w:val="clear" w:color="auto" w:fill="auto"/>
            <w:vAlign w:val="bottom"/>
            <w:hideMark/>
          </w:tcPr>
          <w:p w:rsidR="000D40CC" w:rsidRPr="00335274" w:rsidRDefault="000D40CC" w:rsidP="005F7298">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Added component</w:t>
            </w:r>
            <w:r w:rsidRPr="00335274">
              <w:rPr>
                <w:rFonts w:ascii="Calibri" w:eastAsia="Times New Roman" w:hAnsi="Calibri" w:cs="Times New Roman"/>
                <w:b/>
                <w:bCs/>
                <w:color w:val="000000"/>
                <w:sz w:val="16"/>
                <w:szCs w:val="16"/>
                <w:lang w:val="en-GB" w:eastAsia="en-GB"/>
              </w:rPr>
              <w:br/>
              <w:t>[tick if applicable]</w:t>
            </w:r>
          </w:p>
        </w:tc>
        <w:tc>
          <w:tcPr>
            <w:tcW w:w="850" w:type="dxa"/>
            <w:tcBorders>
              <w:top w:val="nil"/>
              <w:left w:val="nil"/>
              <w:bottom w:val="single" w:sz="8" w:space="0" w:color="auto"/>
              <w:right w:val="single" w:sz="8" w:space="0" w:color="auto"/>
            </w:tcBorders>
            <w:shd w:val="clear" w:color="auto" w:fill="auto"/>
            <w:vAlign w:val="bottom"/>
            <w:hideMark/>
          </w:tcPr>
          <w:p w:rsidR="000D40CC" w:rsidRPr="00335274" w:rsidRDefault="000D40CC" w:rsidP="005F7298">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Reason for change</w:t>
            </w:r>
          </w:p>
        </w:tc>
        <w:tc>
          <w:tcPr>
            <w:tcW w:w="4253" w:type="dxa"/>
            <w:tcBorders>
              <w:top w:val="single" w:sz="8" w:space="0" w:color="auto"/>
              <w:left w:val="nil"/>
              <w:bottom w:val="single" w:sz="8" w:space="0" w:color="auto"/>
              <w:right w:val="double" w:sz="6" w:space="0" w:color="000000"/>
            </w:tcBorders>
            <w:shd w:val="clear" w:color="auto" w:fill="auto"/>
            <w:vAlign w:val="bottom"/>
            <w:hideMark/>
          </w:tcPr>
          <w:p w:rsidR="000D40CC" w:rsidRPr="00335274" w:rsidRDefault="000D40CC" w:rsidP="005F7298">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Number of ECTS  credits (or equivalent) to be awarded by the receiving institution upon successful completion of the component</w:t>
            </w:r>
          </w:p>
        </w:tc>
      </w:tr>
      <w:tr w:rsidR="000D40CC" w:rsidRPr="00335274" w:rsidTr="005F7298">
        <w:trPr>
          <w:trHeight w:val="108"/>
        </w:trPr>
        <w:tc>
          <w:tcPr>
            <w:tcW w:w="991" w:type="dxa"/>
            <w:tcBorders>
              <w:top w:val="nil"/>
              <w:left w:val="double" w:sz="6" w:space="0" w:color="auto"/>
              <w:bottom w:val="nil"/>
              <w:right w:val="single" w:sz="8" w:space="0" w:color="auto"/>
            </w:tcBorders>
            <w:shd w:val="clear" w:color="auto" w:fill="auto"/>
            <w:noWrap/>
            <w:vAlign w:val="bottom"/>
            <w:hideMark/>
          </w:tcPr>
          <w:p w:rsidR="000D40CC" w:rsidRPr="00335274" w:rsidRDefault="000D40CC" w:rsidP="005F7298">
            <w:pPr>
              <w:spacing w:after="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c>
          <w:tcPr>
            <w:tcW w:w="1134" w:type="dxa"/>
            <w:tcBorders>
              <w:top w:val="nil"/>
              <w:left w:val="nil"/>
              <w:bottom w:val="nil"/>
              <w:right w:val="single" w:sz="8" w:space="0" w:color="auto"/>
            </w:tcBorders>
            <w:shd w:val="clear" w:color="auto" w:fill="auto"/>
            <w:vAlign w:val="center"/>
            <w:hideMark/>
          </w:tcPr>
          <w:p w:rsidR="000D40CC" w:rsidRPr="00335274" w:rsidRDefault="000D40CC" w:rsidP="005F7298">
            <w:pPr>
              <w:spacing w:after="0" w:line="240" w:lineRule="auto"/>
              <w:rPr>
                <w:rFonts w:ascii="Calibri" w:eastAsia="Times New Roman" w:hAnsi="Calibri" w:cs="Times New Roman"/>
                <w:color w:val="0000FF"/>
                <w:sz w:val="16"/>
                <w:szCs w:val="16"/>
                <w:lang w:val="en-GB" w:eastAsia="en-GB"/>
              </w:rPr>
            </w:pPr>
            <w:r w:rsidRPr="00335274">
              <w:rPr>
                <w:rFonts w:ascii="Calibri" w:eastAsia="Times New Roman" w:hAnsi="Calibri" w:cs="Times New Roman"/>
                <w:color w:val="0000FF"/>
                <w:sz w:val="16"/>
                <w:szCs w:val="16"/>
                <w:lang w:val="en-GB" w:eastAsia="en-GB"/>
              </w:rPr>
              <w:t> </w:t>
            </w:r>
          </w:p>
        </w:tc>
        <w:tc>
          <w:tcPr>
            <w:tcW w:w="1844" w:type="dxa"/>
            <w:tcBorders>
              <w:top w:val="nil"/>
              <w:left w:val="nil"/>
              <w:bottom w:val="nil"/>
              <w:right w:val="single" w:sz="8" w:space="0" w:color="auto"/>
            </w:tcBorders>
            <w:shd w:val="clear" w:color="auto" w:fill="auto"/>
            <w:hideMark/>
          </w:tcPr>
          <w:p w:rsidR="000D40CC" w:rsidRPr="000D40CC" w:rsidRDefault="000D40CC" w:rsidP="005F7298">
            <w:pPr>
              <w:spacing w:before="120" w:after="120"/>
              <w:ind w:left="284"/>
              <w:jc w:val="both"/>
              <w:rPr>
                <w:i/>
                <w:sz w:val="16"/>
                <w:szCs w:val="16"/>
                <w:lang w:val="en-GB"/>
              </w:rPr>
            </w:pPr>
            <w:r w:rsidRPr="000D40CC">
              <w:rPr>
                <w:i/>
                <w:sz w:val="16"/>
                <w:szCs w:val="16"/>
                <w:lang w:val="en-GB"/>
              </w:rPr>
              <w:t>XXX</w:t>
            </w:r>
          </w:p>
        </w:tc>
        <w:tc>
          <w:tcPr>
            <w:tcW w:w="992" w:type="dxa"/>
            <w:tcBorders>
              <w:top w:val="nil"/>
              <w:left w:val="nil"/>
              <w:bottom w:val="nil"/>
              <w:right w:val="single" w:sz="8" w:space="0" w:color="auto"/>
            </w:tcBorders>
            <w:shd w:val="clear" w:color="auto" w:fill="auto"/>
            <w:hideMark/>
          </w:tcPr>
          <w:p w:rsidR="000D40CC" w:rsidRPr="000D40CC" w:rsidRDefault="000D40CC" w:rsidP="005F7298">
            <w:pPr>
              <w:spacing w:before="120" w:after="120"/>
              <w:ind w:left="284"/>
              <w:jc w:val="both"/>
              <w:rPr>
                <w:sz w:val="16"/>
                <w:szCs w:val="16"/>
                <w:lang w:val="en-GB"/>
              </w:rPr>
            </w:pPr>
            <w:r w:rsidRPr="000D40CC">
              <w:rPr>
                <w:sz w:val="16"/>
                <w:szCs w:val="16"/>
                <w:lang w:val="en-GB"/>
              </w:rPr>
              <w:sym w:font="Wingdings" w:char="F078"/>
            </w:r>
          </w:p>
        </w:tc>
        <w:tc>
          <w:tcPr>
            <w:tcW w:w="992" w:type="dxa"/>
            <w:tcBorders>
              <w:top w:val="nil"/>
              <w:left w:val="nil"/>
              <w:bottom w:val="nil"/>
              <w:right w:val="single" w:sz="8" w:space="0" w:color="auto"/>
            </w:tcBorders>
            <w:shd w:val="clear" w:color="auto" w:fill="auto"/>
            <w:hideMark/>
          </w:tcPr>
          <w:p w:rsidR="000D40CC" w:rsidRPr="000D40CC" w:rsidRDefault="000D40CC" w:rsidP="005F7298">
            <w:pPr>
              <w:spacing w:before="120" w:after="120"/>
              <w:ind w:left="284"/>
              <w:jc w:val="both"/>
              <w:rPr>
                <w:sz w:val="16"/>
                <w:szCs w:val="16"/>
                <w:lang w:val="en-GB"/>
              </w:rPr>
            </w:pPr>
            <w:r w:rsidRPr="000D40CC">
              <w:rPr>
                <w:sz w:val="16"/>
                <w:szCs w:val="16"/>
                <w:lang w:val="en-GB"/>
              </w:rPr>
              <w:t>□</w:t>
            </w:r>
          </w:p>
        </w:tc>
        <w:tc>
          <w:tcPr>
            <w:tcW w:w="850" w:type="dxa"/>
            <w:tcBorders>
              <w:top w:val="nil"/>
              <w:left w:val="nil"/>
              <w:bottom w:val="nil"/>
              <w:right w:val="single" w:sz="8" w:space="0" w:color="auto"/>
            </w:tcBorders>
            <w:shd w:val="clear" w:color="auto" w:fill="auto"/>
            <w:hideMark/>
          </w:tcPr>
          <w:p w:rsidR="000D40CC" w:rsidRPr="000D40CC" w:rsidRDefault="000D40CC" w:rsidP="005F7298">
            <w:pPr>
              <w:spacing w:before="120" w:after="120"/>
              <w:ind w:left="284"/>
              <w:jc w:val="both"/>
              <w:rPr>
                <w:i/>
                <w:sz w:val="16"/>
                <w:szCs w:val="16"/>
                <w:lang w:val="en-GB"/>
              </w:rPr>
            </w:pPr>
            <w:r w:rsidRPr="000D40CC">
              <w:rPr>
                <w:i/>
                <w:sz w:val="16"/>
                <w:szCs w:val="16"/>
                <w:lang w:val="en-GB"/>
              </w:rPr>
              <w:t>A3</w:t>
            </w:r>
          </w:p>
        </w:tc>
        <w:tc>
          <w:tcPr>
            <w:tcW w:w="4253" w:type="dxa"/>
            <w:tcBorders>
              <w:top w:val="single" w:sz="8" w:space="0" w:color="auto"/>
              <w:left w:val="nil"/>
              <w:bottom w:val="single" w:sz="8" w:space="0" w:color="auto"/>
              <w:right w:val="double" w:sz="6" w:space="0" w:color="000000"/>
            </w:tcBorders>
            <w:shd w:val="clear" w:color="auto" w:fill="auto"/>
            <w:hideMark/>
          </w:tcPr>
          <w:p w:rsidR="000D40CC" w:rsidRPr="000D40CC" w:rsidRDefault="000D40CC" w:rsidP="005F7298">
            <w:pPr>
              <w:spacing w:before="120" w:after="120"/>
              <w:ind w:left="284"/>
              <w:jc w:val="both"/>
              <w:rPr>
                <w:i/>
                <w:sz w:val="16"/>
                <w:szCs w:val="16"/>
                <w:lang w:val="en-GB"/>
              </w:rPr>
            </w:pPr>
            <w:r w:rsidRPr="000D40CC">
              <w:rPr>
                <w:i/>
                <w:sz w:val="16"/>
                <w:szCs w:val="16"/>
                <w:lang w:val="en-GB"/>
              </w:rPr>
              <w:t>5</w:t>
            </w:r>
          </w:p>
        </w:tc>
      </w:tr>
      <w:tr w:rsidR="000D40CC" w:rsidRPr="00335274" w:rsidTr="005F7298">
        <w:trPr>
          <w:trHeight w:val="181"/>
        </w:trPr>
        <w:tc>
          <w:tcPr>
            <w:tcW w:w="991" w:type="dxa"/>
            <w:tcBorders>
              <w:top w:val="nil"/>
              <w:left w:val="double" w:sz="6" w:space="0" w:color="auto"/>
              <w:bottom w:val="double" w:sz="6" w:space="0" w:color="auto"/>
              <w:right w:val="single" w:sz="8" w:space="0" w:color="auto"/>
            </w:tcBorders>
            <w:shd w:val="clear" w:color="auto" w:fill="auto"/>
            <w:noWrap/>
            <w:vAlign w:val="bottom"/>
            <w:hideMark/>
          </w:tcPr>
          <w:p w:rsidR="000D40CC" w:rsidRPr="00335274" w:rsidRDefault="000D40CC" w:rsidP="005F7298">
            <w:pPr>
              <w:spacing w:after="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c>
          <w:tcPr>
            <w:tcW w:w="1134" w:type="dxa"/>
            <w:tcBorders>
              <w:top w:val="single" w:sz="8" w:space="0" w:color="auto"/>
              <w:left w:val="single" w:sz="8" w:space="0" w:color="auto"/>
              <w:bottom w:val="double" w:sz="6" w:space="0" w:color="auto"/>
              <w:right w:val="single" w:sz="8" w:space="0" w:color="auto"/>
            </w:tcBorders>
            <w:shd w:val="clear" w:color="auto" w:fill="auto"/>
            <w:vAlign w:val="center"/>
            <w:hideMark/>
          </w:tcPr>
          <w:p w:rsidR="000D40CC" w:rsidRPr="00335274" w:rsidRDefault="000D40CC" w:rsidP="005F7298">
            <w:pPr>
              <w:spacing w:after="0" w:line="240" w:lineRule="auto"/>
              <w:rPr>
                <w:rFonts w:ascii="Calibri" w:eastAsia="Times New Roman" w:hAnsi="Calibri" w:cs="Times New Roman"/>
                <w:color w:val="0000FF"/>
                <w:sz w:val="16"/>
                <w:szCs w:val="16"/>
                <w:lang w:val="en-GB" w:eastAsia="en-GB"/>
              </w:rPr>
            </w:pPr>
            <w:r w:rsidRPr="00335274">
              <w:rPr>
                <w:rFonts w:ascii="Calibri" w:eastAsia="Times New Roman" w:hAnsi="Calibri" w:cs="Times New Roman"/>
                <w:color w:val="0000FF"/>
                <w:sz w:val="16"/>
                <w:szCs w:val="16"/>
                <w:lang w:val="en-GB" w:eastAsia="en-GB"/>
              </w:rPr>
              <w:t> </w:t>
            </w:r>
          </w:p>
        </w:tc>
        <w:tc>
          <w:tcPr>
            <w:tcW w:w="1844" w:type="dxa"/>
            <w:tcBorders>
              <w:top w:val="single" w:sz="8" w:space="0" w:color="auto"/>
              <w:left w:val="nil"/>
              <w:bottom w:val="double" w:sz="6" w:space="0" w:color="auto"/>
              <w:right w:val="single" w:sz="8" w:space="0" w:color="auto"/>
            </w:tcBorders>
            <w:shd w:val="clear" w:color="auto" w:fill="auto"/>
            <w:hideMark/>
          </w:tcPr>
          <w:p w:rsidR="000D40CC" w:rsidRPr="000D40CC" w:rsidRDefault="000D40CC" w:rsidP="005F7298">
            <w:pPr>
              <w:spacing w:before="120" w:after="120"/>
              <w:ind w:left="284"/>
              <w:jc w:val="both"/>
              <w:rPr>
                <w:i/>
                <w:sz w:val="16"/>
                <w:szCs w:val="16"/>
                <w:lang w:val="en-GB"/>
              </w:rPr>
            </w:pPr>
            <w:r w:rsidRPr="000D40CC">
              <w:rPr>
                <w:i/>
                <w:sz w:val="16"/>
                <w:szCs w:val="16"/>
                <w:lang w:val="en-GB"/>
              </w:rPr>
              <w:t>YYY</w:t>
            </w:r>
          </w:p>
        </w:tc>
        <w:tc>
          <w:tcPr>
            <w:tcW w:w="992" w:type="dxa"/>
            <w:tcBorders>
              <w:top w:val="single" w:sz="8" w:space="0" w:color="auto"/>
              <w:left w:val="nil"/>
              <w:bottom w:val="double" w:sz="6" w:space="0" w:color="auto"/>
              <w:right w:val="single" w:sz="8" w:space="0" w:color="auto"/>
            </w:tcBorders>
            <w:shd w:val="clear" w:color="auto" w:fill="auto"/>
            <w:hideMark/>
          </w:tcPr>
          <w:p w:rsidR="000D40CC" w:rsidRPr="000D40CC" w:rsidRDefault="000D40CC" w:rsidP="005F7298">
            <w:pPr>
              <w:spacing w:before="120" w:after="120"/>
              <w:ind w:left="284"/>
              <w:jc w:val="both"/>
              <w:rPr>
                <w:sz w:val="16"/>
                <w:szCs w:val="16"/>
                <w:lang w:val="en-GB"/>
              </w:rPr>
            </w:pPr>
            <w:r w:rsidRPr="000D40CC">
              <w:rPr>
                <w:sz w:val="16"/>
                <w:szCs w:val="16"/>
                <w:lang w:val="en-GB"/>
              </w:rPr>
              <w:t>□</w:t>
            </w:r>
          </w:p>
        </w:tc>
        <w:tc>
          <w:tcPr>
            <w:tcW w:w="992" w:type="dxa"/>
            <w:tcBorders>
              <w:top w:val="single" w:sz="8" w:space="0" w:color="auto"/>
              <w:left w:val="nil"/>
              <w:bottom w:val="double" w:sz="6" w:space="0" w:color="auto"/>
              <w:right w:val="single" w:sz="8" w:space="0" w:color="auto"/>
            </w:tcBorders>
            <w:shd w:val="clear" w:color="auto" w:fill="auto"/>
            <w:hideMark/>
          </w:tcPr>
          <w:p w:rsidR="000D40CC" w:rsidRPr="000D40CC" w:rsidRDefault="000D40CC" w:rsidP="005F7298">
            <w:pPr>
              <w:spacing w:before="120" w:after="120"/>
              <w:ind w:left="284"/>
              <w:jc w:val="both"/>
              <w:rPr>
                <w:sz w:val="16"/>
                <w:szCs w:val="16"/>
                <w:lang w:val="en-GB"/>
              </w:rPr>
            </w:pPr>
            <w:r w:rsidRPr="000D40CC">
              <w:rPr>
                <w:sz w:val="16"/>
                <w:szCs w:val="16"/>
                <w:lang w:val="en-GB"/>
              </w:rPr>
              <w:sym w:font="Wingdings" w:char="F078"/>
            </w:r>
          </w:p>
        </w:tc>
        <w:tc>
          <w:tcPr>
            <w:tcW w:w="850" w:type="dxa"/>
            <w:tcBorders>
              <w:top w:val="single" w:sz="8" w:space="0" w:color="auto"/>
              <w:left w:val="nil"/>
              <w:bottom w:val="double" w:sz="6" w:space="0" w:color="auto"/>
              <w:right w:val="single" w:sz="8" w:space="0" w:color="auto"/>
            </w:tcBorders>
            <w:shd w:val="clear" w:color="auto" w:fill="auto"/>
            <w:hideMark/>
          </w:tcPr>
          <w:p w:rsidR="000D40CC" w:rsidRPr="000D40CC" w:rsidRDefault="000D40CC" w:rsidP="005F7298">
            <w:pPr>
              <w:spacing w:before="120" w:after="120"/>
              <w:ind w:left="284"/>
              <w:jc w:val="both"/>
              <w:rPr>
                <w:i/>
                <w:sz w:val="16"/>
                <w:szCs w:val="16"/>
                <w:lang w:val="en-GB"/>
              </w:rPr>
            </w:pPr>
            <w:r w:rsidRPr="000D40CC">
              <w:rPr>
                <w:i/>
                <w:sz w:val="16"/>
                <w:szCs w:val="16"/>
                <w:lang w:val="en-GB"/>
              </w:rPr>
              <w:t>B1</w:t>
            </w:r>
          </w:p>
        </w:tc>
        <w:tc>
          <w:tcPr>
            <w:tcW w:w="4253" w:type="dxa"/>
            <w:tcBorders>
              <w:top w:val="single" w:sz="8" w:space="0" w:color="auto"/>
              <w:left w:val="nil"/>
              <w:bottom w:val="double" w:sz="6" w:space="0" w:color="auto"/>
              <w:right w:val="double" w:sz="6" w:space="0" w:color="000000"/>
            </w:tcBorders>
            <w:shd w:val="clear" w:color="auto" w:fill="auto"/>
            <w:hideMark/>
          </w:tcPr>
          <w:p w:rsidR="000D40CC" w:rsidRPr="000D40CC" w:rsidRDefault="000D40CC" w:rsidP="005F7298">
            <w:pPr>
              <w:spacing w:before="120" w:after="120"/>
              <w:ind w:left="284"/>
              <w:jc w:val="both"/>
              <w:rPr>
                <w:i/>
                <w:sz w:val="16"/>
                <w:szCs w:val="16"/>
                <w:lang w:val="en-GB"/>
              </w:rPr>
            </w:pPr>
            <w:r w:rsidRPr="000D40CC">
              <w:rPr>
                <w:i/>
                <w:sz w:val="16"/>
                <w:szCs w:val="16"/>
                <w:lang w:val="en-GB"/>
              </w:rPr>
              <w:t>8</w:t>
            </w:r>
          </w:p>
        </w:tc>
      </w:tr>
    </w:tbl>
    <w:p w:rsidR="00D14DBA" w:rsidRPr="00335274" w:rsidRDefault="00D14DBA" w:rsidP="00742FED">
      <w:pPr>
        <w:spacing w:before="120" w:after="120"/>
        <w:ind w:left="284"/>
        <w:jc w:val="both"/>
        <w:rPr>
          <w:rFonts w:ascii="Verdana" w:hAnsi="Verdana"/>
          <w:sz w:val="18"/>
          <w:szCs w:val="18"/>
          <w:lang w:val="en-GB"/>
        </w:rPr>
      </w:pPr>
      <w:r w:rsidRPr="00335274">
        <w:rPr>
          <w:rFonts w:ascii="Verdana" w:hAnsi="Verdana"/>
          <w:sz w:val="18"/>
          <w:szCs w:val="18"/>
          <w:lang w:val="en-GB"/>
        </w:rPr>
        <w:t xml:space="preserve">Only if the changes described in table </w:t>
      </w:r>
      <w:proofErr w:type="spellStart"/>
      <w:r w:rsidR="00362603">
        <w:rPr>
          <w:rFonts w:ascii="Verdana" w:hAnsi="Verdana"/>
          <w:sz w:val="18"/>
          <w:szCs w:val="18"/>
          <w:lang w:val="en-GB"/>
        </w:rPr>
        <w:t>Abis</w:t>
      </w:r>
      <w:proofErr w:type="spellEnd"/>
      <w:r w:rsidRPr="00335274">
        <w:rPr>
          <w:rFonts w:ascii="Verdana" w:hAnsi="Verdana"/>
          <w:sz w:val="18"/>
          <w:szCs w:val="18"/>
          <w:lang w:val="en-GB"/>
        </w:rPr>
        <w:t xml:space="preserve"> affect the group of educational components in the student's degree (table </w:t>
      </w:r>
      <w:r w:rsidR="00362603">
        <w:rPr>
          <w:rFonts w:ascii="Verdana" w:hAnsi="Verdana"/>
          <w:sz w:val="18"/>
          <w:szCs w:val="18"/>
          <w:lang w:val="en-GB"/>
        </w:rPr>
        <w:t>B</w:t>
      </w:r>
      <w:r w:rsidRPr="00335274">
        <w:rPr>
          <w:rFonts w:ascii="Verdana" w:hAnsi="Verdana"/>
          <w:sz w:val="18"/>
          <w:szCs w:val="18"/>
          <w:lang w:val="en-GB"/>
        </w:rPr>
        <w:t xml:space="preserve">) that will be replaced at the sending institution upon successful completion of the study programme abroad, Table </w:t>
      </w:r>
      <w:proofErr w:type="spellStart"/>
      <w:r w:rsidR="00362603">
        <w:rPr>
          <w:rFonts w:ascii="Verdana" w:hAnsi="Verdana"/>
          <w:sz w:val="18"/>
          <w:szCs w:val="18"/>
          <w:lang w:val="en-GB"/>
        </w:rPr>
        <w:t>Bbis</w:t>
      </w:r>
      <w:proofErr w:type="spellEnd"/>
      <w:r w:rsidR="00EE6BDA">
        <w:rPr>
          <w:rFonts w:ascii="Verdana" w:hAnsi="Verdana"/>
          <w:sz w:val="18"/>
          <w:szCs w:val="18"/>
          <w:lang w:val="en-GB"/>
        </w:rPr>
        <w:t xml:space="preserve"> should be used</w:t>
      </w:r>
      <w:r w:rsidRPr="00335274">
        <w:rPr>
          <w:rFonts w:ascii="Verdana" w:hAnsi="Verdana"/>
          <w:sz w:val="18"/>
          <w:szCs w:val="18"/>
          <w:lang w:val="en-GB"/>
        </w:rPr>
        <w:t xml:space="preserve">. Additional rows and columns can be added as needed to tables </w:t>
      </w:r>
      <w:proofErr w:type="spellStart"/>
      <w:r w:rsidR="00362603">
        <w:rPr>
          <w:rFonts w:ascii="Verdana" w:hAnsi="Verdana"/>
          <w:sz w:val="18"/>
          <w:szCs w:val="18"/>
          <w:lang w:val="en-GB"/>
        </w:rPr>
        <w:t>Abis</w:t>
      </w:r>
      <w:proofErr w:type="spellEnd"/>
      <w:r w:rsidRPr="00335274">
        <w:rPr>
          <w:rFonts w:ascii="Verdana" w:hAnsi="Verdana"/>
          <w:sz w:val="18"/>
          <w:szCs w:val="18"/>
          <w:lang w:val="en-GB"/>
        </w:rPr>
        <w:t xml:space="preserve"> and </w:t>
      </w:r>
      <w:proofErr w:type="spellStart"/>
      <w:r w:rsidR="00362603">
        <w:rPr>
          <w:rFonts w:ascii="Verdana" w:hAnsi="Verdana"/>
          <w:sz w:val="18"/>
          <w:szCs w:val="18"/>
          <w:lang w:val="en-GB"/>
        </w:rPr>
        <w:t>Bbis</w:t>
      </w:r>
      <w:proofErr w:type="spellEnd"/>
      <w:r w:rsidRPr="00335274">
        <w:rPr>
          <w:rFonts w:ascii="Verdana" w:hAnsi="Verdana"/>
          <w:sz w:val="18"/>
          <w:szCs w:val="18"/>
          <w:lang w:val="en-GB"/>
        </w:rPr>
        <w:t>.</w:t>
      </w:r>
    </w:p>
    <w:tbl>
      <w:tblPr>
        <w:tblW w:w="11056" w:type="dxa"/>
        <w:tblInd w:w="392" w:type="dxa"/>
        <w:tblLayout w:type="fixed"/>
        <w:tblLook w:val="04A0" w:firstRow="1" w:lastRow="0" w:firstColumn="1" w:lastColumn="0" w:noHBand="0" w:noVBand="1"/>
      </w:tblPr>
      <w:tblGrid>
        <w:gridCol w:w="991"/>
        <w:gridCol w:w="1134"/>
        <w:gridCol w:w="1844"/>
        <w:gridCol w:w="992"/>
        <w:gridCol w:w="992"/>
        <w:gridCol w:w="850"/>
        <w:gridCol w:w="4253"/>
      </w:tblGrid>
      <w:tr w:rsidR="00724651" w:rsidRPr="00A66729" w:rsidTr="00724651">
        <w:trPr>
          <w:trHeight w:val="215"/>
        </w:trPr>
        <w:tc>
          <w:tcPr>
            <w:tcW w:w="991" w:type="dxa"/>
            <w:tcBorders>
              <w:top w:val="double" w:sz="6" w:space="0" w:color="auto"/>
              <w:left w:val="double" w:sz="6" w:space="0" w:color="auto"/>
              <w:bottom w:val="nil"/>
              <w:right w:val="nil"/>
            </w:tcBorders>
            <w:shd w:val="clear" w:color="auto" w:fill="auto"/>
            <w:noWrap/>
            <w:vAlign w:val="bottom"/>
            <w:hideMark/>
          </w:tcPr>
          <w:p w:rsidR="00724651" w:rsidRPr="00335274" w:rsidRDefault="00724651" w:rsidP="005F7298">
            <w:pPr>
              <w:spacing w:after="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c>
          <w:tcPr>
            <w:tcW w:w="10065" w:type="dxa"/>
            <w:gridSpan w:val="6"/>
            <w:tcBorders>
              <w:top w:val="double" w:sz="6" w:space="0" w:color="auto"/>
              <w:left w:val="nil"/>
              <w:bottom w:val="double" w:sz="6" w:space="0" w:color="auto"/>
              <w:right w:val="double" w:sz="6" w:space="0" w:color="000000"/>
            </w:tcBorders>
            <w:shd w:val="clear" w:color="auto" w:fill="auto"/>
            <w:vAlign w:val="center"/>
            <w:hideMark/>
          </w:tcPr>
          <w:p w:rsidR="00724651" w:rsidRPr="00335274" w:rsidRDefault="00724651" w:rsidP="005F7298">
            <w:pPr>
              <w:spacing w:after="0" w:line="240" w:lineRule="auto"/>
              <w:jc w:val="center"/>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xml:space="preserve">Exceptional changes </w:t>
            </w:r>
          </w:p>
          <w:p w:rsidR="00724651" w:rsidRPr="00335274" w:rsidRDefault="00724651" w:rsidP="00267784">
            <w:pPr>
              <w:spacing w:after="0" w:line="240" w:lineRule="auto"/>
              <w:jc w:val="center"/>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4"/>
                <w:szCs w:val="16"/>
                <w:lang w:val="en-GB" w:eastAsia="en-GB"/>
              </w:rPr>
              <w:t>(to be approved by e-m</w:t>
            </w:r>
            <w:r w:rsidR="00267784">
              <w:rPr>
                <w:rFonts w:ascii="Calibri" w:eastAsia="Times New Roman" w:hAnsi="Calibri" w:cs="Times New Roman"/>
                <w:color w:val="000000"/>
                <w:sz w:val="14"/>
                <w:szCs w:val="16"/>
                <w:lang w:val="en-GB" w:eastAsia="en-GB"/>
              </w:rPr>
              <w:t>ail or signature by the student and</w:t>
            </w:r>
            <w:r w:rsidRPr="00335274">
              <w:rPr>
                <w:rFonts w:ascii="Calibri" w:eastAsia="Times New Roman" w:hAnsi="Calibri" w:cs="Times New Roman"/>
                <w:color w:val="000000"/>
                <w:sz w:val="14"/>
                <w:szCs w:val="16"/>
                <w:lang w:val="en-GB" w:eastAsia="en-GB"/>
              </w:rPr>
              <w:t xml:space="preserve"> the responsible person in the sending institution)</w:t>
            </w:r>
          </w:p>
        </w:tc>
      </w:tr>
      <w:tr w:rsidR="00724651" w:rsidRPr="00A66729" w:rsidTr="005F7298">
        <w:trPr>
          <w:trHeight w:val="773"/>
        </w:trPr>
        <w:tc>
          <w:tcPr>
            <w:tcW w:w="991" w:type="dxa"/>
            <w:tcBorders>
              <w:top w:val="nil"/>
              <w:left w:val="double" w:sz="6" w:space="0" w:color="auto"/>
              <w:bottom w:val="nil"/>
              <w:right w:val="nil"/>
            </w:tcBorders>
            <w:shd w:val="clear" w:color="auto" w:fill="auto"/>
            <w:vAlign w:val="center"/>
            <w:hideMark/>
          </w:tcPr>
          <w:p w:rsidR="00724651" w:rsidRPr="00335274" w:rsidRDefault="00724651" w:rsidP="005F7298">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xml:space="preserve">Table </w:t>
            </w:r>
            <w:proofErr w:type="spellStart"/>
            <w:r w:rsidR="00CE16B4">
              <w:rPr>
                <w:rFonts w:ascii="Calibri" w:eastAsia="Times New Roman" w:hAnsi="Calibri" w:cs="Times New Roman"/>
                <w:b/>
                <w:bCs/>
                <w:color w:val="000000"/>
                <w:sz w:val="16"/>
                <w:szCs w:val="16"/>
                <w:lang w:val="en-GB" w:eastAsia="en-GB"/>
              </w:rPr>
              <w:t>Bbis</w:t>
            </w:r>
            <w:proofErr w:type="spellEnd"/>
          </w:p>
          <w:p w:rsidR="00724651" w:rsidRPr="00335274" w:rsidRDefault="00724651" w:rsidP="005F7298">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During the mobility</w:t>
            </w:r>
          </w:p>
        </w:tc>
        <w:tc>
          <w:tcPr>
            <w:tcW w:w="1134" w:type="dxa"/>
            <w:tcBorders>
              <w:top w:val="nil"/>
              <w:left w:val="double" w:sz="6" w:space="0" w:color="auto"/>
              <w:bottom w:val="single" w:sz="8" w:space="0" w:color="auto"/>
              <w:right w:val="single" w:sz="8" w:space="0" w:color="auto"/>
            </w:tcBorders>
            <w:shd w:val="clear" w:color="auto" w:fill="auto"/>
            <w:vAlign w:val="bottom"/>
            <w:hideMark/>
          </w:tcPr>
          <w:p w:rsidR="00724651" w:rsidRPr="00335274" w:rsidRDefault="00724651" w:rsidP="005F7298">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xml:space="preserve">Component code (if any) </w:t>
            </w:r>
          </w:p>
        </w:tc>
        <w:tc>
          <w:tcPr>
            <w:tcW w:w="1844" w:type="dxa"/>
            <w:tcBorders>
              <w:top w:val="nil"/>
              <w:left w:val="nil"/>
              <w:bottom w:val="single" w:sz="8" w:space="0" w:color="auto"/>
              <w:right w:val="single" w:sz="8" w:space="0" w:color="auto"/>
            </w:tcBorders>
            <w:shd w:val="clear" w:color="auto" w:fill="auto"/>
            <w:vAlign w:val="bottom"/>
            <w:hideMark/>
          </w:tcPr>
          <w:p w:rsidR="00724651" w:rsidRPr="00335274" w:rsidRDefault="00724651" w:rsidP="005F7298">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Component title (as indicated in the course catalogue) at the sending institution</w:t>
            </w:r>
          </w:p>
        </w:tc>
        <w:tc>
          <w:tcPr>
            <w:tcW w:w="992" w:type="dxa"/>
            <w:tcBorders>
              <w:top w:val="nil"/>
              <w:left w:val="nil"/>
              <w:bottom w:val="single" w:sz="8" w:space="0" w:color="auto"/>
              <w:right w:val="single" w:sz="8" w:space="0" w:color="auto"/>
            </w:tcBorders>
            <w:shd w:val="clear" w:color="auto" w:fill="auto"/>
            <w:vAlign w:val="bottom"/>
            <w:hideMark/>
          </w:tcPr>
          <w:p w:rsidR="00724651" w:rsidRPr="00335274" w:rsidRDefault="00724651" w:rsidP="005F7298">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Deleted component</w:t>
            </w:r>
            <w:r w:rsidRPr="00335274">
              <w:rPr>
                <w:rFonts w:ascii="Calibri" w:eastAsia="Times New Roman" w:hAnsi="Calibri" w:cs="Times New Roman"/>
                <w:b/>
                <w:bCs/>
                <w:color w:val="000000"/>
                <w:sz w:val="16"/>
                <w:szCs w:val="16"/>
                <w:lang w:val="en-GB" w:eastAsia="en-GB"/>
              </w:rPr>
              <w:br/>
              <w:t>[tick if applicable]</w:t>
            </w:r>
          </w:p>
        </w:tc>
        <w:tc>
          <w:tcPr>
            <w:tcW w:w="992" w:type="dxa"/>
            <w:tcBorders>
              <w:top w:val="nil"/>
              <w:left w:val="nil"/>
              <w:bottom w:val="single" w:sz="8" w:space="0" w:color="auto"/>
              <w:right w:val="single" w:sz="8" w:space="0" w:color="auto"/>
            </w:tcBorders>
            <w:shd w:val="clear" w:color="auto" w:fill="auto"/>
            <w:vAlign w:val="bottom"/>
            <w:hideMark/>
          </w:tcPr>
          <w:p w:rsidR="00724651" w:rsidRPr="00335274" w:rsidRDefault="00724651" w:rsidP="005F7298">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Added component</w:t>
            </w:r>
            <w:r w:rsidRPr="00335274">
              <w:rPr>
                <w:rFonts w:ascii="Calibri" w:eastAsia="Times New Roman" w:hAnsi="Calibri" w:cs="Times New Roman"/>
                <w:b/>
                <w:bCs/>
                <w:color w:val="000000"/>
                <w:sz w:val="16"/>
                <w:szCs w:val="16"/>
                <w:lang w:val="en-GB" w:eastAsia="en-GB"/>
              </w:rPr>
              <w:br/>
              <w:t>[tick if applicable]</w:t>
            </w:r>
          </w:p>
        </w:tc>
        <w:tc>
          <w:tcPr>
            <w:tcW w:w="850" w:type="dxa"/>
            <w:tcBorders>
              <w:top w:val="nil"/>
              <w:left w:val="nil"/>
              <w:bottom w:val="single" w:sz="8" w:space="0" w:color="auto"/>
              <w:right w:val="single" w:sz="8" w:space="0" w:color="auto"/>
            </w:tcBorders>
            <w:shd w:val="clear" w:color="auto" w:fill="auto"/>
            <w:vAlign w:val="bottom"/>
            <w:hideMark/>
          </w:tcPr>
          <w:p w:rsidR="00724651" w:rsidRPr="00335274" w:rsidRDefault="00724651" w:rsidP="005F7298">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Reason for change</w:t>
            </w:r>
          </w:p>
        </w:tc>
        <w:tc>
          <w:tcPr>
            <w:tcW w:w="4253" w:type="dxa"/>
            <w:tcBorders>
              <w:top w:val="single" w:sz="8" w:space="0" w:color="auto"/>
              <w:left w:val="nil"/>
              <w:bottom w:val="single" w:sz="8" w:space="0" w:color="auto"/>
              <w:right w:val="double" w:sz="6" w:space="0" w:color="000000"/>
            </w:tcBorders>
            <w:shd w:val="clear" w:color="auto" w:fill="auto"/>
            <w:vAlign w:val="bottom"/>
            <w:hideMark/>
          </w:tcPr>
          <w:p w:rsidR="00724651" w:rsidRPr="00335274" w:rsidRDefault="00724651" w:rsidP="005F7298">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Number of ECTS credits (or equivalent) for the group of educational components in the student's degree that would normally be completed at the sending institution and which will be replaced by the study abroad</w:t>
            </w:r>
          </w:p>
        </w:tc>
      </w:tr>
      <w:tr w:rsidR="00724651" w:rsidRPr="00335274" w:rsidTr="005F7298">
        <w:trPr>
          <w:trHeight w:val="101"/>
        </w:trPr>
        <w:tc>
          <w:tcPr>
            <w:tcW w:w="991" w:type="dxa"/>
            <w:tcBorders>
              <w:top w:val="nil"/>
              <w:left w:val="double" w:sz="6" w:space="0" w:color="auto"/>
              <w:bottom w:val="nil"/>
              <w:right w:val="nil"/>
            </w:tcBorders>
            <w:shd w:val="clear" w:color="auto" w:fill="auto"/>
            <w:noWrap/>
            <w:vAlign w:val="bottom"/>
            <w:hideMark/>
          </w:tcPr>
          <w:p w:rsidR="00724651" w:rsidRPr="00335274" w:rsidRDefault="00724651" w:rsidP="005F7298">
            <w:pPr>
              <w:spacing w:after="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c>
          <w:tcPr>
            <w:tcW w:w="1134" w:type="dxa"/>
            <w:tcBorders>
              <w:top w:val="nil"/>
              <w:left w:val="double" w:sz="6" w:space="0" w:color="auto"/>
              <w:bottom w:val="nil"/>
              <w:right w:val="single" w:sz="8" w:space="0" w:color="auto"/>
            </w:tcBorders>
            <w:shd w:val="clear" w:color="auto" w:fill="auto"/>
            <w:vAlign w:val="center"/>
            <w:hideMark/>
          </w:tcPr>
          <w:p w:rsidR="00724651" w:rsidRPr="00335274" w:rsidRDefault="00724651" w:rsidP="005F7298">
            <w:pPr>
              <w:spacing w:after="0" w:line="240" w:lineRule="auto"/>
              <w:rPr>
                <w:rFonts w:ascii="Calibri" w:eastAsia="Times New Roman" w:hAnsi="Calibri" w:cs="Times New Roman"/>
                <w:color w:val="0000FF"/>
                <w:sz w:val="16"/>
                <w:szCs w:val="16"/>
                <w:lang w:val="en-GB" w:eastAsia="en-GB"/>
              </w:rPr>
            </w:pPr>
            <w:r w:rsidRPr="00335274">
              <w:rPr>
                <w:rFonts w:ascii="Calibri" w:eastAsia="Times New Roman" w:hAnsi="Calibri" w:cs="Times New Roman"/>
                <w:color w:val="0000FF"/>
                <w:sz w:val="16"/>
                <w:szCs w:val="16"/>
                <w:lang w:val="en-GB" w:eastAsia="en-GB"/>
              </w:rPr>
              <w:t> </w:t>
            </w:r>
          </w:p>
        </w:tc>
        <w:tc>
          <w:tcPr>
            <w:tcW w:w="1844" w:type="dxa"/>
            <w:tcBorders>
              <w:top w:val="nil"/>
              <w:left w:val="nil"/>
              <w:bottom w:val="nil"/>
              <w:right w:val="single" w:sz="8" w:space="0" w:color="auto"/>
            </w:tcBorders>
            <w:shd w:val="clear" w:color="auto" w:fill="auto"/>
            <w:vAlign w:val="center"/>
            <w:hideMark/>
          </w:tcPr>
          <w:p w:rsidR="00724651" w:rsidRPr="00335274" w:rsidRDefault="00724651" w:rsidP="005F7298">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992" w:type="dxa"/>
            <w:tcBorders>
              <w:top w:val="nil"/>
              <w:left w:val="nil"/>
              <w:bottom w:val="nil"/>
              <w:right w:val="single" w:sz="8" w:space="0" w:color="auto"/>
            </w:tcBorders>
            <w:shd w:val="clear" w:color="auto" w:fill="auto"/>
            <w:vAlign w:val="center"/>
            <w:hideMark/>
          </w:tcPr>
          <w:p w:rsidR="00724651" w:rsidRPr="00335274" w:rsidRDefault="00724651" w:rsidP="005F7298">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w:t>
            </w:r>
          </w:p>
        </w:tc>
        <w:tc>
          <w:tcPr>
            <w:tcW w:w="992" w:type="dxa"/>
            <w:tcBorders>
              <w:top w:val="nil"/>
              <w:left w:val="nil"/>
              <w:bottom w:val="nil"/>
              <w:right w:val="single" w:sz="8" w:space="0" w:color="auto"/>
            </w:tcBorders>
            <w:shd w:val="clear" w:color="auto" w:fill="auto"/>
            <w:vAlign w:val="center"/>
            <w:hideMark/>
          </w:tcPr>
          <w:p w:rsidR="00724651" w:rsidRPr="00335274" w:rsidRDefault="00724651" w:rsidP="005F7298">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w:t>
            </w:r>
          </w:p>
        </w:tc>
        <w:tc>
          <w:tcPr>
            <w:tcW w:w="850" w:type="dxa"/>
            <w:tcBorders>
              <w:top w:val="nil"/>
              <w:left w:val="nil"/>
              <w:bottom w:val="nil"/>
              <w:right w:val="single" w:sz="8" w:space="0" w:color="auto"/>
            </w:tcBorders>
            <w:shd w:val="clear" w:color="auto" w:fill="auto"/>
            <w:vAlign w:val="center"/>
            <w:hideMark/>
          </w:tcPr>
          <w:p w:rsidR="00724651" w:rsidRPr="00335274" w:rsidRDefault="00724651" w:rsidP="005F7298">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4253" w:type="dxa"/>
            <w:tcBorders>
              <w:top w:val="single" w:sz="8" w:space="0" w:color="auto"/>
              <w:left w:val="nil"/>
              <w:bottom w:val="single" w:sz="8" w:space="0" w:color="auto"/>
              <w:right w:val="double" w:sz="6" w:space="0" w:color="000000"/>
            </w:tcBorders>
            <w:shd w:val="clear" w:color="auto" w:fill="auto"/>
            <w:vAlign w:val="bottom"/>
            <w:hideMark/>
          </w:tcPr>
          <w:p w:rsidR="00724651" w:rsidRPr="00335274" w:rsidRDefault="00724651" w:rsidP="005F7298">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r>
      <w:tr w:rsidR="00724651" w:rsidRPr="00335274" w:rsidTr="005F7298">
        <w:trPr>
          <w:trHeight w:val="175"/>
        </w:trPr>
        <w:tc>
          <w:tcPr>
            <w:tcW w:w="991" w:type="dxa"/>
            <w:tcBorders>
              <w:top w:val="nil"/>
              <w:left w:val="double" w:sz="6" w:space="0" w:color="auto"/>
              <w:bottom w:val="double" w:sz="6" w:space="0" w:color="auto"/>
              <w:right w:val="nil"/>
            </w:tcBorders>
            <w:shd w:val="clear" w:color="auto" w:fill="auto"/>
            <w:noWrap/>
            <w:vAlign w:val="bottom"/>
            <w:hideMark/>
          </w:tcPr>
          <w:p w:rsidR="00724651" w:rsidRPr="00335274" w:rsidRDefault="00724651" w:rsidP="005F7298">
            <w:pPr>
              <w:spacing w:after="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c>
          <w:tcPr>
            <w:tcW w:w="1134" w:type="dxa"/>
            <w:tcBorders>
              <w:top w:val="single" w:sz="8" w:space="0" w:color="auto"/>
              <w:left w:val="double" w:sz="6" w:space="0" w:color="auto"/>
              <w:bottom w:val="double" w:sz="6" w:space="0" w:color="auto"/>
              <w:right w:val="single" w:sz="8" w:space="0" w:color="auto"/>
            </w:tcBorders>
            <w:shd w:val="clear" w:color="auto" w:fill="auto"/>
            <w:vAlign w:val="center"/>
            <w:hideMark/>
          </w:tcPr>
          <w:p w:rsidR="00724651" w:rsidRPr="00335274" w:rsidRDefault="00724651" w:rsidP="005F7298">
            <w:pPr>
              <w:spacing w:after="0" w:line="240" w:lineRule="auto"/>
              <w:rPr>
                <w:rFonts w:ascii="Calibri" w:eastAsia="Times New Roman" w:hAnsi="Calibri" w:cs="Times New Roman"/>
                <w:color w:val="0000FF"/>
                <w:sz w:val="16"/>
                <w:szCs w:val="16"/>
                <w:lang w:val="en-GB" w:eastAsia="en-GB"/>
              </w:rPr>
            </w:pPr>
            <w:r w:rsidRPr="00335274">
              <w:rPr>
                <w:rFonts w:ascii="Calibri" w:eastAsia="Times New Roman" w:hAnsi="Calibri" w:cs="Times New Roman"/>
                <w:color w:val="0000FF"/>
                <w:sz w:val="16"/>
                <w:szCs w:val="16"/>
                <w:lang w:val="en-GB" w:eastAsia="en-GB"/>
              </w:rPr>
              <w:t> </w:t>
            </w:r>
          </w:p>
        </w:tc>
        <w:tc>
          <w:tcPr>
            <w:tcW w:w="1844" w:type="dxa"/>
            <w:tcBorders>
              <w:top w:val="single" w:sz="8" w:space="0" w:color="auto"/>
              <w:left w:val="nil"/>
              <w:bottom w:val="double" w:sz="6" w:space="0" w:color="auto"/>
              <w:right w:val="single" w:sz="8" w:space="0" w:color="auto"/>
            </w:tcBorders>
            <w:shd w:val="clear" w:color="auto" w:fill="auto"/>
            <w:vAlign w:val="center"/>
            <w:hideMark/>
          </w:tcPr>
          <w:p w:rsidR="00724651" w:rsidRPr="00335274" w:rsidRDefault="00724651" w:rsidP="005F7298">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992" w:type="dxa"/>
            <w:tcBorders>
              <w:top w:val="single" w:sz="8" w:space="0" w:color="auto"/>
              <w:left w:val="nil"/>
              <w:bottom w:val="double" w:sz="6" w:space="0" w:color="auto"/>
              <w:right w:val="single" w:sz="8" w:space="0" w:color="auto"/>
            </w:tcBorders>
            <w:shd w:val="clear" w:color="auto" w:fill="auto"/>
            <w:vAlign w:val="center"/>
            <w:hideMark/>
          </w:tcPr>
          <w:p w:rsidR="00724651" w:rsidRPr="00335274" w:rsidRDefault="00724651" w:rsidP="005F7298">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w:t>
            </w:r>
          </w:p>
        </w:tc>
        <w:tc>
          <w:tcPr>
            <w:tcW w:w="992" w:type="dxa"/>
            <w:tcBorders>
              <w:top w:val="single" w:sz="8" w:space="0" w:color="auto"/>
              <w:left w:val="nil"/>
              <w:bottom w:val="double" w:sz="6" w:space="0" w:color="auto"/>
              <w:right w:val="single" w:sz="8" w:space="0" w:color="auto"/>
            </w:tcBorders>
            <w:shd w:val="clear" w:color="auto" w:fill="auto"/>
            <w:vAlign w:val="center"/>
            <w:hideMark/>
          </w:tcPr>
          <w:p w:rsidR="00724651" w:rsidRPr="00335274" w:rsidRDefault="00724651" w:rsidP="005F7298">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w:t>
            </w:r>
          </w:p>
        </w:tc>
        <w:tc>
          <w:tcPr>
            <w:tcW w:w="850" w:type="dxa"/>
            <w:tcBorders>
              <w:top w:val="single" w:sz="8" w:space="0" w:color="auto"/>
              <w:left w:val="nil"/>
              <w:bottom w:val="double" w:sz="6" w:space="0" w:color="auto"/>
              <w:right w:val="single" w:sz="8" w:space="0" w:color="auto"/>
            </w:tcBorders>
            <w:shd w:val="clear" w:color="auto" w:fill="auto"/>
            <w:vAlign w:val="center"/>
            <w:hideMark/>
          </w:tcPr>
          <w:p w:rsidR="00724651" w:rsidRPr="00335274" w:rsidRDefault="00724651" w:rsidP="005F7298">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4253" w:type="dxa"/>
            <w:tcBorders>
              <w:top w:val="single" w:sz="8" w:space="0" w:color="auto"/>
              <w:left w:val="nil"/>
              <w:bottom w:val="double" w:sz="6" w:space="0" w:color="auto"/>
              <w:right w:val="double" w:sz="6" w:space="0" w:color="000000"/>
            </w:tcBorders>
            <w:shd w:val="clear" w:color="auto" w:fill="auto"/>
            <w:vAlign w:val="bottom"/>
            <w:hideMark/>
          </w:tcPr>
          <w:p w:rsidR="00724651" w:rsidRPr="00335274" w:rsidRDefault="00724651" w:rsidP="005F7298">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r>
    </w:tbl>
    <w:p w:rsidR="00D14DBA" w:rsidRPr="00335274" w:rsidRDefault="007319D0" w:rsidP="007319D0">
      <w:pPr>
        <w:spacing w:before="120" w:after="120"/>
        <w:ind w:left="284"/>
        <w:jc w:val="both"/>
        <w:rPr>
          <w:lang w:val="en-GB"/>
        </w:rPr>
      </w:pPr>
      <w:r>
        <w:rPr>
          <w:lang w:val="en-GB"/>
        </w:rPr>
        <w:t>In case of</w:t>
      </w:r>
      <w:r w:rsidR="000B6A2D">
        <w:rPr>
          <w:lang w:val="en-GB"/>
        </w:rPr>
        <w:t xml:space="preserve"> c</w:t>
      </w:r>
      <w:r w:rsidR="000B6A2D" w:rsidRPr="000B6A2D">
        <w:rPr>
          <w:lang w:val="en-GB"/>
        </w:rPr>
        <w:t>hanges in the responsible person(s</w:t>
      </w:r>
      <w:r>
        <w:rPr>
          <w:lang w:val="en-GB"/>
        </w:rPr>
        <w:t>), the information</w:t>
      </w:r>
      <w:r w:rsidR="000B6A2D" w:rsidRPr="000B6A2D">
        <w:rPr>
          <w:lang w:val="en-GB"/>
        </w:rPr>
        <w:t xml:space="preserve"> </w:t>
      </w:r>
      <w:r>
        <w:rPr>
          <w:lang w:val="en-GB"/>
        </w:rPr>
        <w:t xml:space="preserve">below should be inserted. </w:t>
      </w:r>
      <w:r w:rsidR="000B6A2D" w:rsidRPr="000B6A2D">
        <w:rPr>
          <w:lang w:val="en-GB"/>
        </w:rPr>
        <w:t>Additional rows and columns can be a</w:t>
      </w:r>
      <w:r>
        <w:rPr>
          <w:lang w:val="en-GB"/>
        </w:rPr>
        <w:t>dded</w:t>
      </w:r>
      <w:r w:rsidR="000B6A2D" w:rsidRPr="000B6A2D">
        <w:rPr>
          <w:lang w:val="en-GB"/>
        </w:rPr>
        <w:t>.</w:t>
      </w:r>
    </w:p>
    <w:tbl>
      <w:tblPr>
        <w:tblW w:w="11056" w:type="dxa"/>
        <w:tblInd w:w="392" w:type="dxa"/>
        <w:tblLayout w:type="fixed"/>
        <w:tblLook w:val="04A0" w:firstRow="1" w:lastRow="0" w:firstColumn="1" w:lastColumn="0" w:noHBand="0" w:noVBand="1"/>
      </w:tblPr>
      <w:tblGrid>
        <w:gridCol w:w="4394"/>
        <w:gridCol w:w="2410"/>
        <w:gridCol w:w="992"/>
        <w:gridCol w:w="1559"/>
        <w:gridCol w:w="1701"/>
      </w:tblGrid>
      <w:tr w:rsidR="000B6A2D" w:rsidRPr="00335274" w:rsidTr="000B6A2D">
        <w:trPr>
          <w:trHeight w:val="178"/>
        </w:trPr>
        <w:tc>
          <w:tcPr>
            <w:tcW w:w="4394" w:type="dxa"/>
            <w:tcBorders>
              <w:top w:val="double" w:sz="6" w:space="0" w:color="auto"/>
              <w:left w:val="double" w:sz="6" w:space="0" w:color="auto"/>
              <w:bottom w:val="single" w:sz="8" w:space="0" w:color="auto"/>
              <w:right w:val="single" w:sz="8" w:space="0" w:color="auto"/>
            </w:tcBorders>
            <w:shd w:val="clear" w:color="auto" w:fill="auto"/>
            <w:noWrap/>
            <w:vAlign w:val="bottom"/>
            <w:hideMark/>
          </w:tcPr>
          <w:p w:rsidR="000B6A2D" w:rsidRPr="00335274" w:rsidRDefault="000B6A2D" w:rsidP="000B6A2D">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C</w:t>
            </w:r>
            <w:r>
              <w:rPr>
                <w:rFonts w:ascii="Calibri" w:eastAsia="Times New Roman" w:hAnsi="Calibri" w:cs="Times New Roman"/>
                <w:b/>
                <w:bCs/>
                <w:color w:val="000000"/>
                <w:sz w:val="16"/>
                <w:szCs w:val="16"/>
                <w:lang w:val="en-GB" w:eastAsia="en-GB"/>
              </w:rPr>
              <w:t>hanges in the responsible person(s), if needed</w:t>
            </w:r>
          </w:p>
        </w:tc>
        <w:tc>
          <w:tcPr>
            <w:tcW w:w="2410" w:type="dxa"/>
            <w:tcBorders>
              <w:top w:val="double" w:sz="6" w:space="0" w:color="auto"/>
              <w:left w:val="nil"/>
              <w:bottom w:val="single" w:sz="8" w:space="0" w:color="auto"/>
              <w:right w:val="single" w:sz="8" w:space="0" w:color="auto"/>
            </w:tcBorders>
            <w:shd w:val="clear" w:color="auto" w:fill="auto"/>
            <w:noWrap/>
            <w:vAlign w:val="bottom"/>
            <w:hideMark/>
          </w:tcPr>
          <w:p w:rsidR="000B6A2D" w:rsidRPr="00335274" w:rsidRDefault="000B6A2D" w:rsidP="005F7298">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Name</w:t>
            </w:r>
          </w:p>
        </w:tc>
        <w:tc>
          <w:tcPr>
            <w:tcW w:w="992" w:type="dxa"/>
            <w:tcBorders>
              <w:top w:val="double" w:sz="6" w:space="0" w:color="auto"/>
              <w:left w:val="nil"/>
              <w:bottom w:val="single" w:sz="8" w:space="0" w:color="auto"/>
              <w:right w:val="nil"/>
            </w:tcBorders>
            <w:shd w:val="clear" w:color="auto" w:fill="auto"/>
            <w:vAlign w:val="bottom"/>
            <w:hideMark/>
          </w:tcPr>
          <w:p w:rsidR="000B6A2D" w:rsidRPr="00335274" w:rsidRDefault="000B6A2D" w:rsidP="005F7298">
            <w:pPr>
              <w:spacing w:after="0" w:line="240" w:lineRule="auto"/>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Function</w:t>
            </w:r>
          </w:p>
        </w:tc>
        <w:tc>
          <w:tcPr>
            <w:tcW w:w="1559" w:type="dxa"/>
            <w:tcBorders>
              <w:top w:val="double" w:sz="6" w:space="0" w:color="auto"/>
              <w:left w:val="single" w:sz="8" w:space="0" w:color="auto"/>
              <w:bottom w:val="single" w:sz="8" w:space="0" w:color="auto"/>
              <w:right w:val="nil"/>
            </w:tcBorders>
            <w:shd w:val="clear" w:color="auto" w:fill="auto"/>
            <w:vAlign w:val="bottom"/>
            <w:hideMark/>
          </w:tcPr>
          <w:p w:rsidR="000B6A2D" w:rsidRPr="00335274" w:rsidRDefault="000B6A2D" w:rsidP="005F7298">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Phone number</w:t>
            </w:r>
          </w:p>
        </w:tc>
        <w:tc>
          <w:tcPr>
            <w:tcW w:w="1701" w:type="dxa"/>
            <w:tcBorders>
              <w:top w:val="double" w:sz="6" w:space="0" w:color="auto"/>
              <w:left w:val="single" w:sz="8" w:space="0" w:color="auto"/>
              <w:bottom w:val="single" w:sz="8" w:space="0" w:color="auto"/>
              <w:right w:val="double" w:sz="6" w:space="0" w:color="auto"/>
            </w:tcBorders>
            <w:shd w:val="clear" w:color="auto" w:fill="auto"/>
            <w:vAlign w:val="bottom"/>
            <w:hideMark/>
          </w:tcPr>
          <w:p w:rsidR="000B6A2D" w:rsidRPr="00335274" w:rsidRDefault="000B6A2D" w:rsidP="005F7298">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Email</w:t>
            </w:r>
          </w:p>
        </w:tc>
      </w:tr>
      <w:tr w:rsidR="000B6A2D" w:rsidRPr="00A66729" w:rsidTr="000B6A2D">
        <w:trPr>
          <w:trHeight w:val="157"/>
        </w:trPr>
        <w:tc>
          <w:tcPr>
            <w:tcW w:w="4394" w:type="dxa"/>
            <w:tcBorders>
              <w:top w:val="single" w:sz="8" w:space="0" w:color="auto"/>
              <w:left w:val="double" w:sz="6" w:space="0" w:color="auto"/>
              <w:bottom w:val="single" w:sz="8" w:space="0" w:color="auto"/>
              <w:right w:val="single" w:sz="8" w:space="0" w:color="auto"/>
            </w:tcBorders>
            <w:shd w:val="clear" w:color="auto" w:fill="auto"/>
            <w:vAlign w:val="bottom"/>
            <w:hideMark/>
          </w:tcPr>
          <w:p w:rsidR="000B6A2D" w:rsidRPr="00335274" w:rsidRDefault="00D85FB2" w:rsidP="00E64A2D">
            <w:pPr>
              <w:spacing w:after="0" w:line="240" w:lineRule="auto"/>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New responsible p</w:t>
            </w:r>
            <w:r w:rsidR="000B6A2D" w:rsidRPr="000B6A2D">
              <w:rPr>
                <w:rFonts w:ascii="Calibri" w:eastAsia="Times New Roman" w:hAnsi="Calibri" w:cs="Times New Roman"/>
                <w:color w:val="000000"/>
                <w:sz w:val="16"/>
                <w:szCs w:val="16"/>
                <w:lang w:val="en-GB" w:eastAsia="en-GB"/>
              </w:rPr>
              <w:t xml:space="preserve">erson </w:t>
            </w:r>
            <w:r w:rsidR="000B6A2D">
              <w:rPr>
                <w:rFonts w:ascii="Calibri" w:eastAsia="Times New Roman" w:hAnsi="Calibri" w:cs="Times New Roman"/>
                <w:color w:val="000000"/>
                <w:sz w:val="16"/>
                <w:szCs w:val="16"/>
                <w:lang w:val="en-GB" w:eastAsia="en-GB"/>
              </w:rPr>
              <w:t>at</w:t>
            </w:r>
            <w:r w:rsidR="000B6A2D" w:rsidRPr="000B6A2D">
              <w:rPr>
                <w:rFonts w:ascii="Calibri" w:eastAsia="Times New Roman" w:hAnsi="Calibri" w:cs="Times New Roman"/>
                <w:color w:val="000000"/>
                <w:sz w:val="16"/>
                <w:szCs w:val="16"/>
                <w:lang w:val="en-GB" w:eastAsia="en-GB"/>
              </w:rPr>
              <w:t xml:space="preserve"> </w:t>
            </w:r>
            <w:r w:rsidR="000B6A2D">
              <w:rPr>
                <w:rFonts w:ascii="Calibri" w:eastAsia="Times New Roman" w:hAnsi="Calibri" w:cs="Times New Roman"/>
                <w:color w:val="000000"/>
                <w:sz w:val="16"/>
                <w:szCs w:val="16"/>
                <w:lang w:val="en-GB" w:eastAsia="en-GB"/>
              </w:rPr>
              <w:t xml:space="preserve">the </w:t>
            </w:r>
            <w:r w:rsidR="00E64A2D">
              <w:rPr>
                <w:rFonts w:ascii="Calibri" w:eastAsia="Times New Roman" w:hAnsi="Calibri" w:cs="Times New Roman"/>
                <w:color w:val="000000"/>
                <w:sz w:val="16"/>
                <w:szCs w:val="16"/>
                <w:lang w:val="en-GB" w:eastAsia="en-GB"/>
              </w:rPr>
              <w:t>S</w:t>
            </w:r>
            <w:r w:rsidR="000B6A2D" w:rsidRPr="00335274">
              <w:rPr>
                <w:rFonts w:ascii="Calibri" w:eastAsia="Times New Roman" w:hAnsi="Calibri" w:cs="Times New Roman"/>
                <w:color w:val="000000"/>
                <w:sz w:val="16"/>
                <w:szCs w:val="16"/>
                <w:lang w:val="en-GB" w:eastAsia="en-GB"/>
              </w:rPr>
              <w:t xml:space="preserve">ending </w:t>
            </w:r>
            <w:r w:rsidR="00E64A2D">
              <w:rPr>
                <w:rFonts w:ascii="Calibri" w:eastAsia="Times New Roman" w:hAnsi="Calibri" w:cs="Times New Roman"/>
                <w:color w:val="000000"/>
                <w:sz w:val="16"/>
                <w:szCs w:val="16"/>
                <w:lang w:val="en-GB" w:eastAsia="en-GB"/>
              </w:rPr>
              <w:t>Institution</w:t>
            </w:r>
          </w:p>
        </w:tc>
        <w:tc>
          <w:tcPr>
            <w:tcW w:w="2410" w:type="dxa"/>
            <w:tcBorders>
              <w:top w:val="nil"/>
              <w:left w:val="nil"/>
              <w:bottom w:val="single" w:sz="8" w:space="0" w:color="auto"/>
              <w:right w:val="single" w:sz="8" w:space="0" w:color="auto"/>
            </w:tcBorders>
            <w:shd w:val="clear" w:color="auto" w:fill="auto"/>
            <w:noWrap/>
            <w:vAlign w:val="bottom"/>
            <w:hideMark/>
          </w:tcPr>
          <w:p w:rsidR="000B6A2D" w:rsidRPr="00335274" w:rsidRDefault="000B6A2D" w:rsidP="005F7298">
            <w:pPr>
              <w:spacing w:after="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c>
          <w:tcPr>
            <w:tcW w:w="992" w:type="dxa"/>
            <w:tcBorders>
              <w:top w:val="nil"/>
              <w:left w:val="nil"/>
              <w:bottom w:val="single" w:sz="8" w:space="0" w:color="auto"/>
              <w:right w:val="nil"/>
            </w:tcBorders>
            <w:shd w:val="clear" w:color="auto" w:fill="auto"/>
            <w:noWrap/>
            <w:vAlign w:val="bottom"/>
            <w:hideMark/>
          </w:tcPr>
          <w:p w:rsidR="000B6A2D" w:rsidRPr="00335274" w:rsidRDefault="000B6A2D" w:rsidP="005F7298">
            <w:pPr>
              <w:spacing w:after="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c>
          <w:tcPr>
            <w:tcW w:w="1559" w:type="dxa"/>
            <w:tcBorders>
              <w:top w:val="nil"/>
              <w:left w:val="single" w:sz="8" w:space="0" w:color="auto"/>
              <w:bottom w:val="single" w:sz="8" w:space="0" w:color="auto"/>
              <w:right w:val="nil"/>
            </w:tcBorders>
            <w:shd w:val="clear" w:color="auto" w:fill="auto"/>
            <w:noWrap/>
            <w:vAlign w:val="bottom"/>
            <w:hideMark/>
          </w:tcPr>
          <w:p w:rsidR="000B6A2D" w:rsidRPr="00335274" w:rsidRDefault="000B6A2D" w:rsidP="005F7298">
            <w:pPr>
              <w:spacing w:after="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c>
          <w:tcPr>
            <w:tcW w:w="1701" w:type="dxa"/>
            <w:tcBorders>
              <w:top w:val="single" w:sz="8" w:space="0" w:color="auto"/>
              <w:left w:val="single" w:sz="8" w:space="0" w:color="auto"/>
              <w:bottom w:val="single" w:sz="8" w:space="0" w:color="auto"/>
              <w:right w:val="double" w:sz="6" w:space="0" w:color="auto"/>
            </w:tcBorders>
            <w:shd w:val="clear" w:color="auto" w:fill="auto"/>
            <w:noWrap/>
            <w:vAlign w:val="bottom"/>
            <w:hideMark/>
          </w:tcPr>
          <w:p w:rsidR="000B6A2D" w:rsidRPr="00335274" w:rsidRDefault="000B6A2D" w:rsidP="005F7298">
            <w:pPr>
              <w:spacing w:after="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r>
      <w:tr w:rsidR="000B6A2D" w:rsidRPr="00A66729" w:rsidTr="000B6A2D">
        <w:trPr>
          <w:trHeight w:val="202"/>
        </w:trPr>
        <w:tc>
          <w:tcPr>
            <w:tcW w:w="4394" w:type="dxa"/>
            <w:tcBorders>
              <w:top w:val="single" w:sz="8" w:space="0" w:color="auto"/>
              <w:left w:val="double" w:sz="6" w:space="0" w:color="auto"/>
              <w:bottom w:val="double" w:sz="6" w:space="0" w:color="auto"/>
              <w:right w:val="single" w:sz="8" w:space="0" w:color="auto"/>
            </w:tcBorders>
            <w:shd w:val="clear" w:color="auto" w:fill="auto"/>
            <w:vAlign w:val="bottom"/>
            <w:hideMark/>
          </w:tcPr>
          <w:p w:rsidR="000B6A2D" w:rsidRPr="00335274" w:rsidRDefault="00D85FB2" w:rsidP="000B6A2D">
            <w:pPr>
              <w:spacing w:after="0" w:line="240" w:lineRule="auto"/>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New responsible p</w:t>
            </w:r>
            <w:r w:rsidR="000B6A2D">
              <w:rPr>
                <w:rFonts w:ascii="Calibri" w:eastAsia="Times New Roman" w:hAnsi="Calibri" w:cs="Times New Roman"/>
                <w:color w:val="000000"/>
                <w:sz w:val="16"/>
                <w:szCs w:val="16"/>
                <w:lang w:val="en-GB" w:eastAsia="en-GB"/>
              </w:rPr>
              <w:t xml:space="preserve">erson at the </w:t>
            </w:r>
            <w:r w:rsidR="00E64A2D">
              <w:rPr>
                <w:rFonts w:ascii="Calibri" w:eastAsia="Times New Roman" w:hAnsi="Calibri" w:cs="Times New Roman"/>
                <w:color w:val="000000"/>
                <w:sz w:val="16"/>
                <w:szCs w:val="16"/>
                <w:lang w:val="en-GB" w:eastAsia="en-GB"/>
              </w:rPr>
              <w:t>Receiving Institution</w:t>
            </w:r>
          </w:p>
        </w:tc>
        <w:tc>
          <w:tcPr>
            <w:tcW w:w="2410" w:type="dxa"/>
            <w:tcBorders>
              <w:top w:val="nil"/>
              <w:left w:val="nil"/>
              <w:bottom w:val="double" w:sz="6" w:space="0" w:color="auto"/>
              <w:right w:val="single" w:sz="8" w:space="0" w:color="auto"/>
            </w:tcBorders>
            <w:shd w:val="clear" w:color="auto" w:fill="auto"/>
            <w:noWrap/>
            <w:vAlign w:val="bottom"/>
            <w:hideMark/>
          </w:tcPr>
          <w:p w:rsidR="000B6A2D" w:rsidRPr="00335274" w:rsidRDefault="000B6A2D" w:rsidP="005F7298">
            <w:pPr>
              <w:spacing w:after="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c>
          <w:tcPr>
            <w:tcW w:w="992" w:type="dxa"/>
            <w:tcBorders>
              <w:top w:val="nil"/>
              <w:left w:val="nil"/>
              <w:bottom w:val="double" w:sz="6" w:space="0" w:color="auto"/>
              <w:right w:val="nil"/>
            </w:tcBorders>
            <w:shd w:val="clear" w:color="auto" w:fill="auto"/>
            <w:noWrap/>
            <w:vAlign w:val="bottom"/>
            <w:hideMark/>
          </w:tcPr>
          <w:p w:rsidR="000B6A2D" w:rsidRPr="00335274" w:rsidRDefault="000B6A2D" w:rsidP="005F7298">
            <w:pPr>
              <w:spacing w:after="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c>
          <w:tcPr>
            <w:tcW w:w="1559" w:type="dxa"/>
            <w:tcBorders>
              <w:top w:val="nil"/>
              <w:left w:val="single" w:sz="8" w:space="0" w:color="auto"/>
              <w:bottom w:val="double" w:sz="6" w:space="0" w:color="auto"/>
              <w:right w:val="nil"/>
            </w:tcBorders>
            <w:shd w:val="clear" w:color="auto" w:fill="auto"/>
            <w:noWrap/>
            <w:vAlign w:val="bottom"/>
            <w:hideMark/>
          </w:tcPr>
          <w:p w:rsidR="000B6A2D" w:rsidRPr="00335274" w:rsidRDefault="000B6A2D" w:rsidP="005F7298">
            <w:pPr>
              <w:spacing w:after="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c>
          <w:tcPr>
            <w:tcW w:w="1701" w:type="dxa"/>
            <w:tcBorders>
              <w:top w:val="single" w:sz="8" w:space="0" w:color="auto"/>
              <w:left w:val="single" w:sz="8" w:space="0" w:color="auto"/>
              <w:bottom w:val="double" w:sz="6" w:space="0" w:color="auto"/>
              <w:right w:val="double" w:sz="6" w:space="0" w:color="auto"/>
            </w:tcBorders>
            <w:shd w:val="clear" w:color="auto" w:fill="auto"/>
            <w:noWrap/>
            <w:vAlign w:val="bottom"/>
            <w:hideMark/>
          </w:tcPr>
          <w:p w:rsidR="000B6A2D" w:rsidRPr="00335274" w:rsidRDefault="000B6A2D" w:rsidP="005F7298">
            <w:pPr>
              <w:spacing w:after="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r>
    </w:tbl>
    <w:p w:rsidR="00D14DBA" w:rsidRPr="00335274" w:rsidRDefault="00D14DBA" w:rsidP="00742FED">
      <w:pPr>
        <w:spacing w:before="120" w:after="120"/>
        <w:ind w:left="284"/>
        <w:jc w:val="both"/>
        <w:rPr>
          <w:rFonts w:ascii="Verdana" w:hAnsi="Verdana"/>
          <w:sz w:val="18"/>
          <w:lang w:val="en-GB"/>
        </w:rPr>
      </w:pPr>
      <w:r w:rsidRPr="00335274">
        <w:rPr>
          <w:rFonts w:ascii="Verdana" w:hAnsi="Verdana"/>
          <w:b/>
          <w:sz w:val="18"/>
          <w:lang w:val="en-GB"/>
        </w:rPr>
        <w:t>All parties must confirm that the proposed amendments to the Learning Agreement are approved</w:t>
      </w:r>
      <w:r w:rsidRPr="00335274">
        <w:rPr>
          <w:rFonts w:ascii="Verdana" w:hAnsi="Verdana"/>
          <w:sz w:val="18"/>
          <w:lang w:val="en-GB"/>
        </w:rPr>
        <w:t>. For this specific section, original or scanned signatures are not mandatory and an approval by email may be enough. The procedure has to be decided by the sending institution, dependi</w:t>
      </w:r>
      <w:r w:rsidR="00C7183C">
        <w:rPr>
          <w:rFonts w:ascii="Verdana" w:hAnsi="Verdana"/>
          <w:sz w:val="18"/>
          <w:lang w:val="en-GB"/>
        </w:rPr>
        <w:t>ng on the national legislation.</w:t>
      </w:r>
    </w:p>
    <w:p w:rsidR="00D14DBA" w:rsidRPr="00335274" w:rsidRDefault="00D14DBA" w:rsidP="00742FED">
      <w:pPr>
        <w:spacing w:before="120" w:after="120"/>
        <w:ind w:left="284"/>
        <w:jc w:val="both"/>
        <w:rPr>
          <w:lang w:val="en-GB"/>
        </w:rPr>
      </w:pPr>
    </w:p>
    <w:p w:rsidR="00D14DBA" w:rsidRPr="00335274" w:rsidRDefault="00D14DBA" w:rsidP="00742FED">
      <w:pPr>
        <w:spacing w:before="120" w:after="120"/>
        <w:ind w:left="284"/>
        <w:jc w:val="both"/>
        <w:rPr>
          <w:rFonts w:ascii="Verdana" w:hAnsi="Verdana"/>
          <w:b/>
          <w:color w:val="002060"/>
          <w:sz w:val="20"/>
          <w:szCs w:val="20"/>
          <w:lang w:val="en-GB"/>
        </w:rPr>
      </w:pPr>
      <w:r w:rsidRPr="00335274">
        <w:rPr>
          <w:rFonts w:ascii="Verdana" w:hAnsi="Verdana"/>
          <w:b/>
          <w:color w:val="002060"/>
          <w:sz w:val="20"/>
          <w:szCs w:val="20"/>
          <w:lang w:val="en-GB"/>
        </w:rPr>
        <w:t>RECOGNITION OUTCOMES</w:t>
      </w:r>
    </w:p>
    <w:p w:rsidR="00D14DBA" w:rsidRPr="00335274" w:rsidRDefault="00D14DBA" w:rsidP="00742FED">
      <w:pPr>
        <w:spacing w:before="120" w:after="120"/>
        <w:ind w:left="284"/>
        <w:jc w:val="both"/>
        <w:rPr>
          <w:rFonts w:ascii="Verdana" w:hAnsi="Verdana"/>
          <w:sz w:val="18"/>
          <w:lang w:val="en-GB"/>
        </w:rPr>
      </w:pPr>
      <w:r w:rsidRPr="00335274">
        <w:rPr>
          <w:rFonts w:ascii="Verdana" w:hAnsi="Verdana"/>
          <w:sz w:val="18"/>
          <w:lang w:val="en-GB"/>
        </w:rPr>
        <w:t xml:space="preserve">The receiving institution commits to provide the sending institution and the student with a </w:t>
      </w:r>
      <w:r w:rsidRPr="00335274">
        <w:rPr>
          <w:rFonts w:ascii="Verdana" w:hAnsi="Verdana"/>
          <w:b/>
          <w:sz w:val="18"/>
          <w:lang w:val="en-GB"/>
        </w:rPr>
        <w:t>Transcript of Records</w:t>
      </w:r>
      <w:r w:rsidRPr="00335274">
        <w:rPr>
          <w:rFonts w:ascii="Verdana" w:hAnsi="Verdana"/>
          <w:sz w:val="18"/>
          <w:lang w:val="en-GB"/>
        </w:rPr>
        <w:t xml:space="preserve"> within a period stipulated in the inter-institutional agreement and </w:t>
      </w:r>
      <w:r w:rsidRPr="00335274">
        <w:rPr>
          <w:rFonts w:ascii="Verdana" w:hAnsi="Verdana"/>
          <w:sz w:val="18"/>
          <w:u w:val="single"/>
          <w:lang w:val="en-GB"/>
        </w:rPr>
        <w:t>normally</w:t>
      </w:r>
      <w:r w:rsidRPr="00335274">
        <w:rPr>
          <w:rFonts w:ascii="Verdana" w:hAnsi="Verdana"/>
          <w:sz w:val="18"/>
          <w:lang w:val="en-GB"/>
        </w:rPr>
        <w:t xml:space="preserve"> not longer than five weeks after publication/proclamation of the student’s results at the receiving institution. </w:t>
      </w:r>
      <w:r w:rsidRPr="001D4D0B">
        <w:rPr>
          <w:rFonts w:ascii="Verdana" w:hAnsi="Verdana"/>
          <w:sz w:val="18"/>
          <w:lang w:val="en-GB"/>
        </w:rPr>
        <w:t xml:space="preserve">It can be provided electronically or </w:t>
      </w:r>
      <w:r w:rsidR="001D4D0B" w:rsidRPr="001D4D0B">
        <w:rPr>
          <w:rFonts w:ascii="Verdana" w:hAnsi="Verdana"/>
          <w:sz w:val="18"/>
          <w:lang w:val="en-GB"/>
        </w:rPr>
        <w:t>with other means</w:t>
      </w:r>
      <w:r w:rsidR="001D4D0B">
        <w:rPr>
          <w:rFonts w:ascii="Verdana" w:hAnsi="Verdana"/>
          <w:sz w:val="18"/>
          <w:lang w:val="en-GB"/>
        </w:rPr>
        <w:t xml:space="preserve"> </w:t>
      </w:r>
      <w:r w:rsidR="001D4D0B" w:rsidRPr="00335274">
        <w:rPr>
          <w:rFonts w:ascii="Verdana" w:hAnsi="Verdana"/>
          <w:sz w:val="18"/>
          <w:lang w:val="en-GB"/>
        </w:rPr>
        <w:t>accessible to the student</w:t>
      </w:r>
      <w:r w:rsidR="001D4D0B" w:rsidRPr="001D4D0B">
        <w:rPr>
          <w:rFonts w:ascii="Verdana" w:hAnsi="Verdana"/>
          <w:sz w:val="18"/>
          <w:lang w:val="en-GB"/>
        </w:rPr>
        <w:t>.</w:t>
      </w:r>
    </w:p>
    <w:p w:rsidR="00D14DBA" w:rsidRPr="00335274" w:rsidRDefault="00D14DBA" w:rsidP="00742FED">
      <w:pPr>
        <w:spacing w:before="120" w:after="120"/>
        <w:ind w:left="284"/>
        <w:jc w:val="both"/>
        <w:rPr>
          <w:rFonts w:ascii="Verdana" w:hAnsi="Verdana"/>
          <w:sz w:val="18"/>
          <w:lang w:val="en-GB"/>
        </w:rPr>
      </w:pPr>
      <w:r w:rsidRPr="00335274">
        <w:rPr>
          <w:rFonts w:ascii="Verdana" w:hAnsi="Verdana"/>
          <w:sz w:val="18"/>
          <w:lang w:val="en-GB"/>
        </w:rPr>
        <w:t xml:space="preserve">The Transcript of Records from the receiving institution will contain at least the minimum information requested in this Learning Agreement template. Table </w:t>
      </w:r>
      <w:r w:rsidR="00B572D0">
        <w:rPr>
          <w:rFonts w:ascii="Verdana" w:hAnsi="Verdana"/>
          <w:sz w:val="18"/>
          <w:lang w:val="en-GB"/>
        </w:rPr>
        <w:t>C</w:t>
      </w:r>
      <w:r w:rsidRPr="00335274">
        <w:rPr>
          <w:rFonts w:ascii="Verdana" w:hAnsi="Verdana"/>
          <w:sz w:val="18"/>
          <w:lang w:val="en-GB"/>
        </w:rPr>
        <w:t xml:space="preserve"> (or the representation that the institution makes of it) will include all the educational components agreed in table A and, if there were changes to the study programme abroad, in table </w:t>
      </w:r>
      <w:proofErr w:type="spellStart"/>
      <w:r w:rsidR="00B572D0">
        <w:rPr>
          <w:rFonts w:ascii="Verdana" w:hAnsi="Verdana"/>
          <w:sz w:val="18"/>
          <w:lang w:val="en-GB"/>
        </w:rPr>
        <w:t>Abis</w:t>
      </w:r>
      <w:proofErr w:type="spellEnd"/>
      <w:r w:rsidRPr="00335274">
        <w:rPr>
          <w:rFonts w:ascii="Verdana" w:hAnsi="Verdana"/>
          <w:sz w:val="18"/>
          <w:lang w:val="en-GB"/>
        </w:rPr>
        <w:t xml:space="preserve">. In addition, grade distribution information should be included in the Transcript of Records or attached to it (a web link where this information can be found is enough). The actual start and end dates of the study period will be included according to the following definitions: </w:t>
      </w:r>
    </w:p>
    <w:p w:rsidR="00D14DBA" w:rsidRPr="00335274" w:rsidRDefault="00D14DBA" w:rsidP="00742FED">
      <w:pPr>
        <w:numPr>
          <w:ilvl w:val="0"/>
          <w:numId w:val="1"/>
        </w:numPr>
        <w:spacing w:before="120" w:after="120"/>
        <w:ind w:left="284" w:firstLine="0"/>
        <w:jc w:val="both"/>
        <w:rPr>
          <w:rFonts w:ascii="Verdana" w:hAnsi="Verdana"/>
          <w:sz w:val="18"/>
          <w:lang w:val="en-GB"/>
        </w:rPr>
      </w:pPr>
      <w:r w:rsidRPr="00335274">
        <w:rPr>
          <w:rFonts w:ascii="Verdana" w:hAnsi="Verdana"/>
          <w:sz w:val="18"/>
          <w:lang w:val="en-GB"/>
        </w:rPr>
        <w:t xml:space="preserve">The </w:t>
      </w:r>
      <w:r w:rsidRPr="00335274">
        <w:rPr>
          <w:rFonts w:ascii="Verdana" w:hAnsi="Verdana"/>
          <w:b/>
          <w:sz w:val="18"/>
          <w:lang w:val="en-GB"/>
        </w:rPr>
        <w:t>start date</w:t>
      </w:r>
      <w:r w:rsidRPr="00335274">
        <w:rPr>
          <w:rFonts w:ascii="Verdana" w:hAnsi="Verdana"/>
          <w:sz w:val="18"/>
          <w:lang w:val="en-GB"/>
        </w:rPr>
        <w:t xml:space="preserve"> of the study period is the first day the student has been present at the receiving institution. For example, this could be the start date of the first course/first day at work, a welcoming event organised by the receiving </w:t>
      </w:r>
      <w:r w:rsidRPr="00335274">
        <w:rPr>
          <w:rFonts w:ascii="Verdana" w:hAnsi="Verdana"/>
          <w:sz w:val="18"/>
          <w:lang w:val="en-GB"/>
        </w:rPr>
        <w:lastRenderedPageBreak/>
        <w:t>institution, or language and intercultural courses; this may include attending language courses organised or provided by other organisations than the receiving institution if the sending institution considers it as a relevant part of the mobility period abroad.</w:t>
      </w:r>
    </w:p>
    <w:p w:rsidR="00D14DBA" w:rsidRPr="00335274" w:rsidRDefault="00D14DBA" w:rsidP="00742FED">
      <w:pPr>
        <w:numPr>
          <w:ilvl w:val="0"/>
          <w:numId w:val="1"/>
        </w:numPr>
        <w:spacing w:before="120" w:after="120"/>
        <w:ind w:left="284" w:firstLine="0"/>
        <w:jc w:val="both"/>
        <w:rPr>
          <w:rFonts w:ascii="Verdana" w:hAnsi="Verdana"/>
          <w:sz w:val="18"/>
          <w:lang w:val="en-GB"/>
        </w:rPr>
      </w:pPr>
      <w:r w:rsidRPr="00335274">
        <w:rPr>
          <w:rFonts w:ascii="Verdana" w:hAnsi="Verdana"/>
          <w:sz w:val="18"/>
          <w:lang w:val="en-GB"/>
        </w:rPr>
        <w:t xml:space="preserve">The </w:t>
      </w:r>
      <w:r w:rsidRPr="00335274">
        <w:rPr>
          <w:rFonts w:ascii="Verdana" w:hAnsi="Verdana"/>
          <w:b/>
          <w:sz w:val="18"/>
          <w:lang w:val="en-GB"/>
        </w:rPr>
        <w:t xml:space="preserve">end date </w:t>
      </w:r>
      <w:r w:rsidRPr="00335274">
        <w:rPr>
          <w:rFonts w:ascii="Verdana" w:hAnsi="Verdana"/>
          <w:sz w:val="18"/>
          <w:lang w:val="en-GB"/>
        </w:rPr>
        <w:t>of the study period is the last day the student has been present at the receiving institution and not his actual date of departure. This is, for example, the end of exams period, courses or mandatory sitting period.</w:t>
      </w:r>
    </w:p>
    <w:p w:rsidR="00D14DBA" w:rsidRPr="00335274" w:rsidRDefault="00D14DBA" w:rsidP="00742FED">
      <w:pPr>
        <w:spacing w:before="120" w:after="120"/>
        <w:ind w:left="284"/>
        <w:jc w:val="both"/>
        <w:rPr>
          <w:rFonts w:ascii="Verdana" w:hAnsi="Verdana"/>
          <w:sz w:val="18"/>
          <w:lang w:val="en-GB"/>
        </w:rPr>
      </w:pPr>
      <w:r w:rsidRPr="00335274">
        <w:rPr>
          <w:rFonts w:ascii="Verdana" w:hAnsi="Verdana"/>
          <w:sz w:val="18"/>
          <w:lang w:val="en-GB"/>
        </w:rPr>
        <w:t xml:space="preserve">Following the receipt of the Transcript of Records from the receiving institution, the sending institution commits to provide to the student a Transcript of Records, without further requirements from the student, and </w:t>
      </w:r>
      <w:r w:rsidRPr="00335274">
        <w:rPr>
          <w:rFonts w:ascii="Verdana" w:hAnsi="Verdana"/>
          <w:sz w:val="18"/>
          <w:u w:val="single"/>
          <w:lang w:val="en-GB"/>
        </w:rPr>
        <w:t>normally</w:t>
      </w:r>
      <w:r w:rsidRPr="00335274">
        <w:rPr>
          <w:rFonts w:ascii="Verdana" w:hAnsi="Verdana"/>
          <w:sz w:val="18"/>
          <w:lang w:val="en-GB"/>
        </w:rPr>
        <w:t xml:space="preserve"> within five weeks, or record the results in a database or other means accessible to the student. </w:t>
      </w:r>
    </w:p>
    <w:p w:rsidR="00D14DBA" w:rsidRPr="00335274" w:rsidRDefault="00D14DBA" w:rsidP="00742FED">
      <w:pPr>
        <w:spacing w:before="120" w:after="120"/>
        <w:ind w:left="284"/>
        <w:jc w:val="both"/>
        <w:rPr>
          <w:rFonts w:ascii="Verdana" w:hAnsi="Verdana"/>
          <w:sz w:val="18"/>
          <w:lang w:val="en-GB"/>
        </w:rPr>
      </w:pPr>
      <w:r w:rsidRPr="00335274">
        <w:rPr>
          <w:rFonts w:ascii="Verdana" w:hAnsi="Verdana"/>
          <w:sz w:val="18"/>
          <w:lang w:val="en-GB"/>
        </w:rPr>
        <w:t xml:space="preserve">The sending institution's Transcript of Records must include at least the information listed in table </w:t>
      </w:r>
      <w:r w:rsidR="00B572D0">
        <w:rPr>
          <w:rFonts w:ascii="Verdana" w:hAnsi="Verdana"/>
          <w:sz w:val="18"/>
          <w:lang w:val="en-GB"/>
        </w:rPr>
        <w:t>D</w:t>
      </w:r>
      <w:r w:rsidRPr="00335274">
        <w:rPr>
          <w:rFonts w:ascii="Verdana" w:hAnsi="Verdana"/>
          <w:sz w:val="18"/>
          <w:lang w:val="en-GB"/>
        </w:rPr>
        <w:t xml:space="preserve"> (the recognition outcomes) and attach the receiving inst</w:t>
      </w:r>
      <w:r w:rsidR="009E0D85">
        <w:rPr>
          <w:rFonts w:ascii="Verdana" w:hAnsi="Verdana"/>
          <w:sz w:val="18"/>
          <w:lang w:val="en-GB"/>
        </w:rPr>
        <w:t>itution's Transcript of Record.</w:t>
      </w:r>
    </w:p>
    <w:p w:rsidR="00D14DBA" w:rsidRDefault="00D14DBA" w:rsidP="00742FED">
      <w:pPr>
        <w:spacing w:before="120" w:after="120"/>
        <w:ind w:left="284"/>
        <w:jc w:val="both"/>
        <w:rPr>
          <w:rFonts w:ascii="Verdana" w:hAnsi="Verdana"/>
          <w:sz w:val="18"/>
          <w:lang w:val="en-GB"/>
        </w:rPr>
      </w:pPr>
      <w:r w:rsidRPr="00335274">
        <w:rPr>
          <w:rFonts w:ascii="Verdana" w:hAnsi="Verdana"/>
          <w:sz w:val="18"/>
          <w:lang w:val="en-GB"/>
        </w:rPr>
        <w:t xml:space="preserve">In case of mobility windows, table </w:t>
      </w:r>
      <w:r w:rsidR="00B572D0">
        <w:rPr>
          <w:rFonts w:ascii="Verdana" w:hAnsi="Verdana"/>
          <w:sz w:val="18"/>
          <w:lang w:val="en-GB"/>
        </w:rPr>
        <w:t>D</w:t>
      </w:r>
      <w:r w:rsidR="00461303">
        <w:rPr>
          <w:rFonts w:ascii="Verdana" w:hAnsi="Verdana"/>
          <w:sz w:val="18"/>
          <w:lang w:val="en-GB"/>
        </w:rPr>
        <w:t xml:space="preserve"> may be completed as follows:</w:t>
      </w:r>
    </w:p>
    <w:tbl>
      <w:tblPr>
        <w:tblW w:w="11138" w:type="dxa"/>
        <w:tblInd w:w="392" w:type="dxa"/>
        <w:tblLayout w:type="fixed"/>
        <w:tblLook w:val="04A0" w:firstRow="1" w:lastRow="0" w:firstColumn="1" w:lastColumn="0" w:noHBand="0" w:noVBand="1"/>
      </w:tblPr>
      <w:tblGrid>
        <w:gridCol w:w="991"/>
        <w:gridCol w:w="1134"/>
        <w:gridCol w:w="3403"/>
        <w:gridCol w:w="2410"/>
        <w:gridCol w:w="3200"/>
      </w:tblGrid>
      <w:tr w:rsidR="00461303" w:rsidRPr="00A66729" w:rsidTr="005F7298">
        <w:trPr>
          <w:trHeight w:val="104"/>
        </w:trPr>
        <w:tc>
          <w:tcPr>
            <w:tcW w:w="991" w:type="dxa"/>
            <w:tcBorders>
              <w:top w:val="double" w:sz="6" w:space="0" w:color="auto"/>
              <w:left w:val="double" w:sz="6" w:space="0" w:color="auto"/>
              <w:bottom w:val="nil"/>
              <w:right w:val="nil"/>
            </w:tcBorders>
            <w:shd w:val="clear" w:color="auto" w:fill="auto"/>
            <w:noWrap/>
            <w:vAlign w:val="bottom"/>
            <w:hideMark/>
          </w:tcPr>
          <w:p w:rsidR="00461303" w:rsidRPr="00335274" w:rsidRDefault="00461303" w:rsidP="005F7298">
            <w:pPr>
              <w:spacing w:after="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c>
          <w:tcPr>
            <w:tcW w:w="10147" w:type="dxa"/>
            <w:gridSpan w:val="4"/>
            <w:tcBorders>
              <w:top w:val="double" w:sz="6" w:space="0" w:color="auto"/>
              <w:left w:val="nil"/>
              <w:bottom w:val="nil"/>
              <w:right w:val="double" w:sz="6" w:space="0" w:color="000000"/>
            </w:tcBorders>
            <w:shd w:val="clear" w:color="auto" w:fill="auto"/>
            <w:noWrap/>
            <w:vAlign w:val="bottom"/>
            <w:hideMark/>
          </w:tcPr>
          <w:p w:rsidR="00461303" w:rsidRPr="00335274" w:rsidRDefault="00461303" w:rsidP="005F7298">
            <w:pPr>
              <w:spacing w:after="0" w:line="240" w:lineRule="auto"/>
              <w:jc w:val="center"/>
              <w:rPr>
                <w:rFonts w:ascii="Calibri" w:eastAsia="Times New Roman" w:hAnsi="Calibri" w:cs="Times New Roman"/>
                <w:b/>
                <w:bCs/>
                <w:i/>
                <w:iCs/>
                <w:color w:val="000000"/>
                <w:sz w:val="16"/>
                <w:szCs w:val="16"/>
                <w:lang w:val="en-GB" w:eastAsia="en-GB"/>
              </w:rPr>
            </w:pPr>
            <w:r w:rsidRPr="00335274">
              <w:rPr>
                <w:rFonts w:ascii="Calibri" w:eastAsia="Times New Roman" w:hAnsi="Calibri" w:cs="Times New Roman"/>
                <w:b/>
                <w:bCs/>
                <w:i/>
                <w:iCs/>
                <w:color w:val="000000"/>
                <w:sz w:val="16"/>
                <w:szCs w:val="16"/>
                <w:lang w:val="en-GB" w:eastAsia="en-GB"/>
              </w:rPr>
              <w:t>Recognition Outcomes at Sending Institution</w:t>
            </w:r>
          </w:p>
          <w:p w:rsidR="00461303" w:rsidRPr="00335274" w:rsidRDefault="00461303" w:rsidP="005F7298">
            <w:pPr>
              <w:spacing w:after="0" w:line="240" w:lineRule="auto"/>
              <w:jc w:val="center"/>
              <w:rPr>
                <w:rFonts w:ascii="Calibri" w:eastAsia="Times New Roman" w:hAnsi="Calibri" w:cs="Times New Roman"/>
                <w:b/>
                <w:bCs/>
                <w:i/>
                <w:iCs/>
                <w:color w:val="000000"/>
                <w:sz w:val="16"/>
                <w:szCs w:val="16"/>
                <w:lang w:val="en-GB" w:eastAsia="en-GB"/>
              </w:rPr>
            </w:pPr>
            <w:r w:rsidRPr="00335274">
              <w:rPr>
                <w:rFonts w:ascii="Calibri" w:eastAsia="Times New Roman" w:hAnsi="Calibri" w:cs="Times New Roman"/>
                <w:b/>
                <w:bCs/>
                <w:iCs/>
                <w:color w:val="000000"/>
                <w:sz w:val="16"/>
                <w:szCs w:val="16"/>
                <w:lang w:val="en-GB" w:eastAsia="en-GB"/>
              </w:rPr>
              <w:t>Start and end dates of the study period: from [day/month/year] ……………. till [day/month/year] …………….</w:t>
            </w:r>
          </w:p>
        </w:tc>
      </w:tr>
      <w:tr w:rsidR="00461303" w:rsidRPr="00A66729" w:rsidTr="00C755F1">
        <w:trPr>
          <w:trHeight w:val="386"/>
        </w:trPr>
        <w:tc>
          <w:tcPr>
            <w:tcW w:w="991" w:type="dxa"/>
            <w:vMerge w:val="restart"/>
            <w:tcBorders>
              <w:top w:val="nil"/>
              <w:left w:val="double" w:sz="6" w:space="0" w:color="auto"/>
              <w:right w:val="nil"/>
            </w:tcBorders>
            <w:shd w:val="clear" w:color="auto" w:fill="auto"/>
            <w:hideMark/>
          </w:tcPr>
          <w:p w:rsidR="00461303" w:rsidRPr="00335274" w:rsidRDefault="00461303" w:rsidP="005F7298">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xml:space="preserve">Table </w:t>
            </w:r>
            <w:r w:rsidR="00B572D0">
              <w:rPr>
                <w:rFonts w:ascii="Calibri" w:eastAsia="Times New Roman" w:hAnsi="Calibri" w:cs="Times New Roman"/>
                <w:b/>
                <w:bCs/>
                <w:color w:val="000000"/>
                <w:sz w:val="16"/>
                <w:szCs w:val="16"/>
                <w:lang w:val="en-GB" w:eastAsia="en-GB"/>
              </w:rPr>
              <w:t>D</w:t>
            </w:r>
          </w:p>
          <w:p w:rsidR="00461303" w:rsidRPr="00335274" w:rsidRDefault="00461303" w:rsidP="005F7298">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After the mobility</w:t>
            </w:r>
          </w:p>
          <w:p w:rsidR="00461303" w:rsidRPr="00335274" w:rsidRDefault="00461303" w:rsidP="005F7298">
            <w:pPr>
              <w:spacing w:after="0" w:line="240" w:lineRule="auto"/>
              <w:jc w:val="center"/>
              <w:rPr>
                <w:rFonts w:ascii="Calibri" w:eastAsia="Times New Roman" w:hAnsi="Calibri" w:cs="Times New Roman"/>
                <w:b/>
                <w:bCs/>
                <w:color w:val="000000"/>
                <w:sz w:val="16"/>
                <w:szCs w:val="16"/>
                <w:lang w:val="en-GB" w:eastAsia="en-GB"/>
              </w:rPr>
            </w:pPr>
          </w:p>
          <w:p w:rsidR="00461303" w:rsidRPr="00335274" w:rsidRDefault="00461303" w:rsidP="005F7298">
            <w:pPr>
              <w:spacing w:after="0" w:line="240" w:lineRule="auto"/>
              <w:jc w:val="center"/>
              <w:rPr>
                <w:rFonts w:ascii="Calibri" w:eastAsia="Times New Roman" w:hAnsi="Calibri" w:cs="Times New Roman"/>
                <w:color w:val="000000"/>
                <w:sz w:val="16"/>
                <w:szCs w:val="16"/>
                <w:lang w:val="en-GB" w:eastAsia="en-GB"/>
              </w:rPr>
            </w:pPr>
          </w:p>
        </w:tc>
        <w:tc>
          <w:tcPr>
            <w:tcW w:w="1134"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461303" w:rsidRPr="00335274" w:rsidRDefault="00461303" w:rsidP="005F7298">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xml:space="preserve">Component code </w:t>
            </w:r>
            <w:r w:rsidRPr="00B572D0">
              <w:rPr>
                <w:rFonts w:ascii="Calibri" w:eastAsia="Times New Roman" w:hAnsi="Calibri" w:cs="Times New Roman"/>
                <w:bCs/>
                <w:color w:val="000000"/>
                <w:sz w:val="16"/>
                <w:szCs w:val="16"/>
                <w:lang w:val="en-GB" w:eastAsia="en-GB"/>
              </w:rPr>
              <w:t>(if any)</w:t>
            </w:r>
            <w:r w:rsidRPr="00335274">
              <w:rPr>
                <w:rFonts w:ascii="Calibri" w:eastAsia="Times New Roman" w:hAnsi="Calibri" w:cs="Times New Roman"/>
                <w:b/>
                <w:bCs/>
                <w:color w:val="000000"/>
                <w:sz w:val="16"/>
                <w:szCs w:val="16"/>
                <w:lang w:val="en-GB" w:eastAsia="en-GB"/>
              </w:rPr>
              <w:t xml:space="preserve"> </w:t>
            </w:r>
          </w:p>
        </w:tc>
        <w:tc>
          <w:tcPr>
            <w:tcW w:w="3403" w:type="dxa"/>
            <w:tcBorders>
              <w:top w:val="single" w:sz="8" w:space="0" w:color="auto"/>
              <w:left w:val="nil"/>
              <w:bottom w:val="single" w:sz="8" w:space="0" w:color="auto"/>
              <w:right w:val="single" w:sz="8" w:space="0" w:color="auto"/>
            </w:tcBorders>
            <w:shd w:val="clear" w:color="auto" w:fill="auto"/>
            <w:vAlign w:val="bottom"/>
            <w:hideMark/>
          </w:tcPr>
          <w:p w:rsidR="00461303" w:rsidRPr="00335274" w:rsidRDefault="00461303" w:rsidP="005F7298">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Title of recognised component (as indicated in the course catalogue) at the sending institution</w:t>
            </w:r>
          </w:p>
        </w:tc>
        <w:tc>
          <w:tcPr>
            <w:tcW w:w="2410" w:type="dxa"/>
            <w:tcBorders>
              <w:top w:val="single" w:sz="8" w:space="0" w:color="auto"/>
              <w:left w:val="nil"/>
              <w:bottom w:val="single" w:sz="8" w:space="0" w:color="auto"/>
              <w:right w:val="single" w:sz="8" w:space="0" w:color="auto"/>
            </w:tcBorders>
            <w:shd w:val="clear" w:color="auto" w:fill="auto"/>
            <w:vAlign w:val="bottom"/>
            <w:hideMark/>
          </w:tcPr>
          <w:p w:rsidR="00461303" w:rsidRPr="00335274" w:rsidRDefault="00461303" w:rsidP="005F7298">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Number of ECTS credits</w:t>
            </w:r>
          </w:p>
        </w:tc>
        <w:tc>
          <w:tcPr>
            <w:tcW w:w="3200" w:type="dxa"/>
            <w:tcBorders>
              <w:top w:val="single" w:sz="8" w:space="0" w:color="auto"/>
              <w:left w:val="single" w:sz="8" w:space="0" w:color="auto"/>
              <w:bottom w:val="single" w:sz="8" w:space="0" w:color="auto"/>
              <w:right w:val="double" w:sz="6" w:space="0" w:color="000000"/>
            </w:tcBorders>
            <w:vAlign w:val="bottom"/>
          </w:tcPr>
          <w:p w:rsidR="00461303" w:rsidRPr="00335274" w:rsidRDefault="00461303" w:rsidP="005F7298">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Send</w:t>
            </w:r>
            <w:r w:rsidRPr="00335274">
              <w:rPr>
                <w:rFonts w:ascii="Calibri" w:eastAsia="Times New Roman" w:hAnsi="Calibri" w:cs="Times New Roman"/>
                <w:b/>
                <w:bCs/>
                <w:color w:val="000000"/>
                <w:sz w:val="16"/>
                <w:szCs w:val="16"/>
                <w:lang w:val="en-GB" w:eastAsia="en-GB"/>
              </w:rPr>
              <w:t xml:space="preserve">ing Institution Grade </w:t>
            </w:r>
            <w:r w:rsidRPr="00B572D0">
              <w:rPr>
                <w:rFonts w:ascii="Calibri" w:eastAsia="Times New Roman" w:hAnsi="Calibri" w:cs="Times New Roman"/>
                <w:bCs/>
                <w:color w:val="000000"/>
                <w:sz w:val="16"/>
                <w:szCs w:val="16"/>
                <w:lang w:val="en-GB" w:eastAsia="en-GB"/>
              </w:rPr>
              <w:t>(if applicable)</w:t>
            </w:r>
          </w:p>
        </w:tc>
      </w:tr>
      <w:tr w:rsidR="00461303" w:rsidRPr="00335274" w:rsidTr="00C755F1">
        <w:trPr>
          <w:trHeight w:val="89"/>
        </w:trPr>
        <w:tc>
          <w:tcPr>
            <w:tcW w:w="991" w:type="dxa"/>
            <w:vMerge/>
            <w:tcBorders>
              <w:left w:val="double" w:sz="6" w:space="0" w:color="auto"/>
              <w:bottom w:val="double" w:sz="6" w:space="0" w:color="000000"/>
              <w:right w:val="nil"/>
            </w:tcBorders>
            <w:shd w:val="clear" w:color="auto" w:fill="auto"/>
            <w:noWrap/>
            <w:vAlign w:val="bottom"/>
            <w:hideMark/>
          </w:tcPr>
          <w:p w:rsidR="00461303" w:rsidRPr="00335274" w:rsidRDefault="00461303" w:rsidP="005F7298">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double" w:sz="6" w:space="0" w:color="000000"/>
              <w:right w:val="single" w:sz="8" w:space="0" w:color="auto"/>
            </w:tcBorders>
            <w:shd w:val="clear" w:color="auto" w:fill="auto"/>
            <w:vAlign w:val="center"/>
            <w:hideMark/>
          </w:tcPr>
          <w:p w:rsidR="00461303" w:rsidRPr="00335274" w:rsidRDefault="00461303" w:rsidP="005F7298">
            <w:pPr>
              <w:spacing w:after="0" w:line="240" w:lineRule="auto"/>
              <w:rPr>
                <w:rFonts w:ascii="Calibri" w:eastAsia="Times New Roman" w:hAnsi="Calibri" w:cs="Times New Roman"/>
                <w:color w:val="0000FF"/>
                <w:sz w:val="16"/>
                <w:szCs w:val="16"/>
                <w:lang w:val="en-GB" w:eastAsia="en-GB"/>
              </w:rPr>
            </w:pPr>
            <w:r w:rsidRPr="00335274">
              <w:rPr>
                <w:rFonts w:ascii="Calibri" w:eastAsia="Times New Roman" w:hAnsi="Calibri" w:cs="Times New Roman"/>
                <w:color w:val="0000FF"/>
                <w:sz w:val="16"/>
                <w:szCs w:val="16"/>
                <w:lang w:val="en-GB" w:eastAsia="en-GB"/>
              </w:rPr>
              <w:t> </w:t>
            </w:r>
          </w:p>
        </w:tc>
        <w:tc>
          <w:tcPr>
            <w:tcW w:w="3403" w:type="dxa"/>
            <w:tcBorders>
              <w:top w:val="nil"/>
              <w:left w:val="nil"/>
              <w:bottom w:val="double" w:sz="6" w:space="0" w:color="000000"/>
              <w:right w:val="single" w:sz="8" w:space="0" w:color="auto"/>
            </w:tcBorders>
            <w:shd w:val="clear" w:color="auto" w:fill="auto"/>
            <w:hideMark/>
          </w:tcPr>
          <w:p w:rsidR="00461303" w:rsidRPr="00461303" w:rsidRDefault="00461303" w:rsidP="005F7298">
            <w:pPr>
              <w:spacing w:before="120" w:after="120"/>
              <w:ind w:left="284"/>
              <w:jc w:val="both"/>
              <w:rPr>
                <w:i/>
                <w:sz w:val="16"/>
                <w:szCs w:val="16"/>
                <w:lang w:val="en-GB"/>
              </w:rPr>
            </w:pPr>
            <w:r w:rsidRPr="00461303">
              <w:rPr>
                <w:i/>
                <w:sz w:val="16"/>
                <w:szCs w:val="16"/>
                <w:lang w:val="en-GB"/>
              </w:rPr>
              <w:t>Mobility window</w:t>
            </w:r>
          </w:p>
        </w:tc>
        <w:tc>
          <w:tcPr>
            <w:tcW w:w="2410" w:type="dxa"/>
            <w:tcBorders>
              <w:top w:val="single" w:sz="8" w:space="0" w:color="auto"/>
              <w:left w:val="nil"/>
              <w:bottom w:val="double" w:sz="6" w:space="0" w:color="000000"/>
              <w:right w:val="single" w:sz="8" w:space="0" w:color="auto"/>
            </w:tcBorders>
            <w:shd w:val="clear" w:color="auto" w:fill="auto"/>
            <w:hideMark/>
          </w:tcPr>
          <w:p w:rsidR="00461303" w:rsidRPr="00461303" w:rsidRDefault="00461303" w:rsidP="005F7298">
            <w:pPr>
              <w:spacing w:before="120" w:after="120"/>
              <w:ind w:left="284"/>
              <w:jc w:val="both"/>
              <w:rPr>
                <w:i/>
                <w:sz w:val="16"/>
                <w:szCs w:val="16"/>
                <w:lang w:val="en-GB"/>
              </w:rPr>
            </w:pPr>
            <w:r w:rsidRPr="00461303">
              <w:rPr>
                <w:i/>
                <w:sz w:val="16"/>
                <w:szCs w:val="16"/>
                <w:lang w:val="en-GB"/>
              </w:rPr>
              <w:t>Total: 30</w:t>
            </w:r>
          </w:p>
        </w:tc>
        <w:tc>
          <w:tcPr>
            <w:tcW w:w="3200" w:type="dxa"/>
            <w:tcBorders>
              <w:top w:val="single" w:sz="8" w:space="0" w:color="auto"/>
              <w:left w:val="single" w:sz="8" w:space="0" w:color="auto"/>
              <w:bottom w:val="double" w:sz="6" w:space="0" w:color="000000"/>
              <w:right w:val="double" w:sz="6" w:space="0" w:color="000000"/>
            </w:tcBorders>
          </w:tcPr>
          <w:p w:rsidR="00461303" w:rsidRPr="00461303" w:rsidRDefault="00461303" w:rsidP="005F7298">
            <w:pPr>
              <w:spacing w:before="120" w:after="120"/>
              <w:ind w:left="284"/>
              <w:jc w:val="both"/>
              <w:rPr>
                <w:i/>
                <w:sz w:val="16"/>
                <w:szCs w:val="16"/>
                <w:lang w:val="en-GB"/>
              </w:rPr>
            </w:pPr>
            <w:r w:rsidRPr="00461303">
              <w:rPr>
                <w:i/>
                <w:sz w:val="16"/>
                <w:szCs w:val="16"/>
                <w:lang w:val="en-GB"/>
              </w:rPr>
              <w:t>…..</w:t>
            </w:r>
          </w:p>
        </w:tc>
      </w:tr>
    </w:tbl>
    <w:p w:rsidR="00BD2244" w:rsidRDefault="00D14DBA" w:rsidP="00742FED">
      <w:pPr>
        <w:spacing w:before="120" w:after="120"/>
        <w:ind w:left="284"/>
        <w:jc w:val="both"/>
        <w:rPr>
          <w:rFonts w:ascii="Verdana" w:hAnsi="Verdana"/>
          <w:sz w:val="18"/>
          <w:szCs w:val="18"/>
          <w:lang w:val="en-GB"/>
        </w:rPr>
      </w:pPr>
      <w:r w:rsidRPr="00335274">
        <w:rPr>
          <w:rFonts w:ascii="Verdana" w:hAnsi="Verdana"/>
          <w:sz w:val="18"/>
          <w:szCs w:val="18"/>
          <w:lang w:val="en-GB"/>
        </w:rPr>
        <w:t>Where applicable, the sending institution will translate the grades received by the student abroad, taking into account the grade distribution information f</w:t>
      </w:r>
      <w:r w:rsidR="00C9116C">
        <w:rPr>
          <w:rFonts w:ascii="Verdana" w:hAnsi="Verdana"/>
          <w:sz w:val="18"/>
          <w:szCs w:val="18"/>
          <w:lang w:val="en-GB"/>
        </w:rPr>
        <w:t>rom the receiving institution (</w:t>
      </w:r>
      <w:r w:rsidRPr="00335274">
        <w:rPr>
          <w:rFonts w:ascii="Verdana" w:hAnsi="Verdana"/>
          <w:sz w:val="18"/>
          <w:szCs w:val="18"/>
          <w:lang w:val="en-GB"/>
        </w:rPr>
        <w:t>for higher education institutions from Programme Countries, see the methodology described in the ECTS Users' Guide). In addition, all the educational components will appear as well in the student's Diploma Supplement (not applicable to mobility from Partner Countries). The exact titles from the receiving institution will also be included in the Transcript of Records that is atta</w:t>
      </w:r>
      <w:r w:rsidR="00B6387B">
        <w:rPr>
          <w:rFonts w:ascii="Verdana" w:hAnsi="Verdana"/>
          <w:sz w:val="18"/>
          <w:szCs w:val="18"/>
          <w:lang w:val="en-GB"/>
        </w:rPr>
        <w:t>ched to the Diploma Supplement.</w:t>
      </w:r>
    </w:p>
    <w:p w:rsidR="00BD2244" w:rsidRDefault="00BD2244">
      <w:pPr>
        <w:rPr>
          <w:rFonts w:ascii="Verdana" w:hAnsi="Verdana"/>
          <w:sz w:val="18"/>
          <w:szCs w:val="18"/>
          <w:lang w:val="en-GB"/>
        </w:rPr>
      </w:pPr>
      <w:r>
        <w:rPr>
          <w:rFonts w:ascii="Verdana" w:hAnsi="Verdana"/>
          <w:sz w:val="18"/>
          <w:szCs w:val="18"/>
          <w:lang w:val="en-GB"/>
        </w:rPr>
        <w:br w:type="page"/>
      </w:r>
    </w:p>
    <w:p w:rsidR="00F838CE" w:rsidRDefault="000D7CA8" w:rsidP="003252E6">
      <w:pPr>
        <w:pStyle w:val="Heading4"/>
        <w:keepNext w:val="0"/>
        <w:numPr>
          <w:ilvl w:val="0"/>
          <w:numId w:val="0"/>
        </w:numPr>
        <w:tabs>
          <w:tab w:val="left" w:pos="2977"/>
          <w:tab w:val="left" w:pos="7371"/>
        </w:tabs>
        <w:jc w:val="center"/>
        <w:rPr>
          <w:rFonts w:ascii="Verdana" w:hAnsi="Verdana" w:cs="Calibri"/>
          <w:b/>
          <w:color w:val="002060"/>
          <w:sz w:val="28"/>
          <w:lang w:val="en-GB"/>
        </w:rPr>
      </w:pPr>
      <w:r w:rsidRPr="00BD2244">
        <w:rPr>
          <w:rFonts w:ascii="Verdana" w:hAnsi="Verdana" w:cs="Calibri"/>
          <w:b/>
          <w:noProof/>
          <w:color w:val="002060"/>
          <w:lang w:val="tr-TR" w:eastAsia="tr-TR"/>
        </w:rPr>
        <w:lastRenderedPageBreak/>
        <mc:AlternateContent>
          <mc:Choice Requires="wps">
            <w:drawing>
              <wp:anchor distT="0" distB="0" distL="114300" distR="114300" simplePos="0" relativeHeight="251658240" behindDoc="0" locked="0" layoutInCell="1" allowOverlap="1" wp14:anchorId="01E29D2A" wp14:editId="6DB3F2AD">
                <wp:simplePos x="0" y="0"/>
                <wp:positionH relativeFrom="column">
                  <wp:posOffset>1857375</wp:posOffset>
                </wp:positionH>
                <wp:positionV relativeFrom="paragraph">
                  <wp:posOffset>1015365</wp:posOffset>
                </wp:positionV>
                <wp:extent cx="2781935" cy="906145"/>
                <wp:effectExtent l="19050" t="19050" r="37465" b="65405"/>
                <wp:wrapTopAndBottom/>
                <wp:docPr id="112"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935" cy="906145"/>
                        </a:xfrm>
                        <a:prstGeom prst="rect">
                          <a:avLst/>
                        </a:prstGeom>
                        <a:solidFill>
                          <a:srgbClr val="25C6FF"/>
                        </a:solidFill>
                        <a:ln w="38100" algn="ctr">
                          <a:solidFill>
                            <a:srgbClr val="F2F2F2"/>
                          </a:solidFill>
                          <a:miter lim="800000"/>
                          <a:headEnd/>
                          <a:tailEnd/>
                        </a:ln>
                        <a:effectLst>
                          <a:outerShdw dist="28398" dir="3806097" algn="ctr" rotWithShape="0">
                            <a:srgbClr val="243F60">
                              <a:alpha val="50000"/>
                            </a:srgbClr>
                          </a:outerShdw>
                        </a:effectLst>
                      </wps:spPr>
                      <wps:txbx>
                        <w:txbxContent>
                          <w:p w:rsidR="00754F90" w:rsidRDefault="00754F90" w:rsidP="000D7CA8">
                            <w:pPr>
                              <w:spacing w:after="0"/>
                              <w:jc w:val="both"/>
                              <w:rPr>
                                <w:rFonts w:ascii="Calibri" w:hAnsi="Calibri" w:cs="Calibri"/>
                                <w:lang w:val="en-GB"/>
                              </w:rPr>
                            </w:pPr>
                            <w:r w:rsidRPr="000D7CA8">
                              <w:rPr>
                                <w:rFonts w:ascii="Calibri" w:hAnsi="Calibri" w:cs="Calibri"/>
                                <w:lang w:val="en-GB"/>
                              </w:rPr>
                              <w:t xml:space="preserve">Provide </w:t>
                            </w:r>
                            <w:r w:rsidRPr="000D7CA8">
                              <w:rPr>
                                <w:rFonts w:ascii="Calibri" w:hAnsi="Calibri" w:cs="Calibri"/>
                                <w:b/>
                                <w:lang w:val="en-GB"/>
                              </w:rPr>
                              <w:t>mobility programme</w:t>
                            </w:r>
                          </w:p>
                          <w:p w:rsidR="00754F90" w:rsidRPr="000D7CA8" w:rsidRDefault="00754F90" w:rsidP="000D7CA8">
                            <w:pPr>
                              <w:spacing w:after="0"/>
                              <w:jc w:val="both"/>
                              <w:rPr>
                                <w:rFonts w:ascii="Calibri" w:hAnsi="Calibri" w:cs="Calibri"/>
                                <w:lang w:val="en-GB"/>
                              </w:rPr>
                            </w:pPr>
                            <w:r w:rsidRPr="000D7CA8">
                              <w:rPr>
                                <w:rFonts w:ascii="Calibri" w:hAnsi="Calibri" w:cs="Calibri"/>
                                <w:lang w:val="en-GB"/>
                              </w:rPr>
                              <w:t>Identify</w:t>
                            </w:r>
                            <w:r w:rsidRPr="000D7CA8">
                              <w:rPr>
                                <w:rFonts w:ascii="Calibri" w:hAnsi="Calibri" w:cs="Calibri"/>
                                <w:b/>
                                <w:lang w:val="en-GB"/>
                              </w:rPr>
                              <w:t xml:space="preserve"> responsible persons</w:t>
                            </w:r>
                          </w:p>
                          <w:p w:rsidR="00754F90" w:rsidRPr="000D7CA8" w:rsidRDefault="00754F90" w:rsidP="00872AED">
                            <w:pPr>
                              <w:spacing w:after="0"/>
                              <w:jc w:val="both"/>
                              <w:rPr>
                                <w:rFonts w:ascii="Calibri" w:hAnsi="Calibri" w:cs="Calibri"/>
                                <w:b/>
                                <w:lang w:val="en-GB"/>
                              </w:rPr>
                            </w:pPr>
                            <w:proofErr w:type="gramStart"/>
                            <w:r w:rsidRPr="000D7CA8">
                              <w:rPr>
                                <w:rFonts w:ascii="Calibri" w:hAnsi="Calibri" w:cs="Calibri"/>
                                <w:b/>
                                <w:lang w:val="en-GB"/>
                              </w:rPr>
                              <w:t xml:space="preserve">Commitment </w:t>
                            </w:r>
                            <w:r w:rsidRPr="000D7CA8">
                              <w:rPr>
                                <w:rFonts w:ascii="Calibri" w:hAnsi="Calibri" w:cs="Calibri"/>
                                <w:lang w:val="en-GB"/>
                              </w:rPr>
                              <w:t>of the three parties with original / scanned/ digital signatures.</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2" o:spid="_x0000_s1026" type="#_x0000_t202" style="position:absolute;left:0;text-align:left;margin-left:146.25pt;margin-top:79.95pt;width:219.05pt;height:71.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" fillcolor="#25c6ff" strokecolor="#f2f2f2" strokeweight="3pt">
                <v:shadow on="t" color="#243f60" opacity=".5" offset="1pt"/>
                <v:textbox>
                  <w:txbxContent>
                    <w:p w:rsidR="00754F90" w:rsidRDefault="00754F90" w:rsidP="000D7CA8">
                      <w:pPr>
                        <w:spacing w:after="0"/>
                        <w:jc w:val="both"/>
                        <w:rPr>
                          <w:rFonts w:ascii="Calibri" w:hAnsi="Calibri" w:cs="Calibri"/>
                          <w:lang w:val="en-GB"/>
                        </w:rPr>
                      </w:pPr>
                      <w:r w:rsidRPr="000D7CA8">
                        <w:rPr>
                          <w:rFonts w:ascii="Calibri" w:hAnsi="Calibri" w:cs="Calibri"/>
                          <w:lang w:val="en-GB"/>
                        </w:rPr>
                        <w:t xml:space="preserve">Provide </w:t>
                      </w:r>
                      <w:r w:rsidRPr="000D7CA8">
                        <w:rPr>
                          <w:rFonts w:ascii="Calibri" w:hAnsi="Calibri" w:cs="Calibri"/>
                          <w:b/>
                          <w:lang w:val="en-GB"/>
                        </w:rPr>
                        <w:t>mobility programme</w:t>
                      </w:r>
                    </w:p>
                    <w:p w:rsidR="00754F90" w:rsidRPr="000D7CA8" w:rsidRDefault="00754F90" w:rsidP="000D7CA8">
                      <w:pPr>
                        <w:spacing w:after="0"/>
                        <w:jc w:val="both"/>
                        <w:rPr>
                          <w:rFonts w:ascii="Calibri" w:hAnsi="Calibri" w:cs="Calibri"/>
                          <w:lang w:val="en-GB"/>
                        </w:rPr>
                      </w:pPr>
                      <w:r w:rsidRPr="000D7CA8">
                        <w:rPr>
                          <w:rFonts w:ascii="Calibri" w:hAnsi="Calibri" w:cs="Calibri"/>
                          <w:lang w:val="en-GB"/>
                        </w:rPr>
                        <w:t>Identify</w:t>
                      </w:r>
                      <w:r w:rsidRPr="000D7CA8">
                        <w:rPr>
                          <w:rFonts w:ascii="Calibri" w:hAnsi="Calibri" w:cs="Calibri"/>
                          <w:b/>
                          <w:lang w:val="en-GB"/>
                        </w:rPr>
                        <w:t xml:space="preserve"> responsible persons</w:t>
                      </w:r>
                    </w:p>
                    <w:p w:rsidR="00754F90" w:rsidRPr="000D7CA8" w:rsidRDefault="00754F90" w:rsidP="00872AED">
                      <w:pPr>
                        <w:spacing w:after="0"/>
                        <w:jc w:val="both"/>
                        <w:rPr>
                          <w:rFonts w:ascii="Calibri" w:hAnsi="Calibri" w:cs="Calibri"/>
                          <w:b/>
                          <w:lang w:val="en-GB"/>
                        </w:rPr>
                      </w:pPr>
                      <w:proofErr w:type="gramStart"/>
                      <w:r w:rsidRPr="000D7CA8">
                        <w:rPr>
                          <w:rFonts w:ascii="Calibri" w:hAnsi="Calibri" w:cs="Calibri"/>
                          <w:b/>
                          <w:lang w:val="en-GB"/>
                        </w:rPr>
                        <w:t xml:space="preserve">Commitment </w:t>
                      </w:r>
                      <w:r w:rsidRPr="000D7CA8">
                        <w:rPr>
                          <w:rFonts w:ascii="Calibri" w:hAnsi="Calibri" w:cs="Calibri"/>
                          <w:lang w:val="en-GB"/>
                        </w:rPr>
                        <w:t>of the three parties with original / scanned/ digital signatures.</w:t>
                      </w:r>
                      <w:proofErr w:type="gramEnd"/>
                    </w:p>
                  </w:txbxContent>
                </v:textbox>
                <w10:wrap type="topAndBottom"/>
              </v:shape>
            </w:pict>
          </mc:Fallback>
        </mc:AlternateContent>
      </w:r>
      <w:r w:rsidR="0096615E" w:rsidRPr="00BD2244">
        <w:rPr>
          <w:rFonts w:ascii="Verdana" w:hAnsi="Verdana" w:cs="Calibri"/>
          <w:b/>
          <w:noProof/>
          <w:color w:val="002060"/>
          <w:lang w:val="tr-TR" w:eastAsia="tr-TR"/>
        </w:rPr>
        <mc:AlternateContent>
          <mc:Choice Requires="wps">
            <w:drawing>
              <wp:anchor distT="0" distB="0" distL="114300" distR="114300" simplePos="0" relativeHeight="251668480" behindDoc="0" locked="0" layoutInCell="1" allowOverlap="1" wp14:anchorId="2B71CD50" wp14:editId="47DE4736">
                <wp:simplePos x="0" y="0"/>
                <wp:positionH relativeFrom="column">
                  <wp:posOffset>1857375</wp:posOffset>
                </wp:positionH>
                <wp:positionV relativeFrom="paragraph">
                  <wp:posOffset>490855</wp:posOffset>
                </wp:positionV>
                <wp:extent cx="2782570" cy="357505"/>
                <wp:effectExtent l="19050" t="19050" r="36830" b="61595"/>
                <wp:wrapTopAndBottom/>
                <wp:docPr id="122"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2782570" cy="357505"/>
                        </a:xfrm>
                        <a:prstGeom prst="rect">
                          <a:avLst/>
                        </a:prstGeom>
                        <a:solidFill>
                          <a:srgbClr val="25C6FF"/>
                        </a:solidFill>
                        <a:ln w="38100" algn="ctr">
                          <a:solidFill>
                            <a:srgbClr val="F2F2F2"/>
                          </a:solidFill>
                          <a:miter lim="800000"/>
                          <a:headEnd/>
                          <a:tailEnd/>
                        </a:ln>
                        <a:effectLst>
                          <a:outerShdw dist="28398" dir="3806097" algn="ctr" rotWithShape="0">
                            <a:srgbClr val="243F60">
                              <a:alpha val="50000"/>
                            </a:srgbClr>
                          </a:outerShdw>
                        </a:effectLst>
                      </wps:spPr>
                      <wps:txbx>
                        <w:txbxContent>
                          <w:p w:rsidR="00754F90" w:rsidRPr="00E501A6" w:rsidRDefault="00754F90" w:rsidP="000D7CA8">
                            <w:pPr>
                              <w:jc w:val="center"/>
                              <w:rPr>
                                <w:rFonts w:ascii="Calibri" w:hAnsi="Calibri" w:cs="Calibri"/>
                                <w:b/>
                                <w:sz w:val="24"/>
                                <w:lang w:val="en-GB"/>
                              </w:rPr>
                            </w:pPr>
                            <w:r w:rsidRPr="000D7CA8">
                              <w:rPr>
                                <w:rFonts w:ascii="Verdana" w:hAnsi="Verdana" w:cs="Calibri"/>
                                <w:b/>
                                <w:color w:val="002060"/>
                                <w:sz w:val="24"/>
                                <w:lang w:val="en-GB"/>
                              </w:rPr>
                              <w:t>Before the mobility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2" o:spid="_x0000_s1027" type="#_x0000_t202" style="position:absolute;left:0;text-align:left;margin-left:146.25pt;margin-top:38.65pt;width:219.1pt;height:28.1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" fillcolor="#25c6ff" strokecolor="#f2f2f2" strokeweight="3pt">
                <v:shadow on="t" color="#243f60" opacity=".5" offset="1pt"/>
                <v:textbox>
                  <w:txbxContent>
                    <w:p w:rsidR="00754F90" w:rsidRPr="00E501A6" w:rsidRDefault="00754F90" w:rsidP="000D7CA8">
                      <w:pPr>
                        <w:jc w:val="center"/>
                        <w:rPr>
                          <w:rFonts w:ascii="Calibri" w:hAnsi="Calibri" w:cs="Calibri"/>
                          <w:b/>
                          <w:sz w:val="24"/>
                          <w:lang w:val="en-GB"/>
                        </w:rPr>
                      </w:pPr>
                      <w:r w:rsidRPr="000D7CA8">
                        <w:rPr>
                          <w:rFonts w:ascii="Verdana" w:hAnsi="Verdana" w:cs="Calibri"/>
                          <w:b/>
                          <w:color w:val="002060"/>
                          <w:sz w:val="24"/>
                          <w:lang w:val="en-GB"/>
                        </w:rPr>
                        <w:t>Before the mobility</w:t>
                      </w:r>
                    </w:p>
                  </w:txbxContent>
                </v:textbox>
                <w10:wrap type="topAndBottom"/>
              </v:shape>
            </w:pict>
          </mc:Fallback>
        </mc:AlternateContent>
      </w:r>
      <w:r w:rsidR="00BD2244" w:rsidRPr="00690E97">
        <w:rPr>
          <w:rFonts w:ascii="Verdana" w:hAnsi="Verdana" w:cs="Calibri"/>
          <w:b/>
          <w:color w:val="002060"/>
          <w:sz w:val="28"/>
          <w:lang w:val="en-GB"/>
        </w:rPr>
        <w:t>Steps to fill in the Learning Agreement for Studies</w:t>
      </w:r>
    </w:p>
    <w:p w:rsidR="00F838CE" w:rsidRDefault="00771108" w:rsidP="003252E6">
      <w:pPr>
        <w:tabs>
          <w:tab w:val="left" w:pos="2977"/>
          <w:tab w:val="left" w:pos="7371"/>
        </w:tabs>
        <w:rPr>
          <w:rFonts w:ascii="Verdana" w:eastAsia="Times New Roman" w:hAnsi="Verdana" w:cs="Calibri"/>
          <w:b/>
          <w:color w:val="002060"/>
          <w:sz w:val="28"/>
          <w:szCs w:val="20"/>
          <w:lang w:val="en-GB"/>
        </w:rPr>
      </w:pPr>
      <w:r>
        <w:rPr>
          <w:rFonts w:ascii="Verdana" w:hAnsi="Verdana" w:cs="Calibri"/>
          <w:b/>
          <w:noProof/>
          <w:color w:val="002060"/>
          <w:lang w:val="tr-TR" w:eastAsia="tr-TR"/>
        </w:rPr>
        <mc:AlternateContent>
          <mc:Choice Requires="wps">
            <w:drawing>
              <wp:anchor distT="0" distB="0" distL="114300" distR="114300" simplePos="0" relativeHeight="251664384" behindDoc="0" locked="0" layoutInCell="1" allowOverlap="1" wp14:anchorId="57BD6B2C" wp14:editId="18C568F4">
                <wp:simplePos x="0" y="0"/>
                <wp:positionH relativeFrom="column">
                  <wp:posOffset>1849755</wp:posOffset>
                </wp:positionH>
                <wp:positionV relativeFrom="paragraph">
                  <wp:posOffset>2611120</wp:posOffset>
                </wp:positionV>
                <wp:extent cx="2854325" cy="826770"/>
                <wp:effectExtent l="19050" t="19050" r="22225" b="11430"/>
                <wp:wrapNone/>
                <wp:docPr id="119"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325" cy="826770"/>
                        </a:xfrm>
                        <a:prstGeom prst="rect">
                          <a:avLst/>
                        </a:prstGeom>
                        <a:solidFill>
                          <a:srgbClr val="F79646"/>
                        </a:solidFill>
                        <a:ln w="38100">
                          <a:solidFill>
                            <a:srgbClr val="F2F2F2"/>
                          </a:solidFill>
                          <a:miter lim="800000"/>
                          <a:headEnd/>
                          <a:tailEnd/>
                        </a:ln>
                      </wps:spPr>
                      <wps:txbx>
                        <w:txbxContent>
                          <w:p w:rsidR="00754F90" w:rsidRPr="00D34D46" w:rsidRDefault="00754F90" w:rsidP="00D34D46">
                            <w:pPr>
                              <w:shd w:val="clear" w:color="auto" w:fill="F79646"/>
                              <w:spacing w:after="0"/>
                              <w:jc w:val="both"/>
                              <w:rPr>
                                <w:rFonts w:ascii="Calibri" w:hAnsi="Calibri" w:cs="Calibri"/>
                                <w:lang w:val="en-GB"/>
                              </w:rPr>
                            </w:pPr>
                            <w:proofErr w:type="gramStart"/>
                            <w:r w:rsidRPr="00D34D46">
                              <w:rPr>
                                <w:rFonts w:ascii="Calibri" w:hAnsi="Calibri" w:cs="Calibri"/>
                                <w:lang w:val="en-GB"/>
                              </w:rPr>
                              <w:t xml:space="preserve">Agreement by email by the three parties within a </w:t>
                            </w:r>
                            <w:r>
                              <w:rPr>
                                <w:rFonts w:ascii="Calibri" w:hAnsi="Calibri" w:cs="Calibri"/>
                                <w:b/>
                                <w:lang w:val="en-GB"/>
                              </w:rPr>
                              <w:t>2</w:t>
                            </w:r>
                            <w:r w:rsidRPr="00D34D46">
                              <w:rPr>
                                <w:rFonts w:ascii="Calibri" w:hAnsi="Calibri" w:cs="Calibri"/>
                                <w:b/>
                                <w:lang w:val="en-GB"/>
                              </w:rPr>
                              <w:t>-week period</w:t>
                            </w:r>
                            <w:r w:rsidRPr="00D34D46">
                              <w:rPr>
                                <w:rFonts w:ascii="Calibri" w:hAnsi="Calibri" w:cs="Calibri"/>
                                <w:lang w:val="en-GB"/>
                              </w:rPr>
                              <w:t xml:space="preserve"> after the request.</w:t>
                            </w:r>
                            <w:proofErr w:type="gramEnd"/>
                            <w:r>
                              <w:rPr>
                                <w:rFonts w:ascii="Calibri" w:hAnsi="Calibri" w:cs="Calibri"/>
                                <w:lang w:val="en-GB"/>
                              </w:rPr>
                              <w:t xml:space="preserve"> </w:t>
                            </w:r>
                            <w:r w:rsidRPr="00D34D46">
                              <w:rPr>
                                <w:rFonts w:ascii="Calibri" w:hAnsi="Calibri" w:cs="Calibri"/>
                                <w:lang w:val="en-GB"/>
                              </w:rPr>
                              <w:t xml:space="preserve">N.B.: </w:t>
                            </w:r>
                            <w:r w:rsidRPr="00D34D46">
                              <w:rPr>
                                <w:rFonts w:ascii="Calibri" w:hAnsi="Calibri" w:cs="Calibri"/>
                                <w:i/>
                                <w:sz w:val="18"/>
                                <w:lang w:val="en-GB"/>
                              </w:rPr>
                              <w:t>Changes to be agreed within 4 to 7 weeks after the start date of the studies</w:t>
                            </w:r>
                            <w:r>
                              <w:rPr>
                                <w:rFonts w:ascii="Calibri" w:hAnsi="Calibri" w:cs="Calibri"/>
                                <w:i/>
                                <w:sz w:val="18"/>
                                <w:lang w:val="en-GB"/>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9" o:spid="_x0000_s1028" type="#_x0000_t202" style="position:absolute;margin-left:145.65pt;margin-top:205.6pt;width:224.75pt;height:65.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" fillcolor="#f79646" strokecolor="#f2f2f2" strokeweight="3pt">
                <v:textbox>
                  <w:txbxContent>
                    <w:p w:rsidR="00754F90" w:rsidRPr="00D34D46" w:rsidRDefault="00754F90" w:rsidP="00D34D46">
                      <w:pPr>
                        <w:shd w:val="clear" w:color="auto" w:fill="F79646"/>
                        <w:spacing w:after="0"/>
                        <w:jc w:val="both"/>
                        <w:rPr>
                          <w:rFonts w:ascii="Calibri" w:hAnsi="Calibri" w:cs="Calibri"/>
                          <w:lang w:val="en-GB"/>
                        </w:rPr>
                      </w:pPr>
                      <w:proofErr w:type="gramStart"/>
                      <w:r w:rsidRPr="00D34D46">
                        <w:rPr>
                          <w:rFonts w:ascii="Calibri" w:hAnsi="Calibri" w:cs="Calibri"/>
                          <w:lang w:val="en-GB"/>
                        </w:rPr>
                        <w:t xml:space="preserve">Agreement by email by the three parties within a </w:t>
                      </w:r>
                      <w:r>
                        <w:rPr>
                          <w:rFonts w:ascii="Calibri" w:hAnsi="Calibri" w:cs="Calibri"/>
                          <w:b/>
                          <w:lang w:val="en-GB"/>
                        </w:rPr>
                        <w:t>2</w:t>
                      </w:r>
                      <w:r w:rsidRPr="00D34D46">
                        <w:rPr>
                          <w:rFonts w:ascii="Calibri" w:hAnsi="Calibri" w:cs="Calibri"/>
                          <w:b/>
                          <w:lang w:val="en-GB"/>
                        </w:rPr>
                        <w:t>-week period</w:t>
                      </w:r>
                      <w:r w:rsidRPr="00D34D46">
                        <w:rPr>
                          <w:rFonts w:ascii="Calibri" w:hAnsi="Calibri" w:cs="Calibri"/>
                          <w:lang w:val="en-GB"/>
                        </w:rPr>
                        <w:t xml:space="preserve"> after the request.</w:t>
                      </w:r>
                      <w:proofErr w:type="gramEnd"/>
                      <w:r>
                        <w:rPr>
                          <w:rFonts w:ascii="Calibri" w:hAnsi="Calibri" w:cs="Calibri"/>
                          <w:lang w:val="en-GB"/>
                        </w:rPr>
                        <w:t xml:space="preserve"> </w:t>
                      </w:r>
                      <w:r w:rsidRPr="00D34D46">
                        <w:rPr>
                          <w:rFonts w:ascii="Calibri" w:hAnsi="Calibri" w:cs="Calibri"/>
                          <w:lang w:val="en-GB"/>
                        </w:rPr>
                        <w:t xml:space="preserve">N.B.: </w:t>
                      </w:r>
                      <w:r w:rsidRPr="00D34D46">
                        <w:rPr>
                          <w:rFonts w:ascii="Calibri" w:hAnsi="Calibri" w:cs="Calibri"/>
                          <w:i/>
                          <w:sz w:val="18"/>
                          <w:lang w:val="en-GB"/>
                        </w:rPr>
                        <w:t>Changes to be agreed within 4 to 7 weeks after the start date of the studies</w:t>
                      </w:r>
                      <w:r>
                        <w:rPr>
                          <w:rFonts w:ascii="Calibri" w:hAnsi="Calibri" w:cs="Calibri"/>
                          <w:i/>
                          <w:sz w:val="18"/>
                          <w:lang w:val="en-GB"/>
                        </w:rPr>
                        <w:t>.</w:t>
                      </w:r>
                    </w:p>
                  </w:txbxContent>
                </v:textbox>
              </v:shape>
            </w:pict>
          </mc:Fallback>
        </mc:AlternateContent>
      </w:r>
      <w:r w:rsidRPr="00BD2244">
        <w:rPr>
          <w:rFonts w:ascii="Verdana" w:hAnsi="Verdana" w:cs="Calibri"/>
          <w:b/>
          <w:noProof/>
          <w:color w:val="002060"/>
          <w:lang w:val="tr-TR" w:eastAsia="tr-TR"/>
        </w:rPr>
        <mc:AlternateContent>
          <mc:Choice Requires="wps">
            <w:drawing>
              <wp:anchor distT="0" distB="0" distL="114300" distR="114300" simplePos="0" relativeHeight="251660288" behindDoc="0" locked="0" layoutInCell="1" allowOverlap="1" wp14:anchorId="2A77F649" wp14:editId="5730218A">
                <wp:simplePos x="0" y="0"/>
                <wp:positionH relativeFrom="column">
                  <wp:posOffset>1864360</wp:posOffset>
                </wp:positionH>
                <wp:positionV relativeFrom="paragraph">
                  <wp:posOffset>820420</wp:posOffset>
                </wp:positionV>
                <wp:extent cx="2781935" cy="325755"/>
                <wp:effectExtent l="19050" t="19050" r="37465" b="55245"/>
                <wp:wrapNone/>
                <wp:docPr id="114"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935" cy="325755"/>
                        </a:xfrm>
                        <a:prstGeom prst="rect">
                          <a:avLst/>
                        </a:prstGeom>
                        <a:solidFill>
                          <a:srgbClr val="F79646"/>
                        </a:solidFill>
                        <a:ln w="38100">
                          <a:solidFill>
                            <a:srgbClr val="F2F2F2"/>
                          </a:solidFill>
                          <a:miter lim="800000"/>
                          <a:headEnd/>
                          <a:tailEnd/>
                        </a:ln>
                        <a:effectLst>
                          <a:outerShdw dist="28398" dir="3806097" algn="ctr" rotWithShape="0">
                            <a:srgbClr val="974706">
                              <a:alpha val="50000"/>
                            </a:srgbClr>
                          </a:outerShdw>
                        </a:effectLst>
                      </wps:spPr>
                      <wps:txbx>
                        <w:txbxContent>
                          <w:p w:rsidR="00754F90" w:rsidRPr="00D5517A" w:rsidRDefault="00754F90" w:rsidP="00F01A1E">
                            <w:pPr>
                              <w:shd w:val="clear" w:color="auto" w:fill="F79646"/>
                              <w:spacing w:after="0"/>
                              <w:jc w:val="center"/>
                              <w:rPr>
                                <w:rFonts w:ascii="Calibri" w:hAnsi="Calibri" w:cs="Calibri"/>
                                <w:b/>
                                <w:lang w:val="es-ES"/>
                              </w:rPr>
                            </w:pPr>
                            <w:proofErr w:type="spellStart"/>
                            <w:r>
                              <w:rPr>
                                <w:rFonts w:ascii="Calibri" w:hAnsi="Calibri" w:cs="Calibri"/>
                                <w:lang w:val="es-ES"/>
                              </w:rPr>
                              <w:t>If</w:t>
                            </w:r>
                            <w:proofErr w:type="spellEnd"/>
                            <w:r>
                              <w:rPr>
                                <w:rFonts w:ascii="Calibri" w:hAnsi="Calibri" w:cs="Calibri"/>
                                <w:lang w:val="es-ES"/>
                              </w:rPr>
                              <w:t xml:space="preserve"> </w:t>
                            </w:r>
                            <w:proofErr w:type="spellStart"/>
                            <w:r>
                              <w:rPr>
                                <w:rFonts w:ascii="Calibri" w:hAnsi="Calibri" w:cs="Calibri"/>
                                <w:lang w:val="es-ES"/>
                              </w:rPr>
                              <w:t>m</w:t>
                            </w:r>
                            <w:r w:rsidRPr="009B2E4A">
                              <w:rPr>
                                <w:rFonts w:ascii="Calibri" w:hAnsi="Calibri" w:cs="Calibri"/>
                                <w:lang w:val="es-ES"/>
                              </w:rPr>
                              <w:t>odifications</w:t>
                            </w:r>
                            <w:proofErr w:type="spellEnd"/>
                            <w:r w:rsidRPr="009B2E4A">
                              <w:rPr>
                                <w:rFonts w:ascii="Calibri" w:hAnsi="Calibri" w:cs="Calibri"/>
                                <w:lang w:val="es-ES"/>
                              </w:rPr>
                              <w:t xml:space="preserve"> </w:t>
                            </w:r>
                            <w:r w:rsidRPr="00D5517A">
                              <w:rPr>
                                <w:rFonts w:ascii="Calibri" w:hAnsi="Calibri" w:cs="Calibri"/>
                                <w:b/>
                                <w:lang w:val="es-ES"/>
                              </w:rPr>
                              <w:t xml:space="preserve">are </w:t>
                            </w:r>
                            <w:proofErr w:type="spellStart"/>
                            <w:r w:rsidRPr="00D5517A">
                              <w:rPr>
                                <w:rFonts w:ascii="Calibri" w:hAnsi="Calibri" w:cs="Calibri"/>
                                <w:b/>
                                <w:lang w:val="es-ES"/>
                              </w:rPr>
                              <w:t>needed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4" o:spid="_x0000_s1029" type="#_x0000_t202" style="position:absolute;margin-left:146.8pt;margin-top:64.6pt;width:219.05pt;height:25.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" fillcolor="#f79646" strokecolor="#f2f2f2" strokeweight="3pt">
                <v:shadow on="t" color="#974706" opacity=".5" offset="1pt"/>
                <v:textbox>
                  <w:txbxContent>
                    <w:p w:rsidR="00754F90" w:rsidRPr="00D5517A" w:rsidRDefault="00754F90" w:rsidP="00F01A1E">
                      <w:pPr>
                        <w:shd w:val="clear" w:color="auto" w:fill="F79646"/>
                        <w:spacing w:after="0"/>
                        <w:jc w:val="center"/>
                        <w:rPr>
                          <w:rFonts w:ascii="Calibri" w:hAnsi="Calibri" w:cs="Calibri"/>
                          <w:b/>
                          <w:lang w:val="es-ES"/>
                        </w:rPr>
                      </w:pPr>
                      <w:proofErr w:type="spellStart"/>
                      <w:r>
                        <w:rPr>
                          <w:rFonts w:ascii="Calibri" w:hAnsi="Calibri" w:cs="Calibri"/>
                          <w:lang w:val="es-ES"/>
                        </w:rPr>
                        <w:t>If</w:t>
                      </w:r>
                      <w:proofErr w:type="spellEnd"/>
                      <w:r>
                        <w:rPr>
                          <w:rFonts w:ascii="Calibri" w:hAnsi="Calibri" w:cs="Calibri"/>
                          <w:lang w:val="es-ES"/>
                        </w:rPr>
                        <w:t xml:space="preserve"> </w:t>
                      </w:r>
                      <w:proofErr w:type="spellStart"/>
                      <w:r>
                        <w:rPr>
                          <w:rFonts w:ascii="Calibri" w:hAnsi="Calibri" w:cs="Calibri"/>
                          <w:lang w:val="es-ES"/>
                        </w:rPr>
                        <w:t>m</w:t>
                      </w:r>
                      <w:r w:rsidRPr="009B2E4A">
                        <w:rPr>
                          <w:rFonts w:ascii="Calibri" w:hAnsi="Calibri" w:cs="Calibri"/>
                          <w:lang w:val="es-ES"/>
                        </w:rPr>
                        <w:t>odifications</w:t>
                      </w:r>
                      <w:proofErr w:type="spellEnd"/>
                      <w:r w:rsidRPr="009B2E4A">
                        <w:rPr>
                          <w:rFonts w:ascii="Calibri" w:hAnsi="Calibri" w:cs="Calibri"/>
                          <w:lang w:val="es-ES"/>
                        </w:rPr>
                        <w:t xml:space="preserve"> </w:t>
                      </w:r>
                      <w:r w:rsidRPr="00D5517A">
                        <w:rPr>
                          <w:rFonts w:ascii="Calibri" w:hAnsi="Calibri" w:cs="Calibri"/>
                          <w:b/>
                          <w:lang w:val="es-ES"/>
                        </w:rPr>
                        <w:t xml:space="preserve">are </w:t>
                      </w:r>
                      <w:proofErr w:type="spellStart"/>
                      <w:r w:rsidRPr="00D5517A">
                        <w:rPr>
                          <w:rFonts w:ascii="Calibri" w:hAnsi="Calibri" w:cs="Calibri"/>
                          <w:b/>
                          <w:lang w:val="es-ES"/>
                        </w:rPr>
                        <w:t>needed</w:t>
                      </w:r>
                      <w:proofErr w:type="spellEnd"/>
                    </w:p>
                  </w:txbxContent>
                </v:textbox>
              </v:shape>
            </w:pict>
          </mc:Fallback>
        </mc:AlternateContent>
      </w:r>
      <w:r>
        <w:rPr>
          <w:rFonts w:ascii="Verdana" w:hAnsi="Verdana" w:cs="Calibri"/>
          <w:b/>
          <w:noProof/>
          <w:color w:val="002060"/>
          <w:lang w:val="tr-TR" w:eastAsia="tr-TR"/>
        </w:rPr>
        <mc:AlternateContent>
          <mc:Choice Requires="wps">
            <w:drawing>
              <wp:anchor distT="0" distB="0" distL="114300" distR="114300" simplePos="0" relativeHeight="251663360" behindDoc="0" locked="0" layoutInCell="1" allowOverlap="1" wp14:anchorId="6E03C14E" wp14:editId="211BCE37">
                <wp:simplePos x="0" y="0"/>
                <wp:positionH relativeFrom="column">
                  <wp:posOffset>1849755</wp:posOffset>
                </wp:positionH>
                <wp:positionV relativeFrom="paragraph">
                  <wp:posOffset>1274445</wp:posOffset>
                </wp:positionV>
                <wp:extent cx="2854325" cy="1216025"/>
                <wp:effectExtent l="19050" t="19050" r="22225" b="22225"/>
                <wp:wrapNone/>
                <wp:docPr id="117"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a:off x="0" y="0"/>
                          <a:ext cx="2854325" cy="1216025"/>
                        </a:xfrm>
                        <a:prstGeom prst="rect">
                          <a:avLst/>
                        </a:prstGeom>
                        <a:solidFill>
                          <a:srgbClr val="F79646"/>
                        </a:solidFill>
                        <a:ln w="38100">
                          <a:solidFill>
                            <a:srgbClr val="F2F2F2"/>
                          </a:solidFill>
                          <a:miter lim="800000"/>
                          <a:headEnd/>
                          <a:tailEnd/>
                        </a:ln>
                      </wps:spPr>
                      <wps:txbx>
                        <w:txbxContent>
                          <w:p w:rsidR="00754F90" w:rsidRPr="00D34D46" w:rsidRDefault="00754F90" w:rsidP="004D524B">
                            <w:pPr>
                              <w:shd w:val="clear" w:color="auto" w:fill="F79646"/>
                              <w:spacing w:after="0"/>
                              <w:jc w:val="both"/>
                              <w:rPr>
                                <w:rFonts w:ascii="Calibri" w:hAnsi="Calibri" w:cs="Calibri"/>
                                <w:lang w:val="en-GB"/>
                              </w:rPr>
                            </w:pPr>
                            <w:r w:rsidRPr="00D34D46">
                              <w:rPr>
                                <w:rFonts w:ascii="Calibri" w:hAnsi="Calibri" w:cs="Calibri"/>
                                <w:lang w:val="en-GB"/>
                              </w:rPr>
                              <w:t xml:space="preserve">A </w:t>
                            </w:r>
                            <w:r w:rsidRPr="00667D36">
                              <w:rPr>
                                <w:rFonts w:ascii="Calibri" w:hAnsi="Calibri" w:cs="Calibri"/>
                                <w:lang w:val="en-GB"/>
                              </w:rPr>
                              <w:t>party</w:t>
                            </w:r>
                            <w:r w:rsidRPr="00D34D46">
                              <w:rPr>
                                <w:rFonts w:ascii="Calibri" w:hAnsi="Calibri" w:cs="Calibri"/>
                                <w:lang w:val="en-GB"/>
                              </w:rPr>
                              <w:t xml:space="preserve"> requests changes in the first </w:t>
                            </w:r>
                            <w:r w:rsidRPr="0017365A">
                              <w:rPr>
                                <w:rFonts w:ascii="Calibri" w:hAnsi="Calibri" w:cs="Calibri"/>
                                <w:b/>
                                <w:lang w:val="en-GB"/>
                              </w:rPr>
                              <w:t>2 to 5-week</w:t>
                            </w:r>
                            <w:r w:rsidRPr="00D34D46">
                              <w:rPr>
                                <w:rFonts w:ascii="Calibri" w:hAnsi="Calibri" w:cs="Calibri"/>
                                <w:lang w:val="en-GB"/>
                              </w:rPr>
                              <w:t xml:space="preserve"> period after the start of regular classes/ educational components (after the start of each semester)</w:t>
                            </w:r>
                            <w:r>
                              <w:rPr>
                                <w:rFonts w:ascii="Calibri" w:hAnsi="Calibri" w:cs="Calibri"/>
                                <w:lang w:val="en-GB"/>
                              </w:rPr>
                              <w:t xml:space="preserve"> </w:t>
                            </w:r>
                            <w:r w:rsidRPr="00D34D46">
                              <w:rPr>
                                <w:rFonts w:ascii="Calibri" w:hAnsi="Calibri" w:cs="Calibri"/>
                                <w:i/>
                                <w:sz w:val="18"/>
                                <w:lang w:val="en-GB"/>
                              </w:rPr>
                              <w:t>N.B.: Request for extension of the duration to be made up to one month before the foreseen end 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7" o:spid="_x0000_s1030" type="#_x0000_t202" style="position:absolute;margin-left:145.65pt;margin-top:100.35pt;width:224.75pt;height:95.7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" fillcolor="#f79646" strokecolor="#f2f2f2" strokeweight="3pt">
                <v:textbox>
                  <w:txbxContent>
                    <w:p w:rsidR="00754F90" w:rsidRPr="00D34D46" w:rsidRDefault="00754F90" w:rsidP="004D524B">
                      <w:pPr>
                        <w:shd w:val="clear" w:color="auto" w:fill="F79646"/>
                        <w:spacing w:after="0"/>
                        <w:jc w:val="both"/>
                        <w:rPr>
                          <w:rFonts w:ascii="Calibri" w:hAnsi="Calibri" w:cs="Calibri"/>
                          <w:lang w:val="en-GB"/>
                        </w:rPr>
                      </w:pPr>
                      <w:r w:rsidRPr="00D34D46">
                        <w:rPr>
                          <w:rFonts w:ascii="Calibri" w:hAnsi="Calibri" w:cs="Calibri"/>
                          <w:lang w:val="en-GB"/>
                        </w:rPr>
                        <w:t xml:space="preserve">A </w:t>
                      </w:r>
                      <w:r w:rsidRPr="00667D36">
                        <w:rPr>
                          <w:rFonts w:ascii="Calibri" w:hAnsi="Calibri" w:cs="Calibri"/>
                          <w:lang w:val="en-GB"/>
                        </w:rPr>
                        <w:t>party</w:t>
                      </w:r>
                      <w:r w:rsidRPr="00D34D46">
                        <w:rPr>
                          <w:rFonts w:ascii="Calibri" w:hAnsi="Calibri" w:cs="Calibri"/>
                          <w:lang w:val="en-GB"/>
                        </w:rPr>
                        <w:t xml:space="preserve"> requests changes in the first </w:t>
                      </w:r>
                      <w:r w:rsidRPr="0017365A">
                        <w:rPr>
                          <w:rFonts w:ascii="Calibri" w:hAnsi="Calibri" w:cs="Calibri"/>
                          <w:b/>
                          <w:lang w:val="en-GB"/>
                        </w:rPr>
                        <w:t>2 to 5-week</w:t>
                      </w:r>
                      <w:r w:rsidRPr="00D34D46">
                        <w:rPr>
                          <w:rFonts w:ascii="Calibri" w:hAnsi="Calibri" w:cs="Calibri"/>
                          <w:lang w:val="en-GB"/>
                        </w:rPr>
                        <w:t xml:space="preserve"> period after the start of regular classes/ educational components (after the start of each semester)</w:t>
                      </w:r>
                      <w:r>
                        <w:rPr>
                          <w:rFonts w:ascii="Calibri" w:hAnsi="Calibri" w:cs="Calibri"/>
                          <w:lang w:val="en-GB"/>
                        </w:rPr>
                        <w:t xml:space="preserve"> </w:t>
                      </w:r>
                      <w:r w:rsidRPr="00D34D46">
                        <w:rPr>
                          <w:rFonts w:ascii="Calibri" w:hAnsi="Calibri" w:cs="Calibri"/>
                          <w:i/>
                          <w:sz w:val="18"/>
                          <w:lang w:val="en-GB"/>
                        </w:rPr>
                        <w:t>N.B.: Request for extension of the duration to be made up to one month before the foreseen end date.</w:t>
                      </w:r>
                    </w:p>
                  </w:txbxContent>
                </v:textbox>
              </v:shape>
            </w:pict>
          </mc:Fallback>
        </mc:AlternateContent>
      </w:r>
      <w:r w:rsidRPr="00BD2244">
        <w:rPr>
          <w:rFonts w:ascii="Verdana" w:hAnsi="Verdana" w:cs="Calibri"/>
          <w:b/>
          <w:noProof/>
          <w:color w:val="002060"/>
          <w:lang w:val="tr-TR" w:eastAsia="tr-TR"/>
        </w:rPr>
        <mc:AlternateContent>
          <mc:Choice Requires="wps">
            <w:drawing>
              <wp:anchor distT="0" distB="0" distL="114300" distR="114300" simplePos="0" relativeHeight="251670528" behindDoc="0" locked="0" layoutInCell="1" allowOverlap="1" wp14:anchorId="2EB2BC36" wp14:editId="19EB2C00">
                <wp:simplePos x="0" y="0"/>
                <wp:positionH relativeFrom="column">
                  <wp:posOffset>1872615</wp:posOffset>
                </wp:positionH>
                <wp:positionV relativeFrom="paragraph">
                  <wp:posOffset>1961515</wp:posOffset>
                </wp:positionV>
                <wp:extent cx="2782570" cy="294005"/>
                <wp:effectExtent l="19050" t="19050" r="36830" b="48895"/>
                <wp:wrapTopAndBottom/>
                <wp:docPr id="123"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2570" cy="294005"/>
                        </a:xfrm>
                        <a:prstGeom prst="rect">
                          <a:avLst/>
                        </a:prstGeom>
                        <a:solidFill>
                          <a:srgbClr val="F79646"/>
                        </a:solidFill>
                        <a:ln w="38100">
                          <a:solidFill>
                            <a:srgbClr val="F2F2F2"/>
                          </a:solidFill>
                          <a:miter lim="800000"/>
                          <a:headEnd/>
                          <a:tailEnd/>
                        </a:ln>
                        <a:effectLst>
                          <a:outerShdw dist="28398" dir="3806097" algn="ctr" rotWithShape="0">
                            <a:srgbClr val="974706">
                              <a:alpha val="50000"/>
                            </a:srgbClr>
                          </a:outerShdw>
                        </a:effectLst>
                      </wps:spPr>
                      <wps:txbx>
                        <w:txbxContent>
                          <w:p w:rsidR="00754F90" w:rsidRPr="009B2E4A" w:rsidRDefault="00754F90" w:rsidP="00E501A6">
                            <w:pPr>
                              <w:shd w:val="clear" w:color="auto" w:fill="F79646"/>
                              <w:spacing w:after="0"/>
                              <w:jc w:val="center"/>
                              <w:rPr>
                                <w:rFonts w:ascii="Calibri" w:hAnsi="Calibri" w:cs="Calibri"/>
                                <w:b/>
                                <w:lang w:val="es-ES"/>
                              </w:rPr>
                            </w:pPr>
                            <w:r w:rsidRPr="00BD2244">
                              <w:rPr>
                                <w:rFonts w:ascii="Verdana" w:hAnsi="Verdana" w:cs="Calibri"/>
                                <w:b/>
                                <w:color w:val="002060"/>
                                <w:lang w:val="en-GB"/>
                              </w:rPr>
                              <w:t>During the mobility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3" o:spid="_x0000_s1031" type="#_x0000_t202" style="position:absolute;margin-left:147.45pt;margin-top:154.45pt;width:219.1pt;height:23.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" fillcolor="#f79646" strokecolor="#f2f2f2" strokeweight="3pt">
                <v:shadow on="t" color="#974706" opacity=".5" offset="1pt"/>
                <v:textbox>
                  <w:txbxContent>
                    <w:p w:rsidR="00754F90" w:rsidRPr="009B2E4A" w:rsidRDefault="00754F90" w:rsidP="00E501A6">
                      <w:pPr>
                        <w:shd w:val="clear" w:color="auto" w:fill="F79646"/>
                        <w:spacing w:after="0"/>
                        <w:jc w:val="center"/>
                        <w:rPr>
                          <w:rFonts w:ascii="Calibri" w:hAnsi="Calibri" w:cs="Calibri"/>
                          <w:b/>
                          <w:lang w:val="es-ES"/>
                        </w:rPr>
                      </w:pPr>
                      <w:r w:rsidRPr="00BD2244">
                        <w:rPr>
                          <w:rFonts w:ascii="Verdana" w:hAnsi="Verdana" w:cs="Calibri"/>
                          <w:b/>
                          <w:color w:val="002060"/>
                          <w:lang w:val="en-GB"/>
                        </w:rPr>
                        <w:t>During the mobility</w:t>
                      </w:r>
                    </w:p>
                  </w:txbxContent>
                </v:textbox>
                <w10:wrap type="topAndBottom"/>
              </v:shape>
            </w:pict>
          </mc:Fallback>
        </mc:AlternateContent>
      </w:r>
      <w:r w:rsidR="003252E6">
        <w:rPr>
          <w:rFonts w:ascii="Verdana" w:hAnsi="Verdana" w:cs="Calibri"/>
          <w:b/>
          <w:noProof/>
          <w:color w:val="002060"/>
          <w:lang w:val="tr-TR" w:eastAsia="tr-TR"/>
        </w:rPr>
        <mc:AlternateContent>
          <mc:Choice Requires="wps">
            <w:drawing>
              <wp:anchor distT="0" distB="0" distL="114300" distR="114300" simplePos="0" relativeHeight="251673600" behindDoc="0" locked="0" layoutInCell="1" allowOverlap="1" wp14:anchorId="242D7AF0" wp14:editId="7FD21C34">
                <wp:simplePos x="0" y="0"/>
                <wp:positionH relativeFrom="column">
                  <wp:posOffset>1857900</wp:posOffset>
                </wp:positionH>
                <wp:positionV relativeFrom="paragraph">
                  <wp:posOffset>5342255</wp:posOffset>
                </wp:positionV>
                <wp:extent cx="2789969" cy="492760"/>
                <wp:effectExtent l="19050" t="19050" r="29845" b="59690"/>
                <wp:wrapNone/>
                <wp:docPr id="129"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9969" cy="492760"/>
                        </a:xfrm>
                        <a:prstGeom prst="rect">
                          <a:avLst/>
                        </a:prstGeom>
                        <a:solidFill>
                          <a:srgbClr val="92D050"/>
                        </a:solidFill>
                        <a:ln w="38100">
                          <a:solidFill>
                            <a:srgbClr val="F2F2F2"/>
                          </a:solidFill>
                          <a:miter lim="800000"/>
                          <a:headEnd/>
                          <a:tailEnd/>
                        </a:ln>
                        <a:effectLst>
                          <a:outerShdw dist="28398" dir="3806097" algn="ctr" rotWithShape="0">
                            <a:srgbClr val="4E6128">
                              <a:alpha val="50000"/>
                            </a:srgbClr>
                          </a:outerShdw>
                        </a:effectLst>
                      </wps:spPr>
                      <wps:txbx>
                        <w:txbxContent>
                          <w:p w:rsidR="00754F90" w:rsidRPr="009B2E4A" w:rsidRDefault="00754F90" w:rsidP="00AC6891">
                            <w:pPr>
                              <w:spacing w:after="0"/>
                              <w:jc w:val="both"/>
                              <w:rPr>
                                <w:rFonts w:ascii="Calibri" w:hAnsi="Calibri" w:cs="Calibri"/>
                                <w:lang w:val="en-GB"/>
                              </w:rPr>
                            </w:pPr>
                            <w:r w:rsidRPr="00AC6891">
                              <w:rPr>
                                <w:rFonts w:ascii="Calibri" w:hAnsi="Calibri" w:cs="Calibri"/>
                                <w:lang w:val="en-GB"/>
                              </w:rPr>
                              <w:t xml:space="preserve">Sending institution provides the </w:t>
                            </w:r>
                            <w:r w:rsidRPr="00AC6891">
                              <w:rPr>
                                <w:rFonts w:ascii="Calibri" w:hAnsi="Calibri" w:cs="Calibri"/>
                                <w:b/>
                                <w:lang w:val="en-GB"/>
                              </w:rPr>
                              <w:t>Transcript of Records</w:t>
                            </w:r>
                            <w:r w:rsidRPr="00AC6891">
                              <w:rPr>
                                <w:rFonts w:ascii="Calibri" w:hAnsi="Calibri" w:cs="Calibri"/>
                                <w:lang w:val="en-GB"/>
                              </w:rPr>
                              <w:t xml:space="preserve"> to the student </w:t>
                            </w:r>
                            <w:r w:rsidRPr="00AC6891">
                              <w:rPr>
                                <w:rFonts w:ascii="Calibri" w:hAnsi="Calibri" w:cs="Calibri"/>
                                <w:b/>
                                <w:lang w:val="en-GB"/>
                              </w:rPr>
                              <w:t>within 5 weeks</w:t>
                            </w:r>
                            <w:r w:rsidRPr="00AC6891">
                              <w:rPr>
                                <w:rFonts w:ascii="Calibri" w:hAnsi="Calibri" w:cs="Calibri"/>
                                <w:lang w:val="en-GB"/>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9" o:spid="_x0000_s1032" type="#_x0000_t202" style="position:absolute;margin-left:146.3pt;margin-top:420.65pt;width:219.7pt;height:38.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" fillcolor="#92d050" strokecolor="#f2f2f2" strokeweight="3pt">
                <v:shadow on="t" color="#4e6128" opacity=".5" offset="1pt"/>
                <v:textbox>
                  <w:txbxContent>
                    <w:p w:rsidR="00754F90" w:rsidRPr="009B2E4A" w:rsidRDefault="00754F90" w:rsidP="00AC6891">
                      <w:pPr>
                        <w:spacing w:after="0"/>
                        <w:jc w:val="both"/>
                        <w:rPr>
                          <w:rFonts w:ascii="Calibri" w:hAnsi="Calibri" w:cs="Calibri"/>
                          <w:lang w:val="en-GB"/>
                        </w:rPr>
                      </w:pPr>
                      <w:r w:rsidRPr="00AC6891">
                        <w:rPr>
                          <w:rFonts w:ascii="Calibri" w:hAnsi="Calibri" w:cs="Calibri"/>
                          <w:lang w:val="en-GB"/>
                        </w:rPr>
                        <w:t xml:space="preserve">Sending institution provides the </w:t>
                      </w:r>
                      <w:r w:rsidRPr="00AC6891">
                        <w:rPr>
                          <w:rFonts w:ascii="Calibri" w:hAnsi="Calibri" w:cs="Calibri"/>
                          <w:b/>
                          <w:lang w:val="en-GB"/>
                        </w:rPr>
                        <w:t>Transcript of Records</w:t>
                      </w:r>
                      <w:r w:rsidRPr="00AC6891">
                        <w:rPr>
                          <w:rFonts w:ascii="Calibri" w:hAnsi="Calibri" w:cs="Calibri"/>
                          <w:lang w:val="en-GB"/>
                        </w:rPr>
                        <w:t xml:space="preserve"> to the student </w:t>
                      </w:r>
                      <w:r w:rsidRPr="00AC6891">
                        <w:rPr>
                          <w:rFonts w:ascii="Calibri" w:hAnsi="Calibri" w:cs="Calibri"/>
                          <w:b/>
                          <w:lang w:val="en-GB"/>
                        </w:rPr>
                        <w:t>within 5 weeks</w:t>
                      </w:r>
                      <w:r w:rsidRPr="00AC6891">
                        <w:rPr>
                          <w:rFonts w:ascii="Calibri" w:hAnsi="Calibri" w:cs="Calibri"/>
                          <w:lang w:val="en-GB"/>
                        </w:rPr>
                        <w:t>.</w:t>
                      </w:r>
                    </w:p>
                  </w:txbxContent>
                </v:textbox>
              </v:shape>
            </w:pict>
          </mc:Fallback>
        </mc:AlternateContent>
      </w:r>
      <w:r w:rsidR="003252E6">
        <w:rPr>
          <w:rFonts w:ascii="Verdana" w:hAnsi="Verdana" w:cs="Calibri"/>
          <w:b/>
          <w:noProof/>
          <w:color w:val="002060"/>
          <w:lang w:val="tr-TR" w:eastAsia="tr-TR"/>
        </w:rPr>
        <mc:AlternateContent>
          <mc:Choice Requires="wps">
            <w:drawing>
              <wp:anchor distT="0" distB="0" distL="114300" distR="114300" simplePos="0" relativeHeight="251671552" behindDoc="0" locked="0" layoutInCell="1" allowOverlap="1" wp14:anchorId="3A9100FC" wp14:editId="67DF9464">
                <wp:simplePos x="0" y="0"/>
                <wp:positionH relativeFrom="column">
                  <wp:posOffset>1865630</wp:posOffset>
                </wp:positionH>
                <wp:positionV relativeFrom="paragraph">
                  <wp:posOffset>4284345</wp:posOffset>
                </wp:positionV>
                <wp:extent cx="2782570" cy="874395"/>
                <wp:effectExtent l="19050" t="19050" r="36830" b="59055"/>
                <wp:wrapNone/>
                <wp:docPr id="126"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2570" cy="874395"/>
                        </a:xfrm>
                        <a:prstGeom prst="rect">
                          <a:avLst/>
                        </a:prstGeom>
                        <a:solidFill>
                          <a:srgbClr val="92D050"/>
                        </a:solidFill>
                        <a:ln w="38100">
                          <a:solidFill>
                            <a:srgbClr val="F2F2F2"/>
                          </a:solidFill>
                          <a:miter lim="800000"/>
                          <a:headEnd/>
                          <a:tailEnd/>
                        </a:ln>
                        <a:effectLst>
                          <a:outerShdw dist="28398" dir="3806097" algn="ctr" rotWithShape="0">
                            <a:srgbClr val="4E6128">
                              <a:alpha val="50000"/>
                            </a:srgbClr>
                          </a:outerShdw>
                        </a:effectLst>
                      </wps:spPr>
                      <wps:txbx>
                        <w:txbxContent>
                          <w:p w:rsidR="00754F90" w:rsidRPr="009B2E4A" w:rsidRDefault="00754F90" w:rsidP="0014141C">
                            <w:pPr>
                              <w:spacing w:after="0"/>
                              <w:jc w:val="both"/>
                              <w:rPr>
                                <w:rFonts w:ascii="Calibri" w:hAnsi="Calibri" w:cs="Calibri"/>
                                <w:lang w:val="en-GB"/>
                              </w:rPr>
                            </w:pPr>
                            <w:r w:rsidRPr="009B2E4A">
                              <w:rPr>
                                <w:rFonts w:ascii="Calibri" w:hAnsi="Calibri" w:cs="Calibri"/>
                                <w:lang w:val="en-GB"/>
                              </w:rPr>
                              <w:t xml:space="preserve">Receiving institution provides </w:t>
                            </w:r>
                            <w:r w:rsidRPr="009B2E4A">
                              <w:rPr>
                                <w:rFonts w:ascii="Calibri" w:hAnsi="Calibri" w:cs="Calibri"/>
                                <w:b/>
                                <w:lang w:val="en-GB"/>
                              </w:rPr>
                              <w:t xml:space="preserve">Transcript of Records </w:t>
                            </w:r>
                            <w:r w:rsidRPr="009B2E4A">
                              <w:rPr>
                                <w:rFonts w:ascii="Calibri" w:hAnsi="Calibri" w:cs="Calibri"/>
                                <w:lang w:val="en-GB"/>
                              </w:rPr>
                              <w:t xml:space="preserve">to student and sending institution in period stipulated in IIA (normally </w:t>
                            </w:r>
                            <w:r w:rsidRPr="009B2E4A">
                              <w:rPr>
                                <w:rFonts w:ascii="Calibri" w:hAnsi="Calibri" w:cs="Calibri"/>
                                <w:b/>
                                <w:lang w:val="en-GB"/>
                              </w:rPr>
                              <w:t>max. 5 weeks</w:t>
                            </w:r>
                            <w:r w:rsidRPr="009B2E4A">
                              <w:rPr>
                                <w:rFonts w:ascii="Calibri" w:hAnsi="Calibri" w:cs="Calibri"/>
                                <w:lang w:val="en-GB"/>
                              </w:rPr>
                              <w:t xml:space="preserve"> after results).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6" o:spid="_x0000_s1033" type="#_x0000_t202" style="position:absolute;margin-left:146.9pt;margin-top:337.35pt;width:219.1pt;height:68.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" fillcolor="#92d050" strokecolor="#f2f2f2" strokeweight="3pt">
                <v:shadow on="t" color="#4e6128" opacity=".5" offset="1pt"/>
                <v:textbox>
                  <w:txbxContent>
                    <w:p w:rsidR="00754F90" w:rsidRPr="009B2E4A" w:rsidRDefault="00754F90" w:rsidP="0014141C">
                      <w:pPr>
                        <w:spacing w:after="0"/>
                        <w:jc w:val="both"/>
                        <w:rPr>
                          <w:rFonts w:ascii="Calibri" w:hAnsi="Calibri" w:cs="Calibri"/>
                          <w:lang w:val="en-GB"/>
                        </w:rPr>
                      </w:pPr>
                      <w:r w:rsidRPr="009B2E4A">
                        <w:rPr>
                          <w:rFonts w:ascii="Calibri" w:hAnsi="Calibri" w:cs="Calibri"/>
                          <w:lang w:val="en-GB"/>
                        </w:rPr>
                        <w:t xml:space="preserve">Receiving institution provides </w:t>
                      </w:r>
                      <w:r w:rsidRPr="009B2E4A">
                        <w:rPr>
                          <w:rFonts w:ascii="Calibri" w:hAnsi="Calibri" w:cs="Calibri"/>
                          <w:b/>
                          <w:lang w:val="en-GB"/>
                        </w:rPr>
                        <w:t xml:space="preserve">Transcript of Records </w:t>
                      </w:r>
                      <w:r w:rsidRPr="009B2E4A">
                        <w:rPr>
                          <w:rFonts w:ascii="Calibri" w:hAnsi="Calibri" w:cs="Calibri"/>
                          <w:lang w:val="en-GB"/>
                        </w:rPr>
                        <w:t xml:space="preserve">to student and sending institution in period stipulated in IIA (normally </w:t>
                      </w:r>
                      <w:r w:rsidRPr="009B2E4A">
                        <w:rPr>
                          <w:rFonts w:ascii="Calibri" w:hAnsi="Calibri" w:cs="Calibri"/>
                          <w:b/>
                          <w:lang w:val="en-GB"/>
                        </w:rPr>
                        <w:t>max. 5 weeks</w:t>
                      </w:r>
                      <w:r w:rsidRPr="009B2E4A">
                        <w:rPr>
                          <w:rFonts w:ascii="Calibri" w:hAnsi="Calibri" w:cs="Calibri"/>
                          <w:lang w:val="en-GB"/>
                        </w:rPr>
                        <w:t xml:space="preserve"> after results). </w:t>
                      </w:r>
                    </w:p>
                  </w:txbxContent>
                </v:textbox>
              </v:shape>
            </w:pict>
          </mc:Fallback>
        </mc:AlternateContent>
      </w:r>
      <w:r w:rsidR="003252E6">
        <w:rPr>
          <w:rFonts w:ascii="Verdana" w:hAnsi="Verdana" w:cs="Calibri"/>
          <w:b/>
          <w:noProof/>
          <w:color w:val="002060"/>
          <w:lang w:val="tr-TR" w:eastAsia="tr-TR"/>
        </w:rPr>
        <mc:AlternateContent>
          <mc:Choice Requires="wps">
            <w:drawing>
              <wp:anchor distT="0" distB="0" distL="114300" distR="114300" simplePos="0" relativeHeight="251672576" behindDoc="0" locked="0" layoutInCell="1" allowOverlap="1" wp14:anchorId="074CC029" wp14:editId="267493BA">
                <wp:simplePos x="0" y="0"/>
                <wp:positionH relativeFrom="column">
                  <wp:posOffset>1849948</wp:posOffset>
                </wp:positionH>
                <wp:positionV relativeFrom="paragraph">
                  <wp:posOffset>3759945</wp:posOffset>
                </wp:positionV>
                <wp:extent cx="2798473" cy="325755"/>
                <wp:effectExtent l="19050" t="19050" r="40005" b="55245"/>
                <wp:wrapNone/>
                <wp:docPr id="127"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8473" cy="325755"/>
                        </a:xfrm>
                        <a:prstGeom prst="rect">
                          <a:avLst/>
                        </a:prstGeom>
                        <a:solidFill>
                          <a:srgbClr val="92D050"/>
                        </a:solidFill>
                        <a:ln w="38100">
                          <a:solidFill>
                            <a:srgbClr val="F2F2F2"/>
                          </a:solidFill>
                          <a:miter lim="800000"/>
                          <a:headEnd/>
                          <a:tailEnd/>
                        </a:ln>
                        <a:effectLst>
                          <a:outerShdw dist="28398" dir="3806097" algn="ctr" rotWithShape="0">
                            <a:srgbClr val="4E6128">
                              <a:alpha val="50000"/>
                            </a:srgbClr>
                          </a:outerShdw>
                        </a:effectLst>
                      </wps:spPr>
                      <wps:txbx>
                        <w:txbxContent>
                          <w:p w:rsidR="00754F90" w:rsidRPr="0014141C" w:rsidRDefault="00754F90" w:rsidP="0014141C">
                            <w:pPr>
                              <w:spacing w:after="0"/>
                              <w:jc w:val="center"/>
                              <w:rPr>
                                <w:rFonts w:ascii="Verdana" w:hAnsi="Verdana" w:cs="Calibri"/>
                                <w:b/>
                                <w:color w:val="002060"/>
                                <w:lang w:val="en-GB"/>
                              </w:rPr>
                            </w:pPr>
                            <w:r w:rsidRPr="0014141C">
                              <w:rPr>
                                <w:rFonts w:ascii="Verdana" w:hAnsi="Verdana" w:cs="Calibri"/>
                                <w:b/>
                                <w:color w:val="002060"/>
                                <w:lang w:val="en-GB"/>
                              </w:rPr>
                              <w:t xml:space="preserve">After the mobility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7" o:spid="_x0000_s1034" type="#_x0000_t202" style="position:absolute;margin-left:145.65pt;margin-top:296.05pt;width:220.35pt;height:25.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" fillcolor="#92d050" strokecolor="#f2f2f2" strokeweight="3pt">
                <v:shadow on="t" color="#4e6128" opacity=".5" offset="1pt"/>
                <v:textbox>
                  <w:txbxContent>
                    <w:p w:rsidR="00754F90" w:rsidRPr="0014141C" w:rsidRDefault="00754F90" w:rsidP="0014141C">
                      <w:pPr>
                        <w:spacing w:after="0"/>
                        <w:jc w:val="center"/>
                        <w:rPr>
                          <w:rFonts w:ascii="Verdana" w:hAnsi="Verdana" w:cs="Calibri"/>
                          <w:b/>
                          <w:color w:val="002060"/>
                          <w:lang w:val="en-GB"/>
                        </w:rPr>
                      </w:pPr>
                      <w:r w:rsidRPr="0014141C">
                        <w:rPr>
                          <w:rFonts w:ascii="Verdana" w:hAnsi="Verdana" w:cs="Calibri"/>
                          <w:b/>
                          <w:color w:val="002060"/>
                          <w:lang w:val="en-GB"/>
                        </w:rPr>
                        <w:t xml:space="preserve">After the mobility </w:t>
                      </w:r>
                    </w:p>
                  </w:txbxContent>
                </v:textbox>
              </v:shape>
            </w:pict>
          </mc:Fallback>
        </mc:AlternateContent>
      </w:r>
      <w:r w:rsidR="00F838CE">
        <w:rPr>
          <w:rFonts w:ascii="Verdana" w:hAnsi="Verdana" w:cs="Calibri"/>
          <w:b/>
          <w:color w:val="002060"/>
          <w:sz w:val="28"/>
          <w:lang w:val="en-GB"/>
        </w:rPr>
        <w:br w:type="page"/>
      </w:r>
    </w:p>
    <w:p w:rsidR="00F47590" w:rsidRPr="00335274" w:rsidRDefault="00F47590">
      <w:pPr>
        <w:spacing w:after="0"/>
        <w:rPr>
          <w:lang w:val="en-GB"/>
        </w:rPr>
      </w:pPr>
    </w:p>
    <w:sectPr w:rsidR="00F47590" w:rsidRPr="00335274" w:rsidSect="00EB534C">
      <w:headerReference w:type="default" r:id="rId13"/>
      <w:headerReference w:type="first" r:id="rId14"/>
      <w:endnotePr>
        <w:numFmt w:val="decimal"/>
      </w:endnotePr>
      <w:type w:val="continuous"/>
      <w:pgSz w:w="11906" w:h="16838"/>
      <w:pgMar w:top="1418" w:right="424" w:bottom="142" w:left="142" w:header="56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631F" w:rsidRDefault="002E631F" w:rsidP="00261299">
      <w:pPr>
        <w:spacing w:after="0" w:line="240" w:lineRule="auto"/>
      </w:pPr>
      <w:r>
        <w:separator/>
      </w:r>
    </w:p>
  </w:endnote>
  <w:endnote w:type="continuationSeparator" w:id="0">
    <w:p w:rsidR="002E631F" w:rsidRDefault="002E631F" w:rsidP="00261299">
      <w:pPr>
        <w:spacing w:after="0" w:line="240" w:lineRule="auto"/>
      </w:pPr>
      <w:r>
        <w:continuationSeparator/>
      </w:r>
    </w:p>
  </w:endnote>
  <w:endnote w:id="1">
    <w:p w:rsidR="00754F90" w:rsidRPr="0021609D" w:rsidRDefault="00754F90" w:rsidP="00C807EC">
      <w:pPr>
        <w:pStyle w:val="FootnoteText"/>
        <w:spacing w:before="120" w:after="120"/>
        <w:ind w:left="284" w:firstLine="0"/>
        <w:rPr>
          <w:rFonts w:ascii="Verdana" w:hAnsi="Verdana"/>
          <w:sz w:val="18"/>
          <w:szCs w:val="18"/>
          <w:lang w:val="en-GB"/>
        </w:rPr>
      </w:pPr>
      <w:r w:rsidRPr="0021609D">
        <w:rPr>
          <w:rStyle w:val="EndnoteReference"/>
          <w:sz w:val="18"/>
          <w:szCs w:val="18"/>
        </w:rPr>
        <w:endnoteRef/>
      </w:r>
      <w:r w:rsidRPr="0021609D">
        <w:rPr>
          <w:sz w:val="18"/>
          <w:szCs w:val="18"/>
          <w:lang w:val="en-GB"/>
        </w:rPr>
        <w:t xml:space="preserve"> </w:t>
      </w:r>
      <w:r w:rsidRPr="0021609D">
        <w:rPr>
          <w:rFonts w:ascii="Verdana" w:hAnsi="Verdana" w:cs="Arial"/>
          <w:b/>
          <w:sz w:val="18"/>
          <w:szCs w:val="18"/>
          <w:lang w:val="en-GB"/>
        </w:rPr>
        <w:t xml:space="preserve">Nationality: </w:t>
      </w:r>
      <w:r w:rsidRPr="0021609D">
        <w:rPr>
          <w:rFonts w:ascii="Verdana" w:hAnsi="Verdana"/>
          <w:sz w:val="18"/>
          <w:szCs w:val="18"/>
          <w:lang w:val="en-GB"/>
        </w:rPr>
        <w:t>Country to which the person belongs administratively and that issues the ID card and/or passport.</w:t>
      </w:r>
    </w:p>
  </w:endnote>
  <w:endnote w:id="2">
    <w:p w:rsidR="00754F90" w:rsidRPr="004D6B9A" w:rsidRDefault="00754F90" w:rsidP="00C807EC">
      <w:pPr>
        <w:pStyle w:val="FootnoteText"/>
        <w:spacing w:before="120" w:after="120"/>
        <w:ind w:left="284" w:firstLine="0"/>
        <w:rPr>
          <w:rFonts w:ascii="Verdana" w:hAnsi="Verdana"/>
          <w:sz w:val="18"/>
          <w:szCs w:val="18"/>
          <w:lang w:val="en-GB"/>
        </w:rPr>
      </w:pPr>
      <w:r w:rsidRPr="004D6B9A">
        <w:rPr>
          <w:rStyle w:val="EndnoteReference"/>
          <w:rFonts w:ascii="Verdana" w:hAnsi="Verdana"/>
          <w:sz w:val="18"/>
          <w:szCs w:val="18"/>
        </w:rPr>
        <w:endnoteRef/>
      </w:r>
      <w:r w:rsidRPr="004D6B9A">
        <w:rPr>
          <w:rFonts w:ascii="Verdana" w:hAnsi="Verdana"/>
          <w:sz w:val="18"/>
          <w:szCs w:val="18"/>
          <w:lang w:val="en-GB"/>
        </w:rPr>
        <w:t xml:space="preserve"> </w:t>
      </w:r>
      <w:r w:rsidRPr="004D6B9A">
        <w:rPr>
          <w:rFonts w:ascii="Verdana" w:hAnsi="Verdana" w:cs="Arial"/>
          <w:b/>
          <w:sz w:val="18"/>
          <w:szCs w:val="18"/>
          <w:lang w:val="en-GB"/>
        </w:rPr>
        <w:t>Study cycle:</w:t>
      </w:r>
      <w:r w:rsidRPr="004D6B9A">
        <w:rPr>
          <w:rFonts w:ascii="Verdana" w:hAnsi="Verdana"/>
          <w:sz w:val="18"/>
          <w:szCs w:val="18"/>
          <w:lang w:val="en-GB"/>
        </w:rPr>
        <w:t xml:space="preserve"> Short cycle (EQF level 5) / bachelor or equivalent first cycle (EQF level 6) / master or equivalent second cycle (EQF level 7) / doctorate or equiva</w:t>
      </w:r>
      <w:r>
        <w:rPr>
          <w:rFonts w:ascii="Verdana" w:hAnsi="Verdana"/>
          <w:sz w:val="18"/>
          <w:szCs w:val="18"/>
          <w:lang w:val="en-GB"/>
        </w:rPr>
        <w:t>lent third cycle (EQF level 8).</w:t>
      </w:r>
    </w:p>
  </w:endnote>
  <w:endnote w:id="3">
    <w:p w:rsidR="00754F90" w:rsidRPr="004D6B9A" w:rsidRDefault="00754F90" w:rsidP="00C807EC">
      <w:pPr>
        <w:spacing w:before="120" w:after="120"/>
        <w:ind w:left="284"/>
        <w:jc w:val="both"/>
        <w:rPr>
          <w:rFonts w:ascii="Verdana" w:hAnsi="Verdana"/>
          <w:sz w:val="18"/>
          <w:szCs w:val="18"/>
          <w:lang w:val="en-GB"/>
        </w:rPr>
      </w:pPr>
      <w:r w:rsidRPr="004D6B9A">
        <w:rPr>
          <w:rStyle w:val="EndnoteReference"/>
          <w:rFonts w:ascii="Verdana" w:hAnsi="Verdana"/>
          <w:sz w:val="18"/>
          <w:szCs w:val="18"/>
        </w:rPr>
        <w:endnoteRef/>
      </w:r>
      <w:r w:rsidRPr="004D6B9A">
        <w:rPr>
          <w:rFonts w:ascii="Verdana" w:hAnsi="Verdana"/>
          <w:sz w:val="18"/>
          <w:szCs w:val="18"/>
          <w:lang w:val="en-GB"/>
        </w:rPr>
        <w:t xml:space="preserve"> T</w:t>
      </w:r>
      <w:r w:rsidRPr="004D6B9A">
        <w:rPr>
          <w:rFonts w:ascii="Verdana" w:hAnsi="Verdana"/>
          <w:color w:val="000080"/>
          <w:sz w:val="18"/>
          <w:szCs w:val="18"/>
          <w:lang w:val="en-GB" w:eastAsia="en-GB"/>
        </w:rPr>
        <w:t>he</w:t>
      </w:r>
      <w:r w:rsidRPr="004D6B9A">
        <w:rPr>
          <w:rFonts w:ascii="Verdana" w:hAnsi="Verdana"/>
          <w:sz w:val="18"/>
          <w:szCs w:val="18"/>
          <w:lang w:val="en-GB"/>
        </w:rPr>
        <w:t xml:space="preserve"> </w:t>
      </w:r>
      <w:hyperlink r:id="rId1" w:history="1">
        <w:r w:rsidRPr="004D6B9A">
          <w:rPr>
            <w:rStyle w:val="Hyperlink"/>
            <w:rFonts w:ascii="Verdana" w:hAnsi="Verdana"/>
            <w:sz w:val="18"/>
            <w:szCs w:val="18"/>
            <w:lang w:val="en-GB"/>
          </w:rPr>
          <w:t>ISCED-F 2013 search tool</w:t>
        </w:r>
      </w:hyperlink>
      <w:r w:rsidRPr="004D6B9A">
        <w:rPr>
          <w:rFonts w:ascii="Verdana" w:hAnsi="Verdana"/>
          <w:sz w:val="18"/>
          <w:szCs w:val="18"/>
          <w:lang w:val="en-GB"/>
        </w:rPr>
        <w:t xml:space="preserve"> available at </w:t>
      </w:r>
      <w:hyperlink r:id="rId2" w:history="1">
        <w:r w:rsidRPr="004D6B9A">
          <w:rPr>
            <w:rStyle w:val="Hyperlink"/>
            <w:rFonts w:ascii="Verdana" w:hAnsi="Verdana"/>
            <w:sz w:val="18"/>
            <w:szCs w:val="18"/>
            <w:lang w:val="en-GB"/>
          </w:rPr>
          <w:t>http://ec.europa.eu/education/tools/isced-f_en.htm</w:t>
        </w:r>
      </w:hyperlink>
      <w:r w:rsidRPr="004D6B9A">
        <w:rPr>
          <w:rFonts w:ascii="Verdana" w:hAnsi="Verdana"/>
          <w:sz w:val="18"/>
          <w:szCs w:val="18"/>
          <w:lang w:val="en-GB"/>
        </w:rPr>
        <w:t xml:space="preserve"> should be used to find the ISCED 2013 detailed field of education and training that is closest to the subject of the degree to be awarded to the student by the sending institution</w:t>
      </w:r>
      <w:r>
        <w:rPr>
          <w:rFonts w:ascii="Verdana" w:hAnsi="Verdana"/>
          <w:sz w:val="18"/>
          <w:szCs w:val="18"/>
          <w:lang w:val="en-GB"/>
        </w:rPr>
        <w:t>.</w:t>
      </w:r>
    </w:p>
  </w:endnote>
  <w:endnote w:id="4">
    <w:p w:rsidR="00754F90" w:rsidRPr="00C85BC1" w:rsidRDefault="00754F90" w:rsidP="00C807EC">
      <w:pPr>
        <w:pStyle w:val="EndnoteText"/>
        <w:spacing w:before="120" w:after="120"/>
        <w:ind w:left="284"/>
        <w:jc w:val="both"/>
        <w:rPr>
          <w:lang w:val="en-GB"/>
        </w:rPr>
      </w:pPr>
      <w:r>
        <w:rPr>
          <w:rStyle w:val="EndnoteReference"/>
        </w:rPr>
        <w:endnoteRef/>
      </w:r>
      <w:r w:rsidRPr="00667D36">
        <w:rPr>
          <w:lang w:val="en-GB"/>
        </w:rPr>
        <w:t xml:space="preserve"> </w:t>
      </w:r>
      <w:r w:rsidRPr="00586F76">
        <w:rPr>
          <w:rFonts w:ascii="Verdana" w:hAnsi="Verdana" w:cs="Arial"/>
          <w:b/>
          <w:sz w:val="18"/>
          <w:szCs w:val="18"/>
          <w:lang w:val="en-GB"/>
        </w:rPr>
        <w:t>Erasmus code</w:t>
      </w:r>
      <w:r w:rsidRPr="00586F76">
        <w:rPr>
          <w:rFonts w:ascii="Verdana" w:hAnsi="Verdana" w:cs="Arial"/>
          <w:sz w:val="18"/>
          <w:szCs w:val="18"/>
          <w:lang w:val="en-GB"/>
        </w:rPr>
        <w:t xml:space="preserve">: a unique identifier that every higher education institution that has been awarded with the Erasmus Charter for Higher Education </w:t>
      </w:r>
      <w:r>
        <w:rPr>
          <w:rFonts w:ascii="Verdana" w:hAnsi="Verdana" w:cs="Arial"/>
          <w:sz w:val="18"/>
          <w:szCs w:val="18"/>
          <w:lang w:val="en-GB"/>
        </w:rPr>
        <w:t xml:space="preserve">(ECHE) </w:t>
      </w:r>
      <w:r w:rsidRPr="00586F76">
        <w:rPr>
          <w:rFonts w:ascii="Verdana" w:hAnsi="Verdana" w:cs="Arial"/>
          <w:sz w:val="18"/>
          <w:szCs w:val="18"/>
          <w:lang w:val="en-GB"/>
        </w:rPr>
        <w:t>receives. It is only applicable to higher education institutions located in Programme Countries.</w:t>
      </w:r>
    </w:p>
  </w:endnote>
  <w:endnote w:id="5">
    <w:p w:rsidR="00754F90" w:rsidRPr="004D6B9A" w:rsidRDefault="00754F90" w:rsidP="00C807EC">
      <w:pPr>
        <w:pStyle w:val="EndnoteText"/>
        <w:spacing w:before="120" w:after="120"/>
        <w:ind w:left="284"/>
        <w:jc w:val="both"/>
        <w:rPr>
          <w:rFonts w:ascii="Verdana" w:hAnsi="Verdana"/>
          <w:sz w:val="18"/>
          <w:szCs w:val="18"/>
          <w:lang w:val="en-GB"/>
        </w:rPr>
      </w:pPr>
      <w:r w:rsidRPr="004D6B9A">
        <w:rPr>
          <w:rStyle w:val="EndnoteReference"/>
          <w:rFonts w:ascii="Verdana" w:hAnsi="Verdana"/>
          <w:sz w:val="18"/>
          <w:szCs w:val="18"/>
        </w:rPr>
        <w:endnoteRef/>
      </w:r>
      <w:r>
        <w:rPr>
          <w:rFonts w:ascii="Verdana" w:hAnsi="Verdana"/>
          <w:sz w:val="18"/>
          <w:szCs w:val="18"/>
          <w:lang w:val="en-GB"/>
        </w:rPr>
        <w:t xml:space="preserve"> </w:t>
      </w:r>
      <w:r w:rsidRPr="004D6B9A">
        <w:rPr>
          <w:rFonts w:ascii="Verdana" w:hAnsi="Verdana"/>
          <w:b/>
          <w:sz w:val="18"/>
          <w:szCs w:val="18"/>
          <w:lang w:val="en-GB"/>
        </w:rPr>
        <w:t>Country code</w:t>
      </w:r>
      <w:r w:rsidRPr="004D6B9A">
        <w:rPr>
          <w:rFonts w:ascii="Verdana" w:hAnsi="Verdana"/>
          <w:sz w:val="18"/>
          <w:szCs w:val="18"/>
          <w:lang w:val="en-GB"/>
        </w:rPr>
        <w:t xml:space="preserve">: ISO 3166-2 country codes available at: </w:t>
      </w:r>
      <w:hyperlink r:id="rId3" w:anchor="search" w:history="1">
        <w:r w:rsidRPr="0084766F">
          <w:rPr>
            <w:rStyle w:val="Hyperlink"/>
            <w:rFonts w:ascii="Verdana" w:hAnsi="Verdana"/>
            <w:sz w:val="18"/>
            <w:szCs w:val="18"/>
            <w:lang w:val="en-GB"/>
          </w:rPr>
          <w:t>https://www.iso.org/obp/ui/#search</w:t>
        </w:r>
      </w:hyperlink>
    </w:p>
  </w:endnote>
  <w:endnote w:id="6">
    <w:p w:rsidR="00754F90" w:rsidRPr="004D6B9A" w:rsidRDefault="00754F90" w:rsidP="00C807EC">
      <w:pPr>
        <w:pStyle w:val="EndnoteText"/>
        <w:spacing w:before="120" w:after="120"/>
        <w:ind w:left="284"/>
        <w:jc w:val="both"/>
        <w:rPr>
          <w:rFonts w:ascii="Verdana" w:hAnsi="Verdana"/>
          <w:sz w:val="18"/>
          <w:szCs w:val="18"/>
          <w:lang w:val="en-GB"/>
        </w:rPr>
      </w:pPr>
      <w:r w:rsidRPr="004D6B9A">
        <w:rPr>
          <w:rStyle w:val="EndnoteReference"/>
          <w:rFonts w:ascii="Verdana" w:hAnsi="Verdana"/>
          <w:sz w:val="18"/>
          <w:szCs w:val="18"/>
        </w:rPr>
        <w:endnoteRef/>
      </w:r>
      <w:r w:rsidRPr="004D6B9A">
        <w:rPr>
          <w:rFonts w:ascii="Verdana" w:hAnsi="Verdana"/>
          <w:sz w:val="18"/>
          <w:szCs w:val="18"/>
          <w:lang w:val="en-GB"/>
        </w:rPr>
        <w:t xml:space="preserve"> </w:t>
      </w:r>
      <w:r w:rsidRPr="004D6B9A">
        <w:rPr>
          <w:rFonts w:ascii="Verdana" w:hAnsi="Verdana"/>
          <w:b/>
          <w:sz w:val="18"/>
          <w:szCs w:val="18"/>
          <w:lang w:val="en-GB"/>
        </w:rPr>
        <w:t>Contact person</w:t>
      </w:r>
      <w:r w:rsidRPr="004D6B9A">
        <w:rPr>
          <w:rFonts w:ascii="Verdana" w:hAnsi="Verdana"/>
          <w:sz w:val="18"/>
          <w:szCs w:val="18"/>
          <w:lang w:val="en-GB"/>
        </w:rPr>
        <w:t xml:space="preserve">: </w:t>
      </w:r>
      <w:proofErr w:type="gramStart"/>
      <w:r w:rsidRPr="004D6B9A">
        <w:rPr>
          <w:rFonts w:ascii="Verdana" w:hAnsi="Verdana"/>
          <w:sz w:val="18"/>
          <w:szCs w:val="18"/>
          <w:lang w:val="en-GB"/>
        </w:rPr>
        <w:t>person</w:t>
      </w:r>
      <w:proofErr w:type="gramEnd"/>
      <w:r w:rsidRPr="004D6B9A">
        <w:rPr>
          <w:rFonts w:ascii="Verdana" w:hAnsi="Verdana"/>
          <w:sz w:val="18"/>
          <w:szCs w:val="18"/>
          <w:lang w:val="en-GB"/>
        </w:rPr>
        <w:t xml:space="preserve"> who provides a link for administrative information and who, depending on the structure of the higher education institution, may be the departmental coordinator or will work at the international relations office or equivalent body within the institution.</w:t>
      </w:r>
    </w:p>
  </w:endnote>
  <w:endnote w:id="7">
    <w:p w:rsidR="00754F90" w:rsidRPr="004D6B9A" w:rsidRDefault="00754F90" w:rsidP="00C807EC">
      <w:pPr>
        <w:keepNext/>
        <w:keepLines/>
        <w:tabs>
          <w:tab w:val="left" w:pos="426"/>
        </w:tabs>
        <w:spacing w:before="120" w:after="120"/>
        <w:ind w:left="284"/>
        <w:jc w:val="both"/>
        <w:rPr>
          <w:rFonts w:ascii="Verdana" w:hAnsi="Verdana" w:cs="Calibri"/>
          <w:sz w:val="18"/>
          <w:szCs w:val="18"/>
          <w:highlight w:val="lightGray"/>
          <w:lang w:val="en-GB"/>
        </w:rPr>
      </w:pPr>
      <w:r w:rsidRPr="004D6B9A">
        <w:rPr>
          <w:rStyle w:val="EndnoteReference"/>
          <w:rFonts w:ascii="Verdana" w:hAnsi="Verdana"/>
          <w:sz w:val="18"/>
          <w:szCs w:val="18"/>
        </w:rPr>
        <w:endnoteRef/>
      </w:r>
      <w:r w:rsidRPr="004D6B9A">
        <w:rPr>
          <w:rFonts w:ascii="Verdana" w:hAnsi="Verdana"/>
          <w:sz w:val="18"/>
          <w:szCs w:val="18"/>
          <w:lang w:val="en-GB"/>
        </w:rPr>
        <w:t xml:space="preserve"> An "</w:t>
      </w:r>
      <w:r w:rsidRPr="004D6B9A">
        <w:rPr>
          <w:rFonts w:ascii="Verdana" w:hAnsi="Verdana"/>
          <w:b/>
          <w:sz w:val="18"/>
          <w:szCs w:val="18"/>
          <w:lang w:val="en-GB"/>
        </w:rPr>
        <w:t>educational component</w:t>
      </w:r>
      <w:r w:rsidRPr="004D6B9A">
        <w:rPr>
          <w:rFonts w:ascii="Verdana" w:hAnsi="Verdana"/>
          <w:sz w:val="18"/>
          <w:szCs w:val="18"/>
          <w:lang w:val="en-GB"/>
        </w:rPr>
        <w:t>" is a self-contained and formal structured learning experience that features learning outcomes, credits and forms of assessment. Examples of</w:t>
      </w:r>
      <w:r w:rsidRPr="004D6B9A">
        <w:rPr>
          <w:rFonts w:ascii="Verdana" w:hAnsi="Verdana"/>
          <w:color w:val="FF0000"/>
          <w:sz w:val="18"/>
          <w:szCs w:val="18"/>
          <w:lang w:val="en-GB"/>
        </w:rPr>
        <w:t xml:space="preserve"> </w:t>
      </w:r>
      <w:r w:rsidRPr="004D6B9A">
        <w:rPr>
          <w:rFonts w:ascii="Verdana" w:hAnsi="Verdana"/>
          <w:sz w:val="18"/>
          <w:szCs w:val="18"/>
          <w:lang w:val="en-GB"/>
        </w:rPr>
        <w:t xml:space="preserve">educational components are: a course, module, seminar, laboratory work, </w:t>
      </w:r>
      <w:proofErr w:type="gramStart"/>
      <w:r w:rsidRPr="004D6B9A">
        <w:rPr>
          <w:rFonts w:ascii="Verdana" w:hAnsi="Verdana"/>
          <w:sz w:val="18"/>
          <w:szCs w:val="18"/>
          <w:lang w:val="en-GB"/>
        </w:rPr>
        <w:t>practical</w:t>
      </w:r>
      <w:proofErr w:type="gramEnd"/>
      <w:r w:rsidRPr="004D6B9A">
        <w:rPr>
          <w:rFonts w:ascii="Verdana" w:hAnsi="Verdana"/>
          <w:sz w:val="18"/>
          <w:szCs w:val="18"/>
          <w:lang w:val="en-GB"/>
        </w:rPr>
        <w:t xml:space="preserve"> work, preparation/research for a thesis, mobility window or free electives.</w:t>
      </w:r>
    </w:p>
  </w:endnote>
  <w:endnote w:id="8">
    <w:p w:rsidR="00754F90" w:rsidRPr="00BA1ECE" w:rsidRDefault="00754F90" w:rsidP="00C807EC">
      <w:pPr>
        <w:pStyle w:val="EndnoteText"/>
        <w:spacing w:before="120" w:after="120"/>
        <w:ind w:left="284"/>
        <w:jc w:val="both"/>
        <w:rPr>
          <w:lang w:val="en-GB"/>
        </w:rPr>
      </w:pPr>
      <w:r>
        <w:rPr>
          <w:rStyle w:val="EndnoteReference"/>
        </w:rPr>
        <w:endnoteRef/>
      </w:r>
      <w:r w:rsidRPr="00667D36">
        <w:rPr>
          <w:lang w:val="en-GB"/>
        </w:rPr>
        <w:t xml:space="preserve"> </w:t>
      </w:r>
      <w:r w:rsidRPr="004A6A93">
        <w:rPr>
          <w:rFonts w:ascii="Verdana" w:hAnsi="Verdana"/>
          <w:b/>
          <w:sz w:val="18"/>
          <w:szCs w:val="18"/>
          <w:lang w:val="en-GB"/>
        </w:rPr>
        <w:t>Course catalogue</w:t>
      </w:r>
      <w:r w:rsidRPr="004A6A93">
        <w:rPr>
          <w:rFonts w:ascii="Verdana" w:hAnsi="Verdana"/>
          <w:sz w:val="18"/>
          <w:szCs w:val="18"/>
          <w:lang w:val="en-GB"/>
        </w:rPr>
        <w:t xml:space="preserve">: </w:t>
      </w:r>
      <w:proofErr w:type="gramStart"/>
      <w:r w:rsidRPr="004A6A93">
        <w:rPr>
          <w:rFonts w:ascii="Verdana" w:hAnsi="Verdana"/>
          <w:sz w:val="18"/>
          <w:szCs w:val="18"/>
          <w:lang w:val="en-GB"/>
        </w:rPr>
        <w:t>a detailed</w:t>
      </w:r>
      <w:proofErr w:type="gramEnd"/>
      <w:r w:rsidRPr="004A6A93">
        <w:rPr>
          <w:rFonts w:ascii="Verdana" w:hAnsi="Verdana"/>
          <w:sz w:val="18"/>
          <w:szCs w:val="18"/>
          <w:lang w:val="en-GB"/>
        </w:rPr>
        <w:t>, user-friendly and up-to-date information on the institution’s learning environment that should be available to students before enteri</w:t>
      </w:r>
      <w:r>
        <w:rPr>
          <w:rFonts w:ascii="Verdana" w:hAnsi="Verdana"/>
          <w:sz w:val="18"/>
          <w:szCs w:val="18"/>
          <w:lang w:val="en-GB"/>
        </w:rPr>
        <w:t>ng and throughout their studies</w:t>
      </w:r>
      <w:r w:rsidRPr="004A6A93">
        <w:rPr>
          <w:rFonts w:ascii="Verdana" w:hAnsi="Verdana"/>
          <w:sz w:val="18"/>
          <w:szCs w:val="18"/>
          <w:lang w:val="en-GB"/>
        </w:rPr>
        <w:t xml:space="preserve"> to enable them to make the right choices and use their time most efficiently. The information concerns, for example, the qualifications offered, the learning, teaching and assessment procedures, the level of programmes, the individual educational components and the learning resources. The Course Catalogue should include the names of people to contact, with information about how, when and where to contact them.</w:t>
      </w:r>
    </w:p>
  </w:endnote>
  <w:endnote w:id="9">
    <w:p w:rsidR="00754F90" w:rsidRPr="00BA1ECE" w:rsidRDefault="00754F90" w:rsidP="00C807EC">
      <w:pPr>
        <w:pStyle w:val="EndnoteText"/>
        <w:spacing w:before="120" w:after="120"/>
        <w:ind w:left="284"/>
        <w:jc w:val="both"/>
        <w:rPr>
          <w:lang w:val="en-GB"/>
        </w:rPr>
      </w:pPr>
      <w:r>
        <w:rPr>
          <w:rStyle w:val="EndnoteReference"/>
        </w:rPr>
        <w:endnoteRef/>
      </w:r>
      <w:r w:rsidRPr="00667D36">
        <w:rPr>
          <w:lang w:val="en-GB"/>
        </w:rPr>
        <w:t xml:space="preserve"> </w:t>
      </w:r>
      <w:r w:rsidRPr="00C85BC1">
        <w:rPr>
          <w:rFonts w:ascii="Verdana" w:hAnsi="Verdana"/>
          <w:b/>
          <w:sz w:val="18"/>
          <w:szCs w:val="18"/>
          <w:lang w:val="en-GB"/>
        </w:rPr>
        <w:t>ECTS credits (or equivalent)</w:t>
      </w:r>
      <w:r w:rsidRPr="00C85BC1">
        <w:rPr>
          <w:rFonts w:ascii="Verdana" w:hAnsi="Verdana"/>
          <w:sz w:val="18"/>
          <w:szCs w:val="18"/>
          <w:lang w:val="en-GB"/>
        </w:rPr>
        <w:t xml:space="preserve">: </w:t>
      </w:r>
      <w:r>
        <w:rPr>
          <w:rFonts w:ascii="Verdana" w:hAnsi="Verdana"/>
          <w:sz w:val="18"/>
          <w:szCs w:val="18"/>
          <w:lang w:val="en-GB"/>
        </w:rPr>
        <w:t>i</w:t>
      </w:r>
      <w:r w:rsidRPr="00BA1ECE">
        <w:rPr>
          <w:rFonts w:ascii="Verdana" w:hAnsi="Verdana"/>
          <w:sz w:val="18"/>
          <w:szCs w:val="18"/>
          <w:lang w:val="en-GB"/>
        </w:rPr>
        <w:t>n countries where the "ECTS" system is not in place, in particul</w:t>
      </w:r>
      <w:r w:rsidRPr="00FF23CE">
        <w:rPr>
          <w:rFonts w:ascii="Verdana" w:hAnsi="Verdana"/>
          <w:sz w:val="18"/>
          <w:szCs w:val="18"/>
          <w:lang w:val="en-GB"/>
        </w:rPr>
        <w:t xml:space="preserve">ar for institutions located in </w:t>
      </w:r>
      <w:r>
        <w:rPr>
          <w:rFonts w:ascii="Verdana" w:hAnsi="Verdana"/>
          <w:sz w:val="18"/>
          <w:szCs w:val="18"/>
          <w:lang w:val="en-GB"/>
        </w:rPr>
        <w:t>P</w:t>
      </w:r>
      <w:r w:rsidRPr="00BA1ECE">
        <w:rPr>
          <w:rFonts w:ascii="Verdana" w:hAnsi="Verdana"/>
          <w:sz w:val="18"/>
          <w:szCs w:val="18"/>
          <w:lang w:val="en-GB"/>
        </w:rPr>
        <w:t xml:space="preserve">artner </w:t>
      </w:r>
      <w:r>
        <w:rPr>
          <w:rFonts w:ascii="Verdana" w:hAnsi="Verdana"/>
          <w:sz w:val="18"/>
          <w:szCs w:val="18"/>
          <w:lang w:val="en-GB"/>
        </w:rPr>
        <w:t>C</w:t>
      </w:r>
      <w:r w:rsidRPr="00BA1ECE">
        <w:rPr>
          <w:rFonts w:ascii="Verdana" w:hAnsi="Verdana"/>
          <w:sz w:val="18"/>
          <w:szCs w:val="18"/>
          <w:lang w:val="en-GB"/>
        </w:rPr>
        <w:t xml:space="preserve">ountries not participating in the Bologna process, "ECTS" needs to be replaced in </w:t>
      </w:r>
      <w:r>
        <w:rPr>
          <w:rFonts w:ascii="Verdana" w:hAnsi="Verdana"/>
          <w:sz w:val="18"/>
          <w:szCs w:val="18"/>
          <w:lang w:val="en-GB"/>
        </w:rPr>
        <w:t>the relevant</w:t>
      </w:r>
      <w:r w:rsidRPr="00BA1ECE">
        <w:rPr>
          <w:rFonts w:ascii="Verdana" w:hAnsi="Verdana"/>
          <w:sz w:val="18"/>
          <w:szCs w:val="18"/>
          <w:lang w:val="en-GB"/>
        </w:rPr>
        <w:t xml:space="preserve"> tables by the name of the equivalent system that is used</w:t>
      </w:r>
      <w:r>
        <w:rPr>
          <w:rFonts w:ascii="Verdana" w:hAnsi="Verdana"/>
          <w:sz w:val="18"/>
          <w:szCs w:val="18"/>
          <w:lang w:val="en-GB"/>
        </w:rPr>
        <w:t>,</w:t>
      </w:r>
      <w:r w:rsidRPr="00BA1ECE">
        <w:rPr>
          <w:rFonts w:ascii="Verdana" w:hAnsi="Verdana"/>
          <w:sz w:val="18"/>
          <w:szCs w:val="18"/>
          <w:lang w:val="en-GB"/>
        </w:rPr>
        <w:t xml:space="preserve"> and a web link to an explanation to the system should be added.</w:t>
      </w:r>
    </w:p>
  </w:endnote>
  <w:endnote w:id="10">
    <w:p w:rsidR="00754F90" w:rsidRPr="004D6B9A" w:rsidRDefault="00754F90" w:rsidP="00C807EC">
      <w:pPr>
        <w:pStyle w:val="EndnoteText"/>
        <w:spacing w:before="120" w:after="120"/>
        <w:ind w:left="284"/>
        <w:jc w:val="both"/>
        <w:rPr>
          <w:rFonts w:ascii="Verdana" w:hAnsi="Verdana"/>
          <w:sz w:val="18"/>
          <w:szCs w:val="18"/>
          <w:lang w:val="en-GB"/>
        </w:rPr>
      </w:pPr>
      <w:r w:rsidRPr="004D6B9A">
        <w:rPr>
          <w:rStyle w:val="EndnoteReference"/>
          <w:rFonts w:ascii="Verdana" w:hAnsi="Verdana"/>
          <w:sz w:val="18"/>
          <w:szCs w:val="18"/>
        </w:rPr>
        <w:endnoteRef/>
      </w:r>
      <w:r w:rsidRPr="004D6B9A">
        <w:rPr>
          <w:rFonts w:ascii="Verdana" w:hAnsi="Verdana"/>
          <w:sz w:val="18"/>
          <w:szCs w:val="18"/>
          <w:lang w:val="en-GB"/>
        </w:rPr>
        <w:t xml:space="preserve"> </w:t>
      </w:r>
      <w:r w:rsidRPr="004D6B9A">
        <w:rPr>
          <w:rFonts w:ascii="Verdana" w:hAnsi="Verdana"/>
          <w:b/>
          <w:sz w:val="18"/>
          <w:szCs w:val="18"/>
          <w:lang w:val="en-GB"/>
        </w:rPr>
        <w:t>Responsible person in the sending institution</w:t>
      </w:r>
      <w:r w:rsidRPr="004D6B9A">
        <w:rPr>
          <w:rFonts w:ascii="Verdana" w:hAnsi="Verdana"/>
          <w:sz w:val="18"/>
          <w:szCs w:val="18"/>
          <w:lang w:val="en-GB"/>
        </w:rPr>
        <w:t>: an academic who has the authority to approve the mobility programme of outbou</w:t>
      </w:r>
      <w:r>
        <w:rPr>
          <w:rFonts w:ascii="Verdana" w:hAnsi="Verdana"/>
          <w:sz w:val="18"/>
          <w:szCs w:val="18"/>
          <w:lang w:val="en-GB"/>
        </w:rPr>
        <w:t>nd students (Learning Agreement</w:t>
      </w:r>
      <w:r w:rsidRPr="004D6B9A">
        <w:rPr>
          <w:rFonts w:ascii="Verdana" w:hAnsi="Verdana"/>
          <w:sz w:val="18"/>
          <w:szCs w:val="18"/>
          <w:lang w:val="en-GB"/>
        </w:rPr>
        <w:t xml:space="preserve">), to exceptionally amend </w:t>
      </w:r>
      <w:r>
        <w:rPr>
          <w:rFonts w:ascii="Verdana" w:hAnsi="Verdana"/>
          <w:sz w:val="18"/>
          <w:szCs w:val="18"/>
          <w:lang w:val="en-GB"/>
        </w:rPr>
        <w:t>it</w:t>
      </w:r>
      <w:r w:rsidRPr="004D6B9A">
        <w:rPr>
          <w:rFonts w:ascii="Verdana" w:hAnsi="Verdana"/>
          <w:sz w:val="18"/>
          <w:szCs w:val="18"/>
          <w:lang w:val="en-GB"/>
        </w:rPr>
        <w:t xml:space="preserve"> when it is needed, as well as to guarantee full recognition of such programme on behalf of the responsible academic body.</w:t>
      </w:r>
    </w:p>
  </w:endnote>
  <w:endnote w:id="11">
    <w:p w:rsidR="00754F90" w:rsidRPr="004D6B9A" w:rsidRDefault="00754F90" w:rsidP="00754F90">
      <w:pPr>
        <w:pStyle w:val="EndnoteText"/>
        <w:spacing w:before="120" w:after="120"/>
        <w:ind w:left="284"/>
        <w:jc w:val="both"/>
        <w:rPr>
          <w:rFonts w:ascii="Verdana" w:hAnsi="Verdana"/>
          <w:sz w:val="18"/>
          <w:szCs w:val="18"/>
          <w:lang w:val="en-GB"/>
        </w:rPr>
      </w:pPr>
      <w:r w:rsidRPr="004D6B9A">
        <w:rPr>
          <w:rStyle w:val="EndnoteReference"/>
          <w:rFonts w:ascii="Verdana" w:hAnsi="Verdana"/>
          <w:sz w:val="18"/>
          <w:szCs w:val="18"/>
        </w:rPr>
        <w:endnoteRef/>
      </w:r>
      <w:r w:rsidRPr="004D6B9A">
        <w:rPr>
          <w:rFonts w:ascii="Verdana" w:hAnsi="Verdana"/>
          <w:sz w:val="18"/>
          <w:szCs w:val="18"/>
          <w:lang w:val="en-GB"/>
        </w:rPr>
        <w:t xml:space="preserve"> </w:t>
      </w:r>
      <w:r w:rsidRPr="004D6B9A">
        <w:rPr>
          <w:rFonts w:ascii="Verdana" w:hAnsi="Verdana"/>
          <w:b/>
          <w:sz w:val="18"/>
          <w:szCs w:val="18"/>
          <w:lang w:val="en-GB"/>
        </w:rPr>
        <w:t>Responsible person in the sending institution</w:t>
      </w:r>
      <w:r w:rsidRPr="004D6B9A">
        <w:rPr>
          <w:rFonts w:ascii="Verdana" w:hAnsi="Verdana"/>
          <w:sz w:val="18"/>
          <w:szCs w:val="18"/>
          <w:lang w:val="en-GB"/>
        </w:rPr>
        <w:t>: an academic who has the authority to approve the mobility programme of outbou</w:t>
      </w:r>
      <w:r>
        <w:rPr>
          <w:rFonts w:ascii="Verdana" w:hAnsi="Verdana"/>
          <w:sz w:val="18"/>
          <w:szCs w:val="18"/>
          <w:lang w:val="en-GB"/>
        </w:rPr>
        <w:t>nd students (Learning Agreement</w:t>
      </w:r>
      <w:r w:rsidRPr="004D6B9A">
        <w:rPr>
          <w:rFonts w:ascii="Verdana" w:hAnsi="Verdana"/>
          <w:sz w:val="18"/>
          <w:szCs w:val="18"/>
          <w:lang w:val="en-GB"/>
        </w:rPr>
        <w:t xml:space="preserve">), to exceptionally amend </w:t>
      </w:r>
      <w:r>
        <w:rPr>
          <w:rFonts w:ascii="Verdana" w:hAnsi="Verdana"/>
          <w:sz w:val="18"/>
          <w:szCs w:val="18"/>
          <w:lang w:val="en-GB"/>
        </w:rPr>
        <w:t>it</w:t>
      </w:r>
      <w:r w:rsidRPr="004D6B9A">
        <w:rPr>
          <w:rFonts w:ascii="Verdana" w:hAnsi="Verdana"/>
          <w:sz w:val="18"/>
          <w:szCs w:val="18"/>
          <w:lang w:val="en-GB"/>
        </w:rPr>
        <w:t xml:space="preserve"> when it is needed, as well as to guarantee full recognition of such programme on behalf of the responsible academic body.</w:t>
      </w:r>
    </w:p>
  </w:endnote>
  <w:endnote w:id="12">
    <w:p w:rsidR="00754F90" w:rsidRPr="00BA1ECE" w:rsidRDefault="00754F90" w:rsidP="00C807EC">
      <w:pPr>
        <w:pStyle w:val="EndnoteText"/>
        <w:spacing w:before="120" w:after="120"/>
        <w:ind w:left="284"/>
        <w:jc w:val="both"/>
        <w:rPr>
          <w:lang w:val="en-GB"/>
        </w:rPr>
      </w:pPr>
      <w:r>
        <w:rPr>
          <w:rStyle w:val="EndnoteReference"/>
        </w:rPr>
        <w:endnoteRef/>
      </w:r>
      <w:r w:rsidRPr="00BA1ECE">
        <w:rPr>
          <w:lang w:val="en-GB"/>
        </w:rPr>
        <w:t xml:space="preserve"> </w:t>
      </w:r>
      <w:r w:rsidRPr="00E06DEF">
        <w:rPr>
          <w:b/>
          <w:lang w:val="en-GB"/>
        </w:rPr>
        <w:t>M</w:t>
      </w:r>
      <w:r w:rsidRPr="00E06DEF">
        <w:rPr>
          <w:rFonts w:ascii="Verdana" w:hAnsi="Verdana"/>
          <w:b/>
          <w:sz w:val="18"/>
          <w:szCs w:val="18"/>
          <w:lang w:val="en-GB"/>
        </w:rPr>
        <w:t>obility window</w:t>
      </w:r>
      <w:r>
        <w:rPr>
          <w:rFonts w:ascii="Verdana" w:hAnsi="Verdana"/>
          <w:sz w:val="18"/>
          <w:szCs w:val="18"/>
          <w:lang w:val="en-GB"/>
        </w:rPr>
        <w:t>:</w:t>
      </w:r>
      <w:r w:rsidRPr="00BA1ECE">
        <w:rPr>
          <w:rFonts w:ascii="Verdana" w:hAnsi="Verdana"/>
          <w:sz w:val="18"/>
          <w:szCs w:val="18"/>
          <w:lang w:val="en-GB"/>
        </w:rPr>
        <w:t xml:space="preserve"> a period of time reserved for international student credit mobility that is embedded into the curriculum of a study programme</w:t>
      </w:r>
      <w:r>
        <w:rPr>
          <w:rFonts w:ascii="Verdana" w:hAnsi="Verdana"/>
          <w:sz w:val="18"/>
          <w:szCs w:val="18"/>
          <w:lang w:val="en-GB"/>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A2"/>
    <w:family w:val="swiss"/>
    <w:pitch w:val="variable"/>
    <w:sig w:usb0="A10006FF" w:usb1="4000205B" w:usb2="00000010" w:usb3="00000000" w:csb0="0000019F" w:csb1="00000000"/>
  </w:font>
  <w:font w:name="Times New Roman">
    <w:panose1 w:val="02020603050405020304"/>
    <w:charset w:val="A2"/>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631F" w:rsidRDefault="002E631F" w:rsidP="00261299">
      <w:pPr>
        <w:spacing w:after="0" w:line="240" w:lineRule="auto"/>
      </w:pPr>
      <w:r>
        <w:separator/>
      </w:r>
    </w:p>
  </w:footnote>
  <w:footnote w:type="continuationSeparator" w:id="0">
    <w:p w:rsidR="002E631F" w:rsidRDefault="002E631F" w:rsidP="002612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4F90" w:rsidRDefault="00754F90">
    <w:pPr>
      <w:pStyle w:val="Header"/>
    </w:pPr>
    <w:r w:rsidRPr="00A04811">
      <w:rPr>
        <w:noProof/>
        <w:lang w:val="tr-TR" w:eastAsia="tr-TR"/>
      </w:rPr>
      <mc:AlternateContent>
        <mc:Choice Requires="wps">
          <w:drawing>
            <wp:anchor distT="0" distB="0" distL="114300" distR="114300" simplePos="0" relativeHeight="251663360" behindDoc="0" locked="0" layoutInCell="1" allowOverlap="1" wp14:anchorId="0B5337E8" wp14:editId="129482DF">
              <wp:simplePos x="0" y="0"/>
              <wp:positionH relativeFrom="column">
                <wp:posOffset>4982210</wp:posOffset>
              </wp:positionH>
              <wp:positionV relativeFrom="paragraph">
                <wp:posOffset>-41469</wp:posOffset>
              </wp:positionV>
              <wp:extent cx="1942465" cy="4451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2465" cy="44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4F90" w:rsidRPr="000B0109" w:rsidRDefault="00754F90" w:rsidP="0027260A">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Higher Education </w:t>
                          </w:r>
                        </w:p>
                        <w:p w:rsidR="00754F90" w:rsidRPr="000B0109" w:rsidRDefault="00754F90" w:rsidP="0027260A">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Learning Agreement </w:t>
                          </w:r>
                          <w:r>
                            <w:rPr>
                              <w:rFonts w:ascii="Verdana" w:hAnsi="Verdana"/>
                              <w:b/>
                              <w:color w:val="003CB4"/>
                              <w:sz w:val="14"/>
                              <w:szCs w:val="16"/>
                              <w:lang w:val="en-GB"/>
                            </w:rPr>
                            <w:t>for Studies</w:t>
                          </w:r>
                        </w:p>
                        <w:p w:rsidR="00754F90" w:rsidRDefault="00754F90" w:rsidP="0027260A">
                          <w:pPr>
                            <w:tabs>
                              <w:tab w:val="left" w:pos="3119"/>
                            </w:tabs>
                            <w:spacing w:after="0"/>
                            <w:jc w:val="right"/>
                            <w:rPr>
                              <w:rFonts w:ascii="Verdana" w:hAnsi="Verdana"/>
                              <w:b/>
                              <w:i/>
                              <w:color w:val="003CB4"/>
                              <w:sz w:val="14"/>
                              <w:szCs w:val="16"/>
                              <w:lang w:val="en-GB"/>
                            </w:rPr>
                          </w:pPr>
                          <w:r w:rsidRPr="000B0109">
                            <w:rPr>
                              <w:rFonts w:ascii="Verdana" w:hAnsi="Verdana"/>
                              <w:b/>
                              <w:i/>
                              <w:color w:val="003CB4"/>
                              <w:sz w:val="14"/>
                              <w:szCs w:val="16"/>
                              <w:lang w:val="en-GB"/>
                            </w:rPr>
                            <w:t>Student’s name</w:t>
                          </w:r>
                        </w:p>
                        <w:p w:rsidR="00754F90" w:rsidRPr="000B0109" w:rsidRDefault="00754F90" w:rsidP="0027260A">
                          <w:pPr>
                            <w:tabs>
                              <w:tab w:val="left" w:pos="3119"/>
                            </w:tabs>
                            <w:spacing w:after="0"/>
                            <w:jc w:val="right"/>
                            <w:rPr>
                              <w:rFonts w:ascii="Verdana" w:hAnsi="Verdana"/>
                              <w:b/>
                              <w:i/>
                              <w:color w:val="003CB4"/>
                              <w:sz w:val="14"/>
                              <w:szCs w:val="16"/>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5" type="#_x0000_t202" style="position:absolute;margin-left:392.3pt;margin-top:-3.25pt;width:152.95pt;height:35.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" filled="f" stroked="f">
              <v:textbox>
                <w:txbxContent>
                  <w:p w:rsidR="00EC7C21" w:rsidRPr="000B0109" w:rsidRDefault="00EC7C21" w:rsidP="0027260A">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Higher Education </w:t>
                    </w:r>
                  </w:p>
                  <w:p w:rsidR="00EC7C21" w:rsidRPr="000B0109" w:rsidRDefault="00EC7C21" w:rsidP="0027260A">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Learning Agreement </w:t>
                    </w:r>
                    <w:r>
                      <w:rPr>
                        <w:rFonts w:ascii="Verdana" w:hAnsi="Verdana"/>
                        <w:b/>
                        <w:color w:val="003CB4"/>
                        <w:sz w:val="14"/>
                        <w:szCs w:val="16"/>
                        <w:lang w:val="en-GB"/>
                      </w:rPr>
                      <w:t>for Studies</w:t>
                    </w:r>
                  </w:p>
                  <w:p w:rsidR="00EC7C21" w:rsidRDefault="00EC7C21" w:rsidP="0027260A">
                    <w:pPr>
                      <w:tabs>
                        <w:tab w:val="left" w:pos="3119"/>
                      </w:tabs>
                      <w:spacing w:after="0"/>
                      <w:jc w:val="right"/>
                      <w:rPr>
                        <w:rFonts w:ascii="Verdana" w:hAnsi="Verdana"/>
                        <w:b/>
                        <w:i/>
                        <w:color w:val="003CB4"/>
                        <w:sz w:val="14"/>
                        <w:szCs w:val="16"/>
                        <w:lang w:val="en-GB"/>
                      </w:rPr>
                    </w:pPr>
                    <w:r w:rsidRPr="000B0109">
                      <w:rPr>
                        <w:rFonts w:ascii="Verdana" w:hAnsi="Verdana"/>
                        <w:b/>
                        <w:i/>
                        <w:color w:val="003CB4"/>
                        <w:sz w:val="14"/>
                        <w:szCs w:val="16"/>
                        <w:lang w:val="en-GB"/>
                      </w:rPr>
                      <w:t>Student’s name</w:t>
                    </w:r>
                  </w:p>
                  <w:p w:rsidR="00EC7C21" w:rsidRPr="000B0109" w:rsidRDefault="00EC7C21" w:rsidP="0027260A">
                    <w:pPr>
                      <w:tabs>
                        <w:tab w:val="left" w:pos="3119"/>
                      </w:tabs>
                      <w:spacing w:after="0"/>
                      <w:jc w:val="right"/>
                      <w:rPr>
                        <w:rFonts w:ascii="Verdana" w:hAnsi="Verdana"/>
                        <w:b/>
                        <w:i/>
                        <w:color w:val="003CB4"/>
                        <w:sz w:val="14"/>
                        <w:szCs w:val="16"/>
                        <w:lang w:val="en-GB"/>
                      </w:rPr>
                    </w:pPr>
                  </w:p>
                </w:txbxContent>
              </v:textbox>
            </v:shape>
          </w:pict>
        </mc:Fallback>
      </mc:AlternateContent>
    </w:r>
    <w:r w:rsidRPr="00A04811">
      <w:rPr>
        <w:noProof/>
        <w:lang w:val="tr-TR" w:eastAsia="tr-TR"/>
      </w:rPr>
      <w:drawing>
        <wp:anchor distT="0" distB="0" distL="114300" distR="114300" simplePos="0" relativeHeight="251664384" behindDoc="0" locked="0" layoutInCell="1" allowOverlap="1" wp14:anchorId="1E21BF33" wp14:editId="0FB0C3C6">
          <wp:simplePos x="0" y="0"/>
          <wp:positionH relativeFrom="column">
            <wp:posOffset>490441</wp:posOffset>
          </wp:positionH>
          <wp:positionV relativeFrom="paragraph">
            <wp:posOffset>69657</wp:posOffset>
          </wp:positionV>
          <wp:extent cx="1280160" cy="259715"/>
          <wp:effectExtent l="0" t="0" r="0" b="6985"/>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0160" cy="25971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4F90" w:rsidRDefault="00754F90">
    <w:pPr>
      <w:pStyle w:val="Header"/>
    </w:pPr>
    <w:r>
      <w:rPr>
        <w:noProof/>
        <w:lang w:val="tr-TR" w:eastAsia="tr-TR"/>
      </w:rPr>
      <mc:AlternateContent>
        <mc:Choice Requires="wps">
          <w:drawing>
            <wp:anchor distT="0" distB="0" distL="114300" distR="114300" simplePos="0" relativeHeight="251660288" behindDoc="0" locked="0" layoutInCell="1" allowOverlap="1" wp14:anchorId="41AEB830" wp14:editId="66DCEE4A">
              <wp:simplePos x="0" y="0"/>
              <wp:positionH relativeFrom="column">
                <wp:posOffset>5233670</wp:posOffset>
              </wp:positionH>
              <wp:positionV relativeFrom="paragraph">
                <wp:posOffset>-112064</wp:posOffset>
              </wp:positionV>
              <wp:extent cx="1942465" cy="429260"/>
              <wp:effectExtent l="0" t="0" r="0" b="88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2465" cy="429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4F90" w:rsidRPr="000B0109" w:rsidRDefault="00754F90"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Higher Education </w:t>
                          </w:r>
                        </w:p>
                        <w:p w:rsidR="00754F90" w:rsidRPr="000B0109" w:rsidRDefault="00754F90"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Learning Agreement </w:t>
                          </w:r>
                          <w:r>
                            <w:rPr>
                              <w:rFonts w:ascii="Verdana" w:hAnsi="Verdana"/>
                              <w:b/>
                              <w:color w:val="003CB4"/>
                              <w:sz w:val="14"/>
                              <w:szCs w:val="16"/>
                              <w:lang w:val="en-GB"/>
                            </w:rPr>
                            <w:t>for Studies</w:t>
                          </w:r>
                        </w:p>
                        <w:p w:rsidR="00754F90" w:rsidRDefault="00754F90" w:rsidP="006840A5">
                          <w:pPr>
                            <w:tabs>
                              <w:tab w:val="left" w:pos="3119"/>
                            </w:tabs>
                            <w:spacing w:after="0"/>
                            <w:jc w:val="right"/>
                            <w:rPr>
                              <w:rFonts w:ascii="Verdana" w:hAnsi="Verdana"/>
                              <w:b/>
                              <w:i/>
                              <w:color w:val="003CB4"/>
                              <w:sz w:val="14"/>
                              <w:szCs w:val="16"/>
                              <w:lang w:val="en-GB"/>
                            </w:rPr>
                          </w:pPr>
                          <w:r w:rsidRPr="000B0109">
                            <w:rPr>
                              <w:rFonts w:ascii="Verdana" w:hAnsi="Verdana"/>
                              <w:b/>
                              <w:i/>
                              <w:color w:val="003CB4"/>
                              <w:sz w:val="14"/>
                              <w:szCs w:val="16"/>
                              <w:lang w:val="en-GB"/>
                            </w:rPr>
                            <w:t>Student’s name</w:t>
                          </w:r>
                        </w:p>
                        <w:p w:rsidR="00754F90" w:rsidRPr="000B0109" w:rsidRDefault="00754F90" w:rsidP="006840A5">
                          <w:pPr>
                            <w:tabs>
                              <w:tab w:val="left" w:pos="3119"/>
                            </w:tabs>
                            <w:spacing w:after="0"/>
                            <w:jc w:val="right"/>
                            <w:rPr>
                              <w:rFonts w:ascii="Verdana" w:hAnsi="Verdana"/>
                              <w:b/>
                              <w:i/>
                              <w:color w:val="003CB4"/>
                              <w:sz w:val="14"/>
                              <w:szCs w:val="16"/>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6" type="#_x0000_t202" style="position:absolute;margin-left:412.1pt;margin-top:-8.8pt;width:152.95pt;height:3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" filled="f" stroked="f">
              <v:textbox>
                <w:txbxContent>
                  <w:p w:rsidR="00EC7C21" w:rsidRPr="000B0109" w:rsidRDefault="00EC7C21"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Higher Education </w:t>
                    </w:r>
                  </w:p>
                  <w:p w:rsidR="00EC7C21" w:rsidRPr="000B0109" w:rsidRDefault="00EC7C21"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Learning Agreement </w:t>
                    </w:r>
                    <w:r>
                      <w:rPr>
                        <w:rFonts w:ascii="Verdana" w:hAnsi="Verdana"/>
                        <w:b/>
                        <w:color w:val="003CB4"/>
                        <w:sz w:val="14"/>
                        <w:szCs w:val="16"/>
                        <w:lang w:val="en-GB"/>
                      </w:rPr>
                      <w:t>for Studies</w:t>
                    </w:r>
                  </w:p>
                  <w:p w:rsidR="00EC7C21" w:rsidRDefault="00EC7C21" w:rsidP="006840A5">
                    <w:pPr>
                      <w:tabs>
                        <w:tab w:val="left" w:pos="3119"/>
                      </w:tabs>
                      <w:spacing w:after="0"/>
                      <w:jc w:val="right"/>
                      <w:rPr>
                        <w:rFonts w:ascii="Verdana" w:hAnsi="Verdana"/>
                        <w:b/>
                        <w:i/>
                        <w:color w:val="003CB4"/>
                        <w:sz w:val="14"/>
                        <w:szCs w:val="16"/>
                        <w:lang w:val="en-GB"/>
                      </w:rPr>
                    </w:pPr>
                    <w:r w:rsidRPr="000B0109">
                      <w:rPr>
                        <w:rFonts w:ascii="Verdana" w:hAnsi="Verdana"/>
                        <w:b/>
                        <w:i/>
                        <w:color w:val="003CB4"/>
                        <w:sz w:val="14"/>
                        <w:szCs w:val="16"/>
                        <w:lang w:val="en-GB"/>
                      </w:rPr>
                      <w:t>Student’s name</w:t>
                    </w:r>
                  </w:p>
                  <w:p w:rsidR="00EC7C21" w:rsidRPr="000B0109" w:rsidRDefault="00EC7C21" w:rsidP="006840A5">
                    <w:pPr>
                      <w:tabs>
                        <w:tab w:val="left" w:pos="3119"/>
                      </w:tabs>
                      <w:spacing w:after="0"/>
                      <w:jc w:val="right"/>
                      <w:rPr>
                        <w:rFonts w:ascii="Verdana" w:hAnsi="Verdana"/>
                        <w:b/>
                        <w:i/>
                        <w:color w:val="003CB4"/>
                        <w:sz w:val="14"/>
                        <w:szCs w:val="16"/>
                        <w:lang w:val="en-GB"/>
                      </w:rPr>
                    </w:pPr>
                  </w:p>
                </w:txbxContent>
              </v:textbox>
            </v:shape>
          </w:pict>
        </mc:Fallback>
      </mc:AlternateContent>
    </w:r>
    <w:r>
      <w:rPr>
        <w:noProof/>
        <w:lang w:val="tr-TR" w:eastAsia="tr-TR"/>
      </w:rPr>
      <w:drawing>
        <wp:anchor distT="0" distB="0" distL="114300" distR="114300" simplePos="0" relativeHeight="251659264" behindDoc="0" locked="0" layoutInCell="1" allowOverlap="1" wp14:anchorId="44AE7974" wp14:editId="7476388B">
          <wp:simplePos x="0" y="0"/>
          <wp:positionH relativeFrom="margin">
            <wp:posOffset>197485</wp:posOffset>
          </wp:positionH>
          <wp:positionV relativeFrom="margin">
            <wp:posOffset>-410514</wp:posOffset>
          </wp:positionV>
          <wp:extent cx="1280160" cy="259715"/>
          <wp:effectExtent l="0" t="0" r="0" b="6985"/>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0160" cy="25971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73621"/>
    <w:multiLevelType w:val="hybridMultilevel"/>
    <w:tmpl w:val="8480A3DE"/>
    <w:lvl w:ilvl="0" w:tplc="DBE0DF7E">
      <w:numFmt w:val="bullet"/>
      <w:lvlText w:val="-"/>
      <w:lvlJc w:val="left"/>
      <w:pPr>
        <w:ind w:left="720" w:hanging="360"/>
      </w:pPr>
      <w:rPr>
        <w:rFonts w:ascii="Verdana" w:eastAsia="Times New Roman" w:hAnsi="Verdana" w:cs="Manga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F734306"/>
    <w:multiLevelType w:val="multilevel"/>
    <w:tmpl w:val="406E0E74"/>
    <w:lvl w:ilvl="0">
      <w:start w:val="1"/>
      <w:numFmt w:val="decimal"/>
      <w:pStyle w:val="Heading1"/>
      <w:lvlText w:val="%1."/>
      <w:lvlJc w:val="left"/>
      <w:pPr>
        <w:tabs>
          <w:tab w:val="num" w:pos="480"/>
        </w:tabs>
        <w:ind w:left="480" w:hanging="480"/>
      </w:pPr>
    </w:lvl>
    <w:lvl w:ilvl="1">
      <w:start w:val="1"/>
      <w:numFmt w:val="decimal"/>
      <w:pStyle w:val="Heading2"/>
      <w:lvlText w:val="%1.%2."/>
      <w:lvlJc w:val="left"/>
      <w:pPr>
        <w:tabs>
          <w:tab w:val="num" w:pos="1200"/>
        </w:tabs>
        <w:ind w:left="1200" w:hanging="720"/>
      </w:pPr>
    </w:lvl>
    <w:lvl w:ilvl="2">
      <w:start w:val="1"/>
      <w:numFmt w:val="decimal"/>
      <w:pStyle w:val="Heading3"/>
      <w:lvlText w:val="%1.%2.%3."/>
      <w:lvlJc w:val="left"/>
      <w:pPr>
        <w:tabs>
          <w:tab w:val="num" w:pos="1920"/>
        </w:tabs>
        <w:ind w:left="1920" w:hanging="720"/>
      </w:pPr>
    </w:lvl>
    <w:lvl w:ilvl="3">
      <w:start w:val="1"/>
      <w:numFmt w:val="decimal"/>
      <w:pStyle w:val="Heading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29196B61"/>
    <w:multiLevelType w:val="hybridMultilevel"/>
    <w:tmpl w:val="6964B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8E33B05"/>
    <w:multiLevelType w:val="hybridMultilevel"/>
    <w:tmpl w:val="B764F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8D4767"/>
    <w:rsid w:val="00031FD9"/>
    <w:rsid w:val="00034B8E"/>
    <w:rsid w:val="00051A0B"/>
    <w:rsid w:val="00053256"/>
    <w:rsid w:val="00056E1A"/>
    <w:rsid w:val="00070724"/>
    <w:rsid w:val="000713EC"/>
    <w:rsid w:val="00080C65"/>
    <w:rsid w:val="000B0109"/>
    <w:rsid w:val="000B2F8D"/>
    <w:rsid w:val="000B6A2D"/>
    <w:rsid w:val="000D40CC"/>
    <w:rsid w:val="000D7CA8"/>
    <w:rsid w:val="000E0A01"/>
    <w:rsid w:val="000F0EEB"/>
    <w:rsid w:val="00113CA6"/>
    <w:rsid w:val="00126E26"/>
    <w:rsid w:val="0014141C"/>
    <w:rsid w:val="00144580"/>
    <w:rsid w:val="00154892"/>
    <w:rsid w:val="00161F46"/>
    <w:rsid w:val="00172572"/>
    <w:rsid w:val="0017365A"/>
    <w:rsid w:val="001A50C1"/>
    <w:rsid w:val="001D4D0B"/>
    <w:rsid w:val="001E08CA"/>
    <w:rsid w:val="001F1670"/>
    <w:rsid w:val="001F54DF"/>
    <w:rsid w:val="00256DE8"/>
    <w:rsid w:val="00261299"/>
    <w:rsid w:val="0026685E"/>
    <w:rsid w:val="00267784"/>
    <w:rsid w:val="0027260A"/>
    <w:rsid w:val="002919FB"/>
    <w:rsid w:val="002955C5"/>
    <w:rsid w:val="002D28CF"/>
    <w:rsid w:val="002D3C62"/>
    <w:rsid w:val="002E631F"/>
    <w:rsid w:val="003027C2"/>
    <w:rsid w:val="003252E6"/>
    <w:rsid w:val="00335274"/>
    <w:rsid w:val="00356AC4"/>
    <w:rsid w:val="00362603"/>
    <w:rsid w:val="00376531"/>
    <w:rsid w:val="003B3110"/>
    <w:rsid w:val="003B34EF"/>
    <w:rsid w:val="003C6D2D"/>
    <w:rsid w:val="003F2100"/>
    <w:rsid w:val="0040686A"/>
    <w:rsid w:val="00433B68"/>
    <w:rsid w:val="00461303"/>
    <w:rsid w:val="004736CF"/>
    <w:rsid w:val="004747AB"/>
    <w:rsid w:val="004C4684"/>
    <w:rsid w:val="004D31F9"/>
    <w:rsid w:val="004D524B"/>
    <w:rsid w:val="004E1BEE"/>
    <w:rsid w:val="004E5157"/>
    <w:rsid w:val="004F6083"/>
    <w:rsid w:val="00513908"/>
    <w:rsid w:val="005161EC"/>
    <w:rsid w:val="005227CF"/>
    <w:rsid w:val="00523061"/>
    <w:rsid w:val="00526BE7"/>
    <w:rsid w:val="0053276D"/>
    <w:rsid w:val="00547D93"/>
    <w:rsid w:val="00550A3D"/>
    <w:rsid w:val="00587772"/>
    <w:rsid w:val="005974BD"/>
    <w:rsid w:val="005A6376"/>
    <w:rsid w:val="005B176D"/>
    <w:rsid w:val="005C3868"/>
    <w:rsid w:val="005C62B4"/>
    <w:rsid w:val="005D0CC7"/>
    <w:rsid w:val="005D7240"/>
    <w:rsid w:val="005E0F66"/>
    <w:rsid w:val="005F4B05"/>
    <w:rsid w:val="005F7298"/>
    <w:rsid w:val="00606383"/>
    <w:rsid w:val="00607060"/>
    <w:rsid w:val="0061792D"/>
    <w:rsid w:val="0065191D"/>
    <w:rsid w:val="00660A78"/>
    <w:rsid w:val="006612F4"/>
    <w:rsid w:val="00667D36"/>
    <w:rsid w:val="0067336F"/>
    <w:rsid w:val="00680E62"/>
    <w:rsid w:val="0068256B"/>
    <w:rsid w:val="00683CBB"/>
    <w:rsid w:val="006840A5"/>
    <w:rsid w:val="0068721F"/>
    <w:rsid w:val="00692424"/>
    <w:rsid w:val="006A0CF3"/>
    <w:rsid w:val="006B07A6"/>
    <w:rsid w:val="006B222E"/>
    <w:rsid w:val="006C5DFA"/>
    <w:rsid w:val="006D0130"/>
    <w:rsid w:val="006D0E7D"/>
    <w:rsid w:val="006D3CA9"/>
    <w:rsid w:val="006D6928"/>
    <w:rsid w:val="006E4863"/>
    <w:rsid w:val="0070488F"/>
    <w:rsid w:val="00706399"/>
    <w:rsid w:val="007139C0"/>
    <w:rsid w:val="00724651"/>
    <w:rsid w:val="007319D0"/>
    <w:rsid w:val="00740014"/>
    <w:rsid w:val="00740A99"/>
    <w:rsid w:val="00742FED"/>
    <w:rsid w:val="00754279"/>
    <w:rsid w:val="00754F90"/>
    <w:rsid w:val="0076359B"/>
    <w:rsid w:val="00771108"/>
    <w:rsid w:val="00794B63"/>
    <w:rsid w:val="007A31E9"/>
    <w:rsid w:val="007B185A"/>
    <w:rsid w:val="007E0CD6"/>
    <w:rsid w:val="00820D60"/>
    <w:rsid w:val="008309F5"/>
    <w:rsid w:val="00831611"/>
    <w:rsid w:val="00857932"/>
    <w:rsid w:val="00864121"/>
    <w:rsid w:val="00872AED"/>
    <w:rsid w:val="00876A94"/>
    <w:rsid w:val="008A1D43"/>
    <w:rsid w:val="008D4767"/>
    <w:rsid w:val="008E4690"/>
    <w:rsid w:val="008F1983"/>
    <w:rsid w:val="00910DE2"/>
    <w:rsid w:val="00921BC5"/>
    <w:rsid w:val="00927EC4"/>
    <w:rsid w:val="00944D28"/>
    <w:rsid w:val="009457C7"/>
    <w:rsid w:val="0096182F"/>
    <w:rsid w:val="0096615E"/>
    <w:rsid w:val="0099146E"/>
    <w:rsid w:val="009A3FD1"/>
    <w:rsid w:val="009A7BAE"/>
    <w:rsid w:val="009B0889"/>
    <w:rsid w:val="009E0D85"/>
    <w:rsid w:val="009E7AA5"/>
    <w:rsid w:val="009F1667"/>
    <w:rsid w:val="00A04811"/>
    <w:rsid w:val="00A04C7E"/>
    <w:rsid w:val="00A13B99"/>
    <w:rsid w:val="00A43CF0"/>
    <w:rsid w:val="00A52BCF"/>
    <w:rsid w:val="00A57CAD"/>
    <w:rsid w:val="00A631DC"/>
    <w:rsid w:val="00A66729"/>
    <w:rsid w:val="00A73762"/>
    <w:rsid w:val="00A80861"/>
    <w:rsid w:val="00A85D7E"/>
    <w:rsid w:val="00A915CA"/>
    <w:rsid w:val="00AA39E2"/>
    <w:rsid w:val="00AA6E0E"/>
    <w:rsid w:val="00AA7CEA"/>
    <w:rsid w:val="00AC6891"/>
    <w:rsid w:val="00AD584A"/>
    <w:rsid w:val="00AE2603"/>
    <w:rsid w:val="00AE512C"/>
    <w:rsid w:val="00AE5C2E"/>
    <w:rsid w:val="00B109A0"/>
    <w:rsid w:val="00B10A5D"/>
    <w:rsid w:val="00B23FA8"/>
    <w:rsid w:val="00B26DC2"/>
    <w:rsid w:val="00B27C9B"/>
    <w:rsid w:val="00B5410A"/>
    <w:rsid w:val="00B572D0"/>
    <w:rsid w:val="00B57D80"/>
    <w:rsid w:val="00B63727"/>
    <w:rsid w:val="00B6387B"/>
    <w:rsid w:val="00B72EEF"/>
    <w:rsid w:val="00B74202"/>
    <w:rsid w:val="00B7763C"/>
    <w:rsid w:val="00B85D01"/>
    <w:rsid w:val="00B950DF"/>
    <w:rsid w:val="00B96E48"/>
    <w:rsid w:val="00BA7619"/>
    <w:rsid w:val="00BB0CD6"/>
    <w:rsid w:val="00BD2244"/>
    <w:rsid w:val="00BE2035"/>
    <w:rsid w:val="00BF7181"/>
    <w:rsid w:val="00C36988"/>
    <w:rsid w:val="00C40DF3"/>
    <w:rsid w:val="00C62175"/>
    <w:rsid w:val="00C7183C"/>
    <w:rsid w:val="00C755F1"/>
    <w:rsid w:val="00C807EC"/>
    <w:rsid w:val="00C82276"/>
    <w:rsid w:val="00C9116C"/>
    <w:rsid w:val="00C91E42"/>
    <w:rsid w:val="00CA2ED0"/>
    <w:rsid w:val="00CB4386"/>
    <w:rsid w:val="00CB47C6"/>
    <w:rsid w:val="00CC67AF"/>
    <w:rsid w:val="00CC71D2"/>
    <w:rsid w:val="00CE16B4"/>
    <w:rsid w:val="00CE31B7"/>
    <w:rsid w:val="00CF0D65"/>
    <w:rsid w:val="00D14DBA"/>
    <w:rsid w:val="00D226EF"/>
    <w:rsid w:val="00D34D46"/>
    <w:rsid w:val="00D41B5B"/>
    <w:rsid w:val="00D5517A"/>
    <w:rsid w:val="00D65023"/>
    <w:rsid w:val="00D65AE9"/>
    <w:rsid w:val="00D65D86"/>
    <w:rsid w:val="00D70F41"/>
    <w:rsid w:val="00D83C1F"/>
    <w:rsid w:val="00D85FB2"/>
    <w:rsid w:val="00DA0FE7"/>
    <w:rsid w:val="00DB38B9"/>
    <w:rsid w:val="00DB734F"/>
    <w:rsid w:val="00DC4874"/>
    <w:rsid w:val="00DD662A"/>
    <w:rsid w:val="00DE0DC4"/>
    <w:rsid w:val="00E06DEF"/>
    <w:rsid w:val="00E241B7"/>
    <w:rsid w:val="00E3579C"/>
    <w:rsid w:val="00E501A6"/>
    <w:rsid w:val="00E52A24"/>
    <w:rsid w:val="00E64A2D"/>
    <w:rsid w:val="00E65A4C"/>
    <w:rsid w:val="00E744AB"/>
    <w:rsid w:val="00EA5B1E"/>
    <w:rsid w:val="00EA6E5C"/>
    <w:rsid w:val="00EB489E"/>
    <w:rsid w:val="00EB534C"/>
    <w:rsid w:val="00EC7C21"/>
    <w:rsid w:val="00EE6BDA"/>
    <w:rsid w:val="00EE7760"/>
    <w:rsid w:val="00F01A1E"/>
    <w:rsid w:val="00F32D58"/>
    <w:rsid w:val="00F356BF"/>
    <w:rsid w:val="00F470F7"/>
    <w:rsid w:val="00F47590"/>
    <w:rsid w:val="00F838CE"/>
    <w:rsid w:val="00F87F65"/>
    <w:rsid w:val="00F91953"/>
    <w:rsid w:val="00FB49EE"/>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BD2244"/>
    <w:pPr>
      <w:keepNext/>
      <w:numPr>
        <w:numId w:val="2"/>
      </w:numPr>
      <w:spacing w:before="240" w:after="240" w:line="240" w:lineRule="auto"/>
      <w:jc w:val="both"/>
      <w:outlineLvl w:val="0"/>
    </w:pPr>
    <w:rPr>
      <w:rFonts w:ascii="Times New Roman" w:eastAsia="Times New Roman" w:hAnsi="Times New Roman" w:cs="Times New Roman"/>
      <w:b/>
      <w:smallCaps/>
      <w:sz w:val="24"/>
      <w:szCs w:val="20"/>
      <w:lang w:val="fr-FR"/>
    </w:rPr>
  </w:style>
  <w:style w:type="paragraph" w:styleId="Heading2">
    <w:name w:val="heading 2"/>
    <w:basedOn w:val="Normal"/>
    <w:next w:val="Normal"/>
    <w:link w:val="Heading2Char"/>
    <w:qFormat/>
    <w:rsid w:val="00BD2244"/>
    <w:pPr>
      <w:keepNext/>
      <w:numPr>
        <w:ilvl w:val="1"/>
        <w:numId w:val="2"/>
      </w:numPr>
      <w:spacing w:after="240" w:line="240" w:lineRule="auto"/>
      <w:jc w:val="both"/>
      <w:outlineLvl w:val="1"/>
    </w:pPr>
    <w:rPr>
      <w:rFonts w:ascii="Times New Roman" w:eastAsia="Times New Roman" w:hAnsi="Times New Roman" w:cs="Times New Roman"/>
      <w:b/>
      <w:sz w:val="24"/>
      <w:szCs w:val="20"/>
      <w:lang w:val="fr-FR"/>
    </w:rPr>
  </w:style>
  <w:style w:type="paragraph" w:styleId="Heading3">
    <w:name w:val="heading 3"/>
    <w:basedOn w:val="Normal"/>
    <w:next w:val="Normal"/>
    <w:link w:val="Heading3Char"/>
    <w:qFormat/>
    <w:rsid w:val="00BD2244"/>
    <w:pPr>
      <w:keepNext/>
      <w:numPr>
        <w:ilvl w:val="2"/>
        <w:numId w:val="2"/>
      </w:numPr>
      <w:spacing w:after="240" w:line="240" w:lineRule="auto"/>
      <w:jc w:val="both"/>
      <w:outlineLvl w:val="2"/>
    </w:pPr>
    <w:rPr>
      <w:rFonts w:ascii="Times New Roman" w:eastAsia="Times New Roman" w:hAnsi="Times New Roman" w:cs="Times New Roman"/>
      <w:i/>
      <w:sz w:val="24"/>
      <w:szCs w:val="20"/>
      <w:lang w:val="fr-FR"/>
    </w:rPr>
  </w:style>
  <w:style w:type="paragraph" w:styleId="Heading4">
    <w:name w:val="heading 4"/>
    <w:basedOn w:val="Normal"/>
    <w:next w:val="Normal"/>
    <w:link w:val="Heading4Char"/>
    <w:qFormat/>
    <w:rsid w:val="00BD2244"/>
    <w:pPr>
      <w:keepNext/>
      <w:numPr>
        <w:ilvl w:val="3"/>
        <w:numId w:val="2"/>
      </w:numPr>
      <w:spacing w:after="240" w:line="240" w:lineRule="auto"/>
      <w:jc w:val="both"/>
      <w:outlineLvl w:val="3"/>
    </w:pPr>
    <w:rPr>
      <w:rFonts w:ascii="Times New Roman" w:eastAsia="Times New Roman" w:hAnsi="Times New Roman" w:cs="Times New Roman"/>
      <w:sz w:val="24"/>
      <w:szCs w:val="2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1299"/>
    <w:pPr>
      <w:tabs>
        <w:tab w:val="center" w:pos="4536"/>
        <w:tab w:val="right" w:pos="9072"/>
      </w:tabs>
      <w:spacing w:after="0" w:line="240" w:lineRule="auto"/>
    </w:pPr>
  </w:style>
  <w:style w:type="character" w:customStyle="1" w:styleId="HeaderChar">
    <w:name w:val="Header Char"/>
    <w:basedOn w:val="DefaultParagraphFont"/>
    <w:link w:val="Header"/>
    <w:uiPriority w:val="99"/>
    <w:rsid w:val="00261299"/>
  </w:style>
  <w:style w:type="paragraph" w:styleId="Footer">
    <w:name w:val="footer"/>
    <w:basedOn w:val="Normal"/>
    <w:link w:val="FooterChar"/>
    <w:uiPriority w:val="99"/>
    <w:unhideWhenUsed/>
    <w:rsid w:val="00261299"/>
    <w:pPr>
      <w:tabs>
        <w:tab w:val="center" w:pos="4536"/>
        <w:tab w:val="right" w:pos="9072"/>
      </w:tabs>
      <w:spacing w:after="0" w:line="240" w:lineRule="auto"/>
    </w:pPr>
  </w:style>
  <w:style w:type="character" w:customStyle="1" w:styleId="FooterChar">
    <w:name w:val="Footer Char"/>
    <w:basedOn w:val="DefaultParagraphFont"/>
    <w:link w:val="Footer"/>
    <w:uiPriority w:val="99"/>
    <w:rsid w:val="00261299"/>
  </w:style>
  <w:style w:type="paragraph" w:styleId="BalloonText">
    <w:name w:val="Balloon Text"/>
    <w:basedOn w:val="Normal"/>
    <w:link w:val="BalloonTextChar"/>
    <w:uiPriority w:val="99"/>
    <w:semiHidden/>
    <w:unhideWhenUsed/>
    <w:rsid w:val="002612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299"/>
    <w:rPr>
      <w:rFonts w:ascii="Tahoma" w:hAnsi="Tahoma" w:cs="Tahoma"/>
      <w:sz w:val="16"/>
      <w:szCs w:val="16"/>
    </w:rPr>
  </w:style>
  <w:style w:type="paragraph" w:styleId="FootnoteText">
    <w:name w:val="footnote text"/>
    <w:basedOn w:val="Normal"/>
    <w:link w:val="FootnoteTextChar"/>
    <w:rsid w:val="003F2100"/>
    <w:pPr>
      <w:spacing w:after="240" w:line="240" w:lineRule="auto"/>
      <w:ind w:left="357" w:hanging="357"/>
      <w:jc w:val="both"/>
    </w:pPr>
    <w:rPr>
      <w:rFonts w:ascii="Times New Roman" w:eastAsia="Times New Roman" w:hAnsi="Times New Roman" w:cs="Times New Roman"/>
      <w:sz w:val="20"/>
      <w:szCs w:val="20"/>
      <w:lang w:val="fr-FR"/>
    </w:rPr>
  </w:style>
  <w:style w:type="character" w:customStyle="1" w:styleId="FootnoteTextChar">
    <w:name w:val="Footnote Text Char"/>
    <w:basedOn w:val="DefaultParagraphFont"/>
    <w:link w:val="FootnoteText"/>
    <w:rsid w:val="003F2100"/>
    <w:rPr>
      <w:rFonts w:ascii="Times New Roman" w:eastAsia="Times New Roman" w:hAnsi="Times New Roman" w:cs="Times New Roman"/>
      <w:sz w:val="20"/>
      <w:szCs w:val="20"/>
      <w:lang w:val="fr-FR"/>
    </w:rPr>
  </w:style>
  <w:style w:type="character" w:styleId="EndnoteReference">
    <w:name w:val="endnote reference"/>
    <w:rsid w:val="003F2100"/>
    <w:rPr>
      <w:vertAlign w:val="superscript"/>
    </w:rPr>
  </w:style>
  <w:style w:type="paragraph" w:styleId="EndnoteText">
    <w:name w:val="endnote text"/>
    <w:basedOn w:val="Normal"/>
    <w:link w:val="EndnoteTextChar"/>
    <w:semiHidden/>
    <w:unhideWhenUsed/>
    <w:rsid w:val="003F210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F2100"/>
    <w:rPr>
      <w:sz w:val="20"/>
      <w:szCs w:val="20"/>
    </w:rPr>
  </w:style>
  <w:style w:type="character" w:styleId="Hyperlink">
    <w:name w:val="Hyperlink"/>
    <w:rsid w:val="00D83C1F"/>
    <w:rPr>
      <w:color w:val="0000FF"/>
      <w:u w:val="single"/>
    </w:rPr>
  </w:style>
  <w:style w:type="character" w:customStyle="1" w:styleId="Heading1Char">
    <w:name w:val="Heading 1 Char"/>
    <w:basedOn w:val="DefaultParagraphFont"/>
    <w:link w:val="Heading1"/>
    <w:rsid w:val="00BD2244"/>
    <w:rPr>
      <w:rFonts w:ascii="Times New Roman" w:eastAsia="Times New Roman" w:hAnsi="Times New Roman" w:cs="Times New Roman"/>
      <w:b/>
      <w:smallCaps/>
      <w:sz w:val="24"/>
      <w:szCs w:val="20"/>
      <w:lang w:val="fr-FR"/>
    </w:rPr>
  </w:style>
  <w:style w:type="character" w:customStyle="1" w:styleId="Heading2Char">
    <w:name w:val="Heading 2 Char"/>
    <w:basedOn w:val="DefaultParagraphFont"/>
    <w:link w:val="Heading2"/>
    <w:rsid w:val="00BD2244"/>
    <w:rPr>
      <w:rFonts w:ascii="Times New Roman" w:eastAsia="Times New Roman" w:hAnsi="Times New Roman" w:cs="Times New Roman"/>
      <w:b/>
      <w:sz w:val="24"/>
      <w:szCs w:val="20"/>
      <w:lang w:val="fr-FR"/>
    </w:rPr>
  </w:style>
  <w:style w:type="character" w:customStyle="1" w:styleId="Heading3Char">
    <w:name w:val="Heading 3 Char"/>
    <w:basedOn w:val="DefaultParagraphFont"/>
    <w:link w:val="Heading3"/>
    <w:rsid w:val="00BD2244"/>
    <w:rPr>
      <w:rFonts w:ascii="Times New Roman" w:eastAsia="Times New Roman" w:hAnsi="Times New Roman" w:cs="Times New Roman"/>
      <w:i/>
      <w:sz w:val="24"/>
      <w:szCs w:val="20"/>
      <w:lang w:val="fr-FR"/>
    </w:rPr>
  </w:style>
  <w:style w:type="character" w:customStyle="1" w:styleId="Heading4Char">
    <w:name w:val="Heading 4 Char"/>
    <w:basedOn w:val="DefaultParagraphFont"/>
    <w:link w:val="Heading4"/>
    <w:rsid w:val="00BD2244"/>
    <w:rPr>
      <w:rFonts w:ascii="Times New Roman" w:eastAsia="Times New Roman" w:hAnsi="Times New Roman" w:cs="Times New Roman"/>
      <w:sz w:val="24"/>
      <w:szCs w:val="20"/>
      <w:lang w:val="fr-FR"/>
    </w:rPr>
  </w:style>
  <w:style w:type="paragraph" w:styleId="ListParagraph">
    <w:name w:val="List Paragraph"/>
    <w:basedOn w:val="Normal"/>
    <w:uiPriority w:val="34"/>
    <w:qFormat/>
    <w:rsid w:val="00E501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BD2244"/>
    <w:pPr>
      <w:keepNext/>
      <w:numPr>
        <w:numId w:val="2"/>
      </w:numPr>
      <w:spacing w:before="240" w:after="240" w:line="240" w:lineRule="auto"/>
      <w:jc w:val="both"/>
      <w:outlineLvl w:val="0"/>
    </w:pPr>
    <w:rPr>
      <w:rFonts w:ascii="Times New Roman" w:eastAsia="Times New Roman" w:hAnsi="Times New Roman" w:cs="Times New Roman"/>
      <w:b/>
      <w:smallCaps/>
      <w:sz w:val="24"/>
      <w:szCs w:val="20"/>
      <w:lang w:val="fr-FR"/>
    </w:rPr>
  </w:style>
  <w:style w:type="paragraph" w:styleId="Heading2">
    <w:name w:val="heading 2"/>
    <w:basedOn w:val="Normal"/>
    <w:next w:val="Normal"/>
    <w:link w:val="Heading2Char"/>
    <w:qFormat/>
    <w:rsid w:val="00BD2244"/>
    <w:pPr>
      <w:keepNext/>
      <w:numPr>
        <w:ilvl w:val="1"/>
        <w:numId w:val="2"/>
      </w:numPr>
      <w:spacing w:after="240" w:line="240" w:lineRule="auto"/>
      <w:jc w:val="both"/>
      <w:outlineLvl w:val="1"/>
    </w:pPr>
    <w:rPr>
      <w:rFonts w:ascii="Times New Roman" w:eastAsia="Times New Roman" w:hAnsi="Times New Roman" w:cs="Times New Roman"/>
      <w:b/>
      <w:sz w:val="24"/>
      <w:szCs w:val="20"/>
      <w:lang w:val="fr-FR"/>
    </w:rPr>
  </w:style>
  <w:style w:type="paragraph" w:styleId="Heading3">
    <w:name w:val="heading 3"/>
    <w:basedOn w:val="Normal"/>
    <w:next w:val="Normal"/>
    <w:link w:val="Heading3Char"/>
    <w:qFormat/>
    <w:rsid w:val="00BD2244"/>
    <w:pPr>
      <w:keepNext/>
      <w:numPr>
        <w:ilvl w:val="2"/>
        <w:numId w:val="2"/>
      </w:numPr>
      <w:spacing w:after="240" w:line="240" w:lineRule="auto"/>
      <w:jc w:val="both"/>
      <w:outlineLvl w:val="2"/>
    </w:pPr>
    <w:rPr>
      <w:rFonts w:ascii="Times New Roman" w:eastAsia="Times New Roman" w:hAnsi="Times New Roman" w:cs="Times New Roman"/>
      <w:i/>
      <w:sz w:val="24"/>
      <w:szCs w:val="20"/>
      <w:lang w:val="fr-FR"/>
    </w:rPr>
  </w:style>
  <w:style w:type="paragraph" w:styleId="Heading4">
    <w:name w:val="heading 4"/>
    <w:basedOn w:val="Normal"/>
    <w:next w:val="Normal"/>
    <w:link w:val="Heading4Char"/>
    <w:qFormat/>
    <w:rsid w:val="00BD2244"/>
    <w:pPr>
      <w:keepNext/>
      <w:numPr>
        <w:ilvl w:val="3"/>
        <w:numId w:val="2"/>
      </w:numPr>
      <w:spacing w:after="240" w:line="240" w:lineRule="auto"/>
      <w:jc w:val="both"/>
      <w:outlineLvl w:val="3"/>
    </w:pPr>
    <w:rPr>
      <w:rFonts w:ascii="Times New Roman" w:eastAsia="Times New Roman" w:hAnsi="Times New Roman" w:cs="Times New Roman"/>
      <w:sz w:val="24"/>
      <w:szCs w:val="2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1299"/>
    <w:pPr>
      <w:tabs>
        <w:tab w:val="center" w:pos="4536"/>
        <w:tab w:val="right" w:pos="9072"/>
      </w:tabs>
      <w:spacing w:after="0" w:line="240" w:lineRule="auto"/>
    </w:pPr>
  </w:style>
  <w:style w:type="character" w:customStyle="1" w:styleId="HeaderChar">
    <w:name w:val="Header Char"/>
    <w:basedOn w:val="DefaultParagraphFont"/>
    <w:link w:val="Header"/>
    <w:uiPriority w:val="99"/>
    <w:rsid w:val="00261299"/>
  </w:style>
  <w:style w:type="paragraph" w:styleId="Footer">
    <w:name w:val="footer"/>
    <w:basedOn w:val="Normal"/>
    <w:link w:val="FooterChar"/>
    <w:uiPriority w:val="99"/>
    <w:unhideWhenUsed/>
    <w:rsid w:val="00261299"/>
    <w:pPr>
      <w:tabs>
        <w:tab w:val="center" w:pos="4536"/>
        <w:tab w:val="right" w:pos="9072"/>
      </w:tabs>
      <w:spacing w:after="0" w:line="240" w:lineRule="auto"/>
    </w:pPr>
  </w:style>
  <w:style w:type="character" w:customStyle="1" w:styleId="FooterChar">
    <w:name w:val="Footer Char"/>
    <w:basedOn w:val="DefaultParagraphFont"/>
    <w:link w:val="Footer"/>
    <w:uiPriority w:val="99"/>
    <w:rsid w:val="00261299"/>
  </w:style>
  <w:style w:type="paragraph" w:styleId="BalloonText">
    <w:name w:val="Balloon Text"/>
    <w:basedOn w:val="Normal"/>
    <w:link w:val="BalloonTextChar"/>
    <w:uiPriority w:val="99"/>
    <w:semiHidden/>
    <w:unhideWhenUsed/>
    <w:rsid w:val="002612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299"/>
    <w:rPr>
      <w:rFonts w:ascii="Tahoma" w:hAnsi="Tahoma" w:cs="Tahoma"/>
      <w:sz w:val="16"/>
      <w:szCs w:val="16"/>
    </w:rPr>
  </w:style>
  <w:style w:type="paragraph" w:styleId="FootnoteText">
    <w:name w:val="footnote text"/>
    <w:basedOn w:val="Normal"/>
    <w:link w:val="FootnoteTextChar"/>
    <w:rsid w:val="003F2100"/>
    <w:pPr>
      <w:spacing w:after="240" w:line="240" w:lineRule="auto"/>
      <w:ind w:left="357" w:hanging="357"/>
      <w:jc w:val="both"/>
    </w:pPr>
    <w:rPr>
      <w:rFonts w:ascii="Times New Roman" w:eastAsia="Times New Roman" w:hAnsi="Times New Roman" w:cs="Times New Roman"/>
      <w:sz w:val="20"/>
      <w:szCs w:val="20"/>
      <w:lang w:val="fr-FR"/>
    </w:rPr>
  </w:style>
  <w:style w:type="character" w:customStyle="1" w:styleId="FootnoteTextChar">
    <w:name w:val="Footnote Text Char"/>
    <w:basedOn w:val="DefaultParagraphFont"/>
    <w:link w:val="FootnoteText"/>
    <w:rsid w:val="003F2100"/>
    <w:rPr>
      <w:rFonts w:ascii="Times New Roman" w:eastAsia="Times New Roman" w:hAnsi="Times New Roman" w:cs="Times New Roman"/>
      <w:sz w:val="20"/>
      <w:szCs w:val="20"/>
      <w:lang w:val="fr-FR"/>
    </w:rPr>
  </w:style>
  <w:style w:type="character" w:styleId="EndnoteReference">
    <w:name w:val="endnote reference"/>
    <w:rsid w:val="003F2100"/>
    <w:rPr>
      <w:vertAlign w:val="superscript"/>
    </w:rPr>
  </w:style>
  <w:style w:type="paragraph" w:styleId="EndnoteText">
    <w:name w:val="endnote text"/>
    <w:basedOn w:val="Normal"/>
    <w:link w:val="EndnoteTextChar"/>
    <w:semiHidden/>
    <w:unhideWhenUsed/>
    <w:rsid w:val="003F210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F2100"/>
    <w:rPr>
      <w:sz w:val="20"/>
      <w:szCs w:val="20"/>
    </w:rPr>
  </w:style>
  <w:style w:type="character" w:styleId="Hyperlink">
    <w:name w:val="Hyperlink"/>
    <w:rsid w:val="00D83C1F"/>
    <w:rPr>
      <w:color w:val="0000FF"/>
      <w:u w:val="single"/>
    </w:rPr>
  </w:style>
  <w:style w:type="character" w:customStyle="1" w:styleId="Heading1Char">
    <w:name w:val="Heading 1 Char"/>
    <w:basedOn w:val="DefaultParagraphFont"/>
    <w:link w:val="Heading1"/>
    <w:rsid w:val="00BD2244"/>
    <w:rPr>
      <w:rFonts w:ascii="Times New Roman" w:eastAsia="Times New Roman" w:hAnsi="Times New Roman" w:cs="Times New Roman"/>
      <w:b/>
      <w:smallCaps/>
      <w:sz w:val="24"/>
      <w:szCs w:val="20"/>
      <w:lang w:val="fr-FR"/>
    </w:rPr>
  </w:style>
  <w:style w:type="character" w:customStyle="1" w:styleId="Heading2Char">
    <w:name w:val="Heading 2 Char"/>
    <w:basedOn w:val="DefaultParagraphFont"/>
    <w:link w:val="Heading2"/>
    <w:rsid w:val="00BD2244"/>
    <w:rPr>
      <w:rFonts w:ascii="Times New Roman" w:eastAsia="Times New Roman" w:hAnsi="Times New Roman" w:cs="Times New Roman"/>
      <w:b/>
      <w:sz w:val="24"/>
      <w:szCs w:val="20"/>
      <w:lang w:val="fr-FR"/>
    </w:rPr>
  </w:style>
  <w:style w:type="character" w:customStyle="1" w:styleId="Heading3Char">
    <w:name w:val="Heading 3 Char"/>
    <w:basedOn w:val="DefaultParagraphFont"/>
    <w:link w:val="Heading3"/>
    <w:rsid w:val="00BD2244"/>
    <w:rPr>
      <w:rFonts w:ascii="Times New Roman" w:eastAsia="Times New Roman" w:hAnsi="Times New Roman" w:cs="Times New Roman"/>
      <w:i/>
      <w:sz w:val="24"/>
      <w:szCs w:val="20"/>
      <w:lang w:val="fr-FR"/>
    </w:rPr>
  </w:style>
  <w:style w:type="character" w:customStyle="1" w:styleId="Heading4Char">
    <w:name w:val="Heading 4 Char"/>
    <w:basedOn w:val="DefaultParagraphFont"/>
    <w:link w:val="Heading4"/>
    <w:rsid w:val="00BD2244"/>
    <w:rPr>
      <w:rFonts w:ascii="Times New Roman" w:eastAsia="Times New Roman" w:hAnsi="Times New Roman" w:cs="Times New Roman"/>
      <w:sz w:val="24"/>
      <w:szCs w:val="20"/>
      <w:lang w:val="fr-FR"/>
    </w:rPr>
  </w:style>
  <w:style w:type="paragraph" w:styleId="ListParagraph">
    <w:name w:val="List Paragraph"/>
    <w:basedOn w:val="Normal"/>
    <w:uiPriority w:val="34"/>
    <w:qFormat/>
    <w:rsid w:val="00E501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119116">
      <w:bodyDiv w:val="1"/>
      <w:marLeft w:val="0"/>
      <w:marRight w:val="0"/>
      <w:marTop w:val="0"/>
      <w:marBottom w:val="0"/>
      <w:divBdr>
        <w:top w:val="none" w:sz="0" w:space="0" w:color="auto"/>
        <w:left w:val="none" w:sz="0" w:space="0" w:color="auto"/>
        <w:bottom w:val="none" w:sz="0" w:space="0" w:color="auto"/>
        <w:right w:val="none" w:sz="0" w:space="0" w:color="auto"/>
      </w:divBdr>
    </w:div>
    <w:div w:id="181865159">
      <w:bodyDiv w:val="1"/>
      <w:marLeft w:val="0"/>
      <w:marRight w:val="0"/>
      <w:marTop w:val="0"/>
      <w:marBottom w:val="0"/>
      <w:divBdr>
        <w:top w:val="none" w:sz="0" w:space="0" w:color="auto"/>
        <w:left w:val="none" w:sz="0" w:space="0" w:color="auto"/>
        <w:bottom w:val="none" w:sz="0" w:space="0" w:color="auto"/>
        <w:right w:val="none" w:sz="0" w:space="0" w:color="auto"/>
      </w:divBdr>
    </w:div>
    <w:div w:id="469829088">
      <w:bodyDiv w:val="1"/>
      <w:marLeft w:val="0"/>
      <w:marRight w:val="0"/>
      <w:marTop w:val="0"/>
      <w:marBottom w:val="0"/>
      <w:divBdr>
        <w:top w:val="none" w:sz="0" w:space="0" w:color="auto"/>
        <w:left w:val="none" w:sz="0" w:space="0" w:color="auto"/>
        <w:bottom w:val="none" w:sz="0" w:space="0" w:color="auto"/>
        <w:right w:val="none" w:sz="0" w:space="0" w:color="auto"/>
      </w:divBdr>
    </w:div>
    <w:div w:id="504828349">
      <w:bodyDiv w:val="1"/>
      <w:marLeft w:val="0"/>
      <w:marRight w:val="0"/>
      <w:marTop w:val="0"/>
      <w:marBottom w:val="0"/>
      <w:divBdr>
        <w:top w:val="none" w:sz="0" w:space="0" w:color="auto"/>
        <w:left w:val="none" w:sz="0" w:space="0" w:color="auto"/>
        <w:bottom w:val="none" w:sz="0" w:space="0" w:color="auto"/>
        <w:right w:val="none" w:sz="0" w:space="0" w:color="auto"/>
      </w:divBdr>
    </w:div>
    <w:div w:id="1020468400">
      <w:bodyDiv w:val="1"/>
      <w:marLeft w:val="0"/>
      <w:marRight w:val="0"/>
      <w:marTop w:val="0"/>
      <w:marBottom w:val="0"/>
      <w:divBdr>
        <w:top w:val="none" w:sz="0" w:space="0" w:color="auto"/>
        <w:left w:val="none" w:sz="0" w:space="0" w:color="auto"/>
        <w:bottom w:val="none" w:sz="0" w:space="0" w:color="auto"/>
        <w:right w:val="none" w:sz="0" w:space="0" w:color="auto"/>
      </w:divBdr>
    </w:div>
    <w:div w:id="167746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erasmusplusols.eu"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endnotes.xml.rels><?xml version="1.0" encoding="UTF-8" standalone="yes"?>
<Relationships xmlns="http://schemas.openxmlformats.org/package/2006/relationships"><Relationship Id="rId3" Type="http://schemas.openxmlformats.org/officeDocument/2006/relationships/hyperlink" Target="https://www.iso.org/obp/ui/" TargetMode="External"/><Relationship Id="rId2" Type="http://schemas.openxmlformats.org/officeDocument/2006/relationships/hyperlink" Target="http://ec.europa.eu/education/tools/isced-f_en.htm" TargetMode="External"/><Relationship Id="rId1" Type="http://schemas.openxmlformats.org/officeDocument/2006/relationships/hyperlink" Target="http://ec.europa.eu/education/tools/isced-f_en.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Year xmlns="0e52a87e-fa0e-4867-9149-5c43122db7fb">2015</Year>
    <Status xmlns="0e52a87e-fa0e-4867-9149-5c43122db7fb">Internal Draft</Status>
    <Next_x0020_date_x0020_of_x0020_delivery xmlns="0e52a87e-fa0e-4867-9149-5c43122db7fb" xsi:nil="true"/>
    <Final_x0020_date_x0020_of_x0020_delivery xmlns="0e52a87e-fa0e-4867-9149-5c43122db7fb">2015-03-15T23:00:00+00:00</Final_x0020_date_x0020_of_x0020_delivery>
    <Contributors xmlns="0e52a87e-fa0e-4867-9149-5c43122db7fb" xsi:nil="true"/>
    <_Status xmlns="http://schemas.microsoft.com/sharepoint/v3/fields">Not Started</_Status>
    <Leader_x0020__x0028_unit_x0029_ xmlns="0e52a87e-fa0e-4867-9149-5c43122db7fb">B1</Leader_x0020__x0028_unit_x0029_>
    <Working_x0020_group_x0020_REF_x0020_DOC_x0020_meeting xmlns="0e52a87e-fa0e-4867-9149-5c43122db7fb" xsi:nil="true"/>
    <Validation xmlns="0e52a87e-fa0e-4867-9149-5c43122db7fb" xsi:nil="true"/>
    <About xmlns="0e52a87e-fa0e-4867-9149-5c43122db7fb">Management of National Agencies</About>
    <Leader_x0020__x0028_staff_x0020_member_x0029_ xmlns="0e52a87e-fa0e-4867-9149-5c43122db7fb">Daphne Scherer</Leader_x0020__x0028_staff_x0020_member_x0029_>
    <Other_x0020_stakeholders xmlns="0e52a87e-fa0e-4867-9149-5c43122db7fb" xsi:nil="true"/>
    <Impact_x0020_on_x0020_business_x0020_requirements_x0020_for_x0020_IT xmlns="0e52a87e-fa0e-4867-9149-5c43122db7f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EC Document" ma:contentTypeID="0x010100258AA79CEB83498886A3A08681123250000EE1AE26EE081346B0126385BD9103EC" ma:contentTypeVersion="15" ma:contentTypeDescription="Create a new document in this library." ma:contentTypeScope="" ma:versionID="d2df4b93b76371c3032f64cc9fe0fd6b">
  <xsd:schema xmlns:xsd="http://www.w3.org/2001/XMLSchema" xmlns:xs="http://www.w3.org/2001/XMLSchema" xmlns:p="http://schemas.microsoft.com/office/2006/metadata/properties" xmlns:ns2="http://schemas.microsoft.com/sharepoint/v3/fields" xmlns:ns3="0e52a87e-fa0e-4867-9149-5c43122db7fb" targetNamespace="http://schemas.microsoft.com/office/2006/metadata/properties" ma:root="true" ma:fieldsID="1db644b6fa882e808c030f6130e8d28f" ns2:_="" ns3:_="">
    <xsd:import namespace="http://schemas.microsoft.com/sharepoint/v3/fields"/>
    <xsd:import namespace="0e52a87e-fa0e-4867-9149-5c43122db7fb"/>
    <xsd:element name="properties">
      <xsd:complexType>
        <xsd:sequence>
          <xsd:element name="documentManagement">
            <xsd:complexType>
              <xsd:all>
                <xsd:element ref="ns3:Year"/>
                <xsd:element ref="ns3:Status"/>
                <xsd:element ref="ns3:Working_x0020_group_x0020_REF_x0020_DOC_x0020_meeting" minOccurs="0"/>
                <xsd:element ref="ns3:Next_x0020_date_x0020_of_x0020_delivery" minOccurs="0"/>
                <xsd:element ref="ns3:Final_x0020_date_x0020_of_x0020_delivery"/>
                <xsd:element ref="ns3:Leader_x0020__x0028_unit_x0029_"/>
                <xsd:element ref="ns3:Leader_x0020__x0028_staff_x0020_member_x0029_"/>
                <xsd:element ref="ns3:Contributors" minOccurs="0"/>
                <xsd:element ref="ns3:Other_x0020_stakeholders" minOccurs="0"/>
                <xsd:element ref="ns3:Validation" minOccurs="0"/>
                <xsd:element ref="ns3:Impact_x0020_on_x0020_business_x0020_requirements_x0020_for_x0020_IT" minOccurs="0"/>
                <xsd:element ref="ns2:_Status" minOccurs="0"/>
                <xsd:element ref="ns3:About"/>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19" nillable="true" ma:displayName="Status" ma:default="Not Started" ma:hidden="true"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0e52a87e-fa0e-4867-9149-5c43122db7fb" elementFormDefault="qualified">
    <xsd:import namespace="http://schemas.microsoft.com/office/2006/documentManagement/types"/>
    <xsd:import namespace="http://schemas.microsoft.com/office/infopath/2007/PartnerControls"/>
    <xsd:element name="Year" ma:index="5" ma:displayName="Year" ma:format="Dropdown" ma:internalName="Year">
      <xsd:simpleType>
        <xsd:restriction base="dms:Choice">
          <xsd:enumeration value="2014"/>
          <xsd:enumeration value="2015"/>
        </xsd:restriction>
      </xsd:simpleType>
    </xsd:element>
    <xsd:element name="Status" ma:index="6" ma:displayName="Status" ma:format="Dropdown" ma:internalName="Status">
      <xsd:simpleType>
        <xsd:restriction base="dms:Choice">
          <xsd:enumeration value="Internal Draft"/>
          <xsd:enumeration value="EAC consultation"/>
          <xsd:enumeration value="Final"/>
        </xsd:restriction>
      </xsd:simpleType>
    </xsd:element>
    <xsd:element name="Working_x0020_group_x0020_REF_x0020_DOC_x0020_meeting" ma:index="7" nillable="true" ma:displayName="Working group REF DOC meeting" ma:format="DateOnly" ma:internalName="Working_x0020_group_x0020_REF_x0020_DOC_x0020_meeting">
      <xsd:simpleType>
        <xsd:restriction base="dms:DateTime"/>
      </xsd:simpleType>
    </xsd:element>
    <xsd:element name="Next_x0020_date_x0020_of_x0020_delivery" ma:index="8" nillable="true" ma:displayName="Next date of delivery" ma:format="DateOnly" ma:internalName="Next_x0020_date_x0020_of_x0020_delivery">
      <xsd:simpleType>
        <xsd:restriction base="dms:DateTime"/>
      </xsd:simpleType>
    </xsd:element>
    <xsd:element name="Final_x0020_date_x0020_of_x0020_delivery" ma:index="9" ma:displayName="Final date of delivery" ma:format="DateOnly" ma:internalName="Final_x0020_date_x0020_of_x0020_delivery">
      <xsd:simpleType>
        <xsd:restriction base="dms:DateTime"/>
      </xsd:simpleType>
    </xsd:element>
    <xsd:element name="Leader_x0020__x0028_unit_x0029_" ma:index="10" ma:displayName="Leader (unit)" ma:internalName="Leader_x0020__x0028_unit_x0029_">
      <xsd:simpleType>
        <xsd:restriction base="dms:Text">
          <xsd:maxLength value="255"/>
        </xsd:restriction>
      </xsd:simpleType>
    </xsd:element>
    <xsd:element name="Leader_x0020__x0028_staff_x0020_member_x0029_" ma:index="11" ma:displayName="Leader (staff member)" ma:internalName="Leader_x0020__x0028_staff_x0020_member_x0029_">
      <xsd:simpleType>
        <xsd:restriction base="dms:Text">
          <xsd:maxLength value="255"/>
        </xsd:restriction>
      </xsd:simpleType>
    </xsd:element>
    <xsd:element name="Contributors" ma:index="12" nillable="true" ma:displayName="Contributors" ma:internalName="Contributors">
      <xsd:simpleType>
        <xsd:restriction base="dms:Text">
          <xsd:maxLength value="255"/>
        </xsd:restriction>
      </xsd:simpleType>
    </xsd:element>
    <xsd:element name="Other_x0020_stakeholders" ma:index="13" nillable="true" ma:displayName="Other stakeholders" ma:internalName="Other_x0020_stakeholders">
      <xsd:simpleType>
        <xsd:restriction base="dms:Text">
          <xsd:maxLength value="255"/>
        </xsd:restriction>
      </xsd:simpleType>
    </xsd:element>
    <xsd:element name="Validation" ma:index="14" nillable="true" ma:displayName="Validation" ma:internalName="Validation">
      <xsd:simpleType>
        <xsd:restriction base="dms:Text">
          <xsd:maxLength value="255"/>
        </xsd:restriction>
      </xsd:simpleType>
    </xsd:element>
    <xsd:element name="Impact_x0020_on_x0020_business_x0020_requirements_x0020_for_x0020_IT" ma:index="15" nillable="true" ma:displayName="Impact on business requirements for IT" ma:internalName="Impact_x0020_on_x0020_business_x0020_requirements_x0020_for_x0020_IT">
      <xsd:simpleType>
        <xsd:restriction base="dms:Note">
          <xsd:maxLength value="255"/>
        </xsd:restriction>
      </xsd:simpleType>
    </xsd:element>
    <xsd:element name="About" ma:index="24" ma:displayName="About" ma:format="Dropdown" ma:internalName="About">
      <xsd:simpleType>
        <xsd:restriction base="dms:Choice">
          <xsd:enumeration value="Annual Work Programme"/>
          <xsd:enumeration value="Programme Guide and calls"/>
          <xsd:enumeration value="Management of National Agencies"/>
          <xsd:enumeration value="Grant agreements with beneficiaries"/>
          <xsd:enumeration value="Forms and related documents"/>
          <xsd:enumeration value="Documents and tools for selection"/>
          <xsd:enumeration value="Guidance and support documents"/>
          <xsd:enumeration value="Consultation of operational Unit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3" ma:displayName="Author"/>
        <xsd:element ref="dcterms:created" minOccurs="0" maxOccurs="1"/>
        <xsd:element ref="dc:identifier" minOccurs="0" maxOccurs="1"/>
        <xsd:element name="contentType" minOccurs="0" maxOccurs="1" type="xsd:string" ma:index="20" ma:displayName="Content Type"/>
        <xsd:element ref="dc:title" minOccurs="0" maxOccurs="1" ma:index="1" ma:displayName="Title"/>
        <xsd:element ref="dc:subject" minOccurs="0" maxOccurs="1" ma:index="2" ma:displayName="Subject"/>
        <xsd:element ref="dc:description" minOccurs="0" maxOccurs="1" ma:index="16" ma:displayName="Comments"/>
        <xsd:element name="keywords" minOccurs="0" maxOccurs="1" type="xsd:string" ma:index="4"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FA7F7C-EC51-4E09-BD24-E4CFB49DA2DE}">
  <ds:schemaRefs>
    <ds:schemaRef ds:uri="http://schemas.microsoft.com/office/2006/metadata/properties"/>
    <ds:schemaRef ds:uri="http://schemas.microsoft.com/office/infopath/2007/PartnerControls"/>
    <ds:schemaRef ds:uri="0e52a87e-fa0e-4867-9149-5c43122db7fb"/>
    <ds:schemaRef ds:uri="http://schemas.microsoft.com/sharepoint/v3/fields"/>
  </ds:schemaRefs>
</ds:datastoreItem>
</file>

<file path=customXml/itemProps2.xml><?xml version="1.0" encoding="utf-8"?>
<ds:datastoreItem xmlns:ds="http://schemas.openxmlformats.org/officeDocument/2006/customXml" ds:itemID="{585D5FD6-8ED0-4CD8-9580-6D361E611DF2}">
  <ds:schemaRefs>
    <ds:schemaRef ds:uri="http://schemas.microsoft.com/sharepoint/v3/contenttype/forms"/>
  </ds:schemaRefs>
</ds:datastoreItem>
</file>

<file path=customXml/itemProps3.xml><?xml version="1.0" encoding="utf-8"?>
<ds:datastoreItem xmlns:ds="http://schemas.openxmlformats.org/officeDocument/2006/customXml" ds:itemID="{85072610-D91E-4977-8A77-FED6E6C773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0e52a87e-fa0e-4867-9149-5c43122db7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F5E621E-2BE3-4415-BDB0-CAFA78849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3629</Words>
  <Characters>20689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24270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SCHERER Daphne (EAC)</dc:creator>
  <cp:lastModifiedBy>YASEMIN</cp:lastModifiedBy>
  <cp:revision>2</cp:revision>
  <cp:lastPrinted>2015-02-20T09:16:00Z</cp:lastPrinted>
  <dcterms:created xsi:type="dcterms:W3CDTF">2019-11-12T07:36:00Z</dcterms:created>
  <dcterms:modified xsi:type="dcterms:W3CDTF">2019-11-12T07:36:00Z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0x010100258AA79CEB83498886A3A08681123250000EE1AE26EE081346B0126385BD9103EC</vt:lpwstr>
  </property>
</Properties>
</file>