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Задание №10: Связь урбанизации, демографии и гендерных отношений в современной России и их исторические корни</w:t>
      </w:r>
    </w:p>
    <w:p>
      <w:pPr>
        <w:pStyle w:val="Style16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Современные демографические, урбанизационные и гендерные процессы в России тесно связаны с историческими этапами развития страны. Понять их сущность и взаимосвязь помогает анализ данных, накопленных за более чем вековой период. Рассмотрим, как исторические корни этих явлений сформировали их нынешние проявления.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Урбанизация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Современные тенденции урбанизации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Более 75% населения России проживает в городах.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мегаполисов (Москва, Санкт-Петербург) и постепенное угасание малых городов.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Концентрация ресурсов, рабочих мест и социальных услуг в городах.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Исторические корни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Промышленная революция и урбанизация конца XIX века: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Стремительный рост городов, таких как Санкт-Петербург, Москва, Нижний Новгород, обусловлен индустриализацией.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Миграция из сельской местности в поисках работы на фабриках и заводах.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Советская индустриализация: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1920–1930-х годах форсированное строительство промышленных объектов, создание "городов-заводов".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Политика ускоренного переселения сельских жителей в города.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Послевоенное восстановление и урбанизация: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Массовая миграция в города для восстановления разрушенной экономики.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Активное строительство жилья, развитие инфраструктуры в крупных промышленных центрах.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Демография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Современные демографические тенденции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Снижение численности населения в отдельных регионах.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Демографический спад, связанный с низкой рождаемостью.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Проблемы старения населения и сокращения трудоспособного контингента.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Исторические корни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Войны и репрессии: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Потери населения в Первой мировой войне, гражданской войне и Великой Отечественной войне.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Репрессии 1930–1940-х годов, депортации народов и "чистки", повлиявшие на численность и состав населения.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Кризисы XX века: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Демографические провалы после революции 1917 года, голода 1921–1922 и 1932–1933 годов.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Эхо "хрущёвского" демографического роста (1950–1960-е годы), за которым последовали спады.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Политика ограничения рождаемости: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Легализация абортов в 1920-х годах, что, несмотря на положительный эффект для прав женщин, повлияло на общий демографический тренд.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Гендерные отношения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Современные тенденции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Женщины составляют более половины населения, что связано с большими потерями мужчин в войнах.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Развитие гендерного равенства (образование, трудоустройство), но сохраняется высокая нагрузка на женщин в семье.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Проблемы гендерного дисбаланса в сельской местности.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Исторические корни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Войны как фактор гендерного дисбаланса: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Военные конфликты XX века существенно сократили численность мужского населения.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Второй мировой войны на каждые 100 женщин приходилось лишь 76 мужчин, что отразилось на структуре семей.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Советские преобразования: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Гендерное равенство активно продвигалось в СССР: женщины получили доступ к образованию, науке, управлению.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сохранялась традиционная роль женщин в воспитании детей и домашнем хозяйстве, что создавало "двойную нагрузку".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Экономические изменения: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Кризис 1990-х годов вынудил многих женщин брать на себя основную ответственность за семью.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Урбанизация и миграция изменили традиционные семейные уклады, увеличив количество неполных семей.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4. Связь урбанизации, демографии и гендерных отношений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Взаимосвязь процессов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Урбанизация способствует снижению рождаемости: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Городской образ жизни требует значительных затрат на воспитание детей.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Карьера и образование для женщин становятся приоритетами перед созданием семьи.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Гендерные дисбалансы усиливают демографические проблемы: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Сельская местность страдает от оттока женщин в города.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Мужчины остаются в сельской местности, что создаёт диспропорции в семейной структуре.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Урбанизация способствует изменению гендерных ролей: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городах женщины активнее участвуют в экономической жизни.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Расширение возможностей для женщин в образовании и карьере.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Историческое влияние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Форсированная индустриализация в СССР заложила основы современной урбанизации.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Потери мужского населения в войнах XX века повлияли на гендерные диспропорции, которые продолжают оказывать влияние.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Советская политика эмансипации женщин подготовила основу для их активной роли в современной экономике.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Современные процессы урбанизации, демографии и гендерных отношений в России имеют глубокие исторические корни. Индустриализация, войны, социальные реформы XX века оказали долговременное влияние на структуру населения, роль женщин и динамику урбанизации. Эти исторические факторы продолжают формировать демографический и социальный облик России, а также её будущее развитие.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LibreOffice/24.8.3.2$Linux_X86_64 LibreOffice_project/480$Build-2</Application>
  <AppVersion>15.0000</AppVersion>
  <Pages>3</Pages>
  <Words>593</Words>
  <Characters>4034</Characters>
  <CharactersWithSpaces>4548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2024-12-05T11:47:48Z</dcterms:created>
  <dc:creator/>
  <dc:description/>
  <dc:language>en-US</dc:language>
  <cp:lastModifiedBy/>
  <dcterms:modified xsi:type="dcterms:W3CDTF">2024-12-09T09:04:52Z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