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95421C" w14:textId="2E4109CD" w:rsidR="00003569" w:rsidRDefault="00003569" w:rsidP="0000356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003569">
        <w:rPr>
          <w:rFonts w:ascii="Times New Roman" w:hAnsi="Times New Roman" w:cs="Times New Roman"/>
          <w:b/>
          <w:bCs/>
        </w:rPr>
        <w:t>Primera opción: LAPOP tiene remesas directamente</w:t>
      </w:r>
    </w:p>
    <w:p w14:paraId="706214F3" w14:textId="77777777" w:rsidR="00D459F6" w:rsidRDefault="00EB3FEF" w:rsidP="00EB3FEF">
      <w:pPr>
        <w:jc w:val="both"/>
        <w:rPr>
          <w:rFonts w:ascii="Times New Roman" w:hAnsi="Times New Roman" w:cs="Times New Roman"/>
        </w:rPr>
      </w:pPr>
      <w:r w:rsidRPr="001F00DD">
        <w:rPr>
          <w:rFonts w:ascii="Times New Roman" w:hAnsi="Times New Roman" w:cs="Times New Roman"/>
        </w:rPr>
        <w:t xml:space="preserve">2023: </w:t>
      </w:r>
    </w:p>
    <w:p w14:paraId="038D32F1" w14:textId="77777777" w:rsidR="00D459F6" w:rsidRDefault="00EB3FEF" w:rsidP="00D459F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9F6">
        <w:rPr>
          <w:rFonts w:ascii="Times New Roman" w:hAnsi="Times New Roman" w:cs="Times New Roman"/>
        </w:rPr>
        <w:t>q10a (recibe remesas)</w:t>
      </w:r>
    </w:p>
    <w:p w14:paraId="64285085" w14:textId="77777777" w:rsidR="00257D1C" w:rsidRDefault="00EB3FEF" w:rsidP="00257D1C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9F6">
        <w:rPr>
          <w:rFonts w:ascii="Times New Roman" w:hAnsi="Times New Roman" w:cs="Times New Roman"/>
        </w:rPr>
        <w:t>q10b (dependencia en las remesas)</w:t>
      </w:r>
    </w:p>
    <w:p w14:paraId="02D5365B" w14:textId="55F4830A" w:rsidR="00257D1C" w:rsidRPr="00257D1C" w:rsidRDefault="00257D1C" w:rsidP="00257D1C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7D1C">
        <w:rPr>
          <w:rFonts w:ascii="Times New Roman" w:hAnsi="Times New Roman" w:cs="Times New Roman"/>
        </w:rPr>
        <w:t xml:space="preserve">q10c: </w:t>
      </w:r>
      <w:r w:rsidRPr="00257D1C">
        <w:rPr>
          <w:rFonts w:ascii="Times New Roman" w:hAnsi="Times New Roman" w:cs="Times New Roman"/>
        </w:rPr>
        <w:t>¿Tiene usted familiares cercanos</w:t>
      </w:r>
      <w:r w:rsidRPr="00257D1C">
        <w:rPr>
          <w:rFonts w:ascii="Times New Roman" w:hAnsi="Times New Roman" w:cs="Times New Roman"/>
        </w:rPr>
        <w:t xml:space="preserve"> </w:t>
      </w:r>
      <w:r w:rsidRPr="00257D1C">
        <w:rPr>
          <w:rFonts w:ascii="Times New Roman" w:hAnsi="Times New Roman" w:cs="Times New Roman"/>
        </w:rPr>
        <w:t>que antes vivieron en esta casa y</w:t>
      </w:r>
      <w:r w:rsidRPr="00257D1C">
        <w:rPr>
          <w:rFonts w:ascii="Times New Roman" w:hAnsi="Times New Roman" w:cs="Times New Roman"/>
        </w:rPr>
        <w:t xml:space="preserve"> </w:t>
      </w:r>
      <w:r w:rsidRPr="00257D1C">
        <w:rPr>
          <w:rFonts w:ascii="Times New Roman" w:hAnsi="Times New Roman" w:cs="Times New Roman"/>
        </w:rPr>
        <w:t>que hoy estén residiendo en el</w:t>
      </w:r>
      <w:r w:rsidRPr="00257D1C">
        <w:rPr>
          <w:rFonts w:ascii="Times New Roman" w:hAnsi="Times New Roman" w:cs="Times New Roman"/>
        </w:rPr>
        <w:t xml:space="preserve"> </w:t>
      </w:r>
      <w:r w:rsidRPr="00257D1C">
        <w:rPr>
          <w:rFonts w:ascii="Times New Roman" w:hAnsi="Times New Roman" w:cs="Times New Roman"/>
        </w:rPr>
        <w:t>exterior</w:t>
      </w:r>
      <w:r>
        <w:rPr>
          <w:rFonts w:ascii="Times New Roman" w:hAnsi="Times New Roman" w:cs="Times New Roman"/>
        </w:rPr>
        <w:t>? (distingue estados unidos de otros países)</w:t>
      </w:r>
    </w:p>
    <w:p w14:paraId="18FFB051" w14:textId="77777777" w:rsidR="00D459F6" w:rsidRDefault="00D459F6" w:rsidP="00D459F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9F6">
        <w:rPr>
          <w:rFonts w:ascii="Times New Roman" w:hAnsi="Times New Roman" w:cs="Times New Roman"/>
        </w:rPr>
        <w:t>COMCON3XC</w:t>
      </w:r>
      <w:r w:rsidRPr="00D459F6">
        <w:rPr>
          <w:rFonts w:ascii="Times New Roman" w:hAnsi="Times New Roman" w:cs="Times New Roman"/>
        </w:rPr>
        <w:t xml:space="preserve">: </w:t>
      </w:r>
      <w:r w:rsidRPr="00D459F6">
        <w:rPr>
          <w:rFonts w:ascii="Times New Roman" w:hAnsi="Times New Roman" w:cs="Times New Roman"/>
        </w:rPr>
        <w:t>¿Y qué tanto le molestaría a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usted tener a un español como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vecino? ¿Le molestaría mucho,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algo, poco o nada?</w:t>
      </w:r>
    </w:p>
    <w:p w14:paraId="2799621F" w14:textId="77777777" w:rsidR="00D459F6" w:rsidRDefault="00D459F6" w:rsidP="00D459F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9F6">
        <w:rPr>
          <w:rFonts w:ascii="Times New Roman" w:hAnsi="Times New Roman" w:cs="Times New Roman"/>
        </w:rPr>
        <w:t>COMCON3XB</w:t>
      </w:r>
      <w:r w:rsidRPr="00D459F6">
        <w:rPr>
          <w:rFonts w:ascii="Times New Roman" w:hAnsi="Times New Roman" w:cs="Times New Roman"/>
        </w:rPr>
        <w:t xml:space="preserve">: </w:t>
      </w:r>
      <w:r w:rsidRPr="00D459F6">
        <w:rPr>
          <w:rFonts w:ascii="Times New Roman" w:hAnsi="Times New Roman" w:cs="Times New Roman"/>
        </w:rPr>
        <w:t xml:space="preserve">: ¿Y qué tanto le molestaría a usted tener a un </w:t>
      </w:r>
      <w:proofErr w:type="spellStart"/>
      <w:r w:rsidRPr="00D459F6">
        <w:rPr>
          <w:rFonts w:ascii="Times New Roman" w:hAnsi="Times New Roman" w:cs="Times New Roman"/>
        </w:rPr>
        <w:t>inmigrate</w:t>
      </w:r>
      <w:proofErr w:type="spellEnd"/>
      <w:r w:rsidRPr="00D459F6">
        <w:rPr>
          <w:rFonts w:ascii="Times New Roman" w:hAnsi="Times New Roman" w:cs="Times New Roman"/>
        </w:rPr>
        <w:t xml:space="preserve"> como vecino? ¿Le molestaría mucho, algo, poco o nada?</w:t>
      </w:r>
    </w:p>
    <w:p w14:paraId="3DEDC691" w14:textId="77777777" w:rsidR="00D459F6" w:rsidRDefault="00D459F6" w:rsidP="00D459F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9F6">
        <w:rPr>
          <w:rFonts w:ascii="Times New Roman" w:hAnsi="Times New Roman" w:cs="Times New Roman"/>
        </w:rPr>
        <w:t>IMMIG1XC</w:t>
      </w:r>
      <w:r w:rsidRPr="00D459F6">
        <w:rPr>
          <w:rFonts w:ascii="Times New Roman" w:hAnsi="Times New Roman" w:cs="Times New Roman"/>
        </w:rPr>
        <w:t xml:space="preserve">: </w:t>
      </w:r>
      <w:r w:rsidRPr="00D459F6">
        <w:rPr>
          <w:rFonts w:ascii="Times New Roman" w:hAnsi="Times New Roman" w:cs="Times New Roman"/>
        </w:rPr>
        <w:t>¿Qué tan de acuerdo está usted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con que el gobierno argentino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ofrezca servicios sociales, como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por ejemplo asistencia de salud,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educación, vivienda, a los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españoles que vienen a vivir o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trabajar en Argentina?</w:t>
      </w:r>
    </w:p>
    <w:p w14:paraId="7DFC99E7" w14:textId="77777777" w:rsidR="00D459F6" w:rsidRDefault="00D459F6" w:rsidP="00EB3FEF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9F6">
        <w:rPr>
          <w:rFonts w:ascii="Times New Roman" w:hAnsi="Times New Roman" w:cs="Times New Roman"/>
        </w:rPr>
        <w:t>IMMIG1XB</w:t>
      </w:r>
      <w:r w:rsidRPr="00D459F6">
        <w:rPr>
          <w:rFonts w:ascii="Times New Roman" w:hAnsi="Times New Roman" w:cs="Times New Roman"/>
        </w:rPr>
        <w:t xml:space="preserve">: </w:t>
      </w:r>
      <w:r w:rsidRPr="00D459F6">
        <w:rPr>
          <w:rFonts w:ascii="Times New Roman" w:hAnsi="Times New Roman" w:cs="Times New Roman"/>
        </w:rPr>
        <w:t>¿Qué tan de acuerdo está usted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con que el gobierno argentino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ofrezca servicios sociales, como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por ejemplo asistencia de salud,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educación, vivienda, a los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inmigrantes que vienen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a vivir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o trabajar en Argentina?</w:t>
      </w:r>
    </w:p>
    <w:p w14:paraId="401CECE2" w14:textId="77777777" w:rsidR="00D459F6" w:rsidRDefault="00D459F6" w:rsidP="00D459F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9F6">
        <w:rPr>
          <w:rFonts w:ascii="Times New Roman" w:hAnsi="Times New Roman" w:cs="Times New Roman"/>
        </w:rPr>
        <w:t>Q14DNEW</w:t>
      </w:r>
      <w:r>
        <w:rPr>
          <w:rFonts w:ascii="Times New Roman" w:hAnsi="Times New Roman" w:cs="Times New Roman"/>
        </w:rPr>
        <w:t>: ¿A qué país tiene intención de migrar? (para los que contestan que tienen intenciones de migrar, con opciones, entre las cuales está España)</w:t>
      </w:r>
    </w:p>
    <w:p w14:paraId="28B39B98" w14:textId="31E1D7B4" w:rsidR="00D459F6" w:rsidRPr="00D459F6" w:rsidRDefault="00D459F6" w:rsidP="00D459F6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59F6">
        <w:rPr>
          <w:rFonts w:ascii="Times New Roman" w:hAnsi="Times New Roman" w:cs="Times New Roman"/>
        </w:rPr>
        <w:t>Q14F</w:t>
      </w:r>
      <w:r w:rsidRPr="00D459F6">
        <w:rPr>
          <w:rFonts w:ascii="Times New Roman" w:hAnsi="Times New Roman" w:cs="Times New Roman"/>
        </w:rPr>
        <w:t xml:space="preserve">: </w:t>
      </w:r>
      <w:r w:rsidRPr="00D459F6">
        <w:rPr>
          <w:rFonts w:ascii="Times New Roman" w:hAnsi="Times New Roman" w:cs="Times New Roman"/>
        </w:rPr>
        <w:t>¿Qué tan probable es que usted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se vaya a vivir o a trabajar a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otro país en los próximos tres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años?</w:t>
      </w:r>
      <w:r w:rsidRPr="00D459F6">
        <w:rPr>
          <w:rFonts w:ascii="Times New Roman" w:hAnsi="Times New Roman" w:cs="Times New Roman"/>
        </w:rPr>
        <w:t xml:space="preserve"> </w:t>
      </w:r>
      <w:r w:rsidRPr="00D459F6">
        <w:rPr>
          <w:rFonts w:ascii="Times New Roman" w:hAnsi="Times New Roman" w:cs="Times New Roman"/>
        </w:rPr>
        <w:t>(para los que contestan que tienen intenciones de migrar</w:t>
      </w:r>
      <w:r w:rsidRPr="00D459F6">
        <w:rPr>
          <w:rFonts w:ascii="Times New Roman" w:hAnsi="Times New Roman" w:cs="Times New Roman"/>
        </w:rPr>
        <w:t>)</w:t>
      </w:r>
    </w:p>
    <w:p w14:paraId="1F5EE101" w14:textId="65E7739A" w:rsidR="00EB3FEF" w:rsidRPr="001F00DD" w:rsidRDefault="00EB3FEF" w:rsidP="00EB3FEF">
      <w:pPr>
        <w:jc w:val="both"/>
        <w:rPr>
          <w:rFonts w:ascii="Times New Roman" w:hAnsi="Times New Roman" w:cs="Times New Roman"/>
        </w:rPr>
      </w:pPr>
      <w:r w:rsidRPr="001F00DD">
        <w:rPr>
          <w:rFonts w:ascii="Times New Roman" w:hAnsi="Times New Roman" w:cs="Times New Roman"/>
        </w:rPr>
        <w:t>2021: no tiene</w:t>
      </w:r>
    </w:p>
    <w:p w14:paraId="131FF7B3" w14:textId="68E026C0" w:rsidR="00EB3FEF" w:rsidRPr="001F00DD" w:rsidRDefault="00EB3FEF" w:rsidP="00EB3FEF">
      <w:pPr>
        <w:jc w:val="both"/>
        <w:rPr>
          <w:rFonts w:ascii="Times New Roman" w:hAnsi="Times New Roman" w:cs="Times New Roman"/>
        </w:rPr>
      </w:pPr>
      <w:r w:rsidRPr="001F00DD">
        <w:rPr>
          <w:rFonts w:ascii="Times New Roman" w:hAnsi="Times New Roman" w:cs="Times New Roman"/>
        </w:rPr>
        <w:t>2019: q10a (recibe remesas)</w:t>
      </w:r>
    </w:p>
    <w:p w14:paraId="0EA7BDCB" w14:textId="1B46BCEE" w:rsidR="00724337" w:rsidRPr="001F00DD" w:rsidRDefault="00724337" w:rsidP="00EB3FEF">
      <w:pPr>
        <w:jc w:val="both"/>
        <w:rPr>
          <w:rFonts w:ascii="Times New Roman" w:hAnsi="Times New Roman" w:cs="Times New Roman"/>
        </w:rPr>
      </w:pPr>
      <w:r w:rsidRPr="001F00DD">
        <w:rPr>
          <w:rFonts w:ascii="Times New Roman" w:hAnsi="Times New Roman" w:cs="Times New Roman"/>
        </w:rPr>
        <w:t>2017: no tiene</w:t>
      </w:r>
    </w:p>
    <w:p w14:paraId="1B178C30" w14:textId="50AC5158" w:rsidR="00724337" w:rsidRPr="001F00DD" w:rsidRDefault="00724337" w:rsidP="00EB3FEF">
      <w:pPr>
        <w:jc w:val="both"/>
        <w:rPr>
          <w:rFonts w:ascii="Times New Roman" w:hAnsi="Times New Roman" w:cs="Times New Roman"/>
        </w:rPr>
      </w:pPr>
      <w:r w:rsidRPr="001F00DD">
        <w:rPr>
          <w:rFonts w:ascii="Times New Roman" w:hAnsi="Times New Roman" w:cs="Times New Roman"/>
        </w:rPr>
        <w:t>2014: no tiene</w:t>
      </w:r>
    </w:p>
    <w:p w14:paraId="77AED544" w14:textId="2E9D0D20" w:rsidR="00724337" w:rsidRPr="009E00D9" w:rsidRDefault="00724337" w:rsidP="00EB3FEF">
      <w:pPr>
        <w:jc w:val="both"/>
        <w:rPr>
          <w:rFonts w:ascii="Times New Roman" w:hAnsi="Times New Roman" w:cs="Times New Roman"/>
        </w:rPr>
      </w:pPr>
      <w:r w:rsidRPr="001F00DD">
        <w:rPr>
          <w:rFonts w:ascii="Times New Roman" w:hAnsi="Times New Roman" w:cs="Times New Roman"/>
        </w:rPr>
        <w:t>2012: q10a (recibe remesas)</w:t>
      </w:r>
    </w:p>
    <w:p w14:paraId="1B588001" w14:textId="5591701E" w:rsidR="00003569" w:rsidRDefault="00003569" w:rsidP="0000356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003569">
        <w:rPr>
          <w:rFonts w:ascii="Times New Roman" w:hAnsi="Times New Roman" w:cs="Times New Roman"/>
          <w:b/>
          <w:bCs/>
        </w:rPr>
        <w:t>Segunda opción: EPH con mejoras</w:t>
      </w:r>
    </w:p>
    <w:p w14:paraId="5AF22676" w14:textId="41DA3640" w:rsidR="001F00DD" w:rsidRPr="001F00DD" w:rsidRDefault="001F00DD" w:rsidP="001F00DD">
      <w:pPr>
        <w:jc w:val="both"/>
        <w:rPr>
          <w:rFonts w:ascii="Times New Roman" w:hAnsi="Times New Roman" w:cs="Times New Roman"/>
        </w:rPr>
      </w:pPr>
      <w:r w:rsidRPr="001F00DD">
        <w:rPr>
          <w:rFonts w:ascii="Times New Roman" w:hAnsi="Times New Roman" w:cs="Times New Roman"/>
        </w:rPr>
        <w:t xml:space="preserve">Agregar el tratamiento a nivel de </w:t>
      </w:r>
      <w:proofErr w:type="spellStart"/>
      <w:r w:rsidRPr="001F00DD">
        <w:rPr>
          <w:rFonts w:ascii="Times New Roman" w:hAnsi="Times New Roman" w:cs="Times New Roman"/>
        </w:rPr>
        <w:t>algomerado</w:t>
      </w:r>
      <w:proofErr w:type="spellEnd"/>
    </w:p>
    <w:p w14:paraId="5F0498F7" w14:textId="02DAF01F" w:rsidR="001F00DD" w:rsidRPr="001F00DD" w:rsidRDefault="001F00DD" w:rsidP="001F00DD">
      <w:pPr>
        <w:jc w:val="both"/>
        <w:rPr>
          <w:rFonts w:ascii="Times New Roman" w:hAnsi="Times New Roman" w:cs="Times New Roman"/>
        </w:rPr>
      </w:pPr>
      <w:proofErr w:type="spellStart"/>
      <w:r w:rsidRPr="001F00DD">
        <w:rPr>
          <w:rFonts w:ascii="Times New Roman" w:hAnsi="Times New Roman" w:cs="Times New Roman"/>
        </w:rPr>
        <w:t>Merge</w:t>
      </w:r>
      <w:proofErr w:type="spellEnd"/>
      <w:r w:rsidRPr="001F00DD">
        <w:rPr>
          <w:rFonts w:ascii="Times New Roman" w:hAnsi="Times New Roman" w:cs="Times New Roman"/>
        </w:rPr>
        <w:t xml:space="preserve"> a mano</w:t>
      </w:r>
    </w:p>
    <w:p w14:paraId="75A22090" w14:textId="180BCE61" w:rsidR="001F00DD" w:rsidRPr="001F00DD" w:rsidRDefault="001F00DD" w:rsidP="001F00DD">
      <w:pPr>
        <w:jc w:val="both"/>
        <w:rPr>
          <w:rFonts w:ascii="Times New Roman" w:hAnsi="Times New Roman" w:cs="Times New Roman"/>
        </w:rPr>
      </w:pPr>
      <w:r w:rsidRPr="001F00DD">
        <w:rPr>
          <w:rFonts w:ascii="Times New Roman" w:hAnsi="Times New Roman" w:cs="Times New Roman"/>
        </w:rPr>
        <w:t xml:space="preserve">Corrección por pocos </w:t>
      </w:r>
      <w:proofErr w:type="spellStart"/>
      <w:r w:rsidRPr="001F00DD">
        <w:rPr>
          <w:rFonts w:ascii="Times New Roman" w:hAnsi="Times New Roman" w:cs="Times New Roman"/>
        </w:rPr>
        <w:t>clusters</w:t>
      </w:r>
      <w:proofErr w:type="spellEnd"/>
    </w:p>
    <w:p w14:paraId="4645A483" w14:textId="1434E660" w:rsidR="00003569" w:rsidRPr="00003569" w:rsidRDefault="00003569" w:rsidP="00003569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356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Predicción de la fuente en dos etapas.</w:t>
      </w:r>
    </w:p>
    <w:p w14:paraId="78C5187E" w14:textId="77777777" w:rsidR="00003569" w:rsidRPr="00003569" w:rsidRDefault="00003569" w:rsidP="000035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 una etapa preliminar (sobre datos donde sí podés distinguir, por ejemplo LAPOP), </w:t>
      </w:r>
      <w:proofErr w:type="spellStart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estimás</w:t>
      </w:r>
      <w:proofErr w:type="spellEnd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14:paraId="6D4BED15" w14:textId="48D30BAD" w:rsidR="00003569" w:rsidRPr="00003569" w:rsidRDefault="00003569" w:rsidP="0000356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ES_tradnl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ES_tradnl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s-ES_tradnl"/>
                  <w14:ligatures w14:val="none"/>
                </w:rPr>
                <m:t>remesa del exterior</m:t>
              </m:r>
              <m:r>
                <w:rPr>
                  <w:rFonts w:ascii="Cambria Math" w:eastAsia="Times New Roman" w:hAnsi="Cambria Math" w:cs="Times New Roman"/>
                  <w:kern w:val="0"/>
                  <w:lang w:eastAsia="es-ES_tradnl"/>
                  <w14:ligatures w14:val="none"/>
                </w:rPr>
                <m:t>∣X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s-ES_tradnl"/>
              <w14:ligatures w14:val="none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ES_tradnl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s-ES_tradnl"/>
                  <w14:ligatures w14:val="none"/>
                </w:rPr>
                <m:t>caracter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:lang w:eastAsia="es-ES_tradnl"/>
                      <w14:ligatures w14:val="none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s-ES_tradnl"/>
                      <w14:ligatures w14:val="none"/>
                    </w:rPr>
                    <m:t>ı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lang w:eastAsia="es-ES_tradnl"/>
                      <w14:ligatures w14:val="none"/>
                    </w:rPr>
                    <m:t>ˊ</m:t>
                  </m:r>
                </m:lim>
              </m:limUp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s-ES_tradnl"/>
                  <w14:ligatures w14:val="none"/>
                </w:rPr>
                <m:t>sticas del hogar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s-ES_tradnl"/>
              <w14:ligatures w14:val="none"/>
            </w:rPr>
            <w:br/>
          </m:r>
        </m:oMath>
      </m:oMathPara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Donde </w:t>
      </w:r>
      <m:oMath>
        <m:r>
          <w:rPr>
            <w:rFonts w:ascii="Cambria Math" w:eastAsia="Times New Roman" w:hAnsi="Cambria Math" w:cs="Times New Roman"/>
            <w:kern w:val="0"/>
            <w:lang w:eastAsia="es-ES_tradnl"/>
            <w14:ligatures w14:val="none"/>
          </w:rPr>
          <m:t>X</m:t>
        </m:r>
      </m:oMath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incluye edad del jefe, educación, aglomerado, provincia, presencia de familiares en el exterior si es preguntado, ingreso, tenencia de vivienda, etc.</w:t>
      </w:r>
    </w:p>
    <w:p w14:paraId="14D34128" w14:textId="77777777" w:rsidR="00003569" w:rsidRPr="00003569" w:rsidRDefault="00003569" w:rsidP="000035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Después </w:t>
      </w:r>
      <w:proofErr w:type="spellStart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llevás</w:t>
      </w:r>
      <w:proofErr w:type="spellEnd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ese modelo a la EPH y </w:t>
      </w:r>
      <w:proofErr w:type="spellStart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computás</w:t>
      </w:r>
      <w:proofErr w:type="spellEnd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la probabilidad predicha de que "ayuda de gente fuera del hogar" sea "del exterior" para cada hogar EPH. Podés ponderar tu análisis por esa probabilidad predicha, o restringir el análisis a hogares con probabilidad predicha alta (por ejemplo top decil).</w:t>
      </w:r>
    </w:p>
    <w:p w14:paraId="07775F0C" w14:textId="77777777" w:rsidR="00003569" w:rsidRPr="00003569" w:rsidRDefault="00003569" w:rsidP="000035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Esta es una versión simple de propensity score-</w:t>
      </w:r>
      <w:proofErr w:type="spellStart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weighted</w:t>
      </w:r>
      <w:proofErr w:type="spellEnd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analysis</w:t>
      </w:r>
      <w:proofErr w:type="spellEnd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aplicada a identificar remesas del exterior dentro de un proxy contaminado.</w:t>
      </w:r>
    </w:p>
    <w:p w14:paraId="347C21DD" w14:textId="5EBAF4A8" w:rsidR="00003569" w:rsidRPr="00003569" w:rsidRDefault="00003569" w:rsidP="00003569">
      <w:pPr>
        <w:pStyle w:val="font-claude-response-body"/>
        <w:numPr>
          <w:ilvl w:val="1"/>
          <w:numId w:val="1"/>
        </w:numPr>
        <w:jc w:val="both"/>
      </w:pPr>
      <w:r>
        <w:rPr>
          <w:rStyle w:val="Fuerte"/>
        </w:rPr>
        <w:t xml:space="preserve"> R</w:t>
      </w:r>
      <w:r w:rsidRPr="00003569">
        <w:rPr>
          <w:rStyle w:val="Fuerte"/>
        </w:rPr>
        <w:t>estricción muestral por características que hacen improbable la ayuda interna.</w:t>
      </w:r>
    </w:p>
    <w:p w14:paraId="45620A11" w14:textId="5CBFE578" w:rsidR="00003569" w:rsidRPr="00003569" w:rsidRDefault="00003569" w:rsidP="00003569">
      <w:pPr>
        <w:pStyle w:val="font-claude-response-body"/>
        <w:jc w:val="both"/>
      </w:pPr>
      <w:r w:rsidRPr="00003569">
        <w:t>Sacar hogares donde la ayuda interna (dentro de Argentina) es más plausible: Hogares con hijos menores de padres divorciados/separados que reciben cuota alimentaria (aunque a veces esto está registrado como transferencia interna en la EPH, chequear la codificación específica).</w:t>
      </w:r>
    </w:p>
    <w:p w14:paraId="6B9D8330" w14:textId="492CD72E" w:rsidR="00003569" w:rsidRPr="00003569" w:rsidRDefault="00003569" w:rsidP="0000356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proofErr w:type="spellStart"/>
      <w:r w:rsidRPr="0000356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Dagregados</w:t>
      </w:r>
      <w:proofErr w:type="spellEnd"/>
      <w:r w:rsidRPr="0000356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del BCRA</w:t>
      </w:r>
    </w:p>
    <w:p w14:paraId="4428BDDD" w14:textId="77777777" w:rsidR="00003569" w:rsidRPr="00003569" w:rsidRDefault="00003569" w:rsidP="0000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00356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Base de datos de Remesas del Banco Mundial</w:t>
      </w:r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</w:t>
      </w:r>
      <w:proofErr w:type="spellStart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Migration</w:t>
      </w:r>
      <w:proofErr w:type="spellEnd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and </w:t>
      </w:r>
      <w:proofErr w:type="spellStart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Remittances</w:t>
      </w:r>
      <w:proofErr w:type="spellEnd"/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Data) tiene flujos bilaterales estimados. Podés ver si el flujo específico España-Argentina cambió tras la ley.</w:t>
      </w:r>
    </w:p>
    <w:p w14:paraId="6A089E33" w14:textId="366FE4AF" w:rsidR="00003569" w:rsidRPr="00003569" w:rsidRDefault="00003569" w:rsidP="0000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</w:t>
      </w:r>
      <w:r w:rsidRPr="0000356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nálisis simple time-series (nacional) de estos agregados como evidencia complementaria al análisis micro con LAPOP/EPH.</w:t>
      </w:r>
    </w:p>
    <w:p w14:paraId="7C1236F8" w14:textId="77777777" w:rsidR="00003569" w:rsidRDefault="00003569"/>
    <w:sectPr w:rsidR="000035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217A36"/>
    <w:multiLevelType w:val="multilevel"/>
    <w:tmpl w:val="A1B8A8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 w15:restartNumberingAfterBreak="0">
    <w:nsid w:val="5AF5285D"/>
    <w:multiLevelType w:val="hybridMultilevel"/>
    <w:tmpl w:val="D45A249A"/>
    <w:lvl w:ilvl="0" w:tplc="EE8AB01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6290A"/>
    <w:multiLevelType w:val="multilevel"/>
    <w:tmpl w:val="5382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06677">
    <w:abstractNumId w:val="0"/>
  </w:num>
  <w:num w:numId="2" w16cid:durableId="147333928">
    <w:abstractNumId w:val="2"/>
  </w:num>
  <w:num w:numId="3" w16cid:durableId="13516464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69"/>
    <w:rsid w:val="00003569"/>
    <w:rsid w:val="001F00DD"/>
    <w:rsid w:val="00257D1C"/>
    <w:rsid w:val="0044132F"/>
    <w:rsid w:val="00724337"/>
    <w:rsid w:val="009E00D9"/>
    <w:rsid w:val="00CA3C8B"/>
    <w:rsid w:val="00D459F6"/>
    <w:rsid w:val="00EB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44D7C3"/>
  <w15:chartTrackingRefBased/>
  <w15:docId w15:val="{5ED8E458-FD0E-0345-A652-D9B5D274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3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0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3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35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3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3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3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3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3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3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35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35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356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03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0035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425</Words>
  <Characters>2533</Characters>
  <Application>Microsoft Office Word</Application>
  <DocSecurity>0</DocSecurity>
  <Lines>38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ruiz</dc:creator>
  <cp:keywords/>
  <dc:description/>
  <cp:lastModifiedBy>Florencia ruiz</cp:lastModifiedBy>
  <cp:revision>2</cp:revision>
  <dcterms:created xsi:type="dcterms:W3CDTF">2026-07-27T13:39:00Z</dcterms:created>
  <dcterms:modified xsi:type="dcterms:W3CDTF">2026-08-01T23:32:00Z</dcterms:modified>
</cp:coreProperties>
</file>