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42E5E" w14:textId="77777777" w:rsidR="00B92A1B" w:rsidRPr="00B92A1B" w:rsidRDefault="00B92A1B" w:rsidP="00B92A1B">
      <w:pPr>
        <w:spacing w:after="0" w:line="240" w:lineRule="auto"/>
        <w:rPr>
          <w:rFonts w:ascii="Arial" w:eastAsia="Times New Roman" w:hAnsi="Arial" w:cs="Arial"/>
          <w:color w:val="222222"/>
          <w:kern w:val="0"/>
          <w:lang w:eastAsia="es-ES_tradnl"/>
          <w14:ligatures w14:val="none"/>
        </w:rPr>
      </w:pPr>
      <w:r w:rsidRPr="00B92A1B">
        <w:rPr>
          <w:rFonts w:ascii="Arial" w:eastAsia="Times New Roman" w:hAnsi="Arial" w:cs="Arial"/>
          <w:color w:val="222222"/>
          <w:kern w:val="0"/>
          <w:lang w:eastAsia="es-ES_tradnl"/>
          <w14:ligatures w14:val="none"/>
        </w:rPr>
        <w:t>German,</w:t>
      </w:r>
    </w:p>
    <w:p w14:paraId="3C33CAA1" w14:textId="77777777" w:rsidR="00B92A1B" w:rsidRPr="00B92A1B" w:rsidRDefault="00B92A1B" w:rsidP="00B92A1B">
      <w:pPr>
        <w:spacing w:after="0" w:line="240" w:lineRule="auto"/>
        <w:rPr>
          <w:rFonts w:ascii="Arial" w:eastAsia="Times New Roman" w:hAnsi="Arial" w:cs="Arial"/>
          <w:color w:val="222222"/>
          <w:kern w:val="0"/>
          <w:lang w:eastAsia="es-ES_tradnl"/>
          <w14:ligatures w14:val="none"/>
        </w:rPr>
      </w:pPr>
    </w:p>
    <w:p w14:paraId="29F14D58" w14:textId="77777777" w:rsidR="00B92A1B" w:rsidRPr="00B92A1B" w:rsidRDefault="00B92A1B" w:rsidP="00B92A1B">
      <w:pPr>
        <w:spacing w:after="0" w:line="240" w:lineRule="auto"/>
        <w:rPr>
          <w:rFonts w:ascii="Arial" w:eastAsia="Times New Roman" w:hAnsi="Arial" w:cs="Arial"/>
          <w:color w:val="222222"/>
          <w:kern w:val="0"/>
          <w:lang w:eastAsia="es-ES_tradnl"/>
          <w14:ligatures w14:val="none"/>
        </w:rPr>
      </w:pPr>
      <w:r w:rsidRPr="00B92A1B">
        <w:rPr>
          <w:rFonts w:ascii="Arial" w:eastAsia="Times New Roman" w:hAnsi="Arial" w:cs="Arial"/>
          <w:color w:val="222222"/>
          <w:kern w:val="0"/>
          <w:lang w:eastAsia="es-ES_tradnl"/>
          <w14:ligatures w14:val="none"/>
        </w:rPr>
        <w:t>I was so excited that I could not wait until Monday. These results are so incredible and a great start. </w:t>
      </w:r>
    </w:p>
    <w:p w14:paraId="2930EE0E" w14:textId="77777777" w:rsidR="00B92A1B" w:rsidRPr="00B92A1B" w:rsidRDefault="00B92A1B" w:rsidP="00B92A1B">
      <w:pPr>
        <w:spacing w:after="0" w:line="240" w:lineRule="auto"/>
        <w:rPr>
          <w:rFonts w:ascii="Arial" w:eastAsia="Times New Roman" w:hAnsi="Arial" w:cs="Arial"/>
          <w:color w:val="222222"/>
          <w:kern w:val="0"/>
          <w:lang w:eastAsia="es-ES_tradnl"/>
          <w14:ligatures w14:val="none"/>
        </w:rPr>
      </w:pPr>
    </w:p>
    <w:p w14:paraId="552954B1" w14:textId="77777777" w:rsidR="00B92A1B" w:rsidRPr="00B92A1B" w:rsidRDefault="00B92A1B" w:rsidP="00B92A1B">
      <w:pPr>
        <w:spacing w:after="0" w:line="240" w:lineRule="auto"/>
        <w:rPr>
          <w:rFonts w:ascii="Arial" w:eastAsia="Times New Roman" w:hAnsi="Arial" w:cs="Arial"/>
          <w:color w:val="222222"/>
          <w:kern w:val="0"/>
          <w:lang w:eastAsia="es-ES_tradnl"/>
          <w14:ligatures w14:val="none"/>
        </w:rPr>
      </w:pPr>
      <w:r w:rsidRPr="00B92A1B">
        <w:rPr>
          <w:rFonts w:ascii="Arial" w:eastAsia="Times New Roman" w:hAnsi="Arial" w:cs="Arial"/>
          <w:color w:val="222222"/>
          <w:kern w:val="0"/>
          <w:lang w:eastAsia="es-ES_tradnl"/>
          <w14:ligatures w14:val="none"/>
        </w:rPr>
        <w:t>I have very few comments. I think the main one is that we should probably use a Poisson specification in light of </w:t>
      </w:r>
      <w:hyperlink r:id="rId4" w:tgtFrame="_blank" w:history="1">
        <w:r w:rsidRPr="00B92A1B">
          <w:rPr>
            <w:rFonts w:ascii="Arial" w:eastAsia="Times New Roman" w:hAnsi="Arial" w:cs="Arial"/>
            <w:color w:val="1155CC"/>
            <w:kern w:val="0"/>
            <w:u w:val="single"/>
            <w:lang w:eastAsia="es-ES_tradnl"/>
            <w14:ligatures w14:val="none"/>
          </w:rPr>
          <w:t>recent criticism</w:t>
        </w:r>
      </w:hyperlink>
      <w:r w:rsidRPr="00B92A1B">
        <w:rPr>
          <w:rFonts w:ascii="Arial" w:eastAsia="Times New Roman" w:hAnsi="Arial" w:cs="Arial"/>
          <w:color w:val="222222"/>
          <w:kern w:val="0"/>
          <w:lang w:eastAsia="es-ES_tradnl"/>
          <w14:ligatures w14:val="none"/>
        </w:rPr>
        <w:t> over using the log transformation plus one on the dependent variable. I use this quite a bit now in my own work (attached). I talk about interpretation of the coefficient in that paper as well.</w:t>
      </w:r>
    </w:p>
    <w:p w14:paraId="2DA300B0" w14:textId="77777777" w:rsidR="00B92A1B" w:rsidRPr="00B92A1B" w:rsidRDefault="00B92A1B" w:rsidP="00B92A1B">
      <w:pPr>
        <w:spacing w:after="0" w:line="240" w:lineRule="auto"/>
        <w:rPr>
          <w:rFonts w:ascii="Arial" w:eastAsia="Times New Roman" w:hAnsi="Arial" w:cs="Arial"/>
          <w:color w:val="222222"/>
          <w:kern w:val="0"/>
          <w:lang w:eastAsia="es-ES_tradnl"/>
          <w14:ligatures w14:val="none"/>
        </w:rPr>
      </w:pPr>
    </w:p>
    <w:p w14:paraId="615E397A" w14:textId="77777777" w:rsidR="00B92A1B" w:rsidRPr="00B92A1B" w:rsidRDefault="00B92A1B" w:rsidP="00B92A1B">
      <w:pPr>
        <w:spacing w:after="0" w:line="240" w:lineRule="auto"/>
        <w:rPr>
          <w:rFonts w:ascii="Arial" w:eastAsia="Times New Roman" w:hAnsi="Arial" w:cs="Arial"/>
          <w:color w:val="222222"/>
          <w:kern w:val="0"/>
          <w:lang w:eastAsia="es-ES_tradnl"/>
          <w14:ligatures w14:val="none"/>
        </w:rPr>
      </w:pPr>
      <w:r w:rsidRPr="00B92A1B">
        <w:rPr>
          <w:rFonts w:ascii="Arial" w:eastAsia="Times New Roman" w:hAnsi="Arial" w:cs="Arial"/>
          <w:color w:val="222222"/>
          <w:kern w:val="0"/>
          <w:lang w:eastAsia="es-ES_tradnl"/>
          <w14:ligatures w14:val="none"/>
        </w:rPr>
        <w:t>Even though we are looking at past migrant stocks, I think someone could tell us that Spaniards wind up in places more conducive for remittances due to benefits in labor market conditions at the destination. So, I think it might be beneficial for us to add a specification that uses a weighted regression where we derive weights for the control group based on an entropy balancing algorithm. I've done this in some VERY interdisciplinary </w:t>
      </w:r>
      <w:hyperlink r:id="rId5" w:tgtFrame="_blank" w:history="1">
        <w:r w:rsidRPr="00B92A1B">
          <w:rPr>
            <w:rFonts w:ascii="Arial" w:eastAsia="Times New Roman" w:hAnsi="Arial" w:cs="Arial"/>
            <w:color w:val="1155CC"/>
            <w:kern w:val="0"/>
            <w:u w:val="single"/>
            <w:lang w:eastAsia="es-ES_tradnl"/>
            <w14:ligatures w14:val="none"/>
          </w:rPr>
          <w:t>work</w:t>
        </w:r>
      </w:hyperlink>
      <w:r w:rsidRPr="00B92A1B">
        <w:rPr>
          <w:rFonts w:ascii="Arial" w:eastAsia="Times New Roman" w:hAnsi="Arial" w:cs="Arial"/>
          <w:color w:val="222222"/>
          <w:kern w:val="0"/>
          <w:lang w:eastAsia="es-ES_tradnl"/>
          <w14:ligatures w14:val="none"/>
        </w:rPr>
        <w:t>. I'm attaching some materials on entropy balancing and the Ferraro and Miranda (2017) paper. They use propensity score weighted difference-in-difference regressions and show under what circumstances it replicates the RCT finding. </w:t>
      </w:r>
    </w:p>
    <w:p w14:paraId="76CFD97B" w14:textId="77777777" w:rsidR="00B92A1B" w:rsidRPr="00B92A1B" w:rsidRDefault="00B92A1B" w:rsidP="00B92A1B">
      <w:pPr>
        <w:spacing w:after="0" w:line="240" w:lineRule="auto"/>
        <w:rPr>
          <w:rFonts w:ascii="Arial" w:eastAsia="Times New Roman" w:hAnsi="Arial" w:cs="Arial"/>
          <w:color w:val="222222"/>
          <w:kern w:val="0"/>
          <w:lang w:eastAsia="es-ES_tradnl"/>
          <w14:ligatures w14:val="none"/>
        </w:rPr>
      </w:pPr>
    </w:p>
    <w:p w14:paraId="1ED72D8F" w14:textId="77777777" w:rsidR="00B92A1B" w:rsidRPr="00B92A1B" w:rsidRDefault="00B92A1B" w:rsidP="00B92A1B">
      <w:pPr>
        <w:spacing w:after="0" w:line="240" w:lineRule="auto"/>
        <w:rPr>
          <w:rFonts w:ascii="Arial" w:eastAsia="Times New Roman" w:hAnsi="Arial" w:cs="Arial"/>
          <w:color w:val="222222"/>
          <w:kern w:val="0"/>
          <w:lang w:eastAsia="es-ES_tradnl"/>
          <w14:ligatures w14:val="none"/>
        </w:rPr>
      </w:pPr>
      <w:r w:rsidRPr="00B92A1B">
        <w:rPr>
          <w:rFonts w:ascii="Arial" w:eastAsia="Times New Roman" w:hAnsi="Arial" w:cs="Arial"/>
          <w:color w:val="222222"/>
          <w:kern w:val="0"/>
          <w:lang w:eastAsia="es-ES_tradnl"/>
          <w14:ligatures w14:val="none"/>
        </w:rPr>
        <w:t>I like the idea of looking at Argentina because they have the year of arrival and duration in the municipality. The main criticism of our approach in Mexico will be that we know where the Spaniards were, but we may not be able to accurately identify whether they arrived into Spain at the timing in which the standards for entry are more relaxed for their descendants. </w:t>
      </w:r>
    </w:p>
    <w:p w14:paraId="3FFB93C0" w14:textId="77777777" w:rsidR="00B92A1B" w:rsidRPr="00B92A1B" w:rsidRDefault="00B92A1B" w:rsidP="00B92A1B">
      <w:pPr>
        <w:spacing w:after="0" w:line="240" w:lineRule="auto"/>
        <w:rPr>
          <w:rFonts w:ascii="Arial" w:eastAsia="Times New Roman" w:hAnsi="Arial" w:cs="Arial"/>
          <w:color w:val="222222"/>
          <w:kern w:val="0"/>
          <w:lang w:eastAsia="es-ES_tradnl"/>
          <w14:ligatures w14:val="none"/>
        </w:rPr>
      </w:pPr>
    </w:p>
    <w:p w14:paraId="31600D8F" w14:textId="77777777" w:rsidR="00B92A1B" w:rsidRPr="00B92A1B" w:rsidRDefault="00B92A1B" w:rsidP="00B92A1B">
      <w:pPr>
        <w:spacing w:after="0" w:line="240" w:lineRule="auto"/>
        <w:rPr>
          <w:rFonts w:ascii="Arial" w:eastAsia="Times New Roman" w:hAnsi="Arial" w:cs="Arial"/>
          <w:color w:val="222222"/>
          <w:kern w:val="0"/>
          <w:lang w:eastAsia="es-ES_tradnl"/>
          <w14:ligatures w14:val="none"/>
        </w:rPr>
      </w:pPr>
      <w:r w:rsidRPr="00B92A1B">
        <w:rPr>
          <w:rFonts w:ascii="Arial" w:eastAsia="Times New Roman" w:hAnsi="Arial" w:cs="Arial"/>
          <w:color w:val="222222"/>
          <w:kern w:val="0"/>
          <w:lang w:eastAsia="es-ES_tradnl"/>
          <w14:ligatures w14:val="none"/>
        </w:rPr>
        <w:t>Valerie Mueller</w:t>
      </w:r>
    </w:p>
    <w:p w14:paraId="4CF4F480" w14:textId="77777777" w:rsidR="00B92A1B" w:rsidRPr="00B92A1B" w:rsidRDefault="00B92A1B" w:rsidP="00B92A1B">
      <w:pPr>
        <w:spacing w:after="0" w:line="240" w:lineRule="auto"/>
        <w:rPr>
          <w:rFonts w:ascii="Arial" w:eastAsia="Times New Roman" w:hAnsi="Arial" w:cs="Arial"/>
          <w:color w:val="222222"/>
          <w:kern w:val="0"/>
          <w:lang w:eastAsia="es-ES_tradnl"/>
          <w14:ligatures w14:val="none"/>
        </w:rPr>
      </w:pPr>
      <w:r w:rsidRPr="00B92A1B">
        <w:rPr>
          <w:rFonts w:ascii="Arial" w:eastAsia="Times New Roman" w:hAnsi="Arial" w:cs="Arial"/>
          <w:color w:val="222222"/>
          <w:kern w:val="0"/>
          <w:lang w:eastAsia="es-ES_tradnl"/>
          <w14:ligatures w14:val="none"/>
        </w:rPr>
        <w:t>Professor</w:t>
      </w:r>
    </w:p>
    <w:p w14:paraId="6C54AC43" w14:textId="77777777" w:rsidR="00B92A1B" w:rsidRPr="00B92A1B" w:rsidRDefault="00B92A1B" w:rsidP="00B92A1B">
      <w:pPr>
        <w:spacing w:after="0" w:line="240" w:lineRule="auto"/>
        <w:rPr>
          <w:rFonts w:ascii="Arial" w:eastAsia="Times New Roman" w:hAnsi="Arial" w:cs="Arial"/>
          <w:color w:val="222222"/>
          <w:kern w:val="0"/>
          <w:lang w:eastAsia="es-ES_tradnl"/>
          <w14:ligatures w14:val="none"/>
        </w:rPr>
      </w:pPr>
      <w:r w:rsidRPr="00B92A1B">
        <w:rPr>
          <w:rFonts w:ascii="Arial" w:eastAsia="Times New Roman" w:hAnsi="Arial" w:cs="Arial"/>
          <w:color w:val="222222"/>
          <w:kern w:val="0"/>
          <w:lang w:eastAsia="es-ES_tradnl"/>
          <w14:ligatures w14:val="none"/>
        </w:rPr>
        <w:t>School of Politics and Global Studies</w:t>
      </w:r>
    </w:p>
    <w:p w14:paraId="07617769" w14:textId="77777777" w:rsidR="00B92A1B" w:rsidRPr="00B92A1B" w:rsidRDefault="00B92A1B" w:rsidP="00B92A1B">
      <w:pPr>
        <w:spacing w:after="0" w:line="240" w:lineRule="auto"/>
        <w:rPr>
          <w:rFonts w:ascii="Arial" w:eastAsia="Times New Roman" w:hAnsi="Arial" w:cs="Arial"/>
          <w:color w:val="222222"/>
          <w:kern w:val="0"/>
          <w:lang w:eastAsia="es-ES_tradnl"/>
          <w14:ligatures w14:val="none"/>
        </w:rPr>
      </w:pPr>
      <w:r w:rsidRPr="00B92A1B">
        <w:rPr>
          <w:rFonts w:ascii="Arial" w:eastAsia="Times New Roman" w:hAnsi="Arial" w:cs="Arial"/>
          <w:color w:val="222222"/>
          <w:kern w:val="0"/>
          <w:lang w:eastAsia="es-ES_tradnl"/>
          <w14:ligatures w14:val="none"/>
        </w:rPr>
        <w:t>Arizona State University</w:t>
      </w:r>
    </w:p>
    <w:p w14:paraId="412EAE5E" w14:textId="77777777" w:rsidR="00B92A1B" w:rsidRPr="00B92A1B" w:rsidRDefault="00B92A1B" w:rsidP="00B92A1B">
      <w:pPr>
        <w:spacing w:after="0" w:line="240" w:lineRule="auto"/>
        <w:rPr>
          <w:rFonts w:ascii="Arial" w:eastAsia="Times New Roman" w:hAnsi="Arial" w:cs="Arial"/>
          <w:color w:val="222222"/>
          <w:kern w:val="0"/>
          <w:lang w:eastAsia="es-ES_tradnl"/>
          <w14:ligatures w14:val="none"/>
        </w:rPr>
      </w:pPr>
      <w:r w:rsidRPr="00B92A1B">
        <w:rPr>
          <w:rFonts w:ascii="Arial" w:eastAsia="Times New Roman" w:hAnsi="Arial" w:cs="Arial"/>
          <w:color w:val="222222"/>
          <w:kern w:val="0"/>
          <w:lang w:eastAsia="es-ES_tradnl"/>
          <w14:ligatures w14:val="none"/>
        </w:rPr>
        <w:t>Email: </w:t>
      </w:r>
      <w:hyperlink r:id="rId6" w:tgtFrame="_blank" w:history="1">
        <w:r w:rsidRPr="00B92A1B">
          <w:rPr>
            <w:rFonts w:ascii="Arial" w:eastAsia="Times New Roman" w:hAnsi="Arial" w:cs="Arial"/>
            <w:color w:val="1155CC"/>
            <w:kern w:val="0"/>
            <w:u w:val="single"/>
            <w:lang w:eastAsia="es-ES_tradnl"/>
            <w14:ligatures w14:val="none"/>
          </w:rPr>
          <w:t>vmuelle1@asu.edu</w:t>
        </w:r>
      </w:hyperlink>
    </w:p>
    <w:p w14:paraId="6ED90CBD" w14:textId="77777777" w:rsidR="00B92A1B" w:rsidRDefault="00B92A1B"/>
    <w:sectPr w:rsidR="00B92A1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A1B"/>
    <w:rsid w:val="004119C0"/>
    <w:rsid w:val="00B92A1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60BFE527"/>
  <w15:chartTrackingRefBased/>
  <w15:docId w15:val="{D864F1A4-52FA-C444-875B-179CF40E0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92A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92A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92A1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92A1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92A1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92A1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92A1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92A1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92A1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92A1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92A1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92A1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92A1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92A1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92A1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92A1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92A1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92A1B"/>
    <w:rPr>
      <w:rFonts w:eastAsiaTheme="majorEastAsia" w:cstheme="majorBidi"/>
      <w:color w:val="272727" w:themeColor="text1" w:themeTint="D8"/>
    </w:rPr>
  </w:style>
  <w:style w:type="paragraph" w:styleId="Ttulo">
    <w:name w:val="Title"/>
    <w:basedOn w:val="Normal"/>
    <w:next w:val="Normal"/>
    <w:link w:val="TtuloCar"/>
    <w:uiPriority w:val="10"/>
    <w:qFormat/>
    <w:rsid w:val="00B92A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92A1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92A1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92A1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92A1B"/>
    <w:pPr>
      <w:spacing w:before="160"/>
      <w:jc w:val="center"/>
    </w:pPr>
    <w:rPr>
      <w:i/>
      <w:iCs/>
      <w:color w:val="404040" w:themeColor="text1" w:themeTint="BF"/>
    </w:rPr>
  </w:style>
  <w:style w:type="character" w:customStyle="1" w:styleId="CitaCar">
    <w:name w:val="Cita Car"/>
    <w:basedOn w:val="Fuentedeprrafopredeter"/>
    <w:link w:val="Cita"/>
    <w:uiPriority w:val="29"/>
    <w:rsid w:val="00B92A1B"/>
    <w:rPr>
      <w:i/>
      <w:iCs/>
      <w:color w:val="404040" w:themeColor="text1" w:themeTint="BF"/>
    </w:rPr>
  </w:style>
  <w:style w:type="paragraph" w:styleId="Prrafodelista">
    <w:name w:val="List Paragraph"/>
    <w:basedOn w:val="Normal"/>
    <w:uiPriority w:val="34"/>
    <w:qFormat/>
    <w:rsid w:val="00B92A1B"/>
    <w:pPr>
      <w:ind w:left="720"/>
      <w:contextualSpacing/>
    </w:pPr>
  </w:style>
  <w:style w:type="character" w:styleId="nfasisintenso">
    <w:name w:val="Intense Emphasis"/>
    <w:basedOn w:val="Fuentedeprrafopredeter"/>
    <w:uiPriority w:val="21"/>
    <w:qFormat/>
    <w:rsid w:val="00B92A1B"/>
    <w:rPr>
      <w:i/>
      <w:iCs/>
      <w:color w:val="0F4761" w:themeColor="accent1" w:themeShade="BF"/>
    </w:rPr>
  </w:style>
  <w:style w:type="paragraph" w:styleId="Citadestacada">
    <w:name w:val="Intense Quote"/>
    <w:basedOn w:val="Normal"/>
    <w:next w:val="Normal"/>
    <w:link w:val="CitadestacadaCar"/>
    <w:uiPriority w:val="30"/>
    <w:qFormat/>
    <w:rsid w:val="00B92A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92A1B"/>
    <w:rPr>
      <w:i/>
      <w:iCs/>
      <w:color w:val="0F4761" w:themeColor="accent1" w:themeShade="BF"/>
    </w:rPr>
  </w:style>
  <w:style w:type="character" w:styleId="Referenciaintensa">
    <w:name w:val="Intense Reference"/>
    <w:basedOn w:val="Fuentedeprrafopredeter"/>
    <w:uiPriority w:val="32"/>
    <w:qFormat/>
    <w:rsid w:val="00B92A1B"/>
    <w:rPr>
      <w:b/>
      <w:bCs/>
      <w:smallCaps/>
      <w:color w:val="0F4761" w:themeColor="accent1" w:themeShade="BF"/>
      <w:spacing w:val="5"/>
    </w:rPr>
  </w:style>
  <w:style w:type="character" w:customStyle="1" w:styleId="apple-converted-space">
    <w:name w:val="apple-converted-space"/>
    <w:basedOn w:val="Fuentedeprrafopredeter"/>
    <w:rsid w:val="00B92A1B"/>
  </w:style>
  <w:style w:type="character" w:styleId="Hipervnculo">
    <w:name w:val="Hyperlink"/>
    <w:basedOn w:val="Fuentedeprrafopredeter"/>
    <w:uiPriority w:val="99"/>
    <w:semiHidden/>
    <w:unhideWhenUsed/>
    <w:rsid w:val="00B92A1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vmuelle1@asu.edu" TargetMode="External"/><Relationship Id="rId5" Type="http://schemas.openxmlformats.org/officeDocument/2006/relationships/hyperlink" Target="https://link.springer.com/article/10.1007/s11111-022-00411-2" TargetMode="External"/><Relationship Id="rId4" Type="http://schemas.openxmlformats.org/officeDocument/2006/relationships/hyperlink" Target="https://onlinelibrary.wiley.com/doi/10.1111/obes.12583"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266</Words>
  <Characters>1326</Characters>
  <Application>Microsoft Office Word</Application>
  <DocSecurity>0</DocSecurity>
  <Lines>32</Lines>
  <Paragraphs>10</Paragraphs>
  <ScaleCrop>false</ScaleCrop>
  <Company/>
  <LinksUpToDate>false</LinksUpToDate>
  <CharactersWithSpaces>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Florencia ruiz</dc:creator>
  <cp:keywords/>
  <dc:description/>
  <cp:lastModifiedBy>Florencia ruiz</cp:lastModifiedBy>
  <cp:revision>1</cp:revision>
  <dcterms:created xsi:type="dcterms:W3CDTF">2026-04-22T16:26:00Z</dcterms:created>
  <dcterms:modified xsi:type="dcterms:W3CDTF">2026-04-22T16:26:00Z</dcterms:modified>
</cp:coreProperties>
</file>