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15324b"/>
          <w:sz w:val="60"/>
          <w:szCs w:val="60"/>
          <w:rtl w:val="0"/>
        </w:rPr>
        <w:t xml:space="preserve">DFIR ANALYZER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167d9a"/>
          <w:sz w:val="30"/>
          <w:szCs w:val="30"/>
          <w:rtl w:val="0"/>
        </w:rPr>
        <w:t xml:space="preserve">Project Overview, Implemented Features &amp; Roadmap</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i w:val="1"/>
          <w:iCs w:val="1"/>
          <w:rtl w:val="0"/>
        </w:rPr>
        <w:t xml:space="preserve">Digital Forensics and Incident Response</w:t>
      </w:r>
      <w:r w:rsidDel="00000000" w:rsidR="00000000" w:rsidRPr="00000000">
        <w:rPr>
          <w:rtl w:val="0"/>
        </w:rPr>
      </w:r>
    </w:p>
    <w:p w:rsidR="00000000" w:rsidDel="00000000" w:rsidP="00000000" w:rsidRDefault="00000000" w:rsidRPr="00000000" w14:paraId="00000004">
      <w:pPr>
        <w:spacing w:before="3600" w:lineRule="auto"/>
        <w:jc w:val="center"/>
        <w:rPr/>
      </w:pPr>
      <w:r w:rsidDel="00000000" w:rsidR="00000000" w:rsidRPr="00000000">
        <w:rPr>
          <w:b w:val="1"/>
          <w:bCs w:val="1"/>
          <w:rtl w:val="0"/>
        </w:rPr>
        <w:t xml:space="preserve">Academic PBL Project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Prepared from the current implementation and planned enhancements.</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Project Overview</w:t>
      </w:r>
    </w:p>
    <w:p w:rsidR="00000000" w:rsidDel="00000000" w:rsidP="00000000" w:rsidRDefault="00000000" w:rsidRPr="00000000" w14:paraId="00000008">
      <w:pPr>
        <w:rPr/>
      </w:pPr>
      <w:r w:rsidDel="00000000" w:rsidR="00000000" w:rsidRPr="00000000">
        <w:rPr>
          <w:rtl w:val="0"/>
        </w:rPr>
        <w:t xml:space="preserve">DFIR Analyzer is a web-based Digital Forensics and Incident Response (DFIR) tool designed to collect system evidence, analyse running processes, verify evidence integrity, and generate forensic reports through an interactive dashboard. It demonstrates an initial forensic triage workflow in one application.</w:t>
      </w:r>
    </w:p>
    <w:p w:rsidR="00000000" w:rsidDel="00000000" w:rsidP="00000000" w:rsidRDefault="00000000" w:rsidRPr="00000000" w14:paraId="00000009">
      <w:pPr>
        <w:rPr/>
      </w:pPr>
      <w:r w:rsidDel="00000000" w:rsidR="00000000" w:rsidRPr="00000000">
        <w:rPr>
          <w:rtl w:val="0"/>
        </w:rPr>
        <w:t xml:space="preserve">This is an academic project and is not intended to replace a professional forensic suite.</w:t>
      </w:r>
    </w:p>
    <w:p w:rsidR="00000000" w:rsidDel="00000000" w:rsidP="00000000" w:rsidRDefault="00000000" w:rsidRPr="00000000" w14:paraId="0000000A">
      <w:pPr>
        <w:pStyle w:val="Heading1"/>
        <w:rPr/>
      </w:pPr>
      <w:r w:rsidDel="00000000" w:rsidR="00000000" w:rsidRPr="00000000">
        <w:rPr>
          <w:rtl w:val="0"/>
        </w:rPr>
        <w:t xml:space="preserve">2. Objectives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Collect selected system information and running-process data.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Store collected artefacts in timestamped evidence directories.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Record SHA-256 hashes to support evidence integrity checks.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Analyse collected process information and present findings.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Display collection, analysis, and integrity results in a web dashboard.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Generate downloadable PDF reports for the latest analysis.</w:t>
      </w:r>
    </w:p>
    <w:p w:rsidR="00000000" w:rsidDel="00000000" w:rsidP="00000000" w:rsidRDefault="00000000" w:rsidRPr="00000000" w14:paraId="00000011">
      <w:pPr>
        <w:pStyle w:val="Heading1"/>
        <w:rPr/>
      </w:pPr>
      <w:r w:rsidDel="00000000" w:rsidR="00000000" w:rsidRPr="00000000">
        <w:rPr>
          <w:rtl w:val="0"/>
        </w:rPr>
        <w:t xml:space="preserve">3. Technology Stack</w:t>
      </w:r>
    </w:p>
    <w:tbl>
      <w:tblPr>
        <w:tblStyle w:val="Table1"/>
        <w:tblW w:w="9936.0" w:type="dxa"/>
        <w:jc w:val="center"/>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Component</w:t>
            </w:r>
          </w:p>
        </w:tc>
        <w:tc>
          <w:tcPr/>
          <w:p w:rsidR="00000000" w:rsidDel="00000000" w:rsidP="00000000" w:rsidRDefault="00000000" w:rsidRPr="00000000" w14:paraId="00000013">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Frontend</w:t>
            </w:r>
          </w:p>
        </w:tc>
        <w:tc>
          <w:tcPr/>
          <w:p w:rsidR="00000000" w:rsidDel="00000000" w:rsidP="00000000" w:rsidRDefault="00000000" w:rsidRPr="00000000" w14:paraId="00000015">
            <w:pPr>
              <w:rPr/>
            </w:pPr>
            <w:r w:rsidDel="00000000" w:rsidR="00000000" w:rsidRPr="00000000">
              <w:rPr>
                <w:rtl w:val="0"/>
              </w:rPr>
              <w:t xml:space="preserve">React, TypeScript, Vite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Backend</w:t>
            </w:r>
          </w:p>
        </w:tc>
        <w:tc>
          <w:tcPr/>
          <w:p w:rsidR="00000000" w:rsidDel="00000000" w:rsidP="00000000" w:rsidRDefault="00000000" w:rsidRPr="00000000" w14:paraId="00000017">
            <w:pPr>
              <w:rPr/>
            </w:pPr>
            <w:r w:rsidDel="00000000" w:rsidR="00000000" w:rsidRPr="00000000">
              <w:rPr>
                <w:rtl w:val="0"/>
              </w:rPr>
              <w:t xml:space="preserve">Python, FastAPI</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API server</w:t>
            </w:r>
          </w:p>
        </w:tc>
        <w:tc>
          <w:tcPr/>
          <w:p w:rsidR="00000000" w:rsidDel="00000000" w:rsidP="00000000" w:rsidRDefault="00000000" w:rsidRPr="00000000" w14:paraId="00000019">
            <w:pPr>
              <w:rPr/>
            </w:pPr>
            <w:r w:rsidDel="00000000" w:rsidR="00000000" w:rsidRPr="00000000">
              <w:rPr>
                <w:rtl w:val="0"/>
              </w:rPr>
              <w:t xml:space="preserve">Uvicorn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Evidence integrity</w:t>
            </w:r>
          </w:p>
        </w:tc>
        <w:tc>
          <w:tcPr/>
          <w:p w:rsidR="00000000" w:rsidDel="00000000" w:rsidP="00000000" w:rsidRDefault="00000000" w:rsidRPr="00000000" w14:paraId="0000001B">
            <w:pPr>
              <w:rPr/>
            </w:pPr>
            <w:r w:rsidDel="00000000" w:rsidR="00000000" w:rsidRPr="00000000">
              <w:rPr>
                <w:rtl w:val="0"/>
              </w:rPr>
              <w:t xml:space="preserve">SHA-256</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PDF reporting</w:t>
            </w:r>
          </w:p>
        </w:tc>
        <w:tc>
          <w:tcPr/>
          <w:p w:rsidR="00000000" w:rsidDel="00000000" w:rsidP="00000000" w:rsidRDefault="00000000" w:rsidRPr="00000000" w14:paraId="0000001D">
            <w:pPr>
              <w:rPr/>
            </w:pPr>
            <w:r w:rsidDel="00000000" w:rsidR="00000000" w:rsidRPr="00000000">
              <w:rPr>
                <w:rtl w:val="0"/>
              </w:rPr>
              <w:t xml:space="preserve">ReportLab</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Development</w:t>
            </w:r>
          </w:p>
        </w:tc>
        <w:tc>
          <w:tcPr/>
          <w:p w:rsidR="00000000" w:rsidDel="00000000" w:rsidP="00000000" w:rsidRDefault="00000000" w:rsidRPr="00000000" w14:paraId="0000001F">
            <w:pPr>
              <w:rPr/>
            </w:pPr>
            <w:r w:rsidDel="00000000" w:rsidR="00000000" w:rsidRPr="00000000">
              <w:rPr>
                <w:rtl w:val="0"/>
              </w:rPr>
              <w:t xml:space="preserve">Visual Studio Code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Version control</w:t>
            </w:r>
          </w:p>
        </w:tc>
        <w:tc>
          <w:tcPr/>
          <w:p w:rsidR="00000000" w:rsidDel="00000000" w:rsidP="00000000" w:rsidRDefault="00000000" w:rsidRPr="00000000" w14:paraId="00000021">
            <w:pPr>
              <w:rPr/>
            </w:pPr>
            <w:r w:rsidDel="00000000" w:rsidR="00000000" w:rsidRPr="00000000">
              <w:rPr>
                <w:rtl w:val="0"/>
              </w:rPr>
              <w:t xml:space="preserve">Git and GitHub</w:t>
            </w:r>
          </w:p>
        </w:tc>
      </w:tr>
    </w:tbl>
    <w:p w:rsidR="00000000" w:rsidDel="00000000" w:rsidP="00000000" w:rsidRDefault="00000000" w:rsidRPr="00000000" w14:paraId="00000022">
      <w:pPr>
        <w:pStyle w:val="Heading1"/>
        <w:rPr/>
      </w:pPr>
      <w:r w:rsidDel="00000000" w:rsidR="00000000" w:rsidRPr="00000000">
        <w:rPr>
          <w:rtl w:val="0"/>
        </w:rPr>
        <w:t xml:space="preserve">4. Implemented Features</w:t>
      </w:r>
    </w:p>
    <w:p w:rsidR="00000000" w:rsidDel="00000000" w:rsidP="00000000" w:rsidRDefault="00000000" w:rsidRPr="00000000" w14:paraId="00000023">
      <w:pPr>
        <w:pStyle w:val="Heading2"/>
        <w:rPr/>
      </w:pPr>
      <w:r w:rsidDel="00000000" w:rsidR="00000000" w:rsidRPr="00000000">
        <w:rPr>
          <w:rtl w:val="0"/>
        </w:rPr>
        <w:t xml:space="preserve">4.1 Evidence Collection</w:t>
      </w:r>
    </w:p>
    <w:p w:rsidR="00000000" w:rsidDel="00000000" w:rsidP="00000000" w:rsidRDefault="00000000" w:rsidRPr="00000000" w14:paraId="00000024">
      <w:pPr>
        <w:rPr/>
      </w:pPr>
      <w:r w:rsidDel="00000000" w:rsidR="00000000" w:rsidRPr="00000000">
        <w:rPr>
          <w:rtl w:val="0"/>
        </w:rPr>
        <w:t xml:space="preserve">The Python collector gathers host metadata and running-process information. Evidence is stored in timestamped collection folders, and a manifest records SHA-256 hashes for evidence files.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Host metadata collection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Running process enumeration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JSON-based evidence storage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Timestamped collection folders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SHA-256 manifest generation</w:t>
      </w:r>
    </w:p>
    <w:p w:rsidR="00000000" w:rsidDel="00000000" w:rsidP="00000000" w:rsidRDefault="00000000" w:rsidRPr="00000000" w14:paraId="0000002A">
      <w:pPr>
        <w:pStyle w:val="Heading2"/>
        <w:rPr/>
      </w:pPr>
      <w:r w:rsidDel="00000000" w:rsidR="00000000" w:rsidRPr="00000000">
        <w:rPr>
          <w:rtl w:val="0"/>
        </w:rPr>
        <w:t xml:space="preserve">4.2 Process Analysis</w:t>
      </w:r>
    </w:p>
    <w:p w:rsidR="00000000" w:rsidDel="00000000" w:rsidP="00000000" w:rsidRDefault="00000000" w:rsidRPr="00000000" w14:paraId="0000002B">
      <w:pPr>
        <w:rPr/>
      </w:pPr>
      <w:r w:rsidDel="00000000" w:rsidR="00000000" w:rsidRPr="00000000">
        <w:rPr>
          <w:rtl w:val="0"/>
        </w:rPr>
        <w:t xml:space="preserve">The analyzer processes collected information and produces findings. Analysis output is made available to the dashboard through the backend.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Analysis of collected process information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Findings generation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JSON analysis output</w:t>
      </w:r>
    </w:p>
    <w:p w:rsidR="00000000" w:rsidDel="00000000" w:rsidP="00000000" w:rsidRDefault="00000000" w:rsidRPr="00000000" w14:paraId="0000002F">
      <w:pPr>
        <w:pStyle w:val="Heading2"/>
        <w:rPr/>
      </w:pPr>
      <w:r w:rsidDel="00000000" w:rsidR="00000000" w:rsidRPr="00000000">
        <w:rPr>
          <w:rtl w:val="0"/>
        </w:rPr>
        <w:t xml:space="preserve">4.3 Evidence Integrity Verification</w:t>
      </w:r>
    </w:p>
    <w:p w:rsidR="00000000" w:rsidDel="00000000" w:rsidP="00000000" w:rsidRDefault="00000000" w:rsidRPr="00000000" w14:paraId="00000030">
      <w:pPr>
        <w:rPr/>
      </w:pPr>
      <w:r w:rsidDel="00000000" w:rsidR="00000000" w:rsidRPr="00000000">
        <w:rPr>
          <w:rtl w:val="0"/>
        </w:rPr>
        <w:t xml:space="preserve">The integrity module compares current SHA-256 hashes of evidence files with hashes recorded in the manifest. The dashboard displays verification status and results.</w:t>
      </w:r>
    </w:p>
    <w:p w:rsidR="00000000" w:rsidDel="00000000" w:rsidP="00000000" w:rsidRDefault="00000000" w:rsidRPr="00000000" w14:paraId="00000031">
      <w:pPr>
        <w:rPr/>
      </w:pPr>
      <w:r w:rsidDel="00000000" w:rsidR="00000000" w:rsidRPr="00000000">
        <w:rPr>
          <w:rtl w:val="0"/>
        </w:rPr>
        <w:t xml:space="preserve">A tamper test on a copied evidence collection successfully identified a modified host_metadata.json file. The original evidence remained untouched.</w:t>
      </w:r>
    </w:p>
    <w:p w:rsidR="00000000" w:rsidDel="00000000" w:rsidP="00000000" w:rsidRDefault="00000000" w:rsidRPr="00000000" w14:paraId="00000032">
      <w:pPr>
        <w:pStyle w:val="Heading2"/>
        <w:rPr/>
      </w:pPr>
      <w:r w:rsidDel="00000000" w:rsidR="00000000" w:rsidRPr="00000000">
        <w:rPr>
          <w:rtl w:val="0"/>
        </w:rPr>
        <w:t xml:space="preserve">4.4 Web Dashboard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Dark-themed React dashboard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Collection and analysis details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Integrity verification panel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Backend-connected interface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PDF report export control</w:t>
      </w:r>
    </w:p>
    <w:p w:rsidR="00000000" w:rsidDel="00000000" w:rsidP="00000000" w:rsidRDefault="00000000" w:rsidRPr="00000000" w14:paraId="00000038">
      <w:pPr>
        <w:pStyle w:val="Heading2"/>
        <w:rPr/>
      </w:pPr>
      <w:r w:rsidDel="00000000" w:rsidR="00000000" w:rsidRPr="00000000">
        <w:rPr>
          <w:rtl w:val="0"/>
        </w:rPr>
        <w:t xml:space="preserve">4.5 PDF Reporting</w:t>
      </w:r>
    </w:p>
    <w:p w:rsidR="00000000" w:rsidDel="00000000" w:rsidP="00000000" w:rsidRDefault="00000000" w:rsidRPr="00000000" w14:paraId="00000039">
      <w:pPr>
        <w:rPr/>
      </w:pPr>
      <w:r w:rsidDel="00000000" w:rsidR="00000000" w:rsidRPr="00000000">
        <w:rPr>
          <w:rtl w:val="0"/>
        </w:rPr>
        <w:t xml:space="preserve">The backend uses ReportLab to generate a PDF report for the latest analysis. The report is downloadable through the dashboard, and the report endpoint has been tested.</w:t>
      </w:r>
    </w:p>
    <w:p w:rsidR="00000000" w:rsidDel="00000000" w:rsidP="00000000" w:rsidRDefault="00000000" w:rsidRPr="00000000" w14:paraId="0000003A">
      <w:pPr>
        <w:pStyle w:val="Heading1"/>
        <w:rPr/>
      </w:pPr>
      <w:r w:rsidDel="00000000" w:rsidR="00000000" w:rsidRPr="00000000">
        <w:rPr>
          <w:rtl w:val="0"/>
        </w:rPr>
        <w:t xml:space="preserve">5. Workflow</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Start evidence collection.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Collect host metadata and running-process information.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Store evidence in a timestamped directory.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Generate SHA-256 hashes and write the manifest.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Analyse collected evidence and generate findings.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Verify evidence integrity against the manifest.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Display results in the web dashboard.</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Generate and download the PDF report.</w:t>
      </w:r>
    </w:p>
    <w:p w:rsidR="00000000" w:rsidDel="00000000" w:rsidP="00000000" w:rsidRDefault="00000000" w:rsidRPr="00000000" w14:paraId="00000043">
      <w:pPr>
        <w:pStyle w:val="Heading1"/>
        <w:rPr/>
      </w:pPr>
      <w:r w:rsidDel="00000000" w:rsidR="00000000" w:rsidRPr="00000000">
        <w:rPr>
          <w:rtl w:val="0"/>
        </w:rPr>
        <w:t xml:space="preserve">6. Project Structure</w:t>
      </w:r>
    </w:p>
    <w:p w:rsidR="00000000" w:rsidDel="00000000" w:rsidP="00000000" w:rsidRDefault="00000000" w:rsidRPr="00000000" w14:paraId="00000044">
      <w:pPr>
        <w:rPr/>
      </w:pPr>
      <w:r w:rsidDel="00000000" w:rsidR="00000000" w:rsidRPr="00000000">
        <w:rPr>
          <w:rFonts w:ascii="Consolas" w:cs="Consolas" w:eastAsia="Consolas" w:hAnsi="Consolas"/>
          <w:sz w:val="18"/>
          <w:szCs w:val="18"/>
          <w:rtl w:val="0"/>
        </w:rPr>
        <w:t xml:space="preserve">DFIR-Analyzer/</w:t>
        <w:br w:type="textWrapping"/>
        <w:t xml:space="preserve">├── backend/</w:t>
        <w:br w:type="textWrapping"/>
        <w:t xml:space="preserve">│   ├── analyzer.py</w:t>
        <w:br w:type="textWrapping"/>
        <w:t xml:space="preserve">│   ├── api.py</w:t>
        <w:br w:type="textWrapping"/>
        <w:t xml:space="preserve">│   └── integrity.py</w:t>
        <w:br w:type="textWrapping"/>
        <w:t xml:space="preserve">├── collector/</w:t>
        <w:br w:type="textWrapping"/>
        <w:t xml:space="preserve">│   └── collector.py</w:t>
        <w:br w:type="textWrapping"/>
        <w:t xml:space="preserve">├── frontend/</w:t>
        <w:br w:type="textWrapping"/>
        <w:t xml:space="preserve">│   └── src/</w:t>
        <w:br w:type="textWrapping"/>
        <w:t xml:space="preserve">│       ├── App.tsx</w:t>
        <w:br w:type="textWrapping"/>
        <w:t xml:space="preserve">│       ├── App.css</w:t>
        <w:br w:type="textWrapping"/>
        <w:t xml:space="preserve">│       ├── index.css</w:t>
        <w:br w:type="textWrapping"/>
        <w:t xml:space="preserve">│       └── main.tsx</w:t>
        <w:br w:type="textWrapping"/>
        <w:t xml:space="preserve">├── evidence/       (generated; excluded from Git)</w:t>
        <w:br w:type="textWrapping"/>
        <w:t xml:space="preserve">├── analysis/       (generated; excluded from Git)</w:t>
        <w:br w:type="textWrapping"/>
        <w:t xml:space="preserve">├── .gitignore</w:t>
        <w:br w:type="textWrapping"/>
        <w:t xml:space="preserve">└── README.md</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7. Planned Enhancements and Roadmap</w:t>
      </w:r>
    </w:p>
    <w:tbl>
      <w:tblPr>
        <w:tblStyle w:val="Table2"/>
        <w:tblW w:w="9936.0" w:type="dxa"/>
        <w:jc w:val="center"/>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Priority</w:t>
            </w:r>
          </w:p>
        </w:tc>
        <w:tc>
          <w:tcPr/>
          <w:p w:rsidR="00000000" w:rsidDel="00000000" w:rsidP="00000000" w:rsidRDefault="00000000" w:rsidRPr="00000000" w14:paraId="00000047">
            <w:pPr>
              <w:rPr/>
            </w:pPr>
            <w:r w:rsidDel="00000000" w:rsidR="00000000" w:rsidRPr="00000000">
              <w:rPr>
                <w:rtl w:val="0"/>
              </w:rPr>
              <w:t xml:space="preserve">Planned work</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High</w:t>
            </w:r>
          </w:p>
        </w:tc>
        <w:tc>
          <w:tcPr/>
          <w:p w:rsidR="00000000" w:rsidDel="00000000" w:rsidP="00000000" w:rsidRDefault="00000000" w:rsidRPr="00000000" w14:paraId="00000049">
            <w:pPr>
              <w:rPr/>
            </w:pPr>
            <w:r w:rsidDel="00000000" w:rsidR="00000000" w:rsidRPr="00000000">
              <w:rPr>
                <w:rtl w:val="0"/>
              </w:rPr>
              <w:t xml:space="preserve">Strengthen process analysis with more useful forensic findings.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High</w:t>
            </w:r>
          </w:p>
        </w:tc>
        <w:tc>
          <w:tcPr/>
          <w:p w:rsidR="00000000" w:rsidDel="00000000" w:rsidP="00000000" w:rsidRDefault="00000000" w:rsidRPr="00000000" w14:paraId="0000004B">
            <w:pPr>
              <w:rPr/>
            </w:pPr>
            <w:r w:rsidDel="00000000" w:rsidR="00000000" w:rsidRPr="00000000">
              <w:rPr>
                <w:rtl w:val="0"/>
              </w:rPr>
              <w:t xml:space="preserve">Expand evidence collection to additional system and security artefacts.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High</w:t>
            </w:r>
          </w:p>
        </w:tc>
        <w:tc>
          <w:tcPr/>
          <w:p w:rsidR="00000000" w:rsidDel="00000000" w:rsidP="00000000" w:rsidRDefault="00000000" w:rsidRPr="00000000" w14:paraId="0000004D">
            <w:pPr>
              <w:rPr/>
            </w:pPr>
            <w:r w:rsidDel="00000000" w:rsidR="00000000" w:rsidRPr="00000000">
              <w:rPr>
                <w:rtl w:val="0"/>
              </w:rPr>
              <w:t xml:space="preserve">Improve PDF reports with richer findings, timestamps, and integrity results.</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Medium</w:t>
            </w:r>
          </w:p>
        </w:tc>
        <w:tc>
          <w:tcPr/>
          <w:p w:rsidR="00000000" w:rsidDel="00000000" w:rsidP="00000000" w:rsidRDefault="00000000" w:rsidRPr="00000000" w14:paraId="0000004F">
            <w:pPr>
              <w:rPr/>
            </w:pPr>
            <w:r w:rsidDel="00000000" w:rsidR="00000000" w:rsidRPr="00000000">
              <w:rPr>
                <w:rtl w:val="0"/>
              </w:rPr>
              <w:t xml:space="preserve">Add a chronological investigation timeline.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Medium</w:t>
            </w:r>
          </w:p>
        </w:tc>
        <w:tc>
          <w:tcPr/>
          <w:p w:rsidR="00000000" w:rsidDel="00000000" w:rsidP="00000000" w:rsidRDefault="00000000" w:rsidRPr="00000000" w14:paraId="00000051">
            <w:pPr>
              <w:rPr/>
            </w:pPr>
            <w:r w:rsidDel="00000000" w:rsidR="00000000" w:rsidRPr="00000000">
              <w:rPr>
                <w:rtl w:val="0"/>
              </w:rPr>
              <w:t xml:space="preserve">Improve evidence and report management across multiple collections.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Medium</w:t>
            </w:r>
          </w:p>
        </w:tc>
        <w:tc>
          <w:tcPr/>
          <w:p w:rsidR="00000000" w:rsidDel="00000000" w:rsidP="00000000" w:rsidRDefault="00000000" w:rsidRPr="00000000" w14:paraId="00000053">
            <w:pPr>
              <w:rPr/>
            </w:pPr>
            <w:r w:rsidDel="00000000" w:rsidR="00000000" w:rsidRPr="00000000">
              <w:rPr>
                <w:rtl w:val="0"/>
              </w:rPr>
              <w:t xml:space="preserve">Enhance dashboard filters and visualisations.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Medium</w:t>
            </w:r>
          </w:p>
        </w:tc>
        <w:tc>
          <w:tcPr/>
          <w:p w:rsidR="00000000" w:rsidDel="00000000" w:rsidP="00000000" w:rsidRDefault="00000000" w:rsidRPr="00000000" w14:paraId="00000055">
            <w:pPr>
              <w:rPr/>
            </w:pPr>
            <w:r w:rsidDel="00000000" w:rsidR="00000000" w:rsidRPr="00000000">
              <w:rPr>
                <w:rtl w:val="0"/>
              </w:rPr>
              <w:t xml:space="preserve">Add unit and end-to-end testing.</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Future</w:t>
            </w:r>
          </w:p>
        </w:tc>
        <w:tc>
          <w:tcPr/>
          <w:p w:rsidR="00000000" w:rsidDel="00000000" w:rsidP="00000000" w:rsidRDefault="00000000" w:rsidRPr="00000000" w14:paraId="00000057">
            <w:pPr>
              <w:rPr/>
            </w:pPr>
            <w:r w:rsidDel="00000000" w:rsidR="00000000" w:rsidRPr="00000000">
              <w:rPr>
                <w:rtl w:val="0"/>
              </w:rPr>
              <w:t xml:space="preserve">Explore Windows Event Log analysis.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Future</w:t>
            </w:r>
          </w:p>
        </w:tc>
        <w:tc>
          <w:tcPr/>
          <w:p w:rsidR="00000000" w:rsidDel="00000000" w:rsidP="00000000" w:rsidRDefault="00000000" w:rsidRPr="00000000" w14:paraId="00000059">
            <w:pPr>
              <w:rPr/>
            </w:pPr>
            <w:r w:rsidDel="00000000" w:rsidR="00000000" w:rsidRPr="00000000">
              <w:rPr>
                <w:rtl w:val="0"/>
              </w:rPr>
              <w:t xml:space="preserve">Explore network artefact analysis.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Future</w:t>
            </w:r>
          </w:p>
        </w:tc>
        <w:tc>
          <w:tcPr/>
          <w:p w:rsidR="00000000" w:rsidDel="00000000" w:rsidP="00000000" w:rsidRDefault="00000000" w:rsidRPr="00000000" w14:paraId="0000005B">
            <w:pPr>
              <w:rPr/>
            </w:pPr>
            <w:r w:rsidDel="00000000" w:rsidR="00000000" w:rsidRPr="00000000">
              <w:rPr>
                <w:rtl w:val="0"/>
              </w:rPr>
              <w:t xml:space="preserve">Package the collector as an executable.</w:t>
            </w:r>
          </w:p>
        </w:tc>
      </w:tr>
    </w:tbl>
    <w:p w:rsidR="00000000" w:rsidDel="00000000" w:rsidP="00000000" w:rsidRDefault="00000000" w:rsidRPr="00000000" w14:paraId="0000005C">
      <w:pPr>
        <w:pStyle w:val="Heading1"/>
        <w:rPr/>
      </w:pPr>
      <w:r w:rsidDel="00000000" w:rsidR="00000000" w:rsidRPr="00000000">
        <w:rPr>
          <w:rtl w:val="0"/>
        </w:rPr>
        <w:t xml:space="preserve">8. GitHub and Team Collaboration</w:t>
      </w:r>
    </w:p>
    <w:p w:rsidR="00000000" w:rsidDel="00000000" w:rsidP="00000000" w:rsidRDefault="00000000" w:rsidRPr="00000000" w14:paraId="0000005D">
      <w:pPr>
        <w:rPr/>
      </w:pPr>
      <w:r w:rsidDel="00000000" w:rsidR="00000000" w:rsidRPr="00000000">
        <w:rPr>
          <w:rtl w:val="0"/>
        </w:rPr>
        <w:t xml:space="preserve">Repository: https://github.com/mfm-shirin/DFIR-Analyzer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Team members clone the repository.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Each contributor creates a separate feature branch.</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Changes are committed and pushed to the contributor's branch.</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Pull Requests are used to review and merge changes into main.</w:t>
      </w:r>
    </w:p>
    <w:p w:rsidR="00000000" w:rsidDel="00000000" w:rsidP="00000000" w:rsidRDefault="00000000" w:rsidRPr="00000000" w14:paraId="00000062">
      <w:pPr>
        <w:rPr/>
      </w:pPr>
      <w:r w:rsidDel="00000000" w:rsidR="00000000" w:rsidRPr="00000000">
        <w:rPr>
          <w:rtl w:val="0"/>
        </w:rPr>
        <w:t xml:space="preserve">Generated evidence and analysis output are excluded from version control to reduce the risk of exposing sensitive system data.</w:t>
      </w:r>
    </w:p>
    <w:p w:rsidR="00000000" w:rsidDel="00000000" w:rsidP="00000000" w:rsidRDefault="00000000" w:rsidRPr="00000000" w14:paraId="00000063">
      <w:pPr>
        <w:pStyle w:val="Heading1"/>
        <w:rPr/>
      </w:pPr>
      <w:r w:rsidDel="00000000" w:rsidR="00000000" w:rsidRPr="00000000">
        <w:rPr>
          <w:rtl w:val="0"/>
        </w:rPr>
        <w:t xml:space="preserve">9. Scope and Limitations</w:t>
      </w:r>
    </w:p>
    <w:p w:rsidR="00000000" w:rsidDel="00000000" w:rsidP="00000000" w:rsidRDefault="00000000" w:rsidRPr="00000000" w14:paraId="00000064">
      <w:pPr>
        <w:rPr/>
      </w:pPr>
      <w:r w:rsidDel="00000000" w:rsidR="00000000" w:rsidRPr="00000000">
        <w:rPr>
          <w:rtl w:val="0"/>
        </w:rPr>
        <w:t xml:space="preserve">The current implementation focuses on host metadata, running processes, basic process analysis, SHA-256 integrity verification, dashboard visualisation, and PDF reporting. It does not yet provide comprehensive disk imaging, memory forensics, advanced malware analysis, or a complete incident-response workflow. These may be considered for future development.</w:t>
      </w:r>
    </w:p>
    <w:p w:rsidR="00000000" w:rsidDel="00000000" w:rsidP="00000000" w:rsidRDefault="00000000" w:rsidRPr="00000000" w14:paraId="00000065">
      <w:pPr>
        <w:pStyle w:val="Heading1"/>
        <w:rPr/>
      </w:pPr>
      <w:r w:rsidDel="00000000" w:rsidR="00000000" w:rsidRPr="00000000">
        <w:rPr>
          <w:rtl w:val="0"/>
        </w:rPr>
        <w:t xml:space="preserve">10. Short Project Description</w:t>
      </w:r>
    </w:p>
    <w:p w:rsidR="00000000" w:rsidDel="00000000" w:rsidP="00000000" w:rsidRDefault="00000000" w:rsidRPr="00000000" w14:paraId="00000066">
      <w:pPr>
        <w:ind w:left="360" w:right="360" w:firstLine="0"/>
        <w:rPr/>
      </w:pPr>
      <w:r w:rsidDel="00000000" w:rsidR="00000000" w:rsidRPr="00000000">
        <w:rPr>
          <w:i w:val="1"/>
          <w:iCs w:val="1"/>
          <w:color w:val="167d9a"/>
          <w:rtl w:val="0"/>
        </w:rPr>
        <w:t xml:space="preserve">DFIR Analyzer is a web-based digital forensics and incident response tool that collects host metadata and running-process information, analyses collected evidence, verifies evidence integrity using SHA-256 hashing, and generates downloadable forensic reports through an interactive React dashboard.</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11. Disclaimer</w:t>
      </w:r>
    </w:p>
    <w:p w:rsidR="00000000" w:rsidDel="00000000" w:rsidP="00000000" w:rsidRDefault="00000000" w:rsidRPr="00000000" w14:paraId="00000068">
      <w:pPr>
        <w:rPr/>
      </w:pPr>
      <w:r w:rsidDel="00000000" w:rsidR="00000000" w:rsidRPr="00000000">
        <w:rPr>
          <w:rtl w:val="0"/>
        </w:rPr>
        <w:t xml:space="preserve">This project is developed for educational purposes as part of an academic PBL project. Use it only on systems and data for which you have appropriate authorisation. It is not a replacement for professional forensic tools or validated investigative procedures.</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374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DFIR Analyzer | Academic Project Documentation  •  Page </w:t>
    </w: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374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5324b"/>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67d9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24b"/>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