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Galant Installation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multiple ways to runGalant, the user can either run a jar file or run on an IDE, or using ant to compile and run Galant.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run Galant immediately by opening a terminal window, going to the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galant home directory and executing: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java -jar build/jar/Galant.jar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(in Windows) 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java -jar build\jar\Galant.jar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you have a JDK installed (Java Development Kit)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JAVA_HOME environment variable is set properly; typical locations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(Mac)      /Library/Java/JavaVirtualMachines/jdk1.x.x.jdk/Contents/Home/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(Windows)  C:\Program Files\Java\jdk1.x.x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(Linux)    don't need to do anything special on most Linux/Unix systems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 you may get an exception (null pointer or unexpected) from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edu.ncsu.csc.Galant.algorithm.code.CompilerAndLoader.compile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Galant needs to be able to fire up a Java compiler while it is running.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want to (re)compile everything, either because you edited and changed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details in the source files, or, if you use GitHub to keep up with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latest changes, you need Apache ant. Once that is installed, say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ant jar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 you can run Galant with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ant run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you do a 'git pull' you should first either do 'ant clean' or remove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 build/jar/Galant.jar (build\jar\Galant.jar)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If you are using an IDE, when you run the project as a java application, your IDE may warn you for errors, just ignore the warnings and go ahead. Those errors are from old version tests which are no longer appropriate for Galant.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Simple Instructions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`File-&gt;Open` to open an algorithm or a graph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 are in the `Algorithms` folder, graphs in `Example-Graphs` or, for sorting algorithms, the `0-SortingGraphs` folder below that*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an algorithm on a graph, make sure the (drawing of the) graph is in the graph window and the (text of the) algorithm in the text window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`Compile and Run` or `Run` (if the algorithm is already compiled)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in the graph window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left/right arrow keys are used to move forward/backward in the algorithm; holding them down allows you to control speed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escape key stops the animation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`File-&gt;Preferences-&gt;Open/Save` to set the default starting directory for file browsing.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