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3AFF" w14:textId="6A5203F1" w:rsidR="00B84FEB" w:rsidRDefault="00B84FEB" w:rsidP="0089716B">
      <w:pPr>
        <w:spacing w:line="480" w:lineRule="auto"/>
        <w:ind w:left="1134" w:hanging="1134"/>
      </w:pPr>
      <w:r>
        <w:rPr>
          <w:b/>
          <w:bCs/>
        </w:rPr>
        <w:t>Date:</w:t>
      </w:r>
      <w:r>
        <w:t xml:space="preserve"> </w:t>
      </w:r>
      <w:r>
        <w:tab/>
        <w:t xml:space="preserve">June </w:t>
      </w:r>
      <w:r w:rsidR="00BC12B1">
        <w:t>28</w:t>
      </w:r>
      <w:r>
        <w:t>th</w:t>
      </w:r>
      <w:r w:rsidR="0089716B">
        <w:t>, 2022</w:t>
      </w:r>
    </w:p>
    <w:p w14:paraId="6CCDC2D8" w14:textId="25912897" w:rsidR="00B84FEB" w:rsidRPr="00B84FEB" w:rsidRDefault="00B84FEB" w:rsidP="0089716B">
      <w:pPr>
        <w:spacing w:line="480" w:lineRule="auto"/>
        <w:ind w:left="1134" w:hanging="1134"/>
      </w:pPr>
      <w:r>
        <w:rPr>
          <w:b/>
          <w:bCs/>
        </w:rPr>
        <w:t>To:</w:t>
      </w:r>
      <w:r>
        <w:tab/>
      </w:r>
      <w:r w:rsidR="00BC12B1">
        <w:t>Bob</w:t>
      </w:r>
      <w:r w:rsidRPr="00B84FEB">
        <w:t xml:space="preserve"> </w:t>
      </w:r>
      <w:proofErr w:type="spellStart"/>
      <w:r w:rsidR="00BC12B1">
        <w:t>Chapek</w:t>
      </w:r>
      <w:proofErr w:type="spellEnd"/>
      <w:r w:rsidRPr="00B84FEB">
        <w:t>, CEO</w:t>
      </w:r>
    </w:p>
    <w:p w14:paraId="32C6EC6D" w14:textId="2E38C23D" w:rsidR="00B84FEB" w:rsidRDefault="00B84FEB" w:rsidP="0089716B">
      <w:pPr>
        <w:spacing w:line="480" w:lineRule="auto"/>
        <w:ind w:left="1134" w:hanging="1134"/>
      </w:pPr>
      <w:r>
        <w:rPr>
          <w:b/>
          <w:bCs/>
        </w:rPr>
        <w:t>From:</w:t>
      </w:r>
      <w:r w:rsidR="0089716B">
        <w:tab/>
      </w:r>
      <w:r>
        <w:t>BADM-544 Group 090: Mike Fogel</w:t>
      </w:r>
      <w:r w:rsidR="0089716B">
        <w:t xml:space="preserve">, Stephen </w:t>
      </w:r>
      <w:proofErr w:type="spellStart"/>
      <w:r w:rsidR="0089716B">
        <w:t>McClintick</w:t>
      </w:r>
      <w:proofErr w:type="spellEnd"/>
      <w:r w:rsidR="0089716B">
        <w:t xml:space="preserve">, Kaveh </w:t>
      </w:r>
      <w:proofErr w:type="spellStart"/>
      <w:r w:rsidR="0089716B">
        <w:t>Moazzami</w:t>
      </w:r>
      <w:proofErr w:type="spellEnd"/>
      <w:r w:rsidR="0089716B">
        <w:t xml:space="preserve">, Michael </w:t>
      </w:r>
      <w:proofErr w:type="spellStart"/>
      <w:r w:rsidR="0089716B">
        <w:t>Penninger</w:t>
      </w:r>
      <w:proofErr w:type="spellEnd"/>
      <w:r w:rsidR="0089716B">
        <w:t>, Kevin Smith</w:t>
      </w:r>
    </w:p>
    <w:p w14:paraId="2152A5D0" w14:textId="0A42F30B" w:rsidR="00851280" w:rsidRDefault="0089716B" w:rsidP="00D6303D">
      <w:pPr>
        <w:spacing w:line="480" w:lineRule="auto"/>
        <w:ind w:left="1134" w:hanging="1134"/>
      </w:pPr>
      <w:r>
        <w:rPr>
          <w:b/>
          <w:bCs/>
        </w:rPr>
        <w:t>Subject:</w:t>
      </w:r>
      <w:r>
        <w:rPr>
          <w:b/>
          <w:bCs/>
        </w:rPr>
        <w:tab/>
      </w:r>
      <w:r w:rsidR="005836CD">
        <w:t xml:space="preserve">Analysis and recommendations for </w:t>
      </w:r>
      <w:r w:rsidR="00BC12B1">
        <w:t>Disney’s “growth by acquisition” strategy</w:t>
      </w:r>
    </w:p>
    <w:p w14:paraId="6E4321C9" w14:textId="77777777" w:rsidR="00D6303D" w:rsidRDefault="00D6303D" w:rsidP="00D6303D">
      <w:pPr>
        <w:spacing w:line="480" w:lineRule="auto"/>
        <w:ind w:left="1134" w:hanging="1134"/>
      </w:pPr>
    </w:p>
    <w:p w14:paraId="5C737D58" w14:textId="1BCB7D95" w:rsidR="00851280" w:rsidRDefault="00851280" w:rsidP="00D6303D">
      <w:pPr>
        <w:spacing w:before="240" w:line="480" w:lineRule="auto"/>
      </w:pPr>
      <w:r>
        <w:rPr>
          <w:b/>
          <w:bCs/>
        </w:rPr>
        <w:t>Advantage</w:t>
      </w:r>
      <w:r w:rsidR="00BC12B1">
        <w:rPr>
          <w:b/>
          <w:bCs/>
        </w:rPr>
        <w:t>s of Disney’s “growth by acquisition” strategy</w:t>
      </w:r>
    </w:p>
    <w:p w14:paraId="38C57290" w14:textId="595008D1" w:rsidR="00BC12B1" w:rsidRPr="00BC12B1" w:rsidRDefault="00BC12B1" w:rsidP="00BC12B1">
      <w:pPr>
        <w:spacing w:before="240" w:line="480" w:lineRule="auto"/>
      </w:pPr>
      <w:r w:rsidRPr="00BC12B1">
        <w:rPr>
          <w:lang w:val="en-US"/>
        </w:rPr>
        <w:t xml:space="preserve">Disney’s strategy to grow through acquisitions has several advantages. </w:t>
      </w:r>
      <w:r w:rsidR="00A1331C">
        <w:rPr>
          <w:lang w:val="en-US"/>
        </w:rPr>
        <w:t>Disney’s acquisitions have allowed it to gain capabilities much faster and with lower risk than would be required if the capabilities were developed in-house. For example, a</w:t>
      </w:r>
      <w:r w:rsidRPr="00BC12B1">
        <w:rPr>
          <w:lang w:val="en-US"/>
        </w:rPr>
        <w:t>lthough Disney has been a leader in animation and film throughout its storied history, it has not been the market leader in the transition from traditional animation to computer generated integration in animation and live action. Vertical integrations that acquire the technology and talent necessary to align with Bob Iger’s three pillars strategy “invest in: 1) creative content, 2) technology innovation, and 3) international expansion” (Rothaermel, Inamdar, King 2020) allow Disney to access these capabilities more rapidly.</w:t>
      </w:r>
    </w:p>
    <w:p w14:paraId="09C8D396" w14:textId="0052CB16" w:rsidR="00BC12B1" w:rsidRPr="00BC12B1" w:rsidRDefault="00BC12B1" w:rsidP="00BC12B1">
      <w:pPr>
        <w:spacing w:before="240" w:line="480" w:lineRule="auto"/>
      </w:pPr>
      <w:r w:rsidRPr="00BC12B1">
        <w:rPr>
          <w:lang w:val="en-US"/>
        </w:rPr>
        <w:t xml:space="preserve">Disney’s alliance with Pixar shows the demonstrated need for both creative and technological capabilities. However, alliances are subject to competition, </w:t>
      </w:r>
      <w:r w:rsidR="00BE1AA8" w:rsidRPr="00BC12B1">
        <w:rPr>
          <w:lang w:val="en-US"/>
        </w:rPr>
        <w:t>distrust,</w:t>
      </w:r>
      <w:r w:rsidRPr="00BC12B1">
        <w:rPr>
          <w:lang w:val="en-US"/>
        </w:rPr>
        <w:t xml:space="preserve"> </w:t>
      </w:r>
      <w:r w:rsidR="00BE1AA8">
        <w:rPr>
          <w:lang w:val="en-US"/>
        </w:rPr>
        <w:t>and</w:t>
      </w:r>
      <w:r w:rsidRPr="00BC12B1">
        <w:rPr>
          <w:lang w:val="en-US"/>
        </w:rPr>
        <w:t xml:space="preserve"> conflict between parties. Transactions costs such as adverse selection, moral hazard and hold-up can mitigate the gains of strategic alliances. The sour relationship between Steve Jobs and Michael Eisner </w:t>
      </w:r>
      <w:r w:rsidRPr="00BC12B1">
        <w:rPr>
          <w:lang w:val="en-US"/>
        </w:rPr>
        <w:lastRenderedPageBreak/>
        <w:t>eroded the Pixar alliance. Losing access to key technology and talent presents a risk for Disney. Therefore, the decision to acquire Pixar secured these resources and capabilities for Disney.</w:t>
      </w:r>
    </w:p>
    <w:p w14:paraId="7869C9BA" w14:textId="0C8E4BB9" w:rsidR="00BC12B1" w:rsidRPr="00BC12B1" w:rsidRDefault="00BC12B1" w:rsidP="00BC12B1">
      <w:pPr>
        <w:spacing w:before="240" w:line="480" w:lineRule="auto"/>
      </w:pPr>
      <w:r w:rsidRPr="00BC12B1">
        <w:rPr>
          <w:lang w:val="en-US"/>
        </w:rPr>
        <w:t xml:space="preserve">Another advantage </w:t>
      </w:r>
      <w:r w:rsidR="00443945">
        <w:rPr>
          <w:lang w:val="en-US"/>
        </w:rPr>
        <w:t>arising from</w:t>
      </w:r>
      <w:r w:rsidRPr="00BC12B1">
        <w:rPr>
          <w:lang w:val="en-US"/>
        </w:rPr>
        <w:t xml:space="preserve"> acquisitions such as</w:t>
      </w:r>
      <w:r w:rsidR="00443945">
        <w:rPr>
          <w:lang w:val="en-US"/>
        </w:rPr>
        <w:t xml:space="preserve"> those of</w:t>
      </w:r>
      <w:r w:rsidRPr="00BC12B1">
        <w:rPr>
          <w:lang w:val="en-US"/>
        </w:rPr>
        <w:t xml:space="preserve"> Pixar, Marvel, and Lucasfilm </w:t>
      </w:r>
      <w:r w:rsidR="00443945">
        <w:rPr>
          <w:lang w:val="en-US"/>
        </w:rPr>
        <w:t xml:space="preserve">is that they </w:t>
      </w:r>
      <w:r w:rsidRPr="00BC12B1">
        <w:rPr>
          <w:lang w:val="en-US"/>
        </w:rPr>
        <w:t>pr</w:t>
      </w:r>
      <w:r w:rsidR="00443945">
        <w:rPr>
          <w:lang w:val="en-US"/>
        </w:rPr>
        <w:t>ovide</w:t>
      </w:r>
      <w:r w:rsidRPr="00BC12B1">
        <w:rPr>
          <w:lang w:val="en-US"/>
        </w:rPr>
        <w:t xml:space="preserve"> Disney with rights to strong media franchises that can </w:t>
      </w:r>
      <w:r w:rsidR="00443945">
        <w:rPr>
          <w:lang w:val="en-US"/>
        </w:rPr>
        <w:t xml:space="preserve">be </w:t>
      </w:r>
      <w:r w:rsidRPr="00BC12B1">
        <w:rPr>
          <w:lang w:val="en-US"/>
        </w:rPr>
        <w:t>leverage</w:t>
      </w:r>
      <w:r w:rsidR="00443945">
        <w:rPr>
          <w:lang w:val="en-US"/>
        </w:rPr>
        <w:t>d</w:t>
      </w:r>
      <w:r w:rsidRPr="00BC12B1">
        <w:rPr>
          <w:lang w:val="en-US"/>
        </w:rPr>
        <w:t xml:space="preserve"> across</w:t>
      </w:r>
      <w:r w:rsidR="00443945">
        <w:rPr>
          <w:lang w:val="en-US"/>
        </w:rPr>
        <w:t xml:space="preserve"> its</w:t>
      </w:r>
      <w:r w:rsidRPr="00BC12B1">
        <w:rPr>
          <w:lang w:val="en-US"/>
        </w:rPr>
        <w:t xml:space="preserve"> SBU’s. Using its studio presence to build on these franchises and lengthen their life cycle allows Disney to leverage for continued gains in Media Networks, Parks &amp; Resorts and Consumer Products &amp; Interactive Media. This helps Disney to realize reviews by integrating space in theme parks for these franchises, selling rights to streaming platforms, selling merchandise and DVD’s.  Fan loyalty to many of these franchises, such as the Star Wars franchise brings very strong consumer interest. Key to leveraging this was Disney’s success in retaining Kathleen Kennedy from Lucasfilm which enabled continuity of the franchise and helped to allay fears by fans that separating the franchise from George Lucas could have negatively affected the franchise. Developing new productions help introduce newer generations giving the 45-year-old franchise a strong opportunity to gain fan loyalty among younger audiences. </w:t>
      </w:r>
      <w:proofErr w:type="gramStart"/>
      <w:r w:rsidRPr="00BC12B1">
        <w:rPr>
          <w:lang w:val="en-US"/>
        </w:rPr>
        <w:t>Studio Entertainment,</w:t>
      </w:r>
      <w:proofErr w:type="gramEnd"/>
      <w:r w:rsidRPr="00BC12B1">
        <w:rPr>
          <w:lang w:val="en-US"/>
        </w:rPr>
        <w:t xml:space="preserve"> also proves to be Disney’s most profitable gaining 29.8% net profit from $10 billion in revenue in 2018 (</w:t>
      </w:r>
      <w:proofErr w:type="spellStart"/>
      <w:r w:rsidRPr="00BC12B1">
        <w:rPr>
          <w:lang w:val="en-US"/>
        </w:rPr>
        <w:t>Rotharmel</w:t>
      </w:r>
      <w:proofErr w:type="spellEnd"/>
      <w:r w:rsidRPr="00BC12B1">
        <w:rPr>
          <w:lang w:val="en-US"/>
        </w:rPr>
        <w:t xml:space="preserve">, </w:t>
      </w:r>
      <w:proofErr w:type="spellStart"/>
      <w:r w:rsidRPr="00BC12B1">
        <w:rPr>
          <w:lang w:val="en-US"/>
        </w:rPr>
        <w:t>Inadmar</w:t>
      </w:r>
      <w:proofErr w:type="spellEnd"/>
      <w:r w:rsidRPr="00BC12B1">
        <w:rPr>
          <w:lang w:val="en-US"/>
        </w:rPr>
        <w:t>, King 2020).</w:t>
      </w:r>
    </w:p>
    <w:p w14:paraId="1C27DB49" w14:textId="6E6F1BEE" w:rsidR="00BC12B1" w:rsidRDefault="00BC12B1" w:rsidP="00D6303D">
      <w:pPr>
        <w:spacing w:before="240" w:line="480" w:lineRule="auto"/>
        <w:rPr>
          <w:lang w:val="en-US"/>
        </w:rPr>
      </w:pPr>
      <w:r w:rsidRPr="00BC12B1">
        <w:rPr>
          <w:lang w:val="en-US"/>
        </w:rPr>
        <w:t xml:space="preserve">In addition to the content creation, Disney now benefits from a controlling stake in Hulu giving direct access to streaming technology which can be leveraged across Disney’s media networks SBU creating vertical integration for distribution of its media programs. This advantage also helps Disney gain traction in the streaming market enabling it to offer streaming of its studio entertainment content directly to consumers. Thus, avoiding fees to other platforms such as </w:t>
      </w:r>
      <w:r w:rsidRPr="00BC12B1">
        <w:rPr>
          <w:lang w:val="en-US"/>
        </w:rPr>
        <w:lastRenderedPageBreak/>
        <w:t>streaming market leader Netflix. Such resources and capabilities enable Disney to have a hand in a large quantity of media consumption and gain market share.</w:t>
      </w:r>
    </w:p>
    <w:p w14:paraId="378F69C7" w14:textId="02AE388E" w:rsidR="00A1331C" w:rsidRPr="00BC12B1" w:rsidRDefault="00A1331C" w:rsidP="00D6303D">
      <w:pPr>
        <w:spacing w:before="240" w:line="480" w:lineRule="auto"/>
      </w:pPr>
      <w:r>
        <w:rPr>
          <w:lang w:val="en-US"/>
        </w:rPr>
        <w:t>Finally, by completing many acquisitions, Disney</w:t>
      </w:r>
      <w:r w:rsidR="00F61F7A">
        <w:rPr>
          <w:lang w:val="en-US"/>
        </w:rPr>
        <w:t>’s</w:t>
      </w:r>
      <w:r w:rsidR="00443945">
        <w:rPr>
          <w:lang w:val="en-US"/>
        </w:rPr>
        <w:t xml:space="preserve"> has strengthened its</w:t>
      </w:r>
      <w:r w:rsidR="00F61F7A">
        <w:rPr>
          <w:lang w:val="en-US"/>
        </w:rPr>
        <w:t xml:space="preserve"> capability to do successful acquisitio</w:t>
      </w:r>
      <w:r w:rsidR="00443945">
        <w:rPr>
          <w:lang w:val="en-US"/>
        </w:rPr>
        <w:t>ns</w:t>
      </w:r>
      <w:r w:rsidR="00F61F7A">
        <w:rPr>
          <w:lang w:val="en-US"/>
        </w:rPr>
        <w:t>. The mechanics of doing an acquisition are non-trivial: v</w:t>
      </w:r>
      <w:r>
        <w:rPr>
          <w:lang w:val="en-US"/>
        </w:rPr>
        <w:t xml:space="preserve">aluing and </w:t>
      </w:r>
      <w:r w:rsidR="00F61F7A">
        <w:rPr>
          <w:lang w:val="en-US"/>
        </w:rPr>
        <w:t>negotiating with the</w:t>
      </w:r>
      <w:r>
        <w:rPr>
          <w:lang w:val="en-US"/>
        </w:rPr>
        <w:t xml:space="preserve"> target, </w:t>
      </w:r>
      <w:r w:rsidR="00443945">
        <w:rPr>
          <w:lang w:val="en-US"/>
        </w:rPr>
        <w:t xml:space="preserve">as well as </w:t>
      </w:r>
      <w:r>
        <w:rPr>
          <w:lang w:val="en-US"/>
        </w:rPr>
        <w:t>designing and implementing an integration plan</w:t>
      </w:r>
      <w:r w:rsidR="00F61F7A">
        <w:rPr>
          <w:lang w:val="en-US"/>
        </w:rPr>
        <w:t>. As the saying goes, practice makes perfect, and Disney has a lot of practice in acquisitions, thus increasing the likelihood that future acquisitions will be successful.</w:t>
      </w:r>
    </w:p>
    <w:p w14:paraId="025305AF" w14:textId="77777777" w:rsidR="009E4053" w:rsidRDefault="009E4053" w:rsidP="000D573B">
      <w:pPr>
        <w:spacing w:before="240" w:line="480" w:lineRule="auto"/>
        <w:rPr>
          <w:b/>
          <w:bCs/>
        </w:rPr>
      </w:pPr>
    </w:p>
    <w:p w14:paraId="486DB421" w14:textId="2CA99F5A" w:rsidR="000D573B" w:rsidRDefault="000D573B" w:rsidP="000D573B">
      <w:pPr>
        <w:spacing w:before="240" w:line="480" w:lineRule="auto"/>
      </w:pPr>
      <w:r>
        <w:rPr>
          <w:b/>
          <w:bCs/>
        </w:rPr>
        <w:t>Risks and limitations of Disney’s “growth by acquisition” strategy</w:t>
      </w:r>
    </w:p>
    <w:p w14:paraId="6A6A7191" w14:textId="0ED14BAE" w:rsidR="00FC2A1F" w:rsidRDefault="00FC2A1F" w:rsidP="51A4F98D">
      <w:pPr>
        <w:spacing w:before="240" w:line="480" w:lineRule="auto"/>
        <w:rPr>
          <w:lang w:val="en-US"/>
        </w:rPr>
      </w:pPr>
      <w:r>
        <w:rPr>
          <w:lang w:val="en-US"/>
        </w:rPr>
        <w:t xml:space="preserve">All acquisitions carry significant risks, and Disney’s are not immune. Perhaps the greatest risk of all is that the </w:t>
      </w:r>
      <w:r w:rsidR="004848DA">
        <w:rPr>
          <w:lang w:val="en-US"/>
        </w:rPr>
        <w:t xml:space="preserve">expected </w:t>
      </w:r>
      <w:r>
        <w:rPr>
          <w:lang w:val="en-US"/>
        </w:rPr>
        <w:t xml:space="preserve">synergies fail to materialize. This could be because of a weak integration plan, or perhaps due to unexpected integration difficulties. For example, when Disney is acquiring a movie studio, if key employees of that studio quit shortly after acquisition, Disney may be unable to </w:t>
      </w:r>
      <w:r w:rsidR="00067347">
        <w:rPr>
          <w:lang w:val="en-US"/>
        </w:rPr>
        <w:t>stretch the studio’s capabilities to apply to Disney’s larger business as was hoped.</w:t>
      </w:r>
    </w:p>
    <w:p w14:paraId="5B50FE95" w14:textId="40C1DF46" w:rsidR="00067347" w:rsidRDefault="00067347" w:rsidP="51A4F98D">
      <w:pPr>
        <w:spacing w:before="240" w:line="480" w:lineRule="auto"/>
        <w:rPr>
          <w:lang w:val="en-US"/>
        </w:rPr>
      </w:pPr>
      <w:r>
        <w:rPr>
          <w:lang w:val="en-US"/>
        </w:rPr>
        <w:t xml:space="preserve">In each acquisition, Disney runs the risk of overpaying for the target. This could be due to pure managerial hubris: doing a poor evaluation of the target </w:t>
      </w:r>
      <w:r w:rsidR="008C025E">
        <w:rPr>
          <w:lang w:val="en-US"/>
        </w:rPr>
        <w:t>or</w:t>
      </w:r>
      <w:r>
        <w:rPr>
          <w:lang w:val="en-US"/>
        </w:rPr>
        <w:t xml:space="preserve"> conducting weak due diligence, leading to a bloated estimate of the value of the target as part of Disney. </w:t>
      </w:r>
      <w:r w:rsidR="004848DA">
        <w:rPr>
          <w:lang w:val="en-US"/>
        </w:rPr>
        <w:t>Or</w:t>
      </w:r>
      <w:r>
        <w:rPr>
          <w:lang w:val="en-US"/>
        </w:rPr>
        <w:t xml:space="preserve"> it could be due to the Winner’s curse: if many firms are bidding for a target, the firm with the highest over-estimate of the target’s value will win.</w:t>
      </w:r>
    </w:p>
    <w:p w14:paraId="5ADC5227" w14:textId="663CC796" w:rsidR="00067347" w:rsidRDefault="004848DA" w:rsidP="51A4F98D">
      <w:pPr>
        <w:spacing w:before="240" w:line="480" w:lineRule="auto"/>
        <w:rPr>
          <w:lang w:val="en-US"/>
        </w:rPr>
      </w:pPr>
      <w:r>
        <w:rPr>
          <w:lang w:val="en-US"/>
        </w:rPr>
        <w:lastRenderedPageBreak/>
        <w:t xml:space="preserve">Disney’s shareholders would be smart to keep the principal-agent problem in mind when approving Disney’s acquisitions. The principal-agent problem, as applied to Disney’s acquisitions, explains that Disney’s mangers may be motivated to complete an acquisition because it will be good for them (for example, by increasing their managerial power or maximizing their bonus) even if it is not </w:t>
      </w:r>
      <w:r w:rsidR="008C025E">
        <w:rPr>
          <w:lang w:val="en-US"/>
        </w:rPr>
        <w:t xml:space="preserve">necessarily good </w:t>
      </w:r>
      <w:r>
        <w:rPr>
          <w:lang w:val="en-US"/>
        </w:rPr>
        <w:t>for Disney’s shareholders.</w:t>
      </w:r>
    </w:p>
    <w:p w14:paraId="185368C3" w14:textId="4E5B2695" w:rsidR="00C208C8" w:rsidRDefault="004848DA" w:rsidP="51A4F98D">
      <w:pPr>
        <w:spacing w:before="240" w:line="480" w:lineRule="auto"/>
        <w:rPr>
          <w:lang w:val="en-US"/>
        </w:rPr>
      </w:pPr>
      <w:r>
        <w:rPr>
          <w:lang w:val="en-US"/>
        </w:rPr>
        <w:t xml:space="preserve">Finally, Disney’s numerous acquisitions risk </w:t>
      </w:r>
      <w:r w:rsidR="008C025E">
        <w:rPr>
          <w:lang w:val="en-US"/>
        </w:rPr>
        <w:t>diversifying</w:t>
      </w:r>
      <w:r>
        <w:rPr>
          <w:lang w:val="en-US"/>
        </w:rPr>
        <w:t xml:space="preserve"> its products and services too much. In general, a firm </w:t>
      </w:r>
      <w:r w:rsidR="008C025E">
        <w:rPr>
          <w:lang w:val="en-US"/>
        </w:rPr>
        <w:t xml:space="preserve">expanding in related diversification </w:t>
      </w:r>
      <w:r>
        <w:rPr>
          <w:lang w:val="en-US"/>
        </w:rPr>
        <w:t xml:space="preserve">will see efficiency </w:t>
      </w:r>
      <w:r w:rsidR="008C025E">
        <w:rPr>
          <w:lang w:val="en-US"/>
        </w:rPr>
        <w:t>g</w:t>
      </w:r>
      <w:r w:rsidR="004B10AC">
        <w:rPr>
          <w:lang w:val="en-US"/>
        </w:rPr>
        <w:t>ains</w:t>
      </w:r>
      <w:r w:rsidR="008C025E">
        <w:rPr>
          <w:lang w:val="en-US"/>
        </w:rPr>
        <w:t xml:space="preserve">, </w:t>
      </w:r>
      <w:r w:rsidR="00443945">
        <w:rPr>
          <w:lang w:val="en-US"/>
        </w:rPr>
        <w:t>whereas</w:t>
      </w:r>
      <w:r w:rsidR="008C025E">
        <w:rPr>
          <w:lang w:val="en-US"/>
        </w:rPr>
        <w:t xml:space="preserve"> a firm expanding into unrelated </w:t>
      </w:r>
      <w:r>
        <w:rPr>
          <w:lang w:val="en-US"/>
        </w:rPr>
        <w:t xml:space="preserve">diversification </w:t>
      </w:r>
      <w:r w:rsidR="004B10AC">
        <w:rPr>
          <w:lang w:val="en-US"/>
        </w:rPr>
        <w:t xml:space="preserve">will see </w:t>
      </w:r>
      <w:r>
        <w:rPr>
          <w:lang w:val="en-US"/>
        </w:rPr>
        <w:t>efficiency</w:t>
      </w:r>
      <w:r w:rsidR="004B10AC">
        <w:rPr>
          <w:lang w:val="en-US"/>
        </w:rPr>
        <w:t xml:space="preserve"> losses</w:t>
      </w:r>
      <w:r>
        <w:rPr>
          <w:lang w:val="en-US"/>
        </w:rPr>
        <w:t xml:space="preserve">. </w:t>
      </w:r>
      <w:r w:rsidR="001E0DB5">
        <w:rPr>
          <w:lang w:val="en-US"/>
        </w:rPr>
        <w:t>Intuitively, a</w:t>
      </w:r>
      <w:r w:rsidR="004B10AC">
        <w:rPr>
          <w:lang w:val="en-US"/>
        </w:rPr>
        <w:t xml:space="preserve"> firm that offers unrelated products &amp; services will find it difficult to maintain sharp focus on a unifying mission as compared to a firm that offers related products &amp; services. </w:t>
      </w:r>
      <w:r w:rsidR="008C025E">
        <w:rPr>
          <w:lang w:val="en-US"/>
        </w:rPr>
        <w:t>Clearly, b</w:t>
      </w:r>
      <w:r w:rsidR="004B10AC">
        <w:rPr>
          <w:lang w:val="en-US"/>
        </w:rPr>
        <w:t>y</w:t>
      </w:r>
      <w:r w:rsidR="008C025E">
        <w:rPr>
          <w:lang w:val="en-US"/>
        </w:rPr>
        <w:t xml:space="preserve"> completing so many acquisitions, Disney runs th</w:t>
      </w:r>
      <w:r w:rsidR="004B10AC">
        <w:rPr>
          <w:lang w:val="en-US"/>
        </w:rPr>
        <w:t>e risk of entering unrelated diversification</w:t>
      </w:r>
      <w:r w:rsidR="008C025E">
        <w:rPr>
          <w:lang w:val="en-US"/>
        </w:rPr>
        <w:t>.</w:t>
      </w:r>
    </w:p>
    <w:p w14:paraId="553F32A7" w14:textId="77777777" w:rsidR="000D573B" w:rsidRDefault="000D573B" w:rsidP="00CA6808">
      <w:pPr>
        <w:rPr>
          <w:b/>
          <w:bCs/>
        </w:rPr>
      </w:pPr>
    </w:p>
    <w:p w14:paraId="1641216B" w14:textId="77777777" w:rsidR="009E4053" w:rsidRDefault="009E4053" w:rsidP="00CA6808">
      <w:pPr>
        <w:rPr>
          <w:b/>
          <w:bCs/>
        </w:rPr>
      </w:pPr>
    </w:p>
    <w:p w14:paraId="47D827C7" w14:textId="460DB0B6" w:rsidR="00851280" w:rsidRDefault="00E17C2A" w:rsidP="00CA6808">
      <w:pPr>
        <w:rPr>
          <w:b/>
          <w:bCs/>
        </w:rPr>
      </w:pPr>
      <w:r>
        <w:rPr>
          <w:b/>
          <w:bCs/>
        </w:rPr>
        <w:t>The BCG framework applied to Disney’s “growth by acquisition” strategy</w:t>
      </w:r>
    </w:p>
    <w:p w14:paraId="032DED4D" w14:textId="77777777" w:rsidR="00CA6808" w:rsidRDefault="00CA6808" w:rsidP="00CA6808">
      <w:pPr>
        <w:rPr>
          <w:b/>
          <w:bCs/>
        </w:rPr>
      </w:pPr>
    </w:p>
    <w:p w14:paraId="140A3CE2" w14:textId="419D26A9" w:rsidR="000D573B" w:rsidRPr="000D573B" w:rsidRDefault="000D573B" w:rsidP="000D573B">
      <w:pPr>
        <w:spacing w:before="240" w:line="480" w:lineRule="auto"/>
      </w:pPr>
      <w:r w:rsidRPr="000D573B">
        <w:rPr>
          <w:lang w:val="en-US"/>
        </w:rPr>
        <w:t xml:space="preserve">As decisions about future direction are made, it is helpful to consider BCG analysis. Most of the acquisitions discussed focus on horizontal integration to expand the offerings in star segments.  Focusing on high value multimedia content (acquisitions of Pixar, Lucasfilm, and Marvel) that generates massive revenues and feeds into park and resorts features.  Parks develop new attractions against landmark movies and series that bring in other revenues.  Disney continues to weaponize its cash cow businesses’ (studio entertainment and media networks) successes of yesterday - movies, cartoons, and TV series, as well as seasonal shows like American Idol.  These shows continue to drive revenue and sales of consumer products and collectables.  The </w:t>
      </w:r>
      <w:r w:rsidRPr="000D573B">
        <w:rPr>
          <w:lang w:val="en-US"/>
        </w:rPr>
        <w:lastRenderedPageBreak/>
        <w:t>biggest question mark for Disney is the changing industry and streaming services and content.  Box office attendance and sales are dropping as consumers move towards direct content to their homes provided by Netflix and other providers of streaming services.  The streaming sector has potential to be a Star, but Disney will have to beat out its competition and win over millions of subscribers in the short term.</w:t>
      </w:r>
    </w:p>
    <w:p w14:paraId="67CE5DCD" w14:textId="03F5B73B" w:rsidR="000D573B" w:rsidRPr="00E17C2A" w:rsidRDefault="000D573B" w:rsidP="00E17C2A">
      <w:pPr>
        <w:spacing w:before="240" w:line="480" w:lineRule="auto"/>
        <w:rPr>
          <w:lang w:val="en-US"/>
        </w:rPr>
      </w:pPr>
      <w:r w:rsidRPr="000D573B">
        <w:rPr>
          <w:lang w:val="en-US"/>
        </w:rPr>
        <w:t>Cash cows</w:t>
      </w:r>
      <w:r w:rsidR="00E17C2A">
        <w:rPr>
          <w:lang w:val="en-US"/>
        </w:rPr>
        <w:t>:</w:t>
      </w:r>
    </w:p>
    <w:p w14:paraId="6281D33B" w14:textId="77777777" w:rsidR="002725E5" w:rsidRPr="002725E5" w:rsidRDefault="000D573B" w:rsidP="002725E5">
      <w:pPr>
        <w:pStyle w:val="ListParagraph"/>
        <w:numPr>
          <w:ilvl w:val="0"/>
          <w:numId w:val="25"/>
        </w:numPr>
        <w:spacing w:before="240" w:line="480" w:lineRule="auto"/>
      </w:pPr>
      <w:r w:rsidRPr="002725E5">
        <w:rPr>
          <w:lang w:val="en-US"/>
        </w:rPr>
        <w:t>Studio Entertainment</w:t>
      </w:r>
    </w:p>
    <w:p w14:paraId="3A2B8A1B" w14:textId="77777777" w:rsidR="002725E5" w:rsidRPr="002725E5" w:rsidRDefault="000D573B" w:rsidP="002725E5">
      <w:pPr>
        <w:pStyle w:val="ListParagraph"/>
        <w:numPr>
          <w:ilvl w:val="0"/>
          <w:numId w:val="25"/>
        </w:numPr>
        <w:spacing w:before="240" w:line="480" w:lineRule="auto"/>
      </w:pPr>
      <w:r w:rsidRPr="002725E5">
        <w:rPr>
          <w:lang w:val="en-US"/>
        </w:rPr>
        <w:t>Disney animated films</w:t>
      </w:r>
    </w:p>
    <w:p w14:paraId="7597F037" w14:textId="77777777" w:rsidR="002725E5" w:rsidRPr="002725E5" w:rsidRDefault="002725E5" w:rsidP="002725E5">
      <w:pPr>
        <w:pStyle w:val="ListParagraph"/>
        <w:numPr>
          <w:ilvl w:val="0"/>
          <w:numId w:val="25"/>
        </w:numPr>
        <w:spacing w:before="240" w:line="480" w:lineRule="auto"/>
      </w:pPr>
      <w:r w:rsidRPr="002725E5">
        <w:rPr>
          <w:lang w:val="en-US"/>
        </w:rPr>
        <w:t>A</w:t>
      </w:r>
      <w:r w:rsidR="000D573B" w:rsidRPr="002725E5">
        <w:rPr>
          <w:lang w:val="en-US"/>
        </w:rPr>
        <w:t>BC</w:t>
      </w:r>
    </w:p>
    <w:p w14:paraId="48094243" w14:textId="77777777" w:rsidR="002725E5" w:rsidRPr="002725E5" w:rsidRDefault="002725E5" w:rsidP="002725E5">
      <w:pPr>
        <w:pStyle w:val="ListParagraph"/>
        <w:numPr>
          <w:ilvl w:val="0"/>
          <w:numId w:val="25"/>
        </w:numPr>
        <w:spacing w:before="240" w:line="480" w:lineRule="auto"/>
      </w:pPr>
      <w:r w:rsidRPr="002725E5">
        <w:rPr>
          <w:lang w:val="en-US"/>
        </w:rPr>
        <w:t>2</w:t>
      </w:r>
      <w:r w:rsidR="000D573B" w:rsidRPr="002725E5">
        <w:rPr>
          <w:lang w:val="en-US"/>
        </w:rPr>
        <w:t>1</w:t>
      </w:r>
      <w:r w:rsidR="000D573B" w:rsidRPr="002725E5">
        <w:rPr>
          <w:vertAlign w:val="superscript"/>
          <w:lang w:val="en-US"/>
        </w:rPr>
        <w:t>st</w:t>
      </w:r>
      <w:r w:rsidR="000D573B" w:rsidRPr="002725E5">
        <w:rPr>
          <w:lang w:val="en-US"/>
        </w:rPr>
        <w:t xml:space="preserve"> Century Fox</w:t>
      </w:r>
    </w:p>
    <w:p w14:paraId="6A8A549F" w14:textId="77777777" w:rsidR="002725E5" w:rsidRPr="002725E5" w:rsidRDefault="000D573B" w:rsidP="002725E5">
      <w:pPr>
        <w:pStyle w:val="ListParagraph"/>
        <w:numPr>
          <w:ilvl w:val="0"/>
          <w:numId w:val="25"/>
        </w:numPr>
        <w:spacing w:before="240" w:line="480" w:lineRule="auto"/>
      </w:pPr>
      <w:r w:rsidRPr="002725E5">
        <w:rPr>
          <w:lang w:val="en-US"/>
        </w:rPr>
        <w:t>Media Networks</w:t>
      </w:r>
    </w:p>
    <w:p w14:paraId="2CB5F72C" w14:textId="77777777" w:rsidR="002725E5" w:rsidRPr="002725E5" w:rsidRDefault="000D573B" w:rsidP="002725E5">
      <w:pPr>
        <w:pStyle w:val="ListParagraph"/>
        <w:numPr>
          <w:ilvl w:val="0"/>
          <w:numId w:val="25"/>
        </w:numPr>
        <w:spacing w:before="240" w:line="480" w:lineRule="auto"/>
      </w:pPr>
      <w:r w:rsidRPr="002725E5">
        <w:rPr>
          <w:lang w:val="en-US"/>
        </w:rPr>
        <w:t>20</w:t>
      </w:r>
      <w:r w:rsidRPr="002725E5">
        <w:rPr>
          <w:vertAlign w:val="superscript"/>
          <w:lang w:val="en-US"/>
        </w:rPr>
        <w:t>th</w:t>
      </w:r>
      <w:r w:rsidRPr="002725E5">
        <w:rPr>
          <w:lang w:val="en-US"/>
        </w:rPr>
        <w:t xml:space="preserve"> century studies</w:t>
      </w:r>
    </w:p>
    <w:p w14:paraId="493D6888" w14:textId="77777777" w:rsidR="002725E5" w:rsidRPr="002725E5" w:rsidRDefault="000D573B" w:rsidP="002725E5">
      <w:pPr>
        <w:pStyle w:val="ListParagraph"/>
        <w:numPr>
          <w:ilvl w:val="0"/>
          <w:numId w:val="25"/>
        </w:numPr>
        <w:spacing w:before="240" w:line="480" w:lineRule="auto"/>
      </w:pPr>
      <w:r w:rsidRPr="002725E5">
        <w:rPr>
          <w:lang w:val="en-US"/>
        </w:rPr>
        <w:t>20</w:t>
      </w:r>
      <w:r w:rsidRPr="002725E5">
        <w:rPr>
          <w:vertAlign w:val="superscript"/>
          <w:lang w:val="en-US"/>
        </w:rPr>
        <w:t>th</w:t>
      </w:r>
      <w:r w:rsidRPr="002725E5">
        <w:rPr>
          <w:lang w:val="en-US"/>
        </w:rPr>
        <w:t xml:space="preserve"> television</w:t>
      </w:r>
    </w:p>
    <w:p w14:paraId="2F4717F2" w14:textId="77777777" w:rsidR="002725E5" w:rsidRPr="002725E5" w:rsidRDefault="000D573B" w:rsidP="002725E5">
      <w:pPr>
        <w:pStyle w:val="ListParagraph"/>
        <w:numPr>
          <w:ilvl w:val="0"/>
          <w:numId w:val="25"/>
        </w:numPr>
        <w:spacing w:before="240" w:line="480" w:lineRule="auto"/>
      </w:pPr>
      <w:r w:rsidRPr="002725E5">
        <w:rPr>
          <w:lang w:val="en-US"/>
        </w:rPr>
        <w:t>Disney channel</w:t>
      </w:r>
    </w:p>
    <w:p w14:paraId="1E47DE92" w14:textId="77777777" w:rsidR="002725E5" w:rsidRPr="002725E5" w:rsidRDefault="000D573B" w:rsidP="002725E5">
      <w:pPr>
        <w:pStyle w:val="ListParagraph"/>
        <w:numPr>
          <w:ilvl w:val="0"/>
          <w:numId w:val="25"/>
        </w:numPr>
        <w:spacing w:before="240" w:line="480" w:lineRule="auto"/>
      </w:pPr>
      <w:r w:rsidRPr="002725E5">
        <w:rPr>
          <w:lang w:val="en-US"/>
        </w:rPr>
        <w:t>Consumer products and interactive media</w:t>
      </w:r>
    </w:p>
    <w:p w14:paraId="12DE7D53" w14:textId="1646340F" w:rsidR="000D573B" w:rsidRPr="000D573B" w:rsidRDefault="000D573B" w:rsidP="002725E5">
      <w:pPr>
        <w:pStyle w:val="ListParagraph"/>
        <w:numPr>
          <w:ilvl w:val="0"/>
          <w:numId w:val="25"/>
        </w:numPr>
        <w:spacing w:before="240" w:line="480" w:lineRule="auto"/>
      </w:pPr>
      <w:r w:rsidRPr="002725E5">
        <w:rPr>
          <w:lang w:val="en-US"/>
        </w:rPr>
        <w:t>Consumer products </w:t>
      </w:r>
      <w:r w:rsidRPr="000D573B">
        <w:t> </w:t>
      </w:r>
    </w:p>
    <w:p w14:paraId="7C7A83EF" w14:textId="1F3C8AEA" w:rsidR="000D573B" w:rsidRPr="000D573B" w:rsidRDefault="000D573B" w:rsidP="000D573B">
      <w:pPr>
        <w:spacing w:before="240" w:line="480" w:lineRule="auto"/>
      </w:pPr>
      <w:r w:rsidRPr="000D573B">
        <w:rPr>
          <w:lang w:val="en-US"/>
        </w:rPr>
        <w:t>Star</w:t>
      </w:r>
      <w:r w:rsidR="002725E5">
        <w:rPr>
          <w:lang w:val="en-US"/>
        </w:rPr>
        <w:t>s</w:t>
      </w:r>
      <w:r w:rsidR="00E17C2A">
        <w:rPr>
          <w:lang w:val="en-US"/>
        </w:rPr>
        <w:t>:</w:t>
      </w:r>
      <w:r w:rsidRPr="000D573B">
        <w:t> </w:t>
      </w:r>
    </w:p>
    <w:p w14:paraId="79105C2B" w14:textId="77777777" w:rsidR="002725E5" w:rsidRPr="002725E5" w:rsidRDefault="000D573B" w:rsidP="002725E5">
      <w:pPr>
        <w:pStyle w:val="ListParagraph"/>
        <w:numPr>
          <w:ilvl w:val="0"/>
          <w:numId w:val="21"/>
        </w:numPr>
        <w:spacing w:before="240" w:line="480" w:lineRule="auto"/>
      </w:pPr>
      <w:r w:rsidRPr="002725E5">
        <w:rPr>
          <w:lang w:val="en-US"/>
        </w:rPr>
        <w:t>Multimedia content</w:t>
      </w:r>
    </w:p>
    <w:p w14:paraId="67290BB2" w14:textId="77777777" w:rsidR="002725E5" w:rsidRPr="002725E5" w:rsidRDefault="000D573B" w:rsidP="002725E5">
      <w:pPr>
        <w:pStyle w:val="ListParagraph"/>
        <w:numPr>
          <w:ilvl w:val="0"/>
          <w:numId w:val="21"/>
        </w:numPr>
        <w:spacing w:before="240" w:line="480" w:lineRule="auto"/>
      </w:pPr>
      <w:r w:rsidRPr="002725E5">
        <w:rPr>
          <w:lang w:val="en-US"/>
        </w:rPr>
        <w:t>Pixar films</w:t>
      </w:r>
    </w:p>
    <w:p w14:paraId="1ABBA2D2" w14:textId="77777777" w:rsidR="002725E5" w:rsidRPr="002725E5" w:rsidRDefault="000D573B" w:rsidP="002725E5">
      <w:pPr>
        <w:pStyle w:val="ListParagraph"/>
        <w:numPr>
          <w:ilvl w:val="0"/>
          <w:numId w:val="21"/>
        </w:numPr>
        <w:spacing w:before="240" w:line="480" w:lineRule="auto"/>
      </w:pPr>
      <w:r w:rsidRPr="002725E5">
        <w:rPr>
          <w:lang w:val="en-US"/>
        </w:rPr>
        <w:t>Marvel (movies/comics)</w:t>
      </w:r>
    </w:p>
    <w:p w14:paraId="5F0A07DC" w14:textId="77777777" w:rsidR="002725E5" w:rsidRPr="002725E5" w:rsidRDefault="000D573B" w:rsidP="002725E5">
      <w:pPr>
        <w:pStyle w:val="ListParagraph"/>
        <w:numPr>
          <w:ilvl w:val="0"/>
          <w:numId w:val="21"/>
        </w:numPr>
        <w:spacing w:before="240" w:line="480" w:lineRule="auto"/>
      </w:pPr>
      <w:r w:rsidRPr="002725E5">
        <w:rPr>
          <w:lang w:val="en-US"/>
        </w:rPr>
        <w:lastRenderedPageBreak/>
        <w:t>Lucas Film</w:t>
      </w:r>
    </w:p>
    <w:p w14:paraId="47FE2D39" w14:textId="060A9530" w:rsidR="000D573B" w:rsidRPr="000D573B" w:rsidRDefault="000D573B" w:rsidP="002725E5">
      <w:pPr>
        <w:pStyle w:val="ListParagraph"/>
        <w:numPr>
          <w:ilvl w:val="0"/>
          <w:numId w:val="21"/>
        </w:numPr>
        <w:spacing w:before="240" w:line="480" w:lineRule="auto"/>
      </w:pPr>
      <w:r w:rsidRPr="002725E5">
        <w:rPr>
          <w:lang w:val="en-US"/>
        </w:rPr>
        <w:t>Parks and resorts (USA Based)</w:t>
      </w:r>
    </w:p>
    <w:p w14:paraId="7D19BE97" w14:textId="70A9F0D2" w:rsidR="000D573B" w:rsidRPr="000D573B" w:rsidRDefault="000D573B" w:rsidP="000D573B">
      <w:pPr>
        <w:spacing w:before="240" w:line="480" w:lineRule="auto"/>
      </w:pPr>
      <w:r w:rsidRPr="000D573B">
        <w:rPr>
          <w:lang w:val="en-US"/>
        </w:rPr>
        <w:t>Question mark</w:t>
      </w:r>
      <w:r w:rsidR="002725E5">
        <w:rPr>
          <w:lang w:val="en-US"/>
        </w:rPr>
        <w:t>s</w:t>
      </w:r>
      <w:r w:rsidR="00E17C2A">
        <w:rPr>
          <w:lang w:val="en-US"/>
        </w:rPr>
        <w:t>:</w:t>
      </w:r>
    </w:p>
    <w:p w14:paraId="1ED0922F" w14:textId="77777777" w:rsidR="002725E5" w:rsidRPr="002725E5" w:rsidRDefault="000D573B" w:rsidP="002725E5">
      <w:pPr>
        <w:pStyle w:val="ListParagraph"/>
        <w:numPr>
          <w:ilvl w:val="0"/>
          <w:numId w:val="23"/>
        </w:numPr>
        <w:spacing w:before="240" w:line="480" w:lineRule="auto"/>
      </w:pPr>
      <w:r w:rsidRPr="002725E5">
        <w:rPr>
          <w:lang w:val="en-US"/>
        </w:rPr>
        <w:t>Consumer products and interactive media</w:t>
      </w:r>
    </w:p>
    <w:p w14:paraId="3F488644" w14:textId="70C709D1" w:rsidR="000D573B" w:rsidRPr="000D573B" w:rsidRDefault="000D573B" w:rsidP="002725E5">
      <w:pPr>
        <w:pStyle w:val="ListParagraph"/>
        <w:numPr>
          <w:ilvl w:val="0"/>
          <w:numId w:val="23"/>
        </w:numPr>
        <w:spacing w:before="240" w:line="480" w:lineRule="auto"/>
      </w:pPr>
      <w:r w:rsidRPr="002725E5">
        <w:rPr>
          <w:lang w:val="en-US"/>
        </w:rPr>
        <w:t>Streaming services - ESPN+, Hulu, Disney+ </w:t>
      </w:r>
      <w:r w:rsidRPr="000D573B">
        <w:t> </w:t>
      </w:r>
    </w:p>
    <w:p w14:paraId="5C53B22C" w14:textId="4288A2DF" w:rsidR="000D573B" w:rsidRPr="000D573B" w:rsidRDefault="000D573B" w:rsidP="000D573B">
      <w:pPr>
        <w:spacing w:before="240" w:line="480" w:lineRule="auto"/>
      </w:pPr>
      <w:r w:rsidRPr="000D573B">
        <w:rPr>
          <w:lang w:val="en-US"/>
        </w:rPr>
        <w:t>Dog</w:t>
      </w:r>
      <w:r w:rsidR="002725E5">
        <w:rPr>
          <w:lang w:val="en-US"/>
        </w:rPr>
        <w:t>s:</w:t>
      </w:r>
    </w:p>
    <w:p w14:paraId="39FAD383" w14:textId="77777777" w:rsidR="002725E5" w:rsidRPr="002725E5" w:rsidRDefault="000D573B" w:rsidP="002725E5">
      <w:pPr>
        <w:pStyle w:val="ListParagraph"/>
        <w:numPr>
          <w:ilvl w:val="0"/>
          <w:numId w:val="22"/>
        </w:numPr>
        <w:spacing w:before="240" w:line="480" w:lineRule="auto"/>
      </w:pPr>
      <w:r w:rsidRPr="002725E5">
        <w:rPr>
          <w:lang w:val="en-US"/>
        </w:rPr>
        <w:t>Interactive media/games</w:t>
      </w:r>
    </w:p>
    <w:p w14:paraId="0A2D53A0" w14:textId="29830A5E" w:rsidR="001E0DB5" w:rsidRDefault="000D573B" w:rsidP="001E0DB5">
      <w:pPr>
        <w:pStyle w:val="ListParagraph"/>
        <w:numPr>
          <w:ilvl w:val="0"/>
          <w:numId w:val="22"/>
        </w:numPr>
        <w:spacing w:before="240" w:line="480" w:lineRule="auto"/>
      </w:pPr>
      <w:r w:rsidRPr="002725E5">
        <w:rPr>
          <w:lang w:val="en-US"/>
        </w:rPr>
        <w:t>Parks and resorts (non-USA Based) </w:t>
      </w:r>
      <w:r w:rsidRPr="000D573B">
        <w:t> </w:t>
      </w:r>
    </w:p>
    <w:p w14:paraId="233174C4" w14:textId="77777777" w:rsidR="001E0DB5" w:rsidRPr="001E0DB5" w:rsidRDefault="001E0DB5" w:rsidP="001E0DB5">
      <w:pPr>
        <w:spacing w:before="240" w:line="480" w:lineRule="auto"/>
      </w:pPr>
    </w:p>
    <w:p w14:paraId="0072E6AD" w14:textId="6B1CF395" w:rsidR="000D705F" w:rsidRDefault="000D705F" w:rsidP="000D705F">
      <w:pPr>
        <w:rPr>
          <w:b/>
          <w:bCs/>
        </w:rPr>
      </w:pPr>
      <w:r>
        <w:rPr>
          <w:b/>
          <w:bCs/>
        </w:rPr>
        <w:t>Recommended evolution of Disney’s “growth by acquisition” strategy</w:t>
      </w:r>
    </w:p>
    <w:p w14:paraId="4A18B797" w14:textId="77777777" w:rsidR="000D705F" w:rsidRDefault="000D705F" w:rsidP="000D705F">
      <w:pPr>
        <w:rPr>
          <w:b/>
          <w:bCs/>
        </w:rPr>
      </w:pPr>
    </w:p>
    <w:p w14:paraId="5B6662E3" w14:textId="1477F90A" w:rsidR="000D573B" w:rsidRDefault="002725E5" w:rsidP="000D573B">
      <w:pPr>
        <w:spacing w:before="240" w:line="480" w:lineRule="auto"/>
      </w:pPr>
      <w:r w:rsidRPr="000D573B">
        <w:rPr>
          <w:lang w:val="en-US"/>
        </w:rPr>
        <w:t>Considering</w:t>
      </w:r>
      <w:r w:rsidR="000D573B" w:rsidRPr="000D573B">
        <w:rPr>
          <w:lang w:val="en-US"/>
        </w:rPr>
        <w:t xml:space="preserve"> this BCG analysis, Disney needs to strategize for the future by perpetuating Bob Iger’s passion to creatively deliver Disney’s blockbuster media. Iger oversaw the </w:t>
      </w:r>
      <w:proofErr w:type="gramStart"/>
      <w:r w:rsidR="000D573B" w:rsidRPr="000D573B">
        <w:rPr>
          <w:lang w:val="en-US"/>
        </w:rPr>
        <w:t>aforementioned M&amp;A’s</w:t>
      </w:r>
      <w:proofErr w:type="gramEnd"/>
      <w:r w:rsidR="000D573B" w:rsidRPr="000D573B">
        <w:rPr>
          <w:lang w:val="en-US"/>
        </w:rPr>
        <w:t xml:space="preserve">, but Iger also cast the vision for investment in technology. </w:t>
      </w:r>
      <w:r w:rsidR="000D705F">
        <w:rPr>
          <w:lang w:val="en-US"/>
        </w:rPr>
        <w:t xml:space="preserve">As such, </w:t>
      </w:r>
      <w:r w:rsidR="000D705F" w:rsidRPr="000D705F">
        <w:rPr>
          <w:b/>
          <w:bCs/>
          <w:lang w:val="en-US"/>
        </w:rPr>
        <w:t xml:space="preserve">Disney should continue to follow a “growth by acquisition” </w:t>
      </w:r>
      <w:r w:rsidR="000D705F">
        <w:rPr>
          <w:b/>
          <w:bCs/>
          <w:lang w:val="en-US"/>
        </w:rPr>
        <w:t xml:space="preserve">strategy </w:t>
      </w:r>
      <w:r w:rsidR="000D705F" w:rsidRPr="000D705F">
        <w:rPr>
          <w:b/>
          <w:bCs/>
          <w:lang w:val="en-US"/>
        </w:rPr>
        <w:t>but must focus future</w:t>
      </w:r>
      <w:r w:rsidR="000D573B" w:rsidRPr="000D573B">
        <w:rPr>
          <w:b/>
          <w:bCs/>
          <w:lang w:val="en-US"/>
        </w:rPr>
        <w:t xml:space="preserve"> growth in the streaming services space</w:t>
      </w:r>
      <w:r w:rsidR="000D573B" w:rsidRPr="000D573B">
        <w:rPr>
          <w:lang w:val="en-US"/>
        </w:rPr>
        <w:t xml:space="preserve">, where demand for delivery of our world-class media seems to be trending. The pandemic changed how consumers choose entertainment. US cinema ticket sales to date in 2022 are around 40% of 2019 levels. (Whitten) In that same time, streaming services have boomed. Disney+ boasts 137.7 million subscribers since launching in November 2019. (Stoll) Disney+ is targeting to have over 300 million subscribers by 2024. </w:t>
      </w:r>
      <w:r w:rsidR="000D573B" w:rsidRPr="000D573B">
        <w:rPr>
          <w:lang w:val="en-US"/>
        </w:rPr>
        <w:lastRenderedPageBreak/>
        <w:t>(Bowman) This is a remarkable opportunity that must be executed at the same exceptional level that Disney has become known for.</w:t>
      </w:r>
    </w:p>
    <w:p w14:paraId="5999AE2D" w14:textId="45D98994" w:rsidR="00C208C8" w:rsidRPr="000D573B" w:rsidRDefault="00C208C8" w:rsidP="000D573B">
      <w:pPr>
        <w:spacing w:before="240" w:line="480" w:lineRule="auto"/>
      </w:pPr>
      <w:r>
        <w:t xml:space="preserve">To ensure Disney’s future acquisitions are as successful as its past ones, Disney must explicitly and deliberately entrust both the development and implementation of </w:t>
      </w:r>
      <w:r w:rsidR="00FC2A1F">
        <w:t xml:space="preserve">the integration plans to the same person or group of </w:t>
      </w:r>
      <w:r w:rsidR="001E0DB5">
        <w:t>people</w:t>
      </w:r>
      <w:r w:rsidR="00FC2A1F">
        <w:t xml:space="preserve">. Doing so increases the likelihood that the integration plan will be </w:t>
      </w:r>
      <w:r w:rsidR="001E0DB5">
        <w:t>successful,</w:t>
      </w:r>
      <w:r w:rsidR="00FC2A1F">
        <w:t xml:space="preserve"> and the expected synergies will indeed materialize.</w:t>
      </w:r>
    </w:p>
    <w:p w14:paraId="6A8A9A94" w14:textId="2B454E1B" w:rsidR="000D573B" w:rsidRPr="000D573B" w:rsidRDefault="000D573B" w:rsidP="000D573B">
      <w:pPr>
        <w:spacing w:before="240" w:line="480" w:lineRule="auto"/>
      </w:pPr>
      <w:r w:rsidRPr="000D573B">
        <w:rPr>
          <w:lang w:val="en-US"/>
        </w:rPr>
        <w:t xml:space="preserve">AWS has enabled </w:t>
      </w:r>
      <w:proofErr w:type="spellStart"/>
      <w:r w:rsidRPr="000D573B">
        <w:rPr>
          <w:lang w:val="en-US"/>
        </w:rPr>
        <w:t>Disney+’s</w:t>
      </w:r>
      <w:proofErr w:type="spellEnd"/>
      <w:r w:rsidRPr="000D573B">
        <w:rPr>
          <w:lang w:val="en-US"/>
        </w:rPr>
        <w:t xml:space="preserve"> highly reliable infrastructure, which is critical to consumers’ experience. (The Walt Disney Company Uses AWS to Support the Global Expansion of Disney+) AWS’s parent company Amazon is a direct competitor in this space, though. Disney needs to consider this reality and position itself to maintain leadership in this wave of the future by looking to develop relevant, internal, technological capabilities in this space, potentially through M&amp;A’s or alliances. Obtaining these capabilities technologically at Disney could aid in delivering live sports in a contemporary manner and build on the success of Disney+ to keep EPSN’s content relevant and accessible.</w:t>
      </w:r>
      <w:r w:rsidRPr="000D573B">
        <w:t> </w:t>
      </w:r>
    </w:p>
    <w:p w14:paraId="6233B030" w14:textId="77777777" w:rsidR="000D573B" w:rsidRDefault="000D573B" w:rsidP="00D6303D">
      <w:pPr>
        <w:spacing w:before="240" w:line="480" w:lineRule="auto"/>
        <w:rPr>
          <w:lang w:val="en-US"/>
        </w:rPr>
      </w:pPr>
    </w:p>
    <w:p w14:paraId="0C3B7B09" w14:textId="0547EA8D" w:rsidR="003B3DDA" w:rsidRDefault="003B3DDA" w:rsidP="00D6303D">
      <w:pPr>
        <w:spacing w:before="240" w:line="480" w:lineRule="auto"/>
        <w:rPr>
          <w:b/>
          <w:bCs/>
        </w:rPr>
      </w:pPr>
      <w:r>
        <w:rPr>
          <w:b/>
          <w:bCs/>
        </w:rPr>
        <w:t>Citations</w:t>
      </w:r>
    </w:p>
    <w:p w14:paraId="72EB06E8" w14:textId="67A008E3" w:rsidR="00BD65C2" w:rsidRPr="00BD65C2" w:rsidRDefault="00BD65C2" w:rsidP="00BD65C2">
      <w:pPr>
        <w:spacing w:before="240" w:line="480" w:lineRule="auto"/>
      </w:pPr>
      <w:proofErr w:type="spellStart"/>
      <w:r w:rsidRPr="00BD65C2">
        <w:rPr>
          <w:lang w:val="en-US"/>
        </w:rPr>
        <w:t>Adamkasi</w:t>
      </w:r>
      <w:proofErr w:type="spellEnd"/>
      <w:r w:rsidRPr="00BD65C2">
        <w:rPr>
          <w:lang w:val="en-US"/>
        </w:rPr>
        <w:t xml:space="preserve">.  “BCG Matrix of Walt Disney.” BCG Matrix Analysis, </w:t>
      </w:r>
      <w:hyperlink r:id="rId8" w:tgtFrame="_blank" w:history="1">
        <w:r w:rsidRPr="00BD65C2">
          <w:rPr>
            <w:rStyle w:val="Hyperlink"/>
            <w:lang w:val="en-US"/>
          </w:rPr>
          <w:t>https://bcgmatrixanalysis.com/bcg-matrix-of-walt-disney/ </w:t>
        </w:r>
      </w:hyperlink>
      <w:r w:rsidRPr="00BD65C2">
        <w:rPr>
          <w:lang w:val="en-US"/>
        </w:rPr>
        <w:t>. Accessed 25 June 2022.</w:t>
      </w:r>
      <w:r w:rsidRPr="00BD65C2">
        <w:t> </w:t>
      </w:r>
    </w:p>
    <w:p w14:paraId="4ADAACF8" w14:textId="6E19B382" w:rsidR="00BD65C2" w:rsidRPr="00BD65C2" w:rsidRDefault="00BD65C2" w:rsidP="00BD65C2">
      <w:pPr>
        <w:spacing w:before="240" w:line="480" w:lineRule="auto"/>
      </w:pPr>
      <w:r w:rsidRPr="00BD65C2">
        <w:rPr>
          <w:lang w:val="en-US"/>
        </w:rPr>
        <w:lastRenderedPageBreak/>
        <w:t xml:space="preserve">Bowman, Jeremy. "Better Buy: Disney vs. Netflix”. The </w:t>
      </w:r>
      <w:proofErr w:type="spellStart"/>
      <w:r w:rsidRPr="00BD65C2">
        <w:rPr>
          <w:lang w:val="en-US"/>
        </w:rPr>
        <w:t>Motely</w:t>
      </w:r>
      <w:proofErr w:type="spellEnd"/>
      <w:r w:rsidRPr="00BD65C2">
        <w:rPr>
          <w:lang w:val="en-US"/>
        </w:rPr>
        <w:t xml:space="preserve"> Fool, </w:t>
      </w:r>
      <w:hyperlink r:id="rId9" w:tgtFrame="_blank" w:history="1">
        <w:r w:rsidRPr="00BD65C2">
          <w:rPr>
            <w:rStyle w:val="Hyperlink"/>
            <w:lang w:val="en-US"/>
          </w:rPr>
          <w:t>https://www.fool.com/investing/2021/04/12/better-buy-disney-vs-netflix/</w:t>
        </w:r>
      </w:hyperlink>
      <w:r w:rsidRPr="00BD65C2">
        <w:rPr>
          <w:lang w:val="en-US"/>
        </w:rPr>
        <w:t>. Accessed 25 June 2022.</w:t>
      </w:r>
      <w:r w:rsidRPr="00BD65C2">
        <w:t> </w:t>
      </w:r>
    </w:p>
    <w:p w14:paraId="1C8D9188" w14:textId="3E1F2EAA" w:rsidR="00BD65C2" w:rsidRDefault="00BD65C2" w:rsidP="00BD65C2">
      <w:pPr>
        <w:spacing w:before="240" w:line="480" w:lineRule="auto"/>
      </w:pPr>
      <w:r w:rsidRPr="00BD65C2">
        <w:rPr>
          <w:lang w:val="en-US"/>
        </w:rPr>
        <w:t xml:space="preserve">Johnston, Matthew. “How Disney Makes Money.”  Investopedia, </w:t>
      </w:r>
      <w:hyperlink r:id="rId10" w:anchor=":~:text=Disney%20Segment%20Breakdown%3A%20Revenue%3A%20Linear,Experiences%20and%20Products%2C%2062%25" w:tgtFrame="_blank" w:history="1">
        <w:r w:rsidRPr="00BD65C2">
          <w:rPr>
            <w:rStyle w:val="Hyperlink"/>
            <w:lang w:val="en-US"/>
          </w:rPr>
          <w:t>https://www.investopedia.com/how-disney-makes-money-4799164#:~:text=Disney%20Segment%20Breakdown%3A%20Revenue%3A%20Linear,Experiences%20and%20Products%2C%2062%25</w:t>
        </w:r>
      </w:hyperlink>
      <w:r w:rsidRPr="00BD65C2">
        <w:rPr>
          <w:lang w:val="en-US"/>
        </w:rPr>
        <w:t>. Accessed 25 June 2022.</w:t>
      </w:r>
    </w:p>
    <w:p w14:paraId="72BFEDE6" w14:textId="455A49B0" w:rsidR="00BD65C2" w:rsidRPr="00BD65C2" w:rsidRDefault="00BD65C2" w:rsidP="00BD65C2">
      <w:pPr>
        <w:spacing w:before="240" w:line="480" w:lineRule="auto"/>
      </w:pPr>
      <w:r w:rsidRPr="000D573B">
        <w:rPr>
          <w:lang w:val="en-US"/>
        </w:rPr>
        <w:t xml:space="preserve">Rothaermel, Frank T., Inamdar, </w:t>
      </w:r>
      <w:proofErr w:type="spellStart"/>
      <w:r w:rsidRPr="000D573B">
        <w:rPr>
          <w:lang w:val="en-US"/>
        </w:rPr>
        <w:t>Noorein</w:t>
      </w:r>
      <w:proofErr w:type="spellEnd"/>
      <w:r w:rsidRPr="000D573B">
        <w:rPr>
          <w:lang w:val="en-US"/>
        </w:rPr>
        <w:t>, King, David R.</w:t>
      </w:r>
      <w:r>
        <w:rPr>
          <w:lang w:val="en-US"/>
        </w:rPr>
        <w:t xml:space="preserve"> </w:t>
      </w:r>
      <w:r w:rsidRPr="000D573B">
        <w:rPr>
          <w:lang w:val="en-US"/>
        </w:rPr>
        <w:t xml:space="preserve">“The Walt Disney Company.” </w:t>
      </w:r>
      <w:r w:rsidRPr="000D573B">
        <w:rPr>
          <w:i/>
          <w:iCs/>
          <w:lang w:val="en-US"/>
        </w:rPr>
        <w:t>Harvard Business Publishing Education</w:t>
      </w:r>
      <w:r w:rsidRPr="000D573B">
        <w:rPr>
          <w:lang w:val="en-US"/>
        </w:rPr>
        <w:t>, McGraw Hill Education, 27 Feb.</w:t>
      </w:r>
      <w:r>
        <w:rPr>
          <w:lang w:val="en-US"/>
        </w:rPr>
        <w:t xml:space="preserve"> </w:t>
      </w:r>
      <w:r w:rsidRPr="000D573B">
        <w:rPr>
          <w:lang w:val="en-US"/>
        </w:rPr>
        <w:t>2020,</w:t>
      </w:r>
      <w:r>
        <w:rPr>
          <w:lang w:val="en-US"/>
        </w:rPr>
        <w:t xml:space="preserve"> </w:t>
      </w:r>
      <w:hyperlink r:id="rId11" w:history="1">
        <w:r w:rsidRPr="000D573B">
          <w:rPr>
            <w:rStyle w:val="Hyperlink"/>
            <w:lang w:val="en-US"/>
          </w:rPr>
          <w:t>https://hbsp.harvard.edu/download?url=%2Fcourses%2F933692%2Fitems%2FMH0070-PDF-ENG%2Fcontent&amp;metadata=e30%3D</w:t>
        </w:r>
      </w:hyperlink>
      <w:r w:rsidRPr="000D573B">
        <w:t> </w:t>
      </w:r>
    </w:p>
    <w:p w14:paraId="24911617" w14:textId="5AC8CB12" w:rsidR="00BD65C2" w:rsidRPr="00BD65C2" w:rsidRDefault="00BD65C2" w:rsidP="00BD65C2">
      <w:pPr>
        <w:spacing w:before="240" w:line="480" w:lineRule="auto"/>
      </w:pPr>
      <w:r w:rsidRPr="00BD65C2">
        <w:rPr>
          <w:lang w:val="en-US"/>
        </w:rPr>
        <w:t xml:space="preserve">Rubin, </w:t>
      </w:r>
      <w:proofErr w:type="gramStart"/>
      <w:r w:rsidRPr="00BD65C2">
        <w:rPr>
          <w:lang w:val="en-US"/>
        </w:rPr>
        <w:t>Rebecca</w:t>
      </w:r>
      <w:proofErr w:type="gramEnd"/>
      <w:r w:rsidRPr="00BD65C2">
        <w:rPr>
          <w:lang w:val="en-US"/>
        </w:rPr>
        <w:t xml:space="preserve"> and Brett Lang. "How Movie Theaters Fought to Survive (Another) Year of Turbulence and Change”. Variety, </w:t>
      </w:r>
      <w:hyperlink r:id="rId12" w:tgtFrame="_blank" w:history="1">
        <w:r w:rsidRPr="00BD65C2">
          <w:rPr>
            <w:rStyle w:val="Hyperlink"/>
            <w:lang w:val="en-US"/>
          </w:rPr>
          <w:t>https://variety.com/2021/film/news/movie-theaters-box-office-2021-pandemic-omicron-1235142992/</w:t>
        </w:r>
      </w:hyperlink>
      <w:hyperlink r:id="rId13" w:tgtFrame="_blank" w:history="1">
        <w:r w:rsidRPr="00BD65C2">
          <w:rPr>
            <w:rStyle w:val="Hyperlink"/>
            <w:lang w:val="en-US"/>
          </w:rPr>
          <w:t>https://variety.com/2022/film/box-office/cinemacon-questions-facing-hollywood-movie-theaters-comic-book-films-russia-china-1235237963/</w:t>
        </w:r>
      </w:hyperlink>
      <w:r w:rsidRPr="00BD65C2">
        <w:rPr>
          <w:lang w:val="en-US"/>
        </w:rPr>
        <w:t>. Accessed 25 June 2022.</w:t>
      </w:r>
      <w:r w:rsidRPr="00BD65C2">
        <w:t> </w:t>
      </w:r>
    </w:p>
    <w:p w14:paraId="1622EC5A" w14:textId="5753C1B3" w:rsidR="00BD65C2" w:rsidRPr="00BD65C2" w:rsidRDefault="00BD65C2" w:rsidP="00BD65C2">
      <w:pPr>
        <w:spacing w:before="240" w:line="480" w:lineRule="auto"/>
      </w:pPr>
      <w:r w:rsidRPr="00BD65C2">
        <w:rPr>
          <w:lang w:val="en-US"/>
        </w:rPr>
        <w:t xml:space="preserve">Rubin, </w:t>
      </w:r>
      <w:proofErr w:type="gramStart"/>
      <w:r w:rsidRPr="00BD65C2">
        <w:rPr>
          <w:lang w:val="en-US"/>
        </w:rPr>
        <w:t>Rebecca</w:t>
      </w:r>
      <w:proofErr w:type="gramEnd"/>
      <w:r w:rsidRPr="00BD65C2">
        <w:rPr>
          <w:lang w:val="en-US"/>
        </w:rPr>
        <w:t xml:space="preserve"> and Brett Lang. "Questions Facing Movie Theater Business Ahead of CinemaCon”. Variety, </w:t>
      </w:r>
      <w:hyperlink r:id="rId14" w:tgtFrame="_blank" w:history="1">
        <w:r w:rsidRPr="00BD65C2">
          <w:rPr>
            <w:rStyle w:val="Hyperlink"/>
            <w:lang w:val="en-US"/>
          </w:rPr>
          <w:t>https://variety.com/2022/film/box-office/cinemacon-questions-facing-hollywood-movie-theaters-comic-book-films-russia-china-1235237963/</w:t>
        </w:r>
      </w:hyperlink>
      <w:r w:rsidRPr="00BD65C2">
        <w:rPr>
          <w:lang w:val="en-US"/>
        </w:rPr>
        <w:t>. Accessed 25 June 2022.</w:t>
      </w:r>
    </w:p>
    <w:p w14:paraId="146F64E2" w14:textId="0E2F506B" w:rsidR="00BD65C2" w:rsidRPr="00BD65C2" w:rsidRDefault="00BD65C2" w:rsidP="00BD65C2">
      <w:pPr>
        <w:spacing w:before="240" w:line="480" w:lineRule="auto"/>
      </w:pPr>
      <w:r w:rsidRPr="00BD65C2">
        <w:rPr>
          <w:lang w:val="en-US"/>
        </w:rPr>
        <w:lastRenderedPageBreak/>
        <w:t xml:space="preserve">Stoll, Julia. “Disney+ subscriber numbers worldwide 2020-2022”. Statista, </w:t>
      </w:r>
      <w:hyperlink r:id="rId15" w:tgtFrame="_blank" w:history="1">
        <w:r w:rsidRPr="00BD65C2">
          <w:rPr>
            <w:rStyle w:val="Hyperlink"/>
            <w:lang w:val="en-US"/>
          </w:rPr>
          <w:t>https://www.statista.com/statistics/1095372/disney-plus-number-of-subscribers-us/</w:t>
        </w:r>
      </w:hyperlink>
      <w:r w:rsidRPr="00BD65C2">
        <w:rPr>
          <w:lang w:val="en-US"/>
        </w:rPr>
        <w:t>. Accessed 25 June 2022.</w:t>
      </w:r>
    </w:p>
    <w:p w14:paraId="4AD719AD" w14:textId="6E486DE2" w:rsidR="00BD65C2" w:rsidRPr="00BD65C2" w:rsidRDefault="00BD65C2" w:rsidP="00BD65C2">
      <w:pPr>
        <w:spacing w:before="240" w:line="480" w:lineRule="auto"/>
      </w:pPr>
      <w:r w:rsidRPr="00BD65C2">
        <w:rPr>
          <w:lang w:val="en-US"/>
        </w:rPr>
        <w:t xml:space="preserve">Stoll, Julia. “Netflix: number of subscribers worldwide 2022”. Statista, </w:t>
      </w:r>
      <w:hyperlink r:id="rId16" w:tgtFrame="_blank" w:history="1">
        <w:r w:rsidRPr="00BD65C2">
          <w:rPr>
            <w:rStyle w:val="Hyperlink"/>
            <w:lang w:val="en-US"/>
          </w:rPr>
          <w:t>https://www.statista.com/statistics/250934/quarterly-number-of-netflix-streaming-subscribers-worldwide/</w:t>
        </w:r>
      </w:hyperlink>
      <w:r w:rsidRPr="00BD65C2">
        <w:rPr>
          <w:lang w:val="en-US"/>
        </w:rPr>
        <w:t>. Accessed 25 June 2022.</w:t>
      </w:r>
    </w:p>
    <w:p w14:paraId="71717B2D" w14:textId="10920E87" w:rsidR="00BD65C2" w:rsidRPr="00BD65C2" w:rsidRDefault="00BD65C2" w:rsidP="00BD65C2">
      <w:pPr>
        <w:spacing w:before="240" w:line="480" w:lineRule="auto"/>
      </w:pPr>
      <w:r w:rsidRPr="00BD65C2">
        <w:rPr>
          <w:lang w:val="en-US"/>
        </w:rPr>
        <w:t xml:space="preserve">“The Walt Disney Company Uses AWS to Support the Global Expansion of Disney+”.  Business Wire, </w:t>
      </w:r>
      <w:hyperlink r:id="rId17" w:tgtFrame="_blank" w:history="1">
        <w:r w:rsidRPr="00BD65C2">
          <w:rPr>
            <w:rStyle w:val="Hyperlink"/>
            <w:lang w:val="en-US"/>
          </w:rPr>
          <w:t>https://www.businesswire.com/news/home/20210428005808/en/The-Walt-Disney-Company-Uses-AWS-to-Support-the-Global-Expansion-of-Disney</w:t>
        </w:r>
      </w:hyperlink>
      <w:r w:rsidRPr="00BD65C2">
        <w:rPr>
          <w:lang w:val="en-US"/>
        </w:rPr>
        <w:t>. Accessed 25 June 2022.</w:t>
      </w:r>
    </w:p>
    <w:p w14:paraId="7B682EA0" w14:textId="229F11CB" w:rsidR="00BD65C2" w:rsidRPr="00BD65C2" w:rsidRDefault="00BD65C2" w:rsidP="00BD65C2">
      <w:pPr>
        <w:spacing w:before="240" w:line="480" w:lineRule="auto"/>
      </w:pPr>
      <w:r w:rsidRPr="00BD65C2">
        <w:rPr>
          <w:lang w:val="en-US"/>
        </w:rPr>
        <w:t xml:space="preserve">Whitten, Sarah. “Movie theater owners optimistic about 2022 box office before CinemaCon”.  cnbc.com, </w:t>
      </w:r>
      <w:hyperlink r:id="rId18" w:tgtFrame="_blank" w:history="1">
        <w:r w:rsidRPr="00BD65C2">
          <w:rPr>
            <w:rStyle w:val="Hyperlink"/>
            <w:lang w:val="en-US"/>
          </w:rPr>
          <w:t>https://www.cnbc.com/2022/04/24/movie-theater-owners-optimistic-about-2022-box-office-before-cinemacon.html</w:t>
        </w:r>
      </w:hyperlink>
      <w:r w:rsidRPr="00BD65C2">
        <w:rPr>
          <w:lang w:val="en-US"/>
        </w:rPr>
        <w:t>. Accessed 25 June 2022.</w:t>
      </w:r>
      <w:r w:rsidRPr="00BD65C2">
        <w:t> </w:t>
      </w:r>
    </w:p>
    <w:p w14:paraId="5A1724FD" w14:textId="6BD6418A" w:rsidR="003B3DDA" w:rsidRPr="003B3DDA" w:rsidRDefault="00BD65C2" w:rsidP="00D6303D">
      <w:pPr>
        <w:spacing w:before="240" w:line="480" w:lineRule="auto"/>
      </w:pPr>
      <w:r w:rsidRPr="00BD65C2">
        <w:rPr>
          <w:lang w:val="en-US"/>
        </w:rPr>
        <w:t>Whitten, Sarah. “Pixar’s ‘Lightyear’ Snares $51 Million in Domestic Opening”.</w:t>
      </w:r>
      <w:r w:rsidRPr="00BD65C2">
        <w:rPr>
          <w:u w:val="single"/>
          <w:lang w:val="en-US"/>
        </w:rPr>
        <w:t xml:space="preserve"> </w:t>
      </w:r>
      <w:r w:rsidRPr="00BD65C2">
        <w:rPr>
          <w:lang w:val="en-US"/>
        </w:rPr>
        <w:t xml:space="preserve">cnbc.com, </w:t>
      </w:r>
      <w:hyperlink r:id="rId19" w:tgtFrame="_blank" w:history="1">
        <w:r w:rsidRPr="00BD65C2">
          <w:rPr>
            <w:rStyle w:val="Hyperlink"/>
            <w:lang w:val="en-US"/>
          </w:rPr>
          <w:t>https://www.cnbc.com/2022/06/19/lightyear-box-office-pixar-film-nabs-51-million-in-domestic-opening.html</w:t>
        </w:r>
      </w:hyperlink>
      <w:r w:rsidRPr="00BD65C2">
        <w:rPr>
          <w:lang w:val="en-US"/>
        </w:rPr>
        <w:t>. Accessed 25 June 2022.</w:t>
      </w:r>
    </w:p>
    <w:sectPr w:rsidR="003B3DDA" w:rsidRPr="003B3D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8A6"/>
    <w:multiLevelType w:val="multilevel"/>
    <w:tmpl w:val="AEE4DA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3C961E8"/>
    <w:multiLevelType w:val="hybridMultilevel"/>
    <w:tmpl w:val="95F8C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A54ED"/>
    <w:multiLevelType w:val="hybridMultilevel"/>
    <w:tmpl w:val="79B244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831B9"/>
    <w:multiLevelType w:val="multilevel"/>
    <w:tmpl w:val="8760D8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1342DC5"/>
    <w:multiLevelType w:val="multilevel"/>
    <w:tmpl w:val="3856CB4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C2B4229"/>
    <w:multiLevelType w:val="multilevel"/>
    <w:tmpl w:val="E5F80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A7631A9"/>
    <w:multiLevelType w:val="hybridMultilevel"/>
    <w:tmpl w:val="BB5A1E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1A06D9"/>
    <w:multiLevelType w:val="multilevel"/>
    <w:tmpl w:val="EA48521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D3C169E"/>
    <w:multiLevelType w:val="multilevel"/>
    <w:tmpl w:val="DD36DAC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F07637B"/>
    <w:multiLevelType w:val="multilevel"/>
    <w:tmpl w:val="56C655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0B30219"/>
    <w:multiLevelType w:val="hybridMultilevel"/>
    <w:tmpl w:val="5E16E1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81B82"/>
    <w:multiLevelType w:val="multilevel"/>
    <w:tmpl w:val="0A3ACD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F2A7595"/>
    <w:multiLevelType w:val="multilevel"/>
    <w:tmpl w:val="3180568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173131F"/>
    <w:multiLevelType w:val="hybridMultilevel"/>
    <w:tmpl w:val="623402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06301"/>
    <w:multiLevelType w:val="multilevel"/>
    <w:tmpl w:val="B1B025E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30061A4"/>
    <w:multiLevelType w:val="multilevel"/>
    <w:tmpl w:val="280CAAC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BB74325"/>
    <w:multiLevelType w:val="multilevel"/>
    <w:tmpl w:val="672EB2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C5A36D0"/>
    <w:multiLevelType w:val="multilevel"/>
    <w:tmpl w:val="FD86B06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C5B45E3"/>
    <w:multiLevelType w:val="multilevel"/>
    <w:tmpl w:val="9A24023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D49081A"/>
    <w:multiLevelType w:val="multilevel"/>
    <w:tmpl w:val="E398F0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51769A8"/>
    <w:multiLevelType w:val="multilevel"/>
    <w:tmpl w:val="40A45D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CD2162C"/>
    <w:multiLevelType w:val="multilevel"/>
    <w:tmpl w:val="A28693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3F8496F"/>
    <w:multiLevelType w:val="multilevel"/>
    <w:tmpl w:val="D6F04CE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61129C0"/>
    <w:multiLevelType w:val="hybridMultilevel"/>
    <w:tmpl w:val="914C7E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965FB0"/>
    <w:multiLevelType w:val="multilevel"/>
    <w:tmpl w:val="74CADC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649938306">
    <w:abstractNumId w:val="19"/>
  </w:num>
  <w:num w:numId="2" w16cid:durableId="631789606">
    <w:abstractNumId w:val="11"/>
  </w:num>
  <w:num w:numId="3" w16cid:durableId="1868911416">
    <w:abstractNumId w:val="14"/>
  </w:num>
  <w:num w:numId="4" w16cid:durableId="1630629223">
    <w:abstractNumId w:val="17"/>
  </w:num>
  <w:num w:numId="5" w16cid:durableId="1664625309">
    <w:abstractNumId w:val="12"/>
  </w:num>
  <w:num w:numId="6" w16cid:durableId="349071041">
    <w:abstractNumId w:val="3"/>
  </w:num>
  <w:num w:numId="7" w16cid:durableId="1343240973">
    <w:abstractNumId w:val="20"/>
  </w:num>
  <w:num w:numId="8" w16cid:durableId="771126260">
    <w:abstractNumId w:val="16"/>
  </w:num>
  <w:num w:numId="9" w16cid:durableId="549614715">
    <w:abstractNumId w:val="15"/>
  </w:num>
  <w:num w:numId="10" w16cid:durableId="1940482278">
    <w:abstractNumId w:val="21"/>
  </w:num>
  <w:num w:numId="11" w16cid:durableId="261570298">
    <w:abstractNumId w:val="8"/>
  </w:num>
  <w:num w:numId="12" w16cid:durableId="1037125452">
    <w:abstractNumId w:val="24"/>
  </w:num>
  <w:num w:numId="13" w16cid:durableId="2088652096">
    <w:abstractNumId w:val="18"/>
  </w:num>
  <w:num w:numId="14" w16cid:durableId="1471167394">
    <w:abstractNumId w:val="7"/>
  </w:num>
  <w:num w:numId="15" w16cid:durableId="1958564671">
    <w:abstractNumId w:val="22"/>
  </w:num>
  <w:num w:numId="16" w16cid:durableId="1905605456">
    <w:abstractNumId w:val="0"/>
  </w:num>
  <w:num w:numId="17" w16cid:durableId="753553016">
    <w:abstractNumId w:val="5"/>
  </w:num>
  <w:num w:numId="18" w16cid:durableId="272516569">
    <w:abstractNumId w:val="9"/>
  </w:num>
  <w:num w:numId="19" w16cid:durableId="1550723738">
    <w:abstractNumId w:val="4"/>
  </w:num>
  <w:num w:numId="20" w16cid:durableId="1914701529">
    <w:abstractNumId w:val="23"/>
  </w:num>
  <w:num w:numId="21" w16cid:durableId="268969330">
    <w:abstractNumId w:val="13"/>
  </w:num>
  <w:num w:numId="22" w16cid:durableId="153687985">
    <w:abstractNumId w:val="2"/>
  </w:num>
  <w:num w:numId="23" w16cid:durableId="1651907229">
    <w:abstractNumId w:val="10"/>
  </w:num>
  <w:num w:numId="24" w16cid:durableId="1819036948">
    <w:abstractNumId w:val="6"/>
  </w:num>
  <w:num w:numId="25" w16cid:durableId="1024592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EB"/>
    <w:rsid w:val="00013D59"/>
    <w:rsid w:val="00043512"/>
    <w:rsid w:val="00045B74"/>
    <w:rsid w:val="00067347"/>
    <w:rsid w:val="000D573B"/>
    <w:rsid w:val="000D705F"/>
    <w:rsid w:val="00105B88"/>
    <w:rsid w:val="00117D28"/>
    <w:rsid w:val="00124F7F"/>
    <w:rsid w:val="0013505D"/>
    <w:rsid w:val="00172011"/>
    <w:rsid w:val="001E0DB5"/>
    <w:rsid w:val="001E1702"/>
    <w:rsid w:val="001F29FB"/>
    <w:rsid w:val="002105C4"/>
    <w:rsid w:val="00213A22"/>
    <w:rsid w:val="0021451A"/>
    <w:rsid w:val="00215660"/>
    <w:rsid w:val="002206C9"/>
    <w:rsid w:val="002213B1"/>
    <w:rsid w:val="00247F35"/>
    <w:rsid w:val="00267358"/>
    <w:rsid w:val="002725E5"/>
    <w:rsid w:val="00277B55"/>
    <w:rsid w:val="002A39F4"/>
    <w:rsid w:val="002C518A"/>
    <w:rsid w:val="002E2FA7"/>
    <w:rsid w:val="002F27BD"/>
    <w:rsid w:val="002F44D4"/>
    <w:rsid w:val="00343C40"/>
    <w:rsid w:val="00354756"/>
    <w:rsid w:val="003B3DDA"/>
    <w:rsid w:val="003C7235"/>
    <w:rsid w:val="0042433D"/>
    <w:rsid w:val="00443945"/>
    <w:rsid w:val="004848DA"/>
    <w:rsid w:val="004B10AC"/>
    <w:rsid w:val="004C7A2E"/>
    <w:rsid w:val="004E6E2A"/>
    <w:rsid w:val="005139FF"/>
    <w:rsid w:val="005558F8"/>
    <w:rsid w:val="00575C54"/>
    <w:rsid w:val="005836CD"/>
    <w:rsid w:val="00596E9A"/>
    <w:rsid w:val="005B7830"/>
    <w:rsid w:val="00604502"/>
    <w:rsid w:val="006234BA"/>
    <w:rsid w:val="00626716"/>
    <w:rsid w:val="0064799E"/>
    <w:rsid w:val="00654BC2"/>
    <w:rsid w:val="00672D48"/>
    <w:rsid w:val="00693758"/>
    <w:rsid w:val="00697CCB"/>
    <w:rsid w:val="006D2E2F"/>
    <w:rsid w:val="006F7622"/>
    <w:rsid w:val="00734389"/>
    <w:rsid w:val="00734802"/>
    <w:rsid w:val="0079597E"/>
    <w:rsid w:val="00797B4A"/>
    <w:rsid w:val="00844D96"/>
    <w:rsid w:val="00851280"/>
    <w:rsid w:val="00890928"/>
    <w:rsid w:val="00890E26"/>
    <w:rsid w:val="0089716B"/>
    <w:rsid w:val="008C025E"/>
    <w:rsid w:val="008C0F81"/>
    <w:rsid w:val="008E1C83"/>
    <w:rsid w:val="008F1863"/>
    <w:rsid w:val="008F2799"/>
    <w:rsid w:val="009042E3"/>
    <w:rsid w:val="009053DD"/>
    <w:rsid w:val="00914DAE"/>
    <w:rsid w:val="0098407A"/>
    <w:rsid w:val="009E4053"/>
    <w:rsid w:val="00A1331C"/>
    <w:rsid w:val="00A479AC"/>
    <w:rsid w:val="00A701EC"/>
    <w:rsid w:val="00AA3346"/>
    <w:rsid w:val="00AB2A57"/>
    <w:rsid w:val="00AD216F"/>
    <w:rsid w:val="00B079C6"/>
    <w:rsid w:val="00B84FEB"/>
    <w:rsid w:val="00BC12B1"/>
    <w:rsid w:val="00BC7DB7"/>
    <w:rsid w:val="00BD65C2"/>
    <w:rsid w:val="00BE1AA8"/>
    <w:rsid w:val="00BF1409"/>
    <w:rsid w:val="00C208C8"/>
    <w:rsid w:val="00C62B8F"/>
    <w:rsid w:val="00CA56E5"/>
    <w:rsid w:val="00CA6808"/>
    <w:rsid w:val="00D21DCF"/>
    <w:rsid w:val="00D34345"/>
    <w:rsid w:val="00D36B48"/>
    <w:rsid w:val="00D61702"/>
    <w:rsid w:val="00D6303D"/>
    <w:rsid w:val="00D82487"/>
    <w:rsid w:val="00DA5511"/>
    <w:rsid w:val="00DF6F81"/>
    <w:rsid w:val="00E17C2A"/>
    <w:rsid w:val="00E21946"/>
    <w:rsid w:val="00EA5C59"/>
    <w:rsid w:val="00EC744C"/>
    <w:rsid w:val="00ED27A1"/>
    <w:rsid w:val="00ED5850"/>
    <w:rsid w:val="00F3573F"/>
    <w:rsid w:val="00F61F7A"/>
    <w:rsid w:val="00F775ED"/>
    <w:rsid w:val="00FA31D1"/>
    <w:rsid w:val="00FB3B41"/>
    <w:rsid w:val="00FC2A1F"/>
    <w:rsid w:val="06E89002"/>
    <w:rsid w:val="07E5540F"/>
    <w:rsid w:val="08846063"/>
    <w:rsid w:val="0904687D"/>
    <w:rsid w:val="12687EE3"/>
    <w:rsid w:val="1271E59F"/>
    <w:rsid w:val="157129E5"/>
    <w:rsid w:val="16955BCE"/>
    <w:rsid w:val="1A7A1C8D"/>
    <w:rsid w:val="25179CBD"/>
    <w:rsid w:val="293B12EC"/>
    <w:rsid w:val="2D22AEA2"/>
    <w:rsid w:val="32B97D5F"/>
    <w:rsid w:val="3555EAD4"/>
    <w:rsid w:val="375D8888"/>
    <w:rsid w:val="376E7728"/>
    <w:rsid w:val="38F958E9"/>
    <w:rsid w:val="4396D919"/>
    <w:rsid w:val="4433D1D3"/>
    <w:rsid w:val="4605568A"/>
    <w:rsid w:val="47BA4F48"/>
    <w:rsid w:val="51A4F98D"/>
    <w:rsid w:val="5815C0D0"/>
    <w:rsid w:val="5C624405"/>
    <w:rsid w:val="5D393D96"/>
    <w:rsid w:val="5FCA4A20"/>
    <w:rsid w:val="61661A81"/>
    <w:rsid w:val="62133A7E"/>
    <w:rsid w:val="67B958B1"/>
    <w:rsid w:val="69FE9841"/>
    <w:rsid w:val="6A052406"/>
    <w:rsid w:val="6BA0F467"/>
    <w:rsid w:val="741F3445"/>
    <w:rsid w:val="7B087EFE"/>
    <w:rsid w:val="7BFDBB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9C58"/>
  <w15:chartTrackingRefBased/>
  <w15:docId w15:val="{AF19F3A3-1CAC-C641-9FA4-128725FF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7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16B"/>
    <w:rPr>
      <w:color w:val="0563C1" w:themeColor="hyperlink"/>
      <w:u w:val="single"/>
    </w:rPr>
  </w:style>
  <w:style w:type="character" w:styleId="UnresolvedMention">
    <w:name w:val="Unresolved Mention"/>
    <w:basedOn w:val="DefaultParagraphFont"/>
    <w:uiPriority w:val="99"/>
    <w:semiHidden/>
    <w:unhideWhenUsed/>
    <w:rsid w:val="0089716B"/>
    <w:rPr>
      <w:color w:val="605E5C"/>
      <w:shd w:val="clear" w:color="auto" w:fill="E1DFDD"/>
    </w:rPr>
  </w:style>
  <w:style w:type="character" w:styleId="FollowedHyperlink">
    <w:name w:val="FollowedHyperlink"/>
    <w:basedOn w:val="DefaultParagraphFont"/>
    <w:uiPriority w:val="99"/>
    <w:semiHidden/>
    <w:unhideWhenUsed/>
    <w:rsid w:val="003B3DDA"/>
    <w:rPr>
      <w:color w:val="954F72" w:themeColor="followedHyperlink"/>
      <w:u w:val="single"/>
    </w:rPr>
  </w:style>
  <w:style w:type="paragraph" w:customStyle="1" w:styleId="paragraph">
    <w:name w:val="paragraph"/>
    <w:basedOn w:val="Normal"/>
    <w:uiPriority w:val="1"/>
    <w:rsid w:val="51A4F98D"/>
    <w:pPr>
      <w:spacing w:beforeAutospacing="1" w:afterAutospacing="1"/>
    </w:pPr>
    <w:rPr>
      <w:rFonts w:ascii="Times New Roman" w:eastAsia="Times New Roman" w:hAnsi="Times New Roman" w:cs="Times New Roman"/>
    </w:rPr>
  </w:style>
  <w:style w:type="paragraph" w:styleId="ListParagraph">
    <w:name w:val="List Paragraph"/>
    <w:basedOn w:val="Normal"/>
    <w:uiPriority w:val="34"/>
    <w:qFormat/>
    <w:rsid w:val="00E17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1661">
      <w:bodyDiv w:val="1"/>
      <w:marLeft w:val="0"/>
      <w:marRight w:val="0"/>
      <w:marTop w:val="0"/>
      <w:marBottom w:val="0"/>
      <w:divBdr>
        <w:top w:val="none" w:sz="0" w:space="0" w:color="auto"/>
        <w:left w:val="none" w:sz="0" w:space="0" w:color="auto"/>
        <w:bottom w:val="none" w:sz="0" w:space="0" w:color="auto"/>
        <w:right w:val="none" w:sz="0" w:space="0" w:color="auto"/>
      </w:divBdr>
      <w:divsChild>
        <w:div w:id="550189735">
          <w:marLeft w:val="0"/>
          <w:marRight w:val="0"/>
          <w:marTop w:val="0"/>
          <w:marBottom w:val="0"/>
          <w:divBdr>
            <w:top w:val="none" w:sz="0" w:space="0" w:color="auto"/>
            <w:left w:val="none" w:sz="0" w:space="0" w:color="auto"/>
            <w:bottom w:val="none" w:sz="0" w:space="0" w:color="auto"/>
            <w:right w:val="none" w:sz="0" w:space="0" w:color="auto"/>
          </w:divBdr>
        </w:div>
        <w:div w:id="752970014">
          <w:marLeft w:val="0"/>
          <w:marRight w:val="0"/>
          <w:marTop w:val="0"/>
          <w:marBottom w:val="0"/>
          <w:divBdr>
            <w:top w:val="none" w:sz="0" w:space="0" w:color="auto"/>
            <w:left w:val="none" w:sz="0" w:space="0" w:color="auto"/>
            <w:bottom w:val="none" w:sz="0" w:space="0" w:color="auto"/>
            <w:right w:val="none" w:sz="0" w:space="0" w:color="auto"/>
          </w:divBdr>
        </w:div>
        <w:div w:id="1230573753">
          <w:marLeft w:val="0"/>
          <w:marRight w:val="0"/>
          <w:marTop w:val="0"/>
          <w:marBottom w:val="0"/>
          <w:divBdr>
            <w:top w:val="none" w:sz="0" w:space="0" w:color="auto"/>
            <w:left w:val="none" w:sz="0" w:space="0" w:color="auto"/>
            <w:bottom w:val="none" w:sz="0" w:space="0" w:color="auto"/>
            <w:right w:val="none" w:sz="0" w:space="0" w:color="auto"/>
          </w:divBdr>
        </w:div>
        <w:div w:id="95634167">
          <w:marLeft w:val="0"/>
          <w:marRight w:val="0"/>
          <w:marTop w:val="0"/>
          <w:marBottom w:val="0"/>
          <w:divBdr>
            <w:top w:val="none" w:sz="0" w:space="0" w:color="auto"/>
            <w:left w:val="none" w:sz="0" w:space="0" w:color="auto"/>
            <w:bottom w:val="none" w:sz="0" w:space="0" w:color="auto"/>
            <w:right w:val="none" w:sz="0" w:space="0" w:color="auto"/>
          </w:divBdr>
        </w:div>
        <w:div w:id="431435265">
          <w:marLeft w:val="0"/>
          <w:marRight w:val="0"/>
          <w:marTop w:val="0"/>
          <w:marBottom w:val="0"/>
          <w:divBdr>
            <w:top w:val="none" w:sz="0" w:space="0" w:color="auto"/>
            <w:left w:val="none" w:sz="0" w:space="0" w:color="auto"/>
            <w:bottom w:val="none" w:sz="0" w:space="0" w:color="auto"/>
            <w:right w:val="none" w:sz="0" w:space="0" w:color="auto"/>
          </w:divBdr>
        </w:div>
        <w:div w:id="2124886269">
          <w:marLeft w:val="0"/>
          <w:marRight w:val="0"/>
          <w:marTop w:val="0"/>
          <w:marBottom w:val="0"/>
          <w:divBdr>
            <w:top w:val="none" w:sz="0" w:space="0" w:color="auto"/>
            <w:left w:val="none" w:sz="0" w:space="0" w:color="auto"/>
            <w:bottom w:val="none" w:sz="0" w:space="0" w:color="auto"/>
            <w:right w:val="none" w:sz="0" w:space="0" w:color="auto"/>
          </w:divBdr>
        </w:div>
        <w:div w:id="1751196502">
          <w:marLeft w:val="0"/>
          <w:marRight w:val="0"/>
          <w:marTop w:val="0"/>
          <w:marBottom w:val="0"/>
          <w:divBdr>
            <w:top w:val="none" w:sz="0" w:space="0" w:color="auto"/>
            <w:left w:val="none" w:sz="0" w:space="0" w:color="auto"/>
            <w:bottom w:val="none" w:sz="0" w:space="0" w:color="auto"/>
            <w:right w:val="none" w:sz="0" w:space="0" w:color="auto"/>
          </w:divBdr>
        </w:div>
        <w:div w:id="776412717">
          <w:marLeft w:val="0"/>
          <w:marRight w:val="0"/>
          <w:marTop w:val="0"/>
          <w:marBottom w:val="0"/>
          <w:divBdr>
            <w:top w:val="none" w:sz="0" w:space="0" w:color="auto"/>
            <w:left w:val="none" w:sz="0" w:space="0" w:color="auto"/>
            <w:bottom w:val="none" w:sz="0" w:space="0" w:color="auto"/>
            <w:right w:val="none" w:sz="0" w:space="0" w:color="auto"/>
          </w:divBdr>
        </w:div>
        <w:div w:id="832529934">
          <w:marLeft w:val="0"/>
          <w:marRight w:val="0"/>
          <w:marTop w:val="0"/>
          <w:marBottom w:val="0"/>
          <w:divBdr>
            <w:top w:val="none" w:sz="0" w:space="0" w:color="auto"/>
            <w:left w:val="none" w:sz="0" w:space="0" w:color="auto"/>
            <w:bottom w:val="none" w:sz="0" w:space="0" w:color="auto"/>
            <w:right w:val="none" w:sz="0" w:space="0" w:color="auto"/>
          </w:divBdr>
        </w:div>
        <w:div w:id="1140343347">
          <w:marLeft w:val="0"/>
          <w:marRight w:val="0"/>
          <w:marTop w:val="0"/>
          <w:marBottom w:val="0"/>
          <w:divBdr>
            <w:top w:val="none" w:sz="0" w:space="0" w:color="auto"/>
            <w:left w:val="none" w:sz="0" w:space="0" w:color="auto"/>
            <w:bottom w:val="none" w:sz="0" w:space="0" w:color="auto"/>
            <w:right w:val="none" w:sz="0" w:space="0" w:color="auto"/>
          </w:divBdr>
        </w:div>
        <w:div w:id="907349653">
          <w:marLeft w:val="0"/>
          <w:marRight w:val="0"/>
          <w:marTop w:val="0"/>
          <w:marBottom w:val="0"/>
          <w:divBdr>
            <w:top w:val="none" w:sz="0" w:space="0" w:color="auto"/>
            <w:left w:val="none" w:sz="0" w:space="0" w:color="auto"/>
            <w:bottom w:val="none" w:sz="0" w:space="0" w:color="auto"/>
            <w:right w:val="none" w:sz="0" w:space="0" w:color="auto"/>
          </w:divBdr>
        </w:div>
        <w:div w:id="1895506531">
          <w:marLeft w:val="0"/>
          <w:marRight w:val="0"/>
          <w:marTop w:val="0"/>
          <w:marBottom w:val="0"/>
          <w:divBdr>
            <w:top w:val="none" w:sz="0" w:space="0" w:color="auto"/>
            <w:left w:val="none" w:sz="0" w:space="0" w:color="auto"/>
            <w:bottom w:val="none" w:sz="0" w:space="0" w:color="auto"/>
            <w:right w:val="none" w:sz="0" w:space="0" w:color="auto"/>
          </w:divBdr>
        </w:div>
        <w:div w:id="1334647574">
          <w:marLeft w:val="0"/>
          <w:marRight w:val="0"/>
          <w:marTop w:val="0"/>
          <w:marBottom w:val="0"/>
          <w:divBdr>
            <w:top w:val="none" w:sz="0" w:space="0" w:color="auto"/>
            <w:left w:val="none" w:sz="0" w:space="0" w:color="auto"/>
            <w:bottom w:val="none" w:sz="0" w:space="0" w:color="auto"/>
            <w:right w:val="none" w:sz="0" w:space="0" w:color="auto"/>
          </w:divBdr>
        </w:div>
        <w:div w:id="431239939">
          <w:marLeft w:val="0"/>
          <w:marRight w:val="0"/>
          <w:marTop w:val="0"/>
          <w:marBottom w:val="0"/>
          <w:divBdr>
            <w:top w:val="none" w:sz="0" w:space="0" w:color="auto"/>
            <w:left w:val="none" w:sz="0" w:space="0" w:color="auto"/>
            <w:bottom w:val="none" w:sz="0" w:space="0" w:color="auto"/>
            <w:right w:val="none" w:sz="0" w:space="0" w:color="auto"/>
          </w:divBdr>
        </w:div>
        <w:div w:id="51123697">
          <w:marLeft w:val="0"/>
          <w:marRight w:val="0"/>
          <w:marTop w:val="0"/>
          <w:marBottom w:val="0"/>
          <w:divBdr>
            <w:top w:val="none" w:sz="0" w:space="0" w:color="auto"/>
            <w:left w:val="none" w:sz="0" w:space="0" w:color="auto"/>
            <w:bottom w:val="none" w:sz="0" w:space="0" w:color="auto"/>
            <w:right w:val="none" w:sz="0" w:space="0" w:color="auto"/>
          </w:divBdr>
        </w:div>
        <w:div w:id="1094280901">
          <w:marLeft w:val="0"/>
          <w:marRight w:val="0"/>
          <w:marTop w:val="0"/>
          <w:marBottom w:val="0"/>
          <w:divBdr>
            <w:top w:val="none" w:sz="0" w:space="0" w:color="auto"/>
            <w:left w:val="none" w:sz="0" w:space="0" w:color="auto"/>
            <w:bottom w:val="none" w:sz="0" w:space="0" w:color="auto"/>
            <w:right w:val="none" w:sz="0" w:space="0" w:color="auto"/>
          </w:divBdr>
        </w:div>
        <w:div w:id="1277104002">
          <w:marLeft w:val="0"/>
          <w:marRight w:val="0"/>
          <w:marTop w:val="0"/>
          <w:marBottom w:val="0"/>
          <w:divBdr>
            <w:top w:val="none" w:sz="0" w:space="0" w:color="auto"/>
            <w:left w:val="none" w:sz="0" w:space="0" w:color="auto"/>
            <w:bottom w:val="none" w:sz="0" w:space="0" w:color="auto"/>
            <w:right w:val="none" w:sz="0" w:space="0" w:color="auto"/>
          </w:divBdr>
        </w:div>
        <w:div w:id="1976135339">
          <w:marLeft w:val="0"/>
          <w:marRight w:val="0"/>
          <w:marTop w:val="0"/>
          <w:marBottom w:val="0"/>
          <w:divBdr>
            <w:top w:val="none" w:sz="0" w:space="0" w:color="auto"/>
            <w:left w:val="none" w:sz="0" w:space="0" w:color="auto"/>
            <w:bottom w:val="none" w:sz="0" w:space="0" w:color="auto"/>
            <w:right w:val="none" w:sz="0" w:space="0" w:color="auto"/>
          </w:divBdr>
        </w:div>
        <w:div w:id="1071462978">
          <w:marLeft w:val="0"/>
          <w:marRight w:val="0"/>
          <w:marTop w:val="0"/>
          <w:marBottom w:val="0"/>
          <w:divBdr>
            <w:top w:val="none" w:sz="0" w:space="0" w:color="auto"/>
            <w:left w:val="none" w:sz="0" w:space="0" w:color="auto"/>
            <w:bottom w:val="none" w:sz="0" w:space="0" w:color="auto"/>
            <w:right w:val="none" w:sz="0" w:space="0" w:color="auto"/>
          </w:divBdr>
        </w:div>
      </w:divsChild>
    </w:div>
    <w:div w:id="381293297">
      <w:bodyDiv w:val="1"/>
      <w:marLeft w:val="0"/>
      <w:marRight w:val="0"/>
      <w:marTop w:val="0"/>
      <w:marBottom w:val="0"/>
      <w:divBdr>
        <w:top w:val="none" w:sz="0" w:space="0" w:color="auto"/>
        <w:left w:val="none" w:sz="0" w:space="0" w:color="auto"/>
        <w:bottom w:val="none" w:sz="0" w:space="0" w:color="auto"/>
        <w:right w:val="none" w:sz="0" w:space="0" w:color="auto"/>
      </w:divBdr>
    </w:div>
    <w:div w:id="390732048">
      <w:bodyDiv w:val="1"/>
      <w:marLeft w:val="0"/>
      <w:marRight w:val="0"/>
      <w:marTop w:val="0"/>
      <w:marBottom w:val="0"/>
      <w:divBdr>
        <w:top w:val="none" w:sz="0" w:space="0" w:color="auto"/>
        <w:left w:val="none" w:sz="0" w:space="0" w:color="auto"/>
        <w:bottom w:val="none" w:sz="0" w:space="0" w:color="auto"/>
        <w:right w:val="none" w:sz="0" w:space="0" w:color="auto"/>
      </w:divBdr>
      <w:divsChild>
        <w:div w:id="651905505">
          <w:marLeft w:val="0"/>
          <w:marRight w:val="0"/>
          <w:marTop w:val="0"/>
          <w:marBottom w:val="0"/>
          <w:divBdr>
            <w:top w:val="none" w:sz="0" w:space="0" w:color="auto"/>
            <w:left w:val="none" w:sz="0" w:space="0" w:color="auto"/>
            <w:bottom w:val="none" w:sz="0" w:space="0" w:color="auto"/>
            <w:right w:val="none" w:sz="0" w:space="0" w:color="auto"/>
          </w:divBdr>
        </w:div>
        <w:div w:id="1275555286">
          <w:marLeft w:val="0"/>
          <w:marRight w:val="0"/>
          <w:marTop w:val="0"/>
          <w:marBottom w:val="0"/>
          <w:divBdr>
            <w:top w:val="none" w:sz="0" w:space="0" w:color="auto"/>
            <w:left w:val="none" w:sz="0" w:space="0" w:color="auto"/>
            <w:bottom w:val="none" w:sz="0" w:space="0" w:color="auto"/>
            <w:right w:val="none" w:sz="0" w:space="0" w:color="auto"/>
          </w:divBdr>
        </w:div>
        <w:div w:id="1611202611">
          <w:marLeft w:val="0"/>
          <w:marRight w:val="0"/>
          <w:marTop w:val="0"/>
          <w:marBottom w:val="0"/>
          <w:divBdr>
            <w:top w:val="none" w:sz="0" w:space="0" w:color="auto"/>
            <w:left w:val="none" w:sz="0" w:space="0" w:color="auto"/>
            <w:bottom w:val="none" w:sz="0" w:space="0" w:color="auto"/>
            <w:right w:val="none" w:sz="0" w:space="0" w:color="auto"/>
          </w:divBdr>
        </w:div>
        <w:div w:id="521214216">
          <w:marLeft w:val="0"/>
          <w:marRight w:val="0"/>
          <w:marTop w:val="0"/>
          <w:marBottom w:val="0"/>
          <w:divBdr>
            <w:top w:val="none" w:sz="0" w:space="0" w:color="auto"/>
            <w:left w:val="none" w:sz="0" w:space="0" w:color="auto"/>
            <w:bottom w:val="none" w:sz="0" w:space="0" w:color="auto"/>
            <w:right w:val="none" w:sz="0" w:space="0" w:color="auto"/>
          </w:divBdr>
        </w:div>
        <w:div w:id="1557932012">
          <w:marLeft w:val="0"/>
          <w:marRight w:val="0"/>
          <w:marTop w:val="0"/>
          <w:marBottom w:val="0"/>
          <w:divBdr>
            <w:top w:val="none" w:sz="0" w:space="0" w:color="auto"/>
            <w:left w:val="none" w:sz="0" w:space="0" w:color="auto"/>
            <w:bottom w:val="none" w:sz="0" w:space="0" w:color="auto"/>
            <w:right w:val="none" w:sz="0" w:space="0" w:color="auto"/>
          </w:divBdr>
        </w:div>
      </w:divsChild>
    </w:div>
    <w:div w:id="404451476">
      <w:bodyDiv w:val="1"/>
      <w:marLeft w:val="0"/>
      <w:marRight w:val="0"/>
      <w:marTop w:val="0"/>
      <w:marBottom w:val="0"/>
      <w:divBdr>
        <w:top w:val="none" w:sz="0" w:space="0" w:color="auto"/>
        <w:left w:val="none" w:sz="0" w:space="0" w:color="auto"/>
        <w:bottom w:val="none" w:sz="0" w:space="0" w:color="auto"/>
        <w:right w:val="none" w:sz="0" w:space="0" w:color="auto"/>
      </w:divBdr>
    </w:div>
    <w:div w:id="670185111">
      <w:bodyDiv w:val="1"/>
      <w:marLeft w:val="0"/>
      <w:marRight w:val="0"/>
      <w:marTop w:val="0"/>
      <w:marBottom w:val="0"/>
      <w:divBdr>
        <w:top w:val="none" w:sz="0" w:space="0" w:color="auto"/>
        <w:left w:val="none" w:sz="0" w:space="0" w:color="auto"/>
        <w:bottom w:val="none" w:sz="0" w:space="0" w:color="auto"/>
        <w:right w:val="none" w:sz="0" w:space="0" w:color="auto"/>
      </w:divBdr>
      <w:divsChild>
        <w:div w:id="1582253535">
          <w:marLeft w:val="0"/>
          <w:marRight w:val="0"/>
          <w:marTop w:val="0"/>
          <w:marBottom w:val="0"/>
          <w:divBdr>
            <w:top w:val="none" w:sz="0" w:space="0" w:color="auto"/>
            <w:left w:val="none" w:sz="0" w:space="0" w:color="auto"/>
            <w:bottom w:val="none" w:sz="0" w:space="0" w:color="auto"/>
            <w:right w:val="none" w:sz="0" w:space="0" w:color="auto"/>
          </w:divBdr>
        </w:div>
        <w:div w:id="273175930">
          <w:marLeft w:val="0"/>
          <w:marRight w:val="0"/>
          <w:marTop w:val="0"/>
          <w:marBottom w:val="0"/>
          <w:divBdr>
            <w:top w:val="none" w:sz="0" w:space="0" w:color="auto"/>
            <w:left w:val="none" w:sz="0" w:space="0" w:color="auto"/>
            <w:bottom w:val="none" w:sz="0" w:space="0" w:color="auto"/>
            <w:right w:val="none" w:sz="0" w:space="0" w:color="auto"/>
          </w:divBdr>
        </w:div>
        <w:div w:id="1059476070">
          <w:marLeft w:val="0"/>
          <w:marRight w:val="0"/>
          <w:marTop w:val="0"/>
          <w:marBottom w:val="0"/>
          <w:divBdr>
            <w:top w:val="none" w:sz="0" w:space="0" w:color="auto"/>
            <w:left w:val="none" w:sz="0" w:space="0" w:color="auto"/>
            <w:bottom w:val="none" w:sz="0" w:space="0" w:color="auto"/>
            <w:right w:val="none" w:sz="0" w:space="0" w:color="auto"/>
          </w:divBdr>
        </w:div>
      </w:divsChild>
    </w:div>
    <w:div w:id="676467820">
      <w:bodyDiv w:val="1"/>
      <w:marLeft w:val="0"/>
      <w:marRight w:val="0"/>
      <w:marTop w:val="0"/>
      <w:marBottom w:val="0"/>
      <w:divBdr>
        <w:top w:val="none" w:sz="0" w:space="0" w:color="auto"/>
        <w:left w:val="none" w:sz="0" w:space="0" w:color="auto"/>
        <w:bottom w:val="none" w:sz="0" w:space="0" w:color="auto"/>
        <w:right w:val="none" w:sz="0" w:space="0" w:color="auto"/>
      </w:divBdr>
    </w:div>
    <w:div w:id="758017784">
      <w:bodyDiv w:val="1"/>
      <w:marLeft w:val="0"/>
      <w:marRight w:val="0"/>
      <w:marTop w:val="0"/>
      <w:marBottom w:val="0"/>
      <w:divBdr>
        <w:top w:val="none" w:sz="0" w:space="0" w:color="auto"/>
        <w:left w:val="none" w:sz="0" w:space="0" w:color="auto"/>
        <w:bottom w:val="none" w:sz="0" w:space="0" w:color="auto"/>
        <w:right w:val="none" w:sz="0" w:space="0" w:color="auto"/>
      </w:divBdr>
      <w:divsChild>
        <w:div w:id="870188188">
          <w:marLeft w:val="0"/>
          <w:marRight w:val="0"/>
          <w:marTop w:val="0"/>
          <w:marBottom w:val="0"/>
          <w:divBdr>
            <w:top w:val="none" w:sz="0" w:space="0" w:color="auto"/>
            <w:left w:val="none" w:sz="0" w:space="0" w:color="auto"/>
            <w:bottom w:val="none" w:sz="0" w:space="0" w:color="auto"/>
            <w:right w:val="none" w:sz="0" w:space="0" w:color="auto"/>
          </w:divBdr>
        </w:div>
        <w:div w:id="1455295787">
          <w:marLeft w:val="0"/>
          <w:marRight w:val="0"/>
          <w:marTop w:val="0"/>
          <w:marBottom w:val="0"/>
          <w:divBdr>
            <w:top w:val="none" w:sz="0" w:space="0" w:color="auto"/>
            <w:left w:val="none" w:sz="0" w:space="0" w:color="auto"/>
            <w:bottom w:val="none" w:sz="0" w:space="0" w:color="auto"/>
            <w:right w:val="none" w:sz="0" w:space="0" w:color="auto"/>
          </w:divBdr>
        </w:div>
        <w:div w:id="1213423307">
          <w:marLeft w:val="0"/>
          <w:marRight w:val="0"/>
          <w:marTop w:val="0"/>
          <w:marBottom w:val="0"/>
          <w:divBdr>
            <w:top w:val="none" w:sz="0" w:space="0" w:color="auto"/>
            <w:left w:val="none" w:sz="0" w:space="0" w:color="auto"/>
            <w:bottom w:val="none" w:sz="0" w:space="0" w:color="auto"/>
            <w:right w:val="none" w:sz="0" w:space="0" w:color="auto"/>
          </w:divBdr>
        </w:div>
        <w:div w:id="639501807">
          <w:marLeft w:val="0"/>
          <w:marRight w:val="0"/>
          <w:marTop w:val="0"/>
          <w:marBottom w:val="0"/>
          <w:divBdr>
            <w:top w:val="none" w:sz="0" w:space="0" w:color="auto"/>
            <w:left w:val="none" w:sz="0" w:space="0" w:color="auto"/>
            <w:bottom w:val="none" w:sz="0" w:space="0" w:color="auto"/>
            <w:right w:val="none" w:sz="0" w:space="0" w:color="auto"/>
          </w:divBdr>
        </w:div>
      </w:divsChild>
    </w:div>
    <w:div w:id="878057005">
      <w:bodyDiv w:val="1"/>
      <w:marLeft w:val="0"/>
      <w:marRight w:val="0"/>
      <w:marTop w:val="0"/>
      <w:marBottom w:val="0"/>
      <w:divBdr>
        <w:top w:val="none" w:sz="0" w:space="0" w:color="auto"/>
        <w:left w:val="none" w:sz="0" w:space="0" w:color="auto"/>
        <w:bottom w:val="none" w:sz="0" w:space="0" w:color="auto"/>
        <w:right w:val="none" w:sz="0" w:space="0" w:color="auto"/>
      </w:divBdr>
      <w:divsChild>
        <w:div w:id="1189102765">
          <w:marLeft w:val="0"/>
          <w:marRight w:val="0"/>
          <w:marTop w:val="0"/>
          <w:marBottom w:val="0"/>
          <w:divBdr>
            <w:top w:val="none" w:sz="0" w:space="0" w:color="auto"/>
            <w:left w:val="none" w:sz="0" w:space="0" w:color="auto"/>
            <w:bottom w:val="none" w:sz="0" w:space="0" w:color="auto"/>
            <w:right w:val="none" w:sz="0" w:space="0" w:color="auto"/>
          </w:divBdr>
        </w:div>
        <w:div w:id="1276403053">
          <w:marLeft w:val="0"/>
          <w:marRight w:val="0"/>
          <w:marTop w:val="0"/>
          <w:marBottom w:val="0"/>
          <w:divBdr>
            <w:top w:val="none" w:sz="0" w:space="0" w:color="auto"/>
            <w:left w:val="none" w:sz="0" w:space="0" w:color="auto"/>
            <w:bottom w:val="none" w:sz="0" w:space="0" w:color="auto"/>
            <w:right w:val="none" w:sz="0" w:space="0" w:color="auto"/>
          </w:divBdr>
        </w:div>
        <w:div w:id="906459593">
          <w:marLeft w:val="0"/>
          <w:marRight w:val="0"/>
          <w:marTop w:val="0"/>
          <w:marBottom w:val="0"/>
          <w:divBdr>
            <w:top w:val="none" w:sz="0" w:space="0" w:color="auto"/>
            <w:left w:val="none" w:sz="0" w:space="0" w:color="auto"/>
            <w:bottom w:val="none" w:sz="0" w:space="0" w:color="auto"/>
            <w:right w:val="none" w:sz="0" w:space="0" w:color="auto"/>
          </w:divBdr>
        </w:div>
      </w:divsChild>
    </w:div>
    <w:div w:id="886601781">
      <w:bodyDiv w:val="1"/>
      <w:marLeft w:val="0"/>
      <w:marRight w:val="0"/>
      <w:marTop w:val="0"/>
      <w:marBottom w:val="0"/>
      <w:divBdr>
        <w:top w:val="none" w:sz="0" w:space="0" w:color="auto"/>
        <w:left w:val="none" w:sz="0" w:space="0" w:color="auto"/>
        <w:bottom w:val="none" w:sz="0" w:space="0" w:color="auto"/>
        <w:right w:val="none" w:sz="0" w:space="0" w:color="auto"/>
      </w:divBdr>
      <w:divsChild>
        <w:div w:id="868032157">
          <w:marLeft w:val="0"/>
          <w:marRight w:val="0"/>
          <w:marTop w:val="0"/>
          <w:marBottom w:val="0"/>
          <w:divBdr>
            <w:top w:val="none" w:sz="0" w:space="0" w:color="auto"/>
            <w:left w:val="none" w:sz="0" w:space="0" w:color="auto"/>
            <w:bottom w:val="none" w:sz="0" w:space="0" w:color="auto"/>
            <w:right w:val="none" w:sz="0" w:space="0" w:color="auto"/>
          </w:divBdr>
        </w:div>
        <w:div w:id="78842100">
          <w:marLeft w:val="0"/>
          <w:marRight w:val="0"/>
          <w:marTop w:val="0"/>
          <w:marBottom w:val="0"/>
          <w:divBdr>
            <w:top w:val="none" w:sz="0" w:space="0" w:color="auto"/>
            <w:left w:val="none" w:sz="0" w:space="0" w:color="auto"/>
            <w:bottom w:val="none" w:sz="0" w:space="0" w:color="auto"/>
            <w:right w:val="none" w:sz="0" w:space="0" w:color="auto"/>
          </w:divBdr>
        </w:div>
        <w:div w:id="283269088">
          <w:marLeft w:val="0"/>
          <w:marRight w:val="0"/>
          <w:marTop w:val="0"/>
          <w:marBottom w:val="0"/>
          <w:divBdr>
            <w:top w:val="none" w:sz="0" w:space="0" w:color="auto"/>
            <w:left w:val="none" w:sz="0" w:space="0" w:color="auto"/>
            <w:bottom w:val="none" w:sz="0" w:space="0" w:color="auto"/>
            <w:right w:val="none" w:sz="0" w:space="0" w:color="auto"/>
          </w:divBdr>
        </w:div>
        <w:div w:id="1401712239">
          <w:marLeft w:val="0"/>
          <w:marRight w:val="0"/>
          <w:marTop w:val="0"/>
          <w:marBottom w:val="0"/>
          <w:divBdr>
            <w:top w:val="none" w:sz="0" w:space="0" w:color="auto"/>
            <w:left w:val="none" w:sz="0" w:space="0" w:color="auto"/>
            <w:bottom w:val="none" w:sz="0" w:space="0" w:color="auto"/>
            <w:right w:val="none" w:sz="0" w:space="0" w:color="auto"/>
          </w:divBdr>
        </w:div>
        <w:div w:id="1342126756">
          <w:marLeft w:val="0"/>
          <w:marRight w:val="0"/>
          <w:marTop w:val="0"/>
          <w:marBottom w:val="0"/>
          <w:divBdr>
            <w:top w:val="none" w:sz="0" w:space="0" w:color="auto"/>
            <w:left w:val="none" w:sz="0" w:space="0" w:color="auto"/>
            <w:bottom w:val="none" w:sz="0" w:space="0" w:color="auto"/>
            <w:right w:val="none" w:sz="0" w:space="0" w:color="auto"/>
          </w:divBdr>
        </w:div>
      </w:divsChild>
    </w:div>
    <w:div w:id="893977316">
      <w:bodyDiv w:val="1"/>
      <w:marLeft w:val="0"/>
      <w:marRight w:val="0"/>
      <w:marTop w:val="0"/>
      <w:marBottom w:val="0"/>
      <w:divBdr>
        <w:top w:val="none" w:sz="0" w:space="0" w:color="auto"/>
        <w:left w:val="none" w:sz="0" w:space="0" w:color="auto"/>
        <w:bottom w:val="none" w:sz="0" w:space="0" w:color="auto"/>
        <w:right w:val="none" w:sz="0" w:space="0" w:color="auto"/>
      </w:divBdr>
    </w:div>
    <w:div w:id="988434614">
      <w:bodyDiv w:val="1"/>
      <w:marLeft w:val="0"/>
      <w:marRight w:val="0"/>
      <w:marTop w:val="0"/>
      <w:marBottom w:val="0"/>
      <w:divBdr>
        <w:top w:val="none" w:sz="0" w:space="0" w:color="auto"/>
        <w:left w:val="none" w:sz="0" w:space="0" w:color="auto"/>
        <w:bottom w:val="none" w:sz="0" w:space="0" w:color="auto"/>
        <w:right w:val="none" w:sz="0" w:space="0" w:color="auto"/>
      </w:divBdr>
    </w:div>
    <w:div w:id="1356467780">
      <w:bodyDiv w:val="1"/>
      <w:marLeft w:val="0"/>
      <w:marRight w:val="0"/>
      <w:marTop w:val="0"/>
      <w:marBottom w:val="0"/>
      <w:divBdr>
        <w:top w:val="none" w:sz="0" w:space="0" w:color="auto"/>
        <w:left w:val="none" w:sz="0" w:space="0" w:color="auto"/>
        <w:bottom w:val="none" w:sz="0" w:space="0" w:color="auto"/>
        <w:right w:val="none" w:sz="0" w:space="0" w:color="auto"/>
      </w:divBdr>
      <w:divsChild>
        <w:div w:id="540820516">
          <w:marLeft w:val="0"/>
          <w:marRight w:val="0"/>
          <w:marTop w:val="0"/>
          <w:marBottom w:val="0"/>
          <w:divBdr>
            <w:top w:val="none" w:sz="0" w:space="0" w:color="auto"/>
            <w:left w:val="none" w:sz="0" w:space="0" w:color="auto"/>
            <w:bottom w:val="none" w:sz="0" w:space="0" w:color="auto"/>
            <w:right w:val="none" w:sz="0" w:space="0" w:color="auto"/>
          </w:divBdr>
        </w:div>
        <w:div w:id="979269417">
          <w:marLeft w:val="0"/>
          <w:marRight w:val="0"/>
          <w:marTop w:val="0"/>
          <w:marBottom w:val="0"/>
          <w:divBdr>
            <w:top w:val="none" w:sz="0" w:space="0" w:color="auto"/>
            <w:left w:val="none" w:sz="0" w:space="0" w:color="auto"/>
            <w:bottom w:val="none" w:sz="0" w:space="0" w:color="auto"/>
            <w:right w:val="none" w:sz="0" w:space="0" w:color="auto"/>
          </w:divBdr>
        </w:div>
        <w:div w:id="468979787">
          <w:marLeft w:val="0"/>
          <w:marRight w:val="0"/>
          <w:marTop w:val="0"/>
          <w:marBottom w:val="0"/>
          <w:divBdr>
            <w:top w:val="none" w:sz="0" w:space="0" w:color="auto"/>
            <w:left w:val="none" w:sz="0" w:space="0" w:color="auto"/>
            <w:bottom w:val="none" w:sz="0" w:space="0" w:color="auto"/>
            <w:right w:val="none" w:sz="0" w:space="0" w:color="auto"/>
          </w:divBdr>
        </w:div>
        <w:div w:id="502860416">
          <w:marLeft w:val="0"/>
          <w:marRight w:val="0"/>
          <w:marTop w:val="0"/>
          <w:marBottom w:val="0"/>
          <w:divBdr>
            <w:top w:val="none" w:sz="0" w:space="0" w:color="auto"/>
            <w:left w:val="none" w:sz="0" w:space="0" w:color="auto"/>
            <w:bottom w:val="none" w:sz="0" w:space="0" w:color="auto"/>
            <w:right w:val="none" w:sz="0" w:space="0" w:color="auto"/>
          </w:divBdr>
        </w:div>
      </w:divsChild>
    </w:div>
    <w:div w:id="1487434390">
      <w:bodyDiv w:val="1"/>
      <w:marLeft w:val="0"/>
      <w:marRight w:val="0"/>
      <w:marTop w:val="0"/>
      <w:marBottom w:val="0"/>
      <w:divBdr>
        <w:top w:val="none" w:sz="0" w:space="0" w:color="auto"/>
        <w:left w:val="none" w:sz="0" w:space="0" w:color="auto"/>
        <w:bottom w:val="none" w:sz="0" w:space="0" w:color="auto"/>
        <w:right w:val="none" w:sz="0" w:space="0" w:color="auto"/>
      </w:divBdr>
    </w:div>
    <w:div w:id="1678535864">
      <w:bodyDiv w:val="1"/>
      <w:marLeft w:val="0"/>
      <w:marRight w:val="0"/>
      <w:marTop w:val="0"/>
      <w:marBottom w:val="0"/>
      <w:divBdr>
        <w:top w:val="none" w:sz="0" w:space="0" w:color="auto"/>
        <w:left w:val="none" w:sz="0" w:space="0" w:color="auto"/>
        <w:bottom w:val="none" w:sz="0" w:space="0" w:color="auto"/>
        <w:right w:val="none" w:sz="0" w:space="0" w:color="auto"/>
      </w:divBdr>
      <w:divsChild>
        <w:div w:id="968584701">
          <w:marLeft w:val="0"/>
          <w:marRight w:val="0"/>
          <w:marTop w:val="0"/>
          <w:marBottom w:val="0"/>
          <w:divBdr>
            <w:top w:val="none" w:sz="0" w:space="0" w:color="auto"/>
            <w:left w:val="none" w:sz="0" w:space="0" w:color="auto"/>
            <w:bottom w:val="none" w:sz="0" w:space="0" w:color="auto"/>
            <w:right w:val="none" w:sz="0" w:space="0" w:color="auto"/>
          </w:divBdr>
        </w:div>
        <w:div w:id="857112115">
          <w:marLeft w:val="0"/>
          <w:marRight w:val="0"/>
          <w:marTop w:val="0"/>
          <w:marBottom w:val="0"/>
          <w:divBdr>
            <w:top w:val="none" w:sz="0" w:space="0" w:color="auto"/>
            <w:left w:val="none" w:sz="0" w:space="0" w:color="auto"/>
            <w:bottom w:val="none" w:sz="0" w:space="0" w:color="auto"/>
            <w:right w:val="none" w:sz="0" w:space="0" w:color="auto"/>
          </w:divBdr>
        </w:div>
        <w:div w:id="305208484">
          <w:marLeft w:val="0"/>
          <w:marRight w:val="0"/>
          <w:marTop w:val="0"/>
          <w:marBottom w:val="0"/>
          <w:divBdr>
            <w:top w:val="none" w:sz="0" w:space="0" w:color="auto"/>
            <w:left w:val="none" w:sz="0" w:space="0" w:color="auto"/>
            <w:bottom w:val="none" w:sz="0" w:space="0" w:color="auto"/>
            <w:right w:val="none" w:sz="0" w:space="0" w:color="auto"/>
          </w:divBdr>
        </w:div>
        <w:div w:id="313411080">
          <w:marLeft w:val="0"/>
          <w:marRight w:val="0"/>
          <w:marTop w:val="0"/>
          <w:marBottom w:val="0"/>
          <w:divBdr>
            <w:top w:val="none" w:sz="0" w:space="0" w:color="auto"/>
            <w:left w:val="none" w:sz="0" w:space="0" w:color="auto"/>
            <w:bottom w:val="none" w:sz="0" w:space="0" w:color="auto"/>
            <w:right w:val="none" w:sz="0" w:space="0" w:color="auto"/>
          </w:divBdr>
        </w:div>
        <w:div w:id="31197810">
          <w:marLeft w:val="0"/>
          <w:marRight w:val="0"/>
          <w:marTop w:val="0"/>
          <w:marBottom w:val="0"/>
          <w:divBdr>
            <w:top w:val="none" w:sz="0" w:space="0" w:color="auto"/>
            <w:left w:val="none" w:sz="0" w:space="0" w:color="auto"/>
            <w:bottom w:val="none" w:sz="0" w:space="0" w:color="auto"/>
            <w:right w:val="none" w:sz="0" w:space="0" w:color="auto"/>
          </w:divBdr>
        </w:div>
        <w:div w:id="818040683">
          <w:marLeft w:val="0"/>
          <w:marRight w:val="0"/>
          <w:marTop w:val="0"/>
          <w:marBottom w:val="0"/>
          <w:divBdr>
            <w:top w:val="none" w:sz="0" w:space="0" w:color="auto"/>
            <w:left w:val="none" w:sz="0" w:space="0" w:color="auto"/>
            <w:bottom w:val="none" w:sz="0" w:space="0" w:color="auto"/>
            <w:right w:val="none" w:sz="0" w:space="0" w:color="auto"/>
          </w:divBdr>
        </w:div>
        <w:div w:id="1919900843">
          <w:marLeft w:val="0"/>
          <w:marRight w:val="0"/>
          <w:marTop w:val="0"/>
          <w:marBottom w:val="0"/>
          <w:divBdr>
            <w:top w:val="none" w:sz="0" w:space="0" w:color="auto"/>
            <w:left w:val="none" w:sz="0" w:space="0" w:color="auto"/>
            <w:bottom w:val="none" w:sz="0" w:space="0" w:color="auto"/>
            <w:right w:val="none" w:sz="0" w:space="0" w:color="auto"/>
          </w:divBdr>
        </w:div>
        <w:div w:id="1670713499">
          <w:marLeft w:val="0"/>
          <w:marRight w:val="0"/>
          <w:marTop w:val="0"/>
          <w:marBottom w:val="0"/>
          <w:divBdr>
            <w:top w:val="none" w:sz="0" w:space="0" w:color="auto"/>
            <w:left w:val="none" w:sz="0" w:space="0" w:color="auto"/>
            <w:bottom w:val="none" w:sz="0" w:space="0" w:color="auto"/>
            <w:right w:val="none" w:sz="0" w:space="0" w:color="auto"/>
          </w:divBdr>
        </w:div>
        <w:div w:id="1573271945">
          <w:marLeft w:val="0"/>
          <w:marRight w:val="0"/>
          <w:marTop w:val="0"/>
          <w:marBottom w:val="0"/>
          <w:divBdr>
            <w:top w:val="none" w:sz="0" w:space="0" w:color="auto"/>
            <w:left w:val="none" w:sz="0" w:space="0" w:color="auto"/>
            <w:bottom w:val="none" w:sz="0" w:space="0" w:color="auto"/>
            <w:right w:val="none" w:sz="0" w:space="0" w:color="auto"/>
          </w:divBdr>
        </w:div>
        <w:div w:id="1629387593">
          <w:marLeft w:val="0"/>
          <w:marRight w:val="0"/>
          <w:marTop w:val="0"/>
          <w:marBottom w:val="0"/>
          <w:divBdr>
            <w:top w:val="none" w:sz="0" w:space="0" w:color="auto"/>
            <w:left w:val="none" w:sz="0" w:space="0" w:color="auto"/>
            <w:bottom w:val="none" w:sz="0" w:space="0" w:color="auto"/>
            <w:right w:val="none" w:sz="0" w:space="0" w:color="auto"/>
          </w:divBdr>
        </w:div>
        <w:div w:id="872763119">
          <w:marLeft w:val="0"/>
          <w:marRight w:val="0"/>
          <w:marTop w:val="0"/>
          <w:marBottom w:val="0"/>
          <w:divBdr>
            <w:top w:val="none" w:sz="0" w:space="0" w:color="auto"/>
            <w:left w:val="none" w:sz="0" w:space="0" w:color="auto"/>
            <w:bottom w:val="none" w:sz="0" w:space="0" w:color="auto"/>
            <w:right w:val="none" w:sz="0" w:space="0" w:color="auto"/>
          </w:divBdr>
        </w:div>
        <w:div w:id="1369261470">
          <w:marLeft w:val="0"/>
          <w:marRight w:val="0"/>
          <w:marTop w:val="0"/>
          <w:marBottom w:val="0"/>
          <w:divBdr>
            <w:top w:val="none" w:sz="0" w:space="0" w:color="auto"/>
            <w:left w:val="none" w:sz="0" w:space="0" w:color="auto"/>
            <w:bottom w:val="none" w:sz="0" w:space="0" w:color="auto"/>
            <w:right w:val="none" w:sz="0" w:space="0" w:color="auto"/>
          </w:divBdr>
        </w:div>
        <w:div w:id="1897549257">
          <w:marLeft w:val="0"/>
          <w:marRight w:val="0"/>
          <w:marTop w:val="0"/>
          <w:marBottom w:val="0"/>
          <w:divBdr>
            <w:top w:val="none" w:sz="0" w:space="0" w:color="auto"/>
            <w:left w:val="none" w:sz="0" w:space="0" w:color="auto"/>
            <w:bottom w:val="none" w:sz="0" w:space="0" w:color="auto"/>
            <w:right w:val="none" w:sz="0" w:space="0" w:color="auto"/>
          </w:divBdr>
        </w:div>
        <w:div w:id="948514076">
          <w:marLeft w:val="0"/>
          <w:marRight w:val="0"/>
          <w:marTop w:val="0"/>
          <w:marBottom w:val="0"/>
          <w:divBdr>
            <w:top w:val="none" w:sz="0" w:space="0" w:color="auto"/>
            <w:left w:val="none" w:sz="0" w:space="0" w:color="auto"/>
            <w:bottom w:val="none" w:sz="0" w:space="0" w:color="auto"/>
            <w:right w:val="none" w:sz="0" w:space="0" w:color="auto"/>
          </w:divBdr>
        </w:div>
        <w:div w:id="1557358212">
          <w:marLeft w:val="0"/>
          <w:marRight w:val="0"/>
          <w:marTop w:val="0"/>
          <w:marBottom w:val="0"/>
          <w:divBdr>
            <w:top w:val="none" w:sz="0" w:space="0" w:color="auto"/>
            <w:left w:val="none" w:sz="0" w:space="0" w:color="auto"/>
            <w:bottom w:val="none" w:sz="0" w:space="0" w:color="auto"/>
            <w:right w:val="none" w:sz="0" w:space="0" w:color="auto"/>
          </w:divBdr>
        </w:div>
        <w:div w:id="992829649">
          <w:marLeft w:val="0"/>
          <w:marRight w:val="0"/>
          <w:marTop w:val="0"/>
          <w:marBottom w:val="0"/>
          <w:divBdr>
            <w:top w:val="none" w:sz="0" w:space="0" w:color="auto"/>
            <w:left w:val="none" w:sz="0" w:space="0" w:color="auto"/>
            <w:bottom w:val="none" w:sz="0" w:space="0" w:color="auto"/>
            <w:right w:val="none" w:sz="0" w:space="0" w:color="auto"/>
          </w:divBdr>
        </w:div>
        <w:div w:id="61374050">
          <w:marLeft w:val="0"/>
          <w:marRight w:val="0"/>
          <w:marTop w:val="0"/>
          <w:marBottom w:val="0"/>
          <w:divBdr>
            <w:top w:val="none" w:sz="0" w:space="0" w:color="auto"/>
            <w:left w:val="none" w:sz="0" w:space="0" w:color="auto"/>
            <w:bottom w:val="none" w:sz="0" w:space="0" w:color="auto"/>
            <w:right w:val="none" w:sz="0" w:space="0" w:color="auto"/>
          </w:divBdr>
        </w:div>
        <w:div w:id="240801487">
          <w:marLeft w:val="0"/>
          <w:marRight w:val="0"/>
          <w:marTop w:val="0"/>
          <w:marBottom w:val="0"/>
          <w:divBdr>
            <w:top w:val="none" w:sz="0" w:space="0" w:color="auto"/>
            <w:left w:val="none" w:sz="0" w:space="0" w:color="auto"/>
            <w:bottom w:val="none" w:sz="0" w:space="0" w:color="auto"/>
            <w:right w:val="none" w:sz="0" w:space="0" w:color="auto"/>
          </w:divBdr>
        </w:div>
        <w:div w:id="1204906456">
          <w:marLeft w:val="0"/>
          <w:marRight w:val="0"/>
          <w:marTop w:val="0"/>
          <w:marBottom w:val="0"/>
          <w:divBdr>
            <w:top w:val="none" w:sz="0" w:space="0" w:color="auto"/>
            <w:left w:val="none" w:sz="0" w:space="0" w:color="auto"/>
            <w:bottom w:val="none" w:sz="0" w:space="0" w:color="auto"/>
            <w:right w:val="none" w:sz="0" w:space="0" w:color="auto"/>
          </w:divBdr>
        </w:div>
        <w:div w:id="664163490">
          <w:marLeft w:val="0"/>
          <w:marRight w:val="0"/>
          <w:marTop w:val="0"/>
          <w:marBottom w:val="0"/>
          <w:divBdr>
            <w:top w:val="none" w:sz="0" w:space="0" w:color="auto"/>
            <w:left w:val="none" w:sz="0" w:space="0" w:color="auto"/>
            <w:bottom w:val="none" w:sz="0" w:space="0" w:color="auto"/>
            <w:right w:val="none" w:sz="0" w:space="0" w:color="auto"/>
          </w:divBdr>
        </w:div>
        <w:div w:id="1821462730">
          <w:marLeft w:val="0"/>
          <w:marRight w:val="0"/>
          <w:marTop w:val="0"/>
          <w:marBottom w:val="0"/>
          <w:divBdr>
            <w:top w:val="none" w:sz="0" w:space="0" w:color="auto"/>
            <w:left w:val="none" w:sz="0" w:space="0" w:color="auto"/>
            <w:bottom w:val="none" w:sz="0" w:space="0" w:color="auto"/>
            <w:right w:val="none" w:sz="0" w:space="0" w:color="auto"/>
          </w:divBdr>
        </w:div>
        <w:div w:id="1117523075">
          <w:marLeft w:val="0"/>
          <w:marRight w:val="0"/>
          <w:marTop w:val="0"/>
          <w:marBottom w:val="0"/>
          <w:divBdr>
            <w:top w:val="none" w:sz="0" w:space="0" w:color="auto"/>
            <w:left w:val="none" w:sz="0" w:space="0" w:color="auto"/>
            <w:bottom w:val="none" w:sz="0" w:space="0" w:color="auto"/>
            <w:right w:val="none" w:sz="0" w:space="0" w:color="auto"/>
          </w:divBdr>
        </w:div>
        <w:div w:id="1493257420">
          <w:marLeft w:val="0"/>
          <w:marRight w:val="0"/>
          <w:marTop w:val="0"/>
          <w:marBottom w:val="0"/>
          <w:divBdr>
            <w:top w:val="none" w:sz="0" w:space="0" w:color="auto"/>
            <w:left w:val="none" w:sz="0" w:space="0" w:color="auto"/>
            <w:bottom w:val="none" w:sz="0" w:space="0" w:color="auto"/>
            <w:right w:val="none" w:sz="0" w:space="0" w:color="auto"/>
          </w:divBdr>
        </w:div>
        <w:div w:id="1138651015">
          <w:marLeft w:val="0"/>
          <w:marRight w:val="0"/>
          <w:marTop w:val="0"/>
          <w:marBottom w:val="0"/>
          <w:divBdr>
            <w:top w:val="none" w:sz="0" w:space="0" w:color="auto"/>
            <w:left w:val="none" w:sz="0" w:space="0" w:color="auto"/>
            <w:bottom w:val="none" w:sz="0" w:space="0" w:color="auto"/>
            <w:right w:val="none" w:sz="0" w:space="0" w:color="auto"/>
          </w:divBdr>
        </w:div>
        <w:div w:id="105005461">
          <w:marLeft w:val="0"/>
          <w:marRight w:val="0"/>
          <w:marTop w:val="0"/>
          <w:marBottom w:val="0"/>
          <w:divBdr>
            <w:top w:val="none" w:sz="0" w:space="0" w:color="auto"/>
            <w:left w:val="none" w:sz="0" w:space="0" w:color="auto"/>
            <w:bottom w:val="none" w:sz="0" w:space="0" w:color="auto"/>
            <w:right w:val="none" w:sz="0" w:space="0" w:color="auto"/>
          </w:divBdr>
        </w:div>
        <w:div w:id="909387889">
          <w:marLeft w:val="0"/>
          <w:marRight w:val="0"/>
          <w:marTop w:val="0"/>
          <w:marBottom w:val="0"/>
          <w:divBdr>
            <w:top w:val="none" w:sz="0" w:space="0" w:color="auto"/>
            <w:left w:val="none" w:sz="0" w:space="0" w:color="auto"/>
            <w:bottom w:val="none" w:sz="0" w:space="0" w:color="auto"/>
            <w:right w:val="none" w:sz="0" w:space="0" w:color="auto"/>
          </w:divBdr>
        </w:div>
        <w:div w:id="2030062386">
          <w:marLeft w:val="0"/>
          <w:marRight w:val="0"/>
          <w:marTop w:val="0"/>
          <w:marBottom w:val="0"/>
          <w:divBdr>
            <w:top w:val="none" w:sz="0" w:space="0" w:color="auto"/>
            <w:left w:val="none" w:sz="0" w:space="0" w:color="auto"/>
            <w:bottom w:val="none" w:sz="0" w:space="0" w:color="auto"/>
            <w:right w:val="none" w:sz="0" w:space="0" w:color="auto"/>
          </w:divBdr>
        </w:div>
        <w:div w:id="1687706894">
          <w:marLeft w:val="0"/>
          <w:marRight w:val="0"/>
          <w:marTop w:val="0"/>
          <w:marBottom w:val="0"/>
          <w:divBdr>
            <w:top w:val="none" w:sz="0" w:space="0" w:color="auto"/>
            <w:left w:val="none" w:sz="0" w:space="0" w:color="auto"/>
            <w:bottom w:val="none" w:sz="0" w:space="0" w:color="auto"/>
            <w:right w:val="none" w:sz="0" w:space="0" w:color="auto"/>
          </w:divBdr>
        </w:div>
        <w:div w:id="2059937380">
          <w:marLeft w:val="0"/>
          <w:marRight w:val="0"/>
          <w:marTop w:val="0"/>
          <w:marBottom w:val="0"/>
          <w:divBdr>
            <w:top w:val="none" w:sz="0" w:space="0" w:color="auto"/>
            <w:left w:val="none" w:sz="0" w:space="0" w:color="auto"/>
            <w:bottom w:val="none" w:sz="0" w:space="0" w:color="auto"/>
            <w:right w:val="none" w:sz="0" w:space="0" w:color="auto"/>
          </w:divBdr>
        </w:div>
        <w:div w:id="1686589755">
          <w:marLeft w:val="0"/>
          <w:marRight w:val="0"/>
          <w:marTop w:val="0"/>
          <w:marBottom w:val="0"/>
          <w:divBdr>
            <w:top w:val="none" w:sz="0" w:space="0" w:color="auto"/>
            <w:left w:val="none" w:sz="0" w:space="0" w:color="auto"/>
            <w:bottom w:val="none" w:sz="0" w:space="0" w:color="auto"/>
            <w:right w:val="none" w:sz="0" w:space="0" w:color="auto"/>
          </w:divBdr>
        </w:div>
      </w:divsChild>
    </w:div>
    <w:div w:id="1732848340">
      <w:bodyDiv w:val="1"/>
      <w:marLeft w:val="0"/>
      <w:marRight w:val="0"/>
      <w:marTop w:val="0"/>
      <w:marBottom w:val="0"/>
      <w:divBdr>
        <w:top w:val="none" w:sz="0" w:space="0" w:color="auto"/>
        <w:left w:val="none" w:sz="0" w:space="0" w:color="auto"/>
        <w:bottom w:val="none" w:sz="0" w:space="0" w:color="auto"/>
        <w:right w:val="none" w:sz="0" w:space="0" w:color="auto"/>
      </w:divBdr>
      <w:divsChild>
        <w:div w:id="1602910018">
          <w:marLeft w:val="150"/>
          <w:marRight w:val="0"/>
          <w:marTop w:val="0"/>
          <w:marBottom w:val="0"/>
          <w:divBdr>
            <w:top w:val="none" w:sz="0" w:space="0" w:color="auto"/>
            <w:left w:val="none" w:sz="0" w:space="0" w:color="auto"/>
            <w:bottom w:val="none" w:sz="0" w:space="0" w:color="auto"/>
            <w:right w:val="none" w:sz="0" w:space="0" w:color="auto"/>
          </w:divBdr>
        </w:div>
        <w:div w:id="1057435524">
          <w:marLeft w:val="150"/>
          <w:marRight w:val="0"/>
          <w:marTop w:val="0"/>
          <w:marBottom w:val="0"/>
          <w:divBdr>
            <w:top w:val="none" w:sz="0" w:space="0" w:color="auto"/>
            <w:left w:val="none" w:sz="0" w:space="0" w:color="auto"/>
            <w:bottom w:val="none" w:sz="0" w:space="0" w:color="auto"/>
            <w:right w:val="none" w:sz="0" w:space="0" w:color="auto"/>
          </w:divBdr>
        </w:div>
        <w:div w:id="1933392673">
          <w:marLeft w:val="150"/>
          <w:marRight w:val="0"/>
          <w:marTop w:val="0"/>
          <w:marBottom w:val="0"/>
          <w:divBdr>
            <w:top w:val="none" w:sz="0" w:space="0" w:color="auto"/>
            <w:left w:val="none" w:sz="0" w:space="0" w:color="auto"/>
            <w:bottom w:val="none" w:sz="0" w:space="0" w:color="auto"/>
            <w:right w:val="none" w:sz="0" w:space="0" w:color="auto"/>
          </w:divBdr>
        </w:div>
        <w:div w:id="1831099210">
          <w:marLeft w:val="150"/>
          <w:marRight w:val="0"/>
          <w:marTop w:val="0"/>
          <w:marBottom w:val="0"/>
          <w:divBdr>
            <w:top w:val="none" w:sz="0" w:space="0" w:color="auto"/>
            <w:left w:val="none" w:sz="0" w:space="0" w:color="auto"/>
            <w:bottom w:val="none" w:sz="0" w:space="0" w:color="auto"/>
            <w:right w:val="none" w:sz="0" w:space="0" w:color="auto"/>
          </w:divBdr>
        </w:div>
        <w:div w:id="1464153453">
          <w:marLeft w:val="150"/>
          <w:marRight w:val="0"/>
          <w:marTop w:val="0"/>
          <w:marBottom w:val="0"/>
          <w:divBdr>
            <w:top w:val="none" w:sz="0" w:space="0" w:color="auto"/>
            <w:left w:val="none" w:sz="0" w:space="0" w:color="auto"/>
            <w:bottom w:val="none" w:sz="0" w:space="0" w:color="auto"/>
            <w:right w:val="none" w:sz="0" w:space="0" w:color="auto"/>
          </w:divBdr>
        </w:div>
        <w:div w:id="870341968">
          <w:marLeft w:val="150"/>
          <w:marRight w:val="0"/>
          <w:marTop w:val="0"/>
          <w:marBottom w:val="0"/>
          <w:divBdr>
            <w:top w:val="none" w:sz="0" w:space="0" w:color="auto"/>
            <w:left w:val="none" w:sz="0" w:space="0" w:color="auto"/>
            <w:bottom w:val="none" w:sz="0" w:space="0" w:color="auto"/>
            <w:right w:val="none" w:sz="0" w:space="0" w:color="auto"/>
          </w:divBdr>
        </w:div>
      </w:divsChild>
    </w:div>
    <w:div w:id="1851412010">
      <w:bodyDiv w:val="1"/>
      <w:marLeft w:val="0"/>
      <w:marRight w:val="0"/>
      <w:marTop w:val="0"/>
      <w:marBottom w:val="0"/>
      <w:divBdr>
        <w:top w:val="none" w:sz="0" w:space="0" w:color="auto"/>
        <w:left w:val="none" w:sz="0" w:space="0" w:color="auto"/>
        <w:bottom w:val="none" w:sz="0" w:space="0" w:color="auto"/>
        <w:right w:val="none" w:sz="0" w:space="0" w:color="auto"/>
      </w:divBdr>
      <w:divsChild>
        <w:div w:id="1535463460">
          <w:marLeft w:val="0"/>
          <w:marRight w:val="0"/>
          <w:marTop w:val="0"/>
          <w:marBottom w:val="0"/>
          <w:divBdr>
            <w:top w:val="none" w:sz="0" w:space="0" w:color="auto"/>
            <w:left w:val="none" w:sz="0" w:space="0" w:color="auto"/>
            <w:bottom w:val="none" w:sz="0" w:space="0" w:color="auto"/>
            <w:right w:val="none" w:sz="0" w:space="0" w:color="auto"/>
          </w:divBdr>
        </w:div>
        <w:div w:id="476648312">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cgmatrixanalysis.com/bcg-matrix-of-walt-disney/%E2%80%AF" TargetMode="External"/><Relationship Id="rId13" Type="http://schemas.openxmlformats.org/officeDocument/2006/relationships/hyperlink" Target="https://variety.com/2022/film/box-office/cinemacon-questions-facing-hollywood-movie-theaters-comic-book-films-russia-china-1235237963/" TargetMode="External"/><Relationship Id="rId18" Type="http://schemas.openxmlformats.org/officeDocument/2006/relationships/hyperlink" Target="https://www.cnbc.com/2022/04/24/movie-theater-owners-optimistic-about-2022-box-office-before-cinemacon.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variety.com/2021/film/news/movie-theaters-box-office-2021-pandemic-omicron-1235142992/" TargetMode="External"/><Relationship Id="rId17" Type="http://schemas.openxmlformats.org/officeDocument/2006/relationships/hyperlink" Target="https://www.businesswire.com/news/home/20210428005808/en/The-Walt-Disney-Company-Uses-AWS-to-Support-the-Global-Expansion-of-Disney" TargetMode="External"/><Relationship Id="rId2" Type="http://schemas.openxmlformats.org/officeDocument/2006/relationships/customXml" Target="../customXml/item2.xml"/><Relationship Id="rId16" Type="http://schemas.openxmlformats.org/officeDocument/2006/relationships/hyperlink" Target="https://www.statista.com/statistics/250934/quarterly-number-of-netflix-streaming-subscribers-worldw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bsp.harvard.edu/download?url=%2Fcourses%2F933692%2Fitems%2FMH0070-PDF-ENG%2Fcontent&amp;metadata=e30%3D" TargetMode="External"/><Relationship Id="rId5" Type="http://schemas.openxmlformats.org/officeDocument/2006/relationships/styles" Target="styles.xml"/><Relationship Id="rId15" Type="http://schemas.openxmlformats.org/officeDocument/2006/relationships/hyperlink" Target="https://www.statista.com/statistics/1095372/disney-plus-number-of-subscribers-us/" TargetMode="External"/><Relationship Id="rId10" Type="http://schemas.openxmlformats.org/officeDocument/2006/relationships/hyperlink" Target="https://www.investopedia.com/how-disney-makes-money-4799164" TargetMode="External"/><Relationship Id="rId19" Type="http://schemas.openxmlformats.org/officeDocument/2006/relationships/hyperlink" Target="https://www.cnbc.com/2022/06/19/lightyear-box-office-pixar-film-nabs-51-million-in-domestic-opening.html" TargetMode="External"/><Relationship Id="rId4" Type="http://schemas.openxmlformats.org/officeDocument/2006/relationships/numbering" Target="numbering.xml"/><Relationship Id="rId9" Type="http://schemas.openxmlformats.org/officeDocument/2006/relationships/hyperlink" Target="https://www.fool.com/investing/2021/04/12/better-buy-disney-vs-netflix/" TargetMode="External"/><Relationship Id="rId14" Type="http://schemas.openxmlformats.org/officeDocument/2006/relationships/hyperlink" Target="https://variety.com/2022/film/box-office/cinemacon-questions-facing-hollywood-movie-theaters-comic-book-films-russia-china-12352379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28D467CBE3F04A879A85EDB66FAB25" ma:contentTypeVersion="4" ma:contentTypeDescription="Create a new document." ma:contentTypeScope="" ma:versionID="01e70e389748e9fbd8d1b65d1736c9fb">
  <xsd:schema xmlns:xsd="http://www.w3.org/2001/XMLSchema" xmlns:xs="http://www.w3.org/2001/XMLSchema" xmlns:p="http://schemas.microsoft.com/office/2006/metadata/properties" xmlns:ns2="25ebcbad-252e-4df9-aa59-38c550cecd2c" targetNamespace="http://schemas.microsoft.com/office/2006/metadata/properties" ma:root="true" ma:fieldsID="87dd272b0187d3ee8f1c6f5261149c9d" ns2:_="">
    <xsd:import namespace="25ebcbad-252e-4df9-aa59-38c550cecd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bcbad-252e-4df9-aa59-38c550cecd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228120-27A3-4F58-A7CC-B76FE00900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AE94E9-4310-42F1-89DB-B577128FBB79}">
  <ds:schemaRefs>
    <ds:schemaRef ds:uri="http://schemas.microsoft.com/sharepoint/v3/contenttype/forms"/>
  </ds:schemaRefs>
</ds:datastoreItem>
</file>

<file path=customXml/itemProps3.xml><?xml version="1.0" encoding="utf-8"?>
<ds:datastoreItem xmlns:ds="http://schemas.openxmlformats.org/officeDocument/2006/customXml" ds:itemID="{448A1CC9-7DC1-4EE9-A89A-E792EED9A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bcbad-252e-4df9-aa59-38c550cecd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Links>
    <vt:vector size="24" baseType="variant">
      <vt:variant>
        <vt:i4>5177359</vt:i4>
      </vt:variant>
      <vt:variant>
        <vt:i4>9</vt:i4>
      </vt:variant>
      <vt:variant>
        <vt:i4>0</vt:i4>
      </vt:variant>
      <vt:variant>
        <vt:i4>5</vt:i4>
      </vt:variant>
      <vt:variant>
        <vt:lpwstr>https://www.coursera.org/learn/strategy-business/lecture/wvlSM/3-3-1-sustained-competitive-advantage</vt:lpwstr>
      </vt:variant>
      <vt:variant>
        <vt:lpwstr/>
      </vt:variant>
      <vt:variant>
        <vt:i4>4718663</vt:i4>
      </vt:variant>
      <vt:variant>
        <vt:i4>6</vt:i4>
      </vt:variant>
      <vt:variant>
        <vt:i4>0</vt:i4>
      </vt:variant>
      <vt:variant>
        <vt:i4>5</vt:i4>
      </vt:variant>
      <vt:variant>
        <vt:lpwstr>https://hbsp.harvard.edu/download?url=%2Fcourses%2F933692%2Fitems%2FMH0042-PDF-ENG%2Fcontent&amp;metadata=e30%3D</vt:lpwstr>
      </vt:variant>
      <vt:variant>
        <vt:lpwstr/>
      </vt:variant>
      <vt:variant>
        <vt:i4>1048670</vt:i4>
      </vt:variant>
      <vt:variant>
        <vt:i4>3</vt:i4>
      </vt:variant>
      <vt:variant>
        <vt:i4>0</vt:i4>
      </vt:variant>
      <vt:variant>
        <vt:i4>5</vt:i4>
      </vt:variant>
      <vt:variant>
        <vt:lpwstr>https://www.standingcloud.com/starbucks-boba/</vt:lpwstr>
      </vt:variant>
      <vt:variant>
        <vt:lpwstr/>
      </vt:variant>
      <vt:variant>
        <vt:i4>8192096</vt:i4>
      </vt:variant>
      <vt:variant>
        <vt:i4>0</vt:i4>
      </vt:variant>
      <vt:variant>
        <vt:i4>0</vt:i4>
      </vt:variant>
      <vt:variant>
        <vt:i4>5</vt:i4>
      </vt:variant>
      <vt:variant>
        <vt:lpwstr>https://www.businessinsider.com/boba-shortage-could-make-bubble-tea-hard-to-find-us-2021-4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Fogel, Mike</dc:creator>
  <cp:keywords/>
  <dc:description/>
  <cp:lastModifiedBy>Fogel, Mike</cp:lastModifiedBy>
  <cp:revision>6</cp:revision>
  <dcterms:created xsi:type="dcterms:W3CDTF">2022-06-06T04:42:00Z</dcterms:created>
  <dcterms:modified xsi:type="dcterms:W3CDTF">2022-06-27T06:17:00Z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0x0101003C28D467CBE3F04A879A85EDB66FAB25</vt:lpwstr>
  </property>
</Properties>
</file>