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C519FF" w14:textId="3B45BA40" w:rsidR="009A741D" w:rsidRPr="00CD3419" w:rsidRDefault="009A741D" w:rsidP="009A741D">
      <w:pPr>
        <w:jc w:val="both"/>
        <w:rPr>
          <w:rFonts w:ascii="Calibri" w:hAnsi="Calibri"/>
          <w:b/>
        </w:rPr>
      </w:pPr>
      <w:bookmarkStart w:id="0" w:name="_GoBack"/>
      <w:bookmarkEnd w:id="0"/>
      <w:r w:rsidRPr="00CD3419">
        <w:rPr>
          <w:rFonts w:ascii="Calibri" w:hAnsi="Calibri"/>
          <w:b/>
        </w:rPr>
        <w:t>Práctica 2, Ecología I. Muestreo de poblacio</w:t>
      </w:r>
      <w:r w:rsidR="0020054E">
        <w:rPr>
          <w:rFonts w:ascii="Calibri" w:hAnsi="Calibri"/>
          <w:b/>
        </w:rPr>
        <w:t xml:space="preserve">nes naturales: estimación del tamaño poblacional </w:t>
      </w:r>
      <w:r w:rsidRPr="00CD3419">
        <w:rPr>
          <w:rFonts w:ascii="Calibri" w:hAnsi="Calibri"/>
          <w:b/>
        </w:rPr>
        <w:t xml:space="preserve">y </w:t>
      </w:r>
      <w:r w:rsidR="0020054E">
        <w:rPr>
          <w:rFonts w:ascii="Calibri" w:hAnsi="Calibri"/>
          <w:b/>
        </w:rPr>
        <w:t xml:space="preserve">de </w:t>
      </w:r>
      <w:r w:rsidRPr="00CD3419">
        <w:rPr>
          <w:rFonts w:ascii="Calibri" w:hAnsi="Calibri"/>
          <w:b/>
        </w:rPr>
        <w:t>la distribución espacial.</w:t>
      </w:r>
    </w:p>
    <w:p w14:paraId="7F83143D" w14:textId="7C29B959" w:rsidR="009A741D" w:rsidRPr="00C2118F" w:rsidRDefault="00C2118F" w:rsidP="006E683B">
      <w:pPr>
        <w:spacing w:line="240" w:lineRule="auto"/>
        <w:rPr>
          <w:rFonts w:ascii="Calibri" w:hAnsi="Calibri" w:cs="Courier New"/>
          <w:sz w:val="20"/>
          <w:szCs w:val="20"/>
        </w:rPr>
      </w:pPr>
      <w:r w:rsidRPr="006C7054">
        <w:t>#============================================================================</w:t>
      </w:r>
      <w:r w:rsidRPr="003045EA">
        <w:rPr>
          <w:rFonts w:ascii="Courier New" w:hAnsi="Courier New" w:cs="Courier New"/>
          <w:sz w:val="20"/>
          <w:szCs w:val="20"/>
        </w:rPr>
        <w:t>#</w:t>
      </w:r>
      <w:r>
        <w:rPr>
          <w:rFonts w:ascii="Courier New" w:hAnsi="Courier New" w:cs="Courier New"/>
          <w:sz w:val="20"/>
          <w:szCs w:val="20"/>
        </w:rPr>
        <w:t xml:space="preserve"> </w:t>
      </w:r>
      <w:r w:rsidRPr="003045EA">
        <w:rPr>
          <w:rFonts w:ascii="Calibri" w:hAnsi="Calibri" w:cs="Courier New"/>
          <w:sz w:val="20"/>
          <w:szCs w:val="20"/>
        </w:rPr>
        <w:t>Escrita por Bernardino González</w:t>
      </w:r>
      <w:r>
        <w:rPr>
          <w:rFonts w:ascii="Calibri" w:hAnsi="Calibri" w:cs="Courier New"/>
          <w:sz w:val="20"/>
          <w:szCs w:val="20"/>
        </w:rPr>
        <w:t xml:space="preserve">. </w:t>
      </w:r>
      <w:r w:rsidR="0029742D">
        <w:rPr>
          <w:rFonts w:ascii="Calibri" w:hAnsi="Calibri" w:cs="Courier New"/>
          <w:sz w:val="20"/>
          <w:szCs w:val="20"/>
        </w:rPr>
        <w:t>Área de Ecología</w:t>
      </w:r>
      <w:r>
        <w:rPr>
          <w:rFonts w:ascii="Calibri" w:hAnsi="Calibri" w:cs="Courier New"/>
          <w:sz w:val="20"/>
          <w:szCs w:val="20"/>
        </w:rPr>
        <w:t>. Universidad de Vigo.</w:t>
      </w:r>
      <w:r w:rsidR="006E683B">
        <w:rPr>
          <w:rFonts w:ascii="Calibri" w:hAnsi="Calibri" w:cs="Courier New"/>
          <w:sz w:val="20"/>
          <w:szCs w:val="20"/>
        </w:rPr>
        <w:t xml:space="preserve"> 2015 </w:t>
      </w:r>
      <w:r w:rsidRPr="006C7054">
        <w:t>#============================================================================</w:t>
      </w:r>
    </w:p>
    <w:p w14:paraId="0B3AE8D0" w14:textId="10C73B62" w:rsidR="009A741D" w:rsidRPr="00CD3419" w:rsidRDefault="009A741D" w:rsidP="009A741D">
      <w:pPr>
        <w:jc w:val="both"/>
        <w:rPr>
          <w:rFonts w:ascii="Calibri" w:hAnsi="Calibri"/>
        </w:rPr>
      </w:pPr>
      <w:r w:rsidRPr="00CD3419">
        <w:rPr>
          <w:rFonts w:ascii="Calibri" w:hAnsi="Calibri"/>
        </w:rPr>
        <w:t>La estimación de parámetros poblacionales suele requerir la obtención de una muestra de la población estudiada. Dependiendo de diversas variables, como el objetivo del estudio, la disponibilidad de medios y tiempo, el tipo de organismo y tamaño del área de distribución de la población, se aplicarán diferentes diseños de muestreo (nº de unidades de muestreo, forma y extensión de las mismas, secuencia temporal</w:t>
      </w:r>
      <w:r w:rsidR="00022787">
        <w:rPr>
          <w:rFonts w:ascii="Calibri" w:hAnsi="Calibri"/>
        </w:rPr>
        <w:t>, localización espacial, etc</w:t>
      </w:r>
      <w:r w:rsidR="00A57859">
        <w:rPr>
          <w:rFonts w:ascii="Calibri" w:hAnsi="Calibri"/>
        </w:rPr>
        <w:t>.</w:t>
      </w:r>
      <w:r w:rsidR="00022787">
        <w:rPr>
          <w:rFonts w:ascii="Calibri" w:hAnsi="Calibri"/>
        </w:rPr>
        <w:t xml:space="preserve">). </w:t>
      </w:r>
    </w:p>
    <w:p w14:paraId="6E023858" w14:textId="2029058A" w:rsidR="009A741D" w:rsidRPr="00CD3419" w:rsidRDefault="009A741D" w:rsidP="009A741D">
      <w:pPr>
        <w:jc w:val="both"/>
        <w:rPr>
          <w:rFonts w:ascii="Calibri" w:hAnsi="Calibri"/>
        </w:rPr>
      </w:pPr>
      <w:r w:rsidRPr="00CD3419">
        <w:rPr>
          <w:rFonts w:ascii="Calibri" w:hAnsi="Calibri"/>
        </w:rPr>
        <w:t xml:space="preserve">En este caso, se realizará un muestreo de árboles en un área reducida, que tomaremos como la población a estudiar, con objeto de aprender a utilizar dos procedimientos básicos en el muestreo de poblaciones naturales: 1) Determinación del tamaño de muestra (Nº de unidades de muestreo) requerido para estimar </w:t>
      </w:r>
      <w:r w:rsidR="00AC4641">
        <w:rPr>
          <w:rFonts w:ascii="Calibri" w:hAnsi="Calibri"/>
        </w:rPr>
        <w:t>la abundancia</w:t>
      </w:r>
      <w:r w:rsidRPr="00CD3419">
        <w:rPr>
          <w:rFonts w:ascii="Calibri" w:hAnsi="Calibri"/>
        </w:rPr>
        <w:t xml:space="preserve"> poblacional dentro de un margen de error preestablecido. 2) Estudio de la distribución espacial de una población.</w:t>
      </w:r>
      <w:r w:rsidR="00C2118F">
        <w:rPr>
          <w:rFonts w:ascii="Calibri" w:hAnsi="Calibri"/>
        </w:rPr>
        <w:t xml:space="preserve"> </w:t>
      </w:r>
      <w:r w:rsidR="00C2118F" w:rsidRPr="004508FE">
        <w:rPr>
          <w:rFonts w:ascii="Calibri" w:hAnsi="Calibri"/>
        </w:rPr>
        <w:t>Además, se analizará el efecto de las condiciones de muestreo (número y tamaño de la las unidades de muestreo) sobre los resultados obtenidos a partir de esos procedimientos.</w:t>
      </w:r>
      <w:r w:rsidRPr="004508FE">
        <w:rPr>
          <w:rFonts w:ascii="Calibri" w:hAnsi="Calibri"/>
        </w:rPr>
        <w:t xml:space="preserve"> </w:t>
      </w:r>
      <w:r w:rsidR="003A6C98">
        <w:rPr>
          <w:rFonts w:ascii="Calibri" w:hAnsi="Calibri"/>
        </w:rPr>
        <w:t>El desarrollo de esta práctica sirve de introducción a los métodos de Análisis Espacial en Ecología.</w:t>
      </w:r>
    </w:p>
    <w:p w14:paraId="66387E6E" w14:textId="77777777" w:rsidR="009A741D" w:rsidRPr="00CD3419" w:rsidRDefault="009A741D" w:rsidP="009A741D">
      <w:pPr>
        <w:jc w:val="both"/>
        <w:rPr>
          <w:rFonts w:ascii="Calibri" w:hAnsi="Calibri"/>
        </w:rPr>
      </w:pPr>
    </w:p>
    <w:p w14:paraId="49D50D81" w14:textId="2CC80392" w:rsidR="009A741D" w:rsidRPr="00CD3419" w:rsidRDefault="009A741D" w:rsidP="009A741D">
      <w:pPr>
        <w:jc w:val="both"/>
        <w:rPr>
          <w:rFonts w:ascii="Calibri" w:hAnsi="Calibri"/>
        </w:rPr>
      </w:pPr>
      <w:r w:rsidRPr="00CD3419">
        <w:rPr>
          <w:rFonts w:ascii="Calibri" w:hAnsi="Calibri"/>
          <w:b/>
        </w:rPr>
        <w:t>1) FUNDAMENTOS</w:t>
      </w:r>
      <w:r w:rsidRPr="00CD3419">
        <w:rPr>
          <w:rFonts w:ascii="Calibri" w:hAnsi="Calibri"/>
        </w:rPr>
        <w:t xml:space="preserve"> (deberían leerse antes de </w:t>
      </w:r>
      <w:r w:rsidR="00022787">
        <w:rPr>
          <w:rFonts w:ascii="Calibri" w:hAnsi="Calibri"/>
        </w:rPr>
        <w:t>la realización de la práctica)</w:t>
      </w:r>
    </w:p>
    <w:p w14:paraId="346420DB" w14:textId="39F5943A" w:rsidR="009A741D" w:rsidRPr="00CD3419" w:rsidRDefault="009A741D" w:rsidP="009A741D">
      <w:pPr>
        <w:jc w:val="both"/>
        <w:rPr>
          <w:rFonts w:ascii="Calibri" w:hAnsi="Calibri"/>
          <w:u w:val="single"/>
        </w:rPr>
      </w:pPr>
      <w:r w:rsidRPr="00123215">
        <w:rPr>
          <w:rFonts w:ascii="Calibri" w:hAnsi="Calibri"/>
          <w:b/>
          <w:u w:val="single"/>
        </w:rPr>
        <w:t>1.</w:t>
      </w:r>
      <w:r w:rsidR="00812EF5" w:rsidRPr="00123215">
        <w:rPr>
          <w:rFonts w:ascii="Calibri" w:hAnsi="Calibri"/>
          <w:b/>
          <w:u w:val="single"/>
        </w:rPr>
        <w:t>1-</w:t>
      </w:r>
      <w:r w:rsidRPr="00CD3419">
        <w:rPr>
          <w:rFonts w:ascii="Calibri" w:hAnsi="Calibri"/>
          <w:u w:val="single"/>
        </w:rPr>
        <w:t xml:space="preserve"> </w:t>
      </w:r>
      <w:r w:rsidR="00C2118F">
        <w:rPr>
          <w:rFonts w:ascii="Calibri" w:hAnsi="Calibri"/>
          <w:u w:val="single"/>
        </w:rPr>
        <w:t>Abundancia</w:t>
      </w:r>
      <w:r w:rsidRPr="00CD3419">
        <w:rPr>
          <w:rFonts w:ascii="Calibri" w:hAnsi="Calibri"/>
          <w:u w:val="single"/>
        </w:rPr>
        <w:t xml:space="preserve"> poblacional: estimación del tamaño de muestra adecuado</w:t>
      </w:r>
    </w:p>
    <w:p w14:paraId="31CCED92" w14:textId="2E860768" w:rsidR="009A741D" w:rsidRPr="00CD3419" w:rsidRDefault="009A741D" w:rsidP="009A741D">
      <w:pPr>
        <w:jc w:val="both"/>
        <w:rPr>
          <w:rFonts w:ascii="Calibri" w:hAnsi="Calibri"/>
        </w:rPr>
      </w:pPr>
      <w:r w:rsidRPr="00CD3419">
        <w:rPr>
          <w:rFonts w:ascii="Calibri" w:hAnsi="Calibri"/>
        </w:rPr>
        <w:t>Requiere la realización de un muestreo preliminar al definitivo.</w:t>
      </w:r>
    </w:p>
    <w:p w14:paraId="1DC2D168" w14:textId="101F29C5" w:rsidR="009A741D" w:rsidRPr="00CD3419" w:rsidRDefault="009A741D" w:rsidP="009A741D">
      <w:pPr>
        <w:jc w:val="both"/>
        <w:rPr>
          <w:rFonts w:ascii="Calibri" w:hAnsi="Calibri"/>
          <w:b/>
        </w:rPr>
      </w:pPr>
      <w:r w:rsidRPr="00CD3419">
        <w:rPr>
          <w:rFonts w:ascii="Calibri" w:hAnsi="Calibri"/>
          <w:b/>
        </w:rPr>
        <w:t>1.1.1</w:t>
      </w:r>
      <w:r w:rsidR="00812EF5">
        <w:rPr>
          <w:rFonts w:ascii="Calibri" w:hAnsi="Calibri"/>
          <w:b/>
        </w:rPr>
        <w:t>-</w:t>
      </w:r>
      <w:r w:rsidRPr="00CD3419">
        <w:rPr>
          <w:rFonts w:ascii="Calibri" w:hAnsi="Calibri"/>
          <w:b/>
        </w:rPr>
        <w:t xml:space="preserve"> Método del muestreo en dos etapas</w:t>
      </w:r>
    </w:p>
    <w:p w14:paraId="55E854AD" w14:textId="41DAFE77" w:rsidR="009A741D" w:rsidRPr="00CD3419" w:rsidRDefault="009A741D" w:rsidP="009A741D">
      <w:pPr>
        <w:jc w:val="both"/>
        <w:rPr>
          <w:rFonts w:ascii="Calibri" w:hAnsi="Calibri"/>
        </w:rPr>
      </w:pPr>
      <w:r w:rsidRPr="00CD3419">
        <w:rPr>
          <w:rFonts w:ascii="Calibri" w:hAnsi="Calibri"/>
        </w:rPr>
        <w:t>A partir del muestreo preliminar se calcula la varianza de los valores de</w:t>
      </w:r>
      <w:r w:rsidR="00C2118F">
        <w:rPr>
          <w:rFonts w:ascii="Calibri" w:hAnsi="Calibri"/>
        </w:rPr>
        <w:t>l</w:t>
      </w:r>
      <w:r w:rsidRPr="00CD3419">
        <w:rPr>
          <w:rFonts w:ascii="Calibri" w:hAnsi="Calibri"/>
        </w:rPr>
        <w:t xml:space="preserve"> </w:t>
      </w:r>
      <w:r w:rsidR="00CE389F">
        <w:rPr>
          <w:rFonts w:ascii="Calibri" w:hAnsi="Calibri"/>
        </w:rPr>
        <w:t>número de individuos presentes</w:t>
      </w:r>
      <w:r w:rsidRPr="00CD3419">
        <w:rPr>
          <w:rFonts w:ascii="Calibri" w:hAnsi="Calibri"/>
        </w:rPr>
        <w:t xml:space="preserve"> en las distintas unidades de muestreo (</w:t>
      </w:r>
      <w:r w:rsidR="007833CC">
        <w:rPr>
          <w:rFonts w:ascii="Calibri" w:hAnsi="Calibri"/>
        </w:rPr>
        <w:t xml:space="preserve">habitualmente denominadas </w:t>
      </w:r>
      <w:r w:rsidRPr="00CD3419">
        <w:rPr>
          <w:rFonts w:ascii="Calibri" w:hAnsi="Calibri"/>
        </w:rPr>
        <w:t>parcelas</w:t>
      </w:r>
      <w:r w:rsidR="007833CC">
        <w:rPr>
          <w:rFonts w:ascii="Calibri" w:hAnsi="Calibri"/>
        </w:rPr>
        <w:t>, cuadrículas, “plots”, “quadrats”, etc.</w:t>
      </w:r>
      <w:r w:rsidRPr="00CD3419">
        <w:rPr>
          <w:rFonts w:ascii="Calibri" w:hAnsi="Calibri"/>
        </w:rPr>
        <w:t xml:space="preserve">). A continuación, basándose en la teoría estadística, se puede estimar el tamaño de muestra necesario para calcular </w:t>
      </w:r>
      <w:r w:rsidR="00CE389F">
        <w:rPr>
          <w:rFonts w:ascii="Calibri" w:hAnsi="Calibri"/>
        </w:rPr>
        <w:t>el tamaño</w:t>
      </w:r>
      <w:r w:rsidRPr="00CD3419">
        <w:rPr>
          <w:rFonts w:ascii="Calibri" w:hAnsi="Calibri"/>
        </w:rPr>
        <w:t xml:space="preserve"> poblacional dentro de un margen de error (precisión) y con un nivel de confianza deseados (1-probabilidad de Error Tipo I), pudiéndose, además, incluir un grado de seguridad en el cumplimiento de este último (1-probabilidad de Error Tipo II). Por ejemplo: se busca estimar </w:t>
      </w:r>
      <w:r w:rsidR="00CE389F">
        <w:rPr>
          <w:rFonts w:ascii="Calibri" w:hAnsi="Calibri"/>
        </w:rPr>
        <w:t>el número</w:t>
      </w:r>
      <w:r w:rsidRPr="00CD3419">
        <w:rPr>
          <w:rFonts w:ascii="Calibri" w:hAnsi="Calibri"/>
        </w:rPr>
        <w:t xml:space="preserve"> de árboles por metro cuadrado con un error máximo del 30%, con un grado de confianza del 95% (Error Tipo I, α=0.05) y con un grado de seguridad de este último del 90% (Error Tipo II, β=0.1).</w:t>
      </w:r>
    </w:p>
    <w:p w14:paraId="4D055F24" w14:textId="77777777" w:rsidR="009A741D" w:rsidRPr="00CD3419" w:rsidRDefault="009A741D" w:rsidP="009A741D">
      <w:pPr>
        <w:jc w:val="both"/>
        <w:rPr>
          <w:rFonts w:ascii="Calibri" w:hAnsi="Calibri"/>
        </w:rPr>
      </w:pPr>
    </w:p>
    <w:p w14:paraId="0C68D76B" w14:textId="64CDEBA9" w:rsidR="009A741D" w:rsidRPr="00CD3419" w:rsidRDefault="009A741D" w:rsidP="009A741D">
      <w:pPr>
        <w:jc w:val="both"/>
        <w:rPr>
          <w:rFonts w:ascii="Calibri" w:hAnsi="Calibri"/>
          <w:lang w:val="pt-BR"/>
        </w:rPr>
      </w:pPr>
      <w:r w:rsidRPr="00CD3419">
        <w:rPr>
          <w:rFonts w:ascii="Calibri" w:hAnsi="Calibri"/>
          <w:lang w:val="pt-BR"/>
        </w:rPr>
        <w:t>Fórmula a aplicar (Zar, 2009)   n = (S</w:t>
      </w:r>
      <w:r w:rsidRPr="00CD3419">
        <w:rPr>
          <w:rFonts w:ascii="Calibri" w:hAnsi="Calibri"/>
          <w:vertAlign w:val="superscript"/>
          <w:lang w:val="pt-BR"/>
        </w:rPr>
        <w:t>2</w:t>
      </w:r>
      <w:r w:rsidRPr="00CD3419">
        <w:rPr>
          <w:rFonts w:ascii="Calibri" w:hAnsi="Calibri"/>
          <w:lang w:val="pt-BR"/>
        </w:rPr>
        <w:t xml:space="preserve"> * t</w:t>
      </w:r>
      <w:r w:rsidRPr="00CD3419">
        <w:rPr>
          <w:rFonts w:ascii="Calibri" w:hAnsi="Calibri"/>
          <w:vertAlign w:val="superscript"/>
          <w:lang w:val="pt-BR"/>
        </w:rPr>
        <w:t>2</w:t>
      </w:r>
      <w:r w:rsidRPr="00CD3419">
        <w:rPr>
          <w:rFonts w:ascii="Calibri" w:hAnsi="Calibri"/>
          <w:vertAlign w:val="subscript"/>
          <w:lang w:val="pt-BR"/>
        </w:rPr>
        <w:t xml:space="preserve">α(2), υ </w:t>
      </w:r>
      <w:r w:rsidRPr="00CD3419">
        <w:rPr>
          <w:rFonts w:ascii="Calibri" w:hAnsi="Calibri"/>
          <w:lang w:val="pt-BR"/>
        </w:rPr>
        <w:t>* F</w:t>
      </w:r>
      <w:r w:rsidRPr="00CD3419">
        <w:rPr>
          <w:rFonts w:ascii="Calibri" w:hAnsi="Calibri"/>
          <w:vertAlign w:val="subscript"/>
          <w:lang w:val="pt-BR"/>
        </w:rPr>
        <w:t>β(1) (υ, n-1)</w:t>
      </w:r>
      <w:r w:rsidRPr="00CD3419">
        <w:rPr>
          <w:rFonts w:ascii="Calibri" w:hAnsi="Calibri"/>
          <w:lang w:val="pt-BR"/>
        </w:rPr>
        <w:t>) / d</w:t>
      </w:r>
      <w:r w:rsidRPr="00CD3419">
        <w:rPr>
          <w:rFonts w:ascii="Calibri" w:hAnsi="Calibri"/>
          <w:vertAlign w:val="superscript"/>
          <w:lang w:val="pt-BR"/>
        </w:rPr>
        <w:t>2</w:t>
      </w:r>
    </w:p>
    <w:p w14:paraId="2D1CCC42" w14:textId="77777777" w:rsidR="009A741D" w:rsidRPr="00CD3419" w:rsidRDefault="009A741D" w:rsidP="009A741D">
      <w:pPr>
        <w:jc w:val="both"/>
        <w:rPr>
          <w:rFonts w:ascii="Calibri" w:hAnsi="Calibri"/>
        </w:rPr>
      </w:pPr>
      <w:r w:rsidRPr="00CD3419">
        <w:rPr>
          <w:rFonts w:ascii="Calibri" w:hAnsi="Calibri"/>
        </w:rPr>
        <w:t xml:space="preserve">Siendo: n, el tamaño de muestra buscado </w:t>
      </w:r>
    </w:p>
    <w:p w14:paraId="44D4D625" w14:textId="77777777" w:rsidR="009A741D" w:rsidRPr="00CD3419" w:rsidRDefault="009A741D" w:rsidP="009A741D">
      <w:pPr>
        <w:jc w:val="both"/>
        <w:rPr>
          <w:rFonts w:ascii="Calibri" w:hAnsi="Calibri"/>
        </w:rPr>
      </w:pPr>
      <w:r w:rsidRPr="00CD3419">
        <w:rPr>
          <w:rFonts w:ascii="Calibri" w:hAnsi="Calibri"/>
        </w:rPr>
        <w:t xml:space="preserve">             S</w:t>
      </w:r>
      <w:r w:rsidRPr="00CD3419">
        <w:rPr>
          <w:rFonts w:ascii="Calibri" w:hAnsi="Calibri"/>
          <w:vertAlign w:val="superscript"/>
        </w:rPr>
        <w:t>2</w:t>
      </w:r>
      <w:r w:rsidRPr="00CD3419">
        <w:rPr>
          <w:rFonts w:ascii="Calibri" w:hAnsi="Calibri"/>
        </w:rPr>
        <w:t>, la varianza de la muestra</w:t>
      </w:r>
    </w:p>
    <w:p w14:paraId="34281EF0" w14:textId="77777777" w:rsidR="009A741D" w:rsidRPr="00CD3419" w:rsidRDefault="009A741D" w:rsidP="009A741D">
      <w:pPr>
        <w:ind w:left="1080" w:hanging="1080"/>
        <w:jc w:val="both"/>
        <w:rPr>
          <w:rFonts w:ascii="Calibri" w:hAnsi="Calibri"/>
        </w:rPr>
      </w:pPr>
      <w:r w:rsidRPr="00CD3419">
        <w:rPr>
          <w:rFonts w:ascii="Calibri" w:hAnsi="Calibri"/>
        </w:rPr>
        <w:t xml:space="preserve">             t</w:t>
      </w:r>
      <w:r w:rsidRPr="00CD3419">
        <w:rPr>
          <w:rFonts w:ascii="Calibri" w:hAnsi="Calibri"/>
          <w:vertAlign w:val="superscript"/>
        </w:rPr>
        <w:t>2</w:t>
      </w:r>
      <w:r w:rsidRPr="00CD3419">
        <w:rPr>
          <w:rFonts w:ascii="Calibri" w:hAnsi="Calibri"/>
          <w:vertAlign w:val="subscript"/>
          <w:lang w:val="pt-BR"/>
        </w:rPr>
        <w:t>α</w:t>
      </w:r>
      <w:r w:rsidRPr="00CD3419">
        <w:rPr>
          <w:rFonts w:ascii="Calibri" w:hAnsi="Calibri"/>
          <w:vertAlign w:val="subscript"/>
        </w:rPr>
        <w:t xml:space="preserve">(2), υ </w:t>
      </w:r>
      <w:r w:rsidRPr="00CD3419">
        <w:rPr>
          <w:rFonts w:ascii="Calibri" w:hAnsi="Calibri"/>
        </w:rPr>
        <w:t>, cuadrado del valor tabulado de la t de Student para un nivel de confianza 1-α (de dos colas) y un número de grados de libertad υ igual al tamaño de muestra tentativo menos 1.</w:t>
      </w:r>
    </w:p>
    <w:p w14:paraId="02379A55" w14:textId="77777777" w:rsidR="009A741D" w:rsidRPr="00CD3419" w:rsidRDefault="009A741D" w:rsidP="009A741D">
      <w:pPr>
        <w:ind w:left="1080" w:hanging="1080"/>
        <w:jc w:val="both"/>
        <w:rPr>
          <w:rFonts w:ascii="Calibri" w:hAnsi="Calibri"/>
        </w:rPr>
      </w:pPr>
      <w:r w:rsidRPr="00CD3419">
        <w:rPr>
          <w:rFonts w:ascii="Calibri" w:hAnsi="Calibri"/>
        </w:rPr>
        <w:lastRenderedPageBreak/>
        <w:t xml:space="preserve">            F</w:t>
      </w:r>
      <w:r w:rsidRPr="00CD3419">
        <w:rPr>
          <w:rFonts w:ascii="Calibri" w:hAnsi="Calibri"/>
          <w:vertAlign w:val="subscript"/>
          <w:lang w:val="pt-BR"/>
        </w:rPr>
        <w:t>β</w:t>
      </w:r>
      <w:r w:rsidRPr="00CD3419">
        <w:rPr>
          <w:rFonts w:ascii="Calibri" w:hAnsi="Calibri"/>
          <w:vertAlign w:val="subscript"/>
        </w:rPr>
        <w:t>(1) (</w:t>
      </w:r>
      <w:r w:rsidRPr="00CD3419">
        <w:rPr>
          <w:rFonts w:ascii="Calibri" w:hAnsi="Calibri"/>
          <w:vertAlign w:val="subscript"/>
          <w:lang w:val="pt-BR"/>
        </w:rPr>
        <w:t>υ</w:t>
      </w:r>
      <w:r w:rsidRPr="00CD3419">
        <w:rPr>
          <w:rFonts w:ascii="Calibri" w:hAnsi="Calibri"/>
          <w:vertAlign w:val="subscript"/>
        </w:rPr>
        <w:t xml:space="preserve">, n-1) </w:t>
      </w:r>
      <w:r w:rsidRPr="00CD3419">
        <w:rPr>
          <w:rFonts w:ascii="Calibri" w:hAnsi="Calibri"/>
        </w:rPr>
        <w:t>, el valor tabulado de la tabla de la F para un nivel de significación, de una cola, β, con grados de libertad υ (tamaño de muestra tentativo  menos 1) y  n-1 (tamaño de la muestra preliminar (n) menos 1). En el caso de no tener en cuenta el Error de Tipo II, este término se excluye de la fórmula anterior.</w:t>
      </w:r>
    </w:p>
    <w:p w14:paraId="1E45234A" w14:textId="4815FEED" w:rsidR="009A741D" w:rsidRPr="00CD3419" w:rsidRDefault="009A741D" w:rsidP="009A741D">
      <w:pPr>
        <w:ind w:left="1080" w:hanging="1080"/>
        <w:jc w:val="both"/>
        <w:rPr>
          <w:rFonts w:ascii="Calibri" w:hAnsi="Calibri"/>
        </w:rPr>
      </w:pPr>
      <w:r w:rsidRPr="00CD3419">
        <w:rPr>
          <w:rFonts w:ascii="Calibri" w:hAnsi="Calibri"/>
        </w:rPr>
        <w:t xml:space="preserve">          d, error admisible en la estimación </w:t>
      </w:r>
      <w:r w:rsidR="00CE389F">
        <w:rPr>
          <w:rFonts w:ascii="Calibri" w:hAnsi="Calibri"/>
        </w:rPr>
        <w:t>del tamaño poblacional</w:t>
      </w:r>
      <w:r w:rsidRPr="00CD3419">
        <w:rPr>
          <w:rFonts w:ascii="Calibri" w:hAnsi="Calibri"/>
        </w:rPr>
        <w:t>, corresponde a la mitad del intervalo de confianza de la estimación. El valor de “d” depende de la precisión deseada.</w:t>
      </w:r>
    </w:p>
    <w:p w14:paraId="6B0AA7DA" w14:textId="02F1AA89" w:rsidR="009A741D" w:rsidRPr="00CD3419" w:rsidRDefault="009A741D" w:rsidP="009A741D">
      <w:pPr>
        <w:jc w:val="both"/>
        <w:rPr>
          <w:rFonts w:ascii="Calibri" w:hAnsi="Calibri"/>
        </w:rPr>
      </w:pPr>
      <w:r w:rsidRPr="00CD3419">
        <w:rPr>
          <w:rFonts w:ascii="Calibri" w:hAnsi="Calibri"/>
        </w:rPr>
        <w:t xml:space="preserve"> Con este método, la solución del tamaño de muestra necesario se obtiene de forma iterativa: a partir del número inicial de parcelas del muestreo preliminar se calcula un primer tamaño de muestra necesario; el valor obtenido se vuelve a incluir en la ecuación de cálculo, obteniéndose una segunda estimación del tamaño de muestra necesario; y se repite el proceso hasta que el tamaño resultante coincida con el que se ha introducido para el cálculo. </w:t>
      </w:r>
    </w:p>
    <w:p w14:paraId="12D65354" w14:textId="77777777" w:rsidR="009A741D" w:rsidRPr="00CD3419" w:rsidRDefault="009A741D" w:rsidP="009A741D">
      <w:pPr>
        <w:jc w:val="both"/>
        <w:rPr>
          <w:rFonts w:ascii="Calibri" w:hAnsi="Calibri"/>
        </w:rPr>
      </w:pPr>
      <w:r w:rsidRPr="00CD3419">
        <w:rPr>
          <w:rFonts w:ascii="Calibri" w:hAnsi="Calibri"/>
        </w:rPr>
        <w:t>Finalmente se completan las muestras iniciales (número inicial del muestreo preliminar) hasta alcanzar el tamaño de muestra necesario (de ahí lo de muestreo en dos etapas).</w:t>
      </w:r>
    </w:p>
    <w:p w14:paraId="43477E2E" w14:textId="77777777" w:rsidR="009A741D" w:rsidRPr="00CD3419" w:rsidRDefault="009A741D" w:rsidP="009A741D">
      <w:pPr>
        <w:jc w:val="both"/>
        <w:rPr>
          <w:rFonts w:ascii="Calibri" w:hAnsi="Calibri"/>
        </w:rPr>
      </w:pPr>
    </w:p>
    <w:p w14:paraId="7B42970F" w14:textId="789DAA65" w:rsidR="009A741D" w:rsidRPr="00CD3419" w:rsidRDefault="00812EF5" w:rsidP="009A741D">
      <w:pPr>
        <w:jc w:val="both"/>
        <w:rPr>
          <w:rFonts w:ascii="Calibri" w:hAnsi="Calibri"/>
          <w:b/>
        </w:rPr>
      </w:pPr>
      <w:r>
        <w:rPr>
          <w:rFonts w:ascii="Calibri" w:hAnsi="Calibri"/>
          <w:b/>
          <w:u w:val="single"/>
        </w:rPr>
        <w:t>1.2-</w:t>
      </w:r>
      <w:r w:rsidR="009A741D" w:rsidRPr="00812EF5">
        <w:rPr>
          <w:rFonts w:ascii="Calibri" w:hAnsi="Calibri"/>
          <w:b/>
          <w:u w:val="single"/>
        </w:rPr>
        <w:t xml:space="preserve"> </w:t>
      </w:r>
      <w:r w:rsidR="009A741D" w:rsidRPr="00812EF5">
        <w:rPr>
          <w:rFonts w:ascii="Calibri" w:hAnsi="Calibri"/>
          <w:u w:val="single"/>
        </w:rPr>
        <w:t>Estudio del patrón de distribución</w:t>
      </w:r>
    </w:p>
    <w:p w14:paraId="44AA043F" w14:textId="77777777" w:rsidR="009A741D" w:rsidRPr="00CD3419" w:rsidRDefault="009A741D" w:rsidP="009A741D">
      <w:pPr>
        <w:jc w:val="both"/>
        <w:rPr>
          <w:rFonts w:ascii="Calibri" w:hAnsi="Calibri"/>
        </w:rPr>
      </w:pPr>
      <w:r w:rsidRPr="00CD3419">
        <w:rPr>
          <w:rFonts w:ascii="Calibri" w:hAnsi="Calibri"/>
        </w:rPr>
        <w:t xml:space="preserve">La distribución espacial de una población es el resultado de las características biológicas de la especie a la que pertenece y de las interacciones intrapoblacionales, con otras especies y con el medio físico-químico. Por tanto, el análisis de esta distribución puede ayudar a discernir cuáles son los factores ambientales más relevantes en su dinámica poblacional. </w:t>
      </w:r>
    </w:p>
    <w:p w14:paraId="7C00AB11" w14:textId="17C76A7C" w:rsidR="00FE7BFA" w:rsidRDefault="009A741D" w:rsidP="009A741D">
      <w:pPr>
        <w:jc w:val="both"/>
        <w:rPr>
          <w:rFonts w:ascii="Calibri" w:hAnsi="Calibri"/>
        </w:rPr>
      </w:pPr>
      <w:r w:rsidRPr="00CD3419">
        <w:rPr>
          <w:rFonts w:ascii="Calibri" w:hAnsi="Calibri"/>
        </w:rPr>
        <w:t xml:space="preserve">El estudio de distribución espacial a partir del muestreo poblacional por parcelas depende del </w:t>
      </w:r>
      <w:r w:rsidR="007833CC">
        <w:rPr>
          <w:rFonts w:ascii="Calibri" w:hAnsi="Calibri"/>
        </w:rPr>
        <w:t>tamaño y la forma de las mismas</w:t>
      </w:r>
      <w:r w:rsidRPr="00CD3419">
        <w:rPr>
          <w:rFonts w:ascii="Calibri" w:hAnsi="Calibri"/>
        </w:rPr>
        <w:t xml:space="preserve"> y está también sujeto a un tamaño de muestra adecuado, sin embargo, al contrario que en el caso de la estimación </w:t>
      </w:r>
      <w:r w:rsidR="0026162A">
        <w:rPr>
          <w:rFonts w:ascii="Calibri" w:hAnsi="Calibri"/>
        </w:rPr>
        <w:t>del tamaño</w:t>
      </w:r>
      <w:r w:rsidRPr="00CD3419">
        <w:rPr>
          <w:rFonts w:ascii="Calibri" w:hAnsi="Calibri"/>
        </w:rPr>
        <w:t xml:space="preserve"> poblacional, no hay métodos sencillos de estimación del tamaño de muestra adecuado (Krebs, 1999), por lo que en la presente práctica no tendremos en cuenta este aspecto del muestreo. </w:t>
      </w:r>
      <w:r w:rsidR="00FE7BFA">
        <w:rPr>
          <w:rFonts w:ascii="Calibri" w:hAnsi="Calibri"/>
        </w:rPr>
        <w:t xml:space="preserve"> </w:t>
      </w:r>
    </w:p>
    <w:p w14:paraId="3271B6B6" w14:textId="4856BDF7" w:rsidR="009A741D" w:rsidRDefault="00654FFD" w:rsidP="009A741D">
      <w:pPr>
        <w:jc w:val="both"/>
        <w:rPr>
          <w:rFonts w:ascii="Calibri" w:hAnsi="Calibri"/>
        </w:rPr>
      </w:pPr>
      <w:r>
        <w:rPr>
          <w:rFonts w:ascii="Calibri" w:hAnsi="Calibri"/>
        </w:rPr>
        <w:t>Lo</w:t>
      </w:r>
      <w:r w:rsidR="00FE7BFA">
        <w:rPr>
          <w:rFonts w:ascii="Calibri" w:hAnsi="Calibri"/>
        </w:rPr>
        <w:t>s procedimientos</w:t>
      </w:r>
      <w:r>
        <w:rPr>
          <w:rFonts w:ascii="Calibri" w:hAnsi="Calibri"/>
        </w:rPr>
        <w:t xml:space="preserve"> que se abordan a continuación</w:t>
      </w:r>
      <w:r w:rsidR="00C37C86">
        <w:rPr>
          <w:rFonts w:ascii="Calibri" w:hAnsi="Calibri"/>
        </w:rPr>
        <w:t xml:space="preserve">, representativos de los denominados análisis de patrones de puntos, </w:t>
      </w:r>
      <w:r w:rsidR="000C18AA">
        <w:rPr>
          <w:rFonts w:ascii="Calibri" w:hAnsi="Calibri"/>
        </w:rPr>
        <w:t>forman parte de un conjunto de meto</w:t>
      </w:r>
      <w:r w:rsidR="00B101D2">
        <w:rPr>
          <w:rFonts w:ascii="Calibri" w:hAnsi="Calibri"/>
        </w:rPr>
        <w:t>dologías diversas integradas en</w:t>
      </w:r>
      <w:r w:rsidR="000C18AA">
        <w:rPr>
          <w:rFonts w:ascii="Calibri" w:hAnsi="Calibri"/>
        </w:rPr>
        <w:t xml:space="preserve"> el </w:t>
      </w:r>
      <w:r w:rsidR="00FE7BFA">
        <w:rPr>
          <w:rFonts w:ascii="Calibri" w:hAnsi="Calibri"/>
        </w:rPr>
        <w:t xml:space="preserve">Análisis Espacial, </w:t>
      </w:r>
      <w:r w:rsidR="000C18AA">
        <w:rPr>
          <w:rFonts w:ascii="Calibri" w:hAnsi="Calibri"/>
        </w:rPr>
        <w:t xml:space="preserve">una disciplina </w:t>
      </w:r>
      <w:r w:rsidR="007C3709">
        <w:rPr>
          <w:rFonts w:ascii="Calibri" w:hAnsi="Calibri"/>
        </w:rPr>
        <w:t xml:space="preserve">en </w:t>
      </w:r>
      <w:r w:rsidR="000C18AA">
        <w:rPr>
          <w:rFonts w:ascii="Calibri" w:hAnsi="Calibri"/>
        </w:rPr>
        <w:t>rápido</w:t>
      </w:r>
      <w:r w:rsidR="007C3709">
        <w:rPr>
          <w:rFonts w:ascii="Calibri" w:hAnsi="Calibri"/>
        </w:rPr>
        <w:t xml:space="preserve"> desarrollo</w:t>
      </w:r>
      <w:r w:rsidR="000C18AA">
        <w:rPr>
          <w:rFonts w:ascii="Calibri" w:hAnsi="Calibri"/>
        </w:rPr>
        <w:t xml:space="preserve"> y</w:t>
      </w:r>
      <w:r w:rsidR="007C3709">
        <w:rPr>
          <w:rFonts w:ascii="Calibri" w:hAnsi="Calibri"/>
        </w:rPr>
        <w:t xml:space="preserve"> con amplias aplicaciones en Ecología y otras ciencias </w:t>
      </w:r>
      <w:r w:rsidR="00B101D2">
        <w:rPr>
          <w:rFonts w:ascii="Calibri" w:hAnsi="Calibri"/>
        </w:rPr>
        <w:t>que utilizan datos espacialmente explícitos</w:t>
      </w:r>
      <w:r w:rsidR="00272819">
        <w:rPr>
          <w:rFonts w:ascii="Calibri" w:hAnsi="Calibri"/>
        </w:rPr>
        <w:t xml:space="preserve"> (Maestre et </w:t>
      </w:r>
      <w:r w:rsidR="00272819" w:rsidRPr="003A6C98">
        <w:rPr>
          <w:rFonts w:ascii="Calibri" w:hAnsi="Calibri"/>
          <w:i/>
        </w:rPr>
        <w:t>al</w:t>
      </w:r>
      <w:r w:rsidR="00272819">
        <w:rPr>
          <w:rFonts w:ascii="Calibri" w:hAnsi="Calibri"/>
        </w:rPr>
        <w:t>., 2008)</w:t>
      </w:r>
      <w:r w:rsidR="00B101D2">
        <w:rPr>
          <w:rFonts w:ascii="Calibri" w:hAnsi="Calibri"/>
        </w:rPr>
        <w:t>.</w:t>
      </w:r>
    </w:p>
    <w:p w14:paraId="5FC40454" w14:textId="77777777" w:rsidR="00AB6D42" w:rsidRPr="00CD3419" w:rsidRDefault="00AB6D42" w:rsidP="009A741D">
      <w:pPr>
        <w:jc w:val="both"/>
        <w:rPr>
          <w:rFonts w:ascii="Calibri" w:hAnsi="Calibri"/>
        </w:rPr>
      </w:pPr>
    </w:p>
    <w:p w14:paraId="2C1109E7" w14:textId="4A7A145E" w:rsidR="009A741D" w:rsidRPr="00CD3419" w:rsidRDefault="009A741D" w:rsidP="009A741D">
      <w:pPr>
        <w:jc w:val="both"/>
        <w:rPr>
          <w:rFonts w:ascii="Calibri" w:hAnsi="Calibri"/>
          <w:b/>
        </w:rPr>
      </w:pPr>
      <w:r w:rsidRPr="00CD3419">
        <w:rPr>
          <w:rFonts w:ascii="Calibri" w:hAnsi="Calibri"/>
          <w:b/>
        </w:rPr>
        <w:t>1.2.1</w:t>
      </w:r>
      <w:r w:rsidR="00812EF5">
        <w:rPr>
          <w:rFonts w:ascii="Calibri" w:hAnsi="Calibri"/>
          <w:b/>
        </w:rPr>
        <w:t>-</w:t>
      </w:r>
      <w:r w:rsidRPr="00CD3419">
        <w:rPr>
          <w:rFonts w:ascii="Calibri" w:hAnsi="Calibri"/>
          <w:b/>
        </w:rPr>
        <w:t xml:space="preserve"> Método de la Relación Varianza/Media</w:t>
      </w:r>
    </w:p>
    <w:p w14:paraId="24B5AE13" w14:textId="36C9FA37" w:rsidR="009A741D" w:rsidRPr="00CD3419" w:rsidRDefault="009A741D" w:rsidP="009A741D">
      <w:pPr>
        <w:jc w:val="both"/>
        <w:rPr>
          <w:rFonts w:ascii="Calibri" w:hAnsi="Calibri"/>
        </w:rPr>
      </w:pPr>
      <w:r w:rsidRPr="00CD3419">
        <w:rPr>
          <w:rFonts w:ascii="Calibri" w:hAnsi="Calibri"/>
        </w:rPr>
        <w:t xml:space="preserve">Este método consiste en hallar un índice de dispersión (a veces llamado Índice de Fisher), derivado del cociente entre la varianza del número de individuos por parcela respecto a la media de ese número. </w:t>
      </w:r>
    </w:p>
    <w:p w14:paraId="68E3C97E" w14:textId="54BB1BB1" w:rsidR="009A741D" w:rsidRPr="00CD3419" w:rsidRDefault="009A741D" w:rsidP="009A741D">
      <w:pPr>
        <w:jc w:val="both"/>
        <w:rPr>
          <w:rFonts w:ascii="Calibri" w:hAnsi="Calibri"/>
        </w:rPr>
      </w:pPr>
      <w:r w:rsidRPr="00CD3419">
        <w:rPr>
          <w:rFonts w:ascii="Calibri" w:hAnsi="Calibri"/>
        </w:rPr>
        <w:t>En el caso de una distribución espacial aleatoria, como se explicó anteriormente, se espera que la distribución de frecuencias de parcelas con 0, 1, 2, etc</w:t>
      </w:r>
      <w:r w:rsidR="00A57859">
        <w:rPr>
          <w:rFonts w:ascii="Calibri" w:hAnsi="Calibri"/>
        </w:rPr>
        <w:t>.</w:t>
      </w:r>
      <w:r w:rsidRPr="00CD3419">
        <w:rPr>
          <w:rFonts w:ascii="Calibri" w:hAnsi="Calibri"/>
        </w:rPr>
        <w:t xml:space="preserve"> ind</w:t>
      </w:r>
      <w:r w:rsidR="00A57859">
        <w:rPr>
          <w:rFonts w:ascii="Calibri" w:hAnsi="Calibri"/>
        </w:rPr>
        <w:t>i</w:t>
      </w:r>
      <w:r w:rsidRPr="00CD3419">
        <w:rPr>
          <w:rFonts w:ascii="Calibri" w:hAnsi="Calibri"/>
        </w:rPr>
        <w:t>viduos siga una distribución de Poisson. Esta distribución presenta la característica de que su varianza coincide con su media; de forma que el cociente de ambas se espera que sea 1. Si se multiplica este cociente por el número de parcelas contadas (n) menos 1, se obtiene un índice que, mediante un test de Chi-cuadrado, permite evaluar la hipótesis nula “el índice vale 1</w:t>
      </w:r>
      <w:r w:rsidR="00CE389F">
        <w:rPr>
          <w:rFonts w:ascii="Calibri" w:hAnsi="Calibri"/>
        </w:rPr>
        <w:t>x(n-1)</w:t>
      </w:r>
      <w:r w:rsidRPr="00CD3419">
        <w:rPr>
          <w:rFonts w:ascii="Calibri" w:hAnsi="Calibri"/>
        </w:rPr>
        <w:t>”, con dos alternativas, menor o mayor de 1</w:t>
      </w:r>
      <w:r w:rsidR="00CE389F">
        <w:rPr>
          <w:rFonts w:ascii="Calibri" w:hAnsi="Calibri"/>
        </w:rPr>
        <w:t>x(n-1)</w:t>
      </w:r>
      <w:r w:rsidRPr="00CD3419">
        <w:rPr>
          <w:rFonts w:ascii="Calibri" w:hAnsi="Calibri"/>
        </w:rPr>
        <w:t xml:space="preserve">. Si no se puede rechazar la hipótesis nula se concluirá que la distribución es </w:t>
      </w:r>
      <w:r w:rsidRPr="00CD3419">
        <w:rPr>
          <w:rFonts w:ascii="Calibri" w:hAnsi="Calibri"/>
        </w:rPr>
        <w:lastRenderedPageBreak/>
        <w:t>aleatoria (conforme a una distribución de Poisson). La hipótesis nula se contrastará comparando el valor del índice obtenido con los valores tabulados en una distribución Chi-cuadrado, con un número de grados de libertad (gl) igual al número de parcelas</w:t>
      </w:r>
      <w:r w:rsidR="00CE389F">
        <w:rPr>
          <w:rFonts w:ascii="Calibri" w:hAnsi="Calibri"/>
        </w:rPr>
        <w:t xml:space="preserve"> menos uno</w:t>
      </w:r>
      <w:r w:rsidRPr="00CD3419">
        <w:rPr>
          <w:rFonts w:ascii="Calibri" w:hAnsi="Calibri"/>
        </w:rPr>
        <w:t xml:space="preserve"> </w:t>
      </w:r>
      <w:r w:rsidR="00CE389F">
        <w:rPr>
          <w:rFonts w:ascii="Calibri" w:hAnsi="Calibri"/>
        </w:rPr>
        <w:t>(</w:t>
      </w:r>
      <w:r w:rsidRPr="00CD3419">
        <w:rPr>
          <w:rFonts w:ascii="Calibri" w:hAnsi="Calibri"/>
        </w:rPr>
        <w:t>n-1</w:t>
      </w:r>
      <w:r w:rsidR="00CE389F">
        <w:rPr>
          <w:rFonts w:ascii="Calibri" w:hAnsi="Calibri"/>
        </w:rPr>
        <w:t>)</w:t>
      </w:r>
      <w:r w:rsidRPr="00CD3419">
        <w:rPr>
          <w:rFonts w:ascii="Calibri" w:hAnsi="Calibri"/>
        </w:rPr>
        <w:t xml:space="preserve">, y con niveles de significación 1-(α/2) y α/2, siendo α el error tipo I admitido.  </w:t>
      </w:r>
    </w:p>
    <w:p w14:paraId="05B5E8A1" w14:textId="11FF78BA" w:rsidR="009A741D" w:rsidRPr="00CD3419" w:rsidRDefault="009A741D" w:rsidP="009A741D">
      <w:pPr>
        <w:jc w:val="both"/>
        <w:rPr>
          <w:rFonts w:ascii="Calibri" w:hAnsi="Calibri"/>
        </w:rPr>
      </w:pPr>
      <w:r w:rsidRPr="00CD3419">
        <w:rPr>
          <w:rFonts w:ascii="Calibri" w:hAnsi="Calibri"/>
        </w:rPr>
        <w:t>Si el valor del Índice está entre ambos valores de Chi-cuadrado, o es igual a uno de ellos, no se rechazará la hipótesis nula de aleatori</w:t>
      </w:r>
      <w:r w:rsidR="00A57859">
        <w:rPr>
          <w:rFonts w:ascii="Calibri" w:hAnsi="Calibri"/>
        </w:rPr>
        <w:t>e</w:t>
      </w:r>
      <w:r w:rsidRPr="00CD3419">
        <w:rPr>
          <w:rFonts w:ascii="Calibri" w:hAnsi="Calibri"/>
        </w:rPr>
        <w:t xml:space="preserve">dad en la distribución. </w:t>
      </w:r>
    </w:p>
    <w:p w14:paraId="2EAA13A6" w14:textId="16406EEA" w:rsidR="009A741D" w:rsidRPr="00CD3419" w:rsidRDefault="00B81F8A" w:rsidP="009A741D">
      <w:pPr>
        <w:jc w:val="both"/>
        <w:rPr>
          <w:rFonts w:ascii="Calibri" w:hAnsi="Calibri"/>
        </w:rPr>
      </w:pPr>
      <w:r>
        <w:rPr>
          <w:rFonts w:ascii="Calibri" w:hAnsi="Calibri"/>
        </w:rPr>
        <w:t>Si el</w:t>
      </w:r>
      <w:r w:rsidR="009A741D" w:rsidRPr="00CD3419">
        <w:rPr>
          <w:rFonts w:ascii="Calibri" w:hAnsi="Calibri"/>
        </w:rPr>
        <w:t xml:space="preserve"> Índice &lt; Chi-cuadrado con un nivel de significación 1-(α/2) y con gl=n-1, se rechazará la hipótesis nula. Esto ocurrirá cuando el cociente varianza/media</w:t>
      </w:r>
      <w:r>
        <w:rPr>
          <w:rFonts w:ascii="Calibri" w:hAnsi="Calibri"/>
        </w:rPr>
        <w:t xml:space="preserve"> sea menor que 1, es decir, si </w:t>
      </w:r>
      <w:r w:rsidR="009A741D" w:rsidRPr="00CD3419">
        <w:rPr>
          <w:rFonts w:ascii="Calibri" w:hAnsi="Calibri"/>
        </w:rPr>
        <w:t>la distribución es uniforme.</w:t>
      </w:r>
    </w:p>
    <w:p w14:paraId="0CA03453" w14:textId="2D4A0523" w:rsidR="009A741D" w:rsidRPr="00CD3419" w:rsidRDefault="00B81F8A" w:rsidP="00832BA5">
      <w:pPr>
        <w:jc w:val="both"/>
        <w:rPr>
          <w:rFonts w:ascii="Calibri" w:hAnsi="Calibri"/>
        </w:rPr>
      </w:pPr>
      <w:r>
        <w:rPr>
          <w:rFonts w:ascii="Calibri" w:hAnsi="Calibri"/>
        </w:rPr>
        <w:t>Si el</w:t>
      </w:r>
      <w:r w:rsidR="009A741D" w:rsidRPr="00CD3419">
        <w:rPr>
          <w:rFonts w:ascii="Calibri" w:hAnsi="Calibri"/>
        </w:rPr>
        <w:t xml:space="preserve"> Índice &gt; Chi-cuadrado con un nivel de significación α/2 y con gl=n-1, se rechazará la hipótesis nula. Esto ocurrirá cuando el cociente varianza/media sea mayor que 1, </w:t>
      </w:r>
      <w:r>
        <w:rPr>
          <w:rFonts w:ascii="Calibri" w:hAnsi="Calibri"/>
        </w:rPr>
        <w:t>es decir, si</w:t>
      </w:r>
      <w:r w:rsidR="009A741D" w:rsidRPr="00CD3419">
        <w:rPr>
          <w:rFonts w:ascii="Calibri" w:hAnsi="Calibri"/>
        </w:rPr>
        <w:t xml:space="preserve"> la distribución es agregada.</w:t>
      </w:r>
    </w:p>
    <w:p w14:paraId="79040F45" w14:textId="77777777" w:rsidR="009A741D" w:rsidRDefault="009A741D" w:rsidP="00832BA5">
      <w:pPr>
        <w:jc w:val="both"/>
        <w:rPr>
          <w:rFonts w:ascii="Calibri" w:hAnsi="Calibri"/>
        </w:rPr>
      </w:pPr>
    </w:p>
    <w:p w14:paraId="69DFE535" w14:textId="621D7BCE" w:rsidR="00812EF5" w:rsidRPr="00812EF5" w:rsidRDefault="00812EF5" w:rsidP="00812EF5">
      <w:pPr>
        <w:jc w:val="both"/>
        <w:rPr>
          <w:b/>
          <w:color w:val="000000" w:themeColor="text1"/>
        </w:rPr>
      </w:pPr>
      <w:r w:rsidRPr="00812EF5">
        <w:rPr>
          <w:b/>
          <w:color w:val="000000" w:themeColor="text1"/>
        </w:rPr>
        <w:t xml:space="preserve">1.2.2- Método de la K de Ripley </w:t>
      </w:r>
    </w:p>
    <w:p w14:paraId="4D690DB3" w14:textId="1710C586" w:rsidR="00812EF5" w:rsidRDefault="00812EF5" w:rsidP="00812EF5">
      <w:pPr>
        <w:jc w:val="both"/>
        <w:rPr>
          <w:color w:val="000000" w:themeColor="text1"/>
        </w:rPr>
      </w:pPr>
      <w:r>
        <w:rPr>
          <w:color w:val="000000" w:themeColor="text1"/>
        </w:rPr>
        <w:t>La distribución espacial de los individuos de una población puede cambiar según la escala a la que se estudie. Esta es la razón de que, en ocasiones, dependiendo del</w:t>
      </w:r>
      <w:r w:rsidRPr="006B5D29">
        <w:rPr>
          <w:color w:val="000000" w:themeColor="text1"/>
        </w:rPr>
        <w:t xml:space="preserve"> tamaño de </w:t>
      </w:r>
      <w:r>
        <w:rPr>
          <w:color w:val="000000" w:themeColor="text1"/>
        </w:rPr>
        <w:t>unidad de muestreo utilizada (cuadrícula en este caso)</w:t>
      </w:r>
      <w:r w:rsidRPr="006B5D29">
        <w:rPr>
          <w:color w:val="000000" w:themeColor="text1"/>
        </w:rPr>
        <w:t>, se obtengan diferentes patrones de distribución</w:t>
      </w:r>
      <w:r>
        <w:rPr>
          <w:color w:val="000000" w:themeColor="text1"/>
        </w:rPr>
        <w:t xml:space="preserve"> para una misma población</w:t>
      </w:r>
      <w:r w:rsidRPr="006B5D29">
        <w:rPr>
          <w:color w:val="000000" w:themeColor="text1"/>
        </w:rPr>
        <w:t>.</w:t>
      </w:r>
      <w:r>
        <w:rPr>
          <w:color w:val="000000" w:themeColor="text1"/>
        </w:rPr>
        <w:t xml:space="preserve"> De ahí que la distribución espacial de los individuos de una población debe estudiarse a diferentes escalas.</w:t>
      </w:r>
      <w:r w:rsidRPr="006B5D29">
        <w:rPr>
          <w:color w:val="000000" w:themeColor="text1"/>
        </w:rPr>
        <w:t xml:space="preserve"> </w:t>
      </w:r>
    </w:p>
    <w:p w14:paraId="523F7800" w14:textId="110C6BFF" w:rsidR="00812EF5" w:rsidRDefault="00812EF5" w:rsidP="00812EF5">
      <w:pPr>
        <w:jc w:val="both"/>
        <w:rPr>
          <w:color w:val="000000" w:themeColor="text1"/>
        </w:rPr>
      </w:pPr>
      <w:r>
        <w:rPr>
          <w:color w:val="000000" w:themeColor="text1"/>
        </w:rPr>
        <w:t>El método de la</w:t>
      </w:r>
      <w:r w:rsidRPr="006B5D29">
        <w:rPr>
          <w:color w:val="000000" w:themeColor="text1"/>
        </w:rPr>
        <w:t xml:space="preserve"> K de Ripley efectúa ese análisis </w:t>
      </w:r>
      <w:r>
        <w:rPr>
          <w:color w:val="000000" w:themeColor="text1"/>
        </w:rPr>
        <w:t>evaluando</w:t>
      </w:r>
      <w:r w:rsidRPr="006B5D29">
        <w:rPr>
          <w:color w:val="000000" w:themeColor="text1"/>
        </w:rPr>
        <w:t xml:space="preserve"> diversas escalas </w:t>
      </w:r>
      <w:r>
        <w:rPr>
          <w:color w:val="000000" w:themeColor="text1"/>
        </w:rPr>
        <w:t>a la vez. Se puede aplicar si se dispone de las coordenadas de cada uno de los individuos de la población estudiada. En este caso la vamos a emplear para estudiar el patrón de distribución espacial de los individuos de una población, pero sirve también para evaluar hipótesis acerca de este patrón, estimar parámetros y ajustar modelos del efecto de variables ambientales sobre la población</w:t>
      </w:r>
      <w:r w:rsidR="00C91D37">
        <w:rPr>
          <w:color w:val="000000" w:themeColor="text1"/>
        </w:rPr>
        <w:t xml:space="preserve"> (Rozas y Camarero, 2005)</w:t>
      </w:r>
      <w:r>
        <w:rPr>
          <w:color w:val="000000" w:themeColor="text1"/>
        </w:rPr>
        <w:t>.</w:t>
      </w:r>
      <w:r w:rsidR="00D312FC">
        <w:rPr>
          <w:color w:val="000000" w:themeColor="text1"/>
        </w:rPr>
        <w:t xml:space="preserve"> </w:t>
      </w:r>
    </w:p>
    <w:p w14:paraId="5CD8C2D6" w14:textId="5DA631CB" w:rsidR="00B45341" w:rsidRDefault="00E34EA5" w:rsidP="00812EF5">
      <w:pPr>
        <w:jc w:val="both"/>
        <w:rPr>
          <w:color w:val="000000" w:themeColor="text1"/>
        </w:rPr>
      </w:pPr>
      <w:r>
        <w:rPr>
          <w:noProof/>
          <w:color w:val="000000" w:themeColor="text1"/>
          <w:lang w:eastAsia="es-ES"/>
        </w:rPr>
        <w:drawing>
          <wp:anchor distT="0" distB="0" distL="114300" distR="114300" simplePos="0" relativeHeight="251658240" behindDoc="1" locked="0" layoutInCell="1" allowOverlap="1" wp14:anchorId="6FF4E8DE" wp14:editId="43E776C8">
            <wp:simplePos x="0" y="0"/>
            <wp:positionH relativeFrom="column">
              <wp:posOffset>2707</wp:posOffset>
            </wp:positionH>
            <wp:positionV relativeFrom="paragraph">
              <wp:posOffset>-2874</wp:posOffset>
            </wp:positionV>
            <wp:extent cx="1263316" cy="1236777"/>
            <wp:effectExtent l="0" t="0" r="0" b="1905"/>
            <wp:wrapTight wrapText="bothSides">
              <wp:wrapPolygon edited="0">
                <wp:start x="0" y="0"/>
                <wp:lineTo x="0" y="21300"/>
                <wp:lineTo x="21176" y="21300"/>
                <wp:lineTo x="2117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3316" cy="1236777"/>
                    </a:xfrm>
                    <a:prstGeom prst="rect">
                      <a:avLst/>
                    </a:prstGeom>
                    <a:noFill/>
                    <a:ln>
                      <a:noFill/>
                    </a:ln>
                  </pic:spPr>
                </pic:pic>
              </a:graphicData>
            </a:graphic>
          </wp:anchor>
        </w:drawing>
      </w:r>
      <w:r w:rsidR="00812EF5">
        <w:rPr>
          <w:color w:val="000000" w:themeColor="text1"/>
        </w:rPr>
        <w:t>Para aplicar este método</w:t>
      </w:r>
      <w:r w:rsidR="004D4401">
        <w:rPr>
          <w:color w:val="000000" w:themeColor="text1"/>
        </w:rPr>
        <w:t>,</w:t>
      </w:r>
      <w:r w:rsidR="00812EF5">
        <w:rPr>
          <w:color w:val="000000" w:themeColor="text1"/>
        </w:rPr>
        <w:t xml:space="preserve"> se construye un círculo de radio “r” en torno a cada individuo, se cuenta el número de otros individuos que quedan dentro del círculo, se suman los </w:t>
      </w:r>
      <w:r w:rsidR="00BE08C7">
        <w:rPr>
          <w:color w:val="000000" w:themeColor="text1"/>
        </w:rPr>
        <w:t xml:space="preserve">números de </w:t>
      </w:r>
      <w:r w:rsidR="00812EF5">
        <w:rPr>
          <w:color w:val="000000" w:themeColor="text1"/>
        </w:rPr>
        <w:t xml:space="preserve">individuos incluidos en </w:t>
      </w:r>
      <w:r w:rsidR="000D369D">
        <w:rPr>
          <w:color w:val="000000" w:themeColor="text1"/>
        </w:rPr>
        <w:t>cada uno de</w:t>
      </w:r>
      <w:r w:rsidR="00812EF5">
        <w:rPr>
          <w:color w:val="000000" w:themeColor="text1"/>
        </w:rPr>
        <w:t xml:space="preserve"> los círculos, se calcula la K para ese radio “r”</w:t>
      </w:r>
      <w:r w:rsidR="00603082">
        <w:rPr>
          <w:color w:val="000000" w:themeColor="text1"/>
        </w:rPr>
        <w:t xml:space="preserve"> (K(r))</w:t>
      </w:r>
      <w:r w:rsidR="00812EF5">
        <w:rPr>
          <w:color w:val="000000" w:themeColor="text1"/>
        </w:rPr>
        <w:t>, se aumenta éste en una pequeña cantidad y se vuelve a hacer el cál</w:t>
      </w:r>
      <w:r w:rsidR="00E46C45">
        <w:rPr>
          <w:color w:val="000000" w:themeColor="text1"/>
        </w:rPr>
        <w:t xml:space="preserve">culo de K, hasta un valor de r igual a </w:t>
      </w:r>
      <w:r w:rsidR="000131AA">
        <w:rPr>
          <w:color w:val="000000" w:themeColor="text1"/>
        </w:rPr>
        <w:t>1/4</w:t>
      </w:r>
      <w:r w:rsidR="00812EF5">
        <w:rPr>
          <w:color w:val="000000" w:themeColor="text1"/>
        </w:rPr>
        <w:t xml:space="preserve"> </w:t>
      </w:r>
      <w:r w:rsidR="00E46C45">
        <w:rPr>
          <w:color w:val="000000" w:themeColor="text1"/>
        </w:rPr>
        <w:t xml:space="preserve">de la </w:t>
      </w:r>
      <w:r w:rsidR="00812EF5">
        <w:rPr>
          <w:color w:val="000000" w:themeColor="text1"/>
        </w:rPr>
        <w:t>dimensión espacial menor del área estudiada (c</w:t>
      </w:r>
      <w:r w:rsidR="00CD6B7F">
        <w:rPr>
          <w:color w:val="000000" w:themeColor="text1"/>
        </w:rPr>
        <w:t>uando é</w:t>
      </w:r>
      <w:r w:rsidR="00812EF5">
        <w:rPr>
          <w:color w:val="000000" w:themeColor="text1"/>
        </w:rPr>
        <w:t>sta es rectangular).</w:t>
      </w:r>
    </w:p>
    <w:p w14:paraId="2497D5B4" w14:textId="3A14FF99" w:rsidR="00D312FC" w:rsidRDefault="00603082" w:rsidP="00812EF5">
      <w:pPr>
        <w:jc w:val="both"/>
        <w:rPr>
          <w:color w:val="000000" w:themeColor="text1"/>
        </w:rPr>
      </w:pPr>
      <w:r>
        <w:rPr>
          <w:color w:val="000000" w:themeColor="text1"/>
        </w:rPr>
        <w:t>Finalmente, se representan</w:t>
      </w:r>
      <w:r w:rsidR="00812EF5">
        <w:rPr>
          <w:color w:val="000000" w:themeColor="text1"/>
        </w:rPr>
        <w:t xml:space="preserve"> los sucesivos K</w:t>
      </w:r>
      <w:r w:rsidR="007457F0">
        <w:rPr>
          <w:color w:val="000000" w:themeColor="text1"/>
        </w:rPr>
        <w:t>(r)</w:t>
      </w:r>
      <w:r w:rsidR="000131AA">
        <w:rPr>
          <w:color w:val="000000" w:themeColor="text1"/>
        </w:rPr>
        <w:t xml:space="preserve"> frente a los respectivos r</w:t>
      </w:r>
      <w:r w:rsidR="00812EF5">
        <w:rPr>
          <w:color w:val="000000" w:themeColor="text1"/>
        </w:rPr>
        <w:t>. Comparando la línea que resulta de unir esos puntos con otra correspondiente a la que se esperaría obtener si los individuos se distribuyeran al azar, se puede estimar si el patrón de distribución de los individuos de la población cambia en función de la escala (representada aquí por el radio r)</w:t>
      </w:r>
      <w:r w:rsidR="00812EF5" w:rsidRPr="006B5D29">
        <w:rPr>
          <w:color w:val="000000" w:themeColor="text1"/>
        </w:rPr>
        <w:t>.</w:t>
      </w:r>
      <w:r w:rsidR="00812EF5">
        <w:rPr>
          <w:color w:val="000000" w:themeColor="text1"/>
        </w:rPr>
        <w:t xml:space="preserve"> </w:t>
      </w:r>
    </w:p>
    <w:p w14:paraId="6C47889A" w14:textId="6FEE197A" w:rsidR="00B45341" w:rsidRDefault="00812EF5" w:rsidP="00812EF5">
      <w:pPr>
        <w:jc w:val="both"/>
        <w:rPr>
          <w:color w:val="000000" w:themeColor="text1"/>
        </w:rPr>
      </w:pPr>
      <w:r>
        <w:rPr>
          <w:color w:val="000000" w:themeColor="text1"/>
        </w:rPr>
        <w:t>La fórmula de este índice K es, para un radio r:</w:t>
      </w:r>
    </w:p>
    <w:p w14:paraId="4D0287B8" w14:textId="729DCE2B" w:rsidR="00812EF5" w:rsidRDefault="00812EF5" w:rsidP="00812EF5">
      <w:pPr>
        <w:jc w:val="both"/>
        <w:rPr>
          <w:color w:val="000000" w:themeColor="text1"/>
        </w:rPr>
      </w:pPr>
      <w:r>
        <w:rPr>
          <w:color w:val="000000" w:themeColor="text1"/>
        </w:rPr>
        <w:t>K</w:t>
      </w:r>
      <w:r w:rsidR="0006304F">
        <w:rPr>
          <w:color w:val="000000" w:themeColor="text1"/>
        </w:rPr>
        <w:t>(r) = [A/(n*n</w:t>
      </w:r>
      <w:r>
        <w:rPr>
          <w:color w:val="000000" w:themeColor="text1"/>
        </w:rPr>
        <w:t>)] ∑∑ [I( d</w:t>
      </w:r>
      <w:r w:rsidRPr="00902504">
        <w:rPr>
          <w:color w:val="000000" w:themeColor="text1"/>
          <w:vertAlign w:val="subscript"/>
        </w:rPr>
        <w:t>ij</w:t>
      </w:r>
      <w:r>
        <w:rPr>
          <w:color w:val="000000" w:themeColor="text1"/>
        </w:rPr>
        <w:t>&lt;=r)/e</w:t>
      </w:r>
      <w:r w:rsidRPr="00902504">
        <w:rPr>
          <w:color w:val="000000" w:themeColor="text1"/>
          <w:vertAlign w:val="subscript"/>
        </w:rPr>
        <w:t>ij</w:t>
      </w:r>
      <w:r>
        <w:rPr>
          <w:color w:val="000000" w:themeColor="text1"/>
        </w:rPr>
        <w:t xml:space="preserve">)]  , siendo </w:t>
      </w:r>
    </w:p>
    <w:p w14:paraId="751D7A01" w14:textId="1A721D58" w:rsidR="00812EF5" w:rsidRDefault="00812EF5" w:rsidP="00812EF5">
      <w:pPr>
        <w:jc w:val="both"/>
        <w:rPr>
          <w:color w:val="000000" w:themeColor="text1"/>
        </w:rPr>
      </w:pPr>
      <w:r>
        <w:rPr>
          <w:color w:val="000000" w:themeColor="text1"/>
        </w:rPr>
        <w:t>A</w:t>
      </w:r>
      <w:r w:rsidR="000D369D">
        <w:rPr>
          <w:color w:val="000000" w:themeColor="text1"/>
        </w:rPr>
        <w:t>:</w:t>
      </w:r>
      <w:r>
        <w:rPr>
          <w:color w:val="000000" w:themeColor="text1"/>
        </w:rPr>
        <w:t xml:space="preserve"> el área total estudiada </w:t>
      </w:r>
    </w:p>
    <w:p w14:paraId="06DE623E" w14:textId="26DC66FA" w:rsidR="00812EF5" w:rsidRDefault="00812EF5" w:rsidP="00812EF5">
      <w:pPr>
        <w:jc w:val="both"/>
        <w:rPr>
          <w:color w:val="000000" w:themeColor="text1"/>
        </w:rPr>
      </w:pPr>
      <w:r>
        <w:rPr>
          <w:color w:val="000000" w:themeColor="text1"/>
        </w:rPr>
        <w:t>n</w:t>
      </w:r>
      <w:r w:rsidR="000D369D">
        <w:rPr>
          <w:color w:val="000000" w:themeColor="text1"/>
        </w:rPr>
        <w:t>:</w:t>
      </w:r>
      <w:r>
        <w:rPr>
          <w:color w:val="000000" w:themeColor="text1"/>
        </w:rPr>
        <w:t xml:space="preserve"> el número de individuos en el área global estudiada</w:t>
      </w:r>
    </w:p>
    <w:p w14:paraId="1C6B8AF7" w14:textId="7FA6B413" w:rsidR="00812EF5" w:rsidRDefault="00812EF5" w:rsidP="00812EF5">
      <w:pPr>
        <w:jc w:val="both"/>
        <w:rPr>
          <w:color w:val="000000" w:themeColor="text1"/>
        </w:rPr>
      </w:pPr>
      <w:r>
        <w:rPr>
          <w:color w:val="000000" w:themeColor="text1"/>
        </w:rPr>
        <w:lastRenderedPageBreak/>
        <w:t>∑∑</w:t>
      </w:r>
      <w:r w:rsidR="000D369D">
        <w:rPr>
          <w:color w:val="000000" w:themeColor="text1"/>
        </w:rPr>
        <w:t>:</w:t>
      </w:r>
      <w:r>
        <w:rPr>
          <w:color w:val="000000" w:themeColor="text1"/>
        </w:rPr>
        <w:t xml:space="preserve"> el segundo sumatorio calcula el total de individuos dentro de un círculo y el primero (desde i=1 hasta n) suma esos totales, de todos los círculos de radio r. </w:t>
      </w:r>
      <w:r w:rsidR="00E46C45">
        <w:rPr>
          <w:color w:val="000000" w:themeColor="text1"/>
        </w:rPr>
        <w:t>Un mismo individuo puede estar incluido en más de un círculo por lo que</w:t>
      </w:r>
      <w:r w:rsidR="00C4675A">
        <w:rPr>
          <w:color w:val="000000" w:themeColor="text1"/>
        </w:rPr>
        <w:t>,</w:t>
      </w:r>
      <w:r w:rsidR="00E46C45">
        <w:rPr>
          <w:color w:val="000000" w:themeColor="text1"/>
        </w:rPr>
        <w:t xml:space="preserve"> para el segundo sumatorio</w:t>
      </w:r>
      <w:r w:rsidR="00C4675A">
        <w:rPr>
          <w:color w:val="000000" w:themeColor="text1"/>
        </w:rPr>
        <w:t>,</w:t>
      </w:r>
      <w:r w:rsidR="00E46C45">
        <w:rPr>
          <w:color w:val="000000" w:themeColor="text1"/>
        </w:rPr>
        <w:t xml:space="preserve"> contará tantas veces como círculos en los que se incluya. </w:t>
      </w:r>
      <w:r w:rsidR="00C005F4">
        <w:rPr>
          <w:color w:val="000000" w:themeColor="text1"/>
        </w:rPr>
        <w:t xml:space="preserve"> Estos sumatorios divididos por n representan el número</w:t>
      </w:r>
      <w:r w:rsidR="002A64A8">
        <w:rPr>
          <w:color w:val="000000" w:themeColor="text1"/>
        </w:rPr>
        <w:t xml:space="preserve"> medio de individuos que se encuentra</w:t>
      </w:r>
      <w:r w:rsidR="00C005F4">
        <w:rPr>
          <w:color w:val="000000" w:themeColor="text1"/>
        </w:rPr>
        <w:t xml:space="preserve"> en áreas circulares</w:t>
      </w:r>
      <w:r w:rsidR="00022BD9" w:rsidRPr="00022BD9">
        <w:rPr>
          <w:color w:val="000000" w:themeColor="text1"/>
        </w:rPr>
        <w:t xml:space="preserve"> </w:t>
      </w:r>
      <w:r w:rsidR="00022BD9">
        <w:rPr>
          <w:color w:val="000000" w:themeColor="text1"/>
        </w:rPr>
        <w:t>de radio r trazadas alrededor de cada uno de los individuos de la población</w:t>
      </w:r>
      <w:r w:rsidR="00C005F4">
        <w:rPr>
          <w:color w:val="000000" w:themeColor="text1"/>
        </w:rPr>
        <w:t>.</w:t>
      </w:r>
    </w:p>
    <w:p w14:paraId="64BEE02C" w14:textId="70674C86" w:rsidR="00812EF5" w:rsidRDefault="00812EF5" w:rsidP="00812EF5">
      <w:pPr>
        <w:jc w:val="both"/>
        <w:rPr>
          <w:color w:val="000000" w:themeColor="text1"/>
        </w:rPr>
      </w:pPr>
      <w:r>
        <w:rPr>
          <w:color w:val="000000" w:themeColor="text1"/>
        </w:rPr>
        <w:t>I( d</w:t>
      </w:r>
      <w:r w:rsidRPr="00902504">
        <w:rPr>
          <w:color w:val="000000" w:themeColor="text1"/>
          <w:vertAlign w:val="subscript"/>
        </w:rPr>
        <w:t>ij</w:t>
      </w:r>
      <w:r>
        <w:rPr>
          <w:color w:val="000000" w:themeColor="text1"/>
        </w:rPr>
        <w:t>&lt;=r)</w:t>
      </w:r>
      <w:r w:rsidR="000D369D">
        <w:rPr>
          <w:color w:val="000000" w:themeColor="text1"/>
        </w:rPr>
        <w:t>:</w:t>
      </w:r>
      <w:r>
        <w:rPr>
          <w:color w:val="000000" w:themeColor="text1"/>
        </w:rPr>
        <w:t xml:space="preserve"> variable que toma el valor 1 si d</w:t>
      </w:r>
      <w:r w:rsidRPr="00334547">
        <w:rPr>
          <w:color w:val="000000" w:themeColor="text1"/>
          <w:vertAlign w:val="subscript"/>
        </w:rPr>
        <w:t>ij</w:t>
      </w:r>
      <w:r>
        <w:rPr>
          <w:color w:val="000000" w:themeColor="text1"/>
        </w:rPr>
        <w:t xml:space="preserve"> &lt;= r y 0 en caso contrario</w:t>
      </w:r>
    </w:p>
    <w:p w14:paraId="09AAEBE7" w14:textId="1D4D4BD5" w:rsidR="00812EF5" w:rsidRPr="006B5D29" w:rsidRDefault="00812EF5" w:rsidP="00812EF5">
      <w:pPr>
        <w:jc w:val="both"/>
        <w:rPr>
          <w:color w:val="000000" w:themeColor="text1"/>
        </w:rPr>
      </w:pPr>
      <w:r>
        <w:rPr>
          <w:color w:val="000000" w:themeColor="text1"/>
        </w:rPr>
        <w:t>e</w:t>
      </w:r>
      <w:r w:rsidRPr="00902504">
        <w:rPr>
          <w:color w:val="000000" w:themeColor="text1"/>
          <w:vertAlign w:val="subscript"/>
        </w:rPr>
        <w:t>ij</w:t>
      </w:r>
      <w:r w:rsidR="000D369D">
        <w:rPr>
          <w:color w:val="000000" w:themeColor="text1"/>
        </w:rPr>
        <w:t xml:space="preserve">: </w:t>
      </w:r>
      <w:r>
        <w:rPr>
          <w:color w:val="000000" w:themeColor="text1"/>
        </w:rPr>
        <w:t>es un factor de corrección del efecto de borde del área de estudio, corresponde a la proporción del perímetro del círculo en torno a un punto i, y que contiene a un punto j, que está dentro del área de estudio, de forma que si la circunferencia está completa el valor de e</w:t>
      </w:r>
      <w:r w:rsidRPr="00902504">
        <w:rPr>
          <w:color w:val="000000" w:themeColor="text1"/>
          <w:vertAlign w:val="subscript"/>
        </w:rPr>
        <w:t>ij</w:t>
      </w:r>
      <w:r>
        <w:rPr>
          <w:color w:val="000000" w:themeColor="text1"/>
        </w:rPr>
        <w:t xml:space="preserve"> es 1 (esto nunca ocurrirá en los círculos cuyo radio sea mayor que la distancia de su centro, individuo i, al borde del área).</w:t>
      </w:r>
    </w:p>
    <w:p w14:paraId="7D28B051" w14:textId="13A5B3BB" w:rsidR="00812EF5" w:rsidRDefault="00D312FC" w:rsidP="00812EF5">
      <w:pPr>
        <w:jc w:val="both"/>
        <w:rPr>
          <w:color w:val="000000" w:themeColor="text1"/>
        </w:rPr>
      </w:pPr>
      <w:r>
        <w:rPr>
          <w:color w:val="000000" w:themeColor="text1"/>
        </w:rPr>
        <w:t xml:space="preserve">Al ser A/n </w:t>
      </w:r>
      <w:r w:rsidR="00590EC2">
        <w:rPr>
          <w:color w:val="000000" w:themeColor="text1"/>
        </w:rPr>
        <w:t xml:space="preserve">el inverso de </w:t>
      </w:r>
      <w:r>
        <w:rPr>
          <w:color w:val="000000" w:themeColor="text1"/>
        </w:rPr>
        <w:t>la densidad media de individuos en el área de estudio, K</w:t>
      </w:r>
      <w:r w:rsidR="000131AA">
        <w:rPr>
          <w:color w:val="000000" w:themeColor="text1"/>
        </w:rPr>
        <w:t>(</w:t>
      </w:r>
      <w:r w:rsidR="00590EC2">
        <w:rPr>
          <w:color w:val="000000" w:themeColor="text1"/>
        </w:rPr>
        <w:t>r</w:t>
      </w:r>
      <w:r w:rsidR="000131AA">
        <w:rPr>
          <w:color w:val="000000" w:themeColor="text1"/>
        </w:rPr>
        <w:t>)</w:t>
      </w:r>
      <w:r>
        <w:rPr>
          <w:color w:val="000000" w:themeColor="text1"/>
        </w:rPr>
        <w:t xml:space="preserve"> representa el número de </w:t>
      </w:r>
      <w:r w:rsidR="00C4675A">
        <w:rPr>
          <w:color w:val="000000" w:themeColor="text1"/>
        </w:rPr>
        <w:t>éstos</w:t>
      </w:r>
      <w:r>
        <w:rPr>
          <w:color w:val="000000" w:themeColor="text1"/>
        </w:rPr>
        <w:t xml:space="preserve"> que se observan como media en un área circular </w:t>
      </w:r>
      <w:r w:rsidR="00590EC2">
        <w:rPr>
          <w:color w:val="000000" w:themeColor="text1"/>
        </w:rPr>
        <w:t>de radio r</w:t>
      </w:r>
      <w:r w:rsidR="0048093C">
        <w:rPr>
          <w:color w:val="000000" w:themeColor="text1"/>
        </w:rPr>
        <w:t>,</w:t>
      </w:r>
      <w:r w:rsidR="00590EC2">
        <w:rPr>
          <w:color w:val="000000" w:themeColor="text1"/>
        </w:rPr>
        <w:t xml:space="preserve"> dividido por esa densidad media. Si la distribución fuera aleatoria</w:t>
      </w:r>
      <w:r w:rsidR="00C4675A">
        <w:rPr>
          <w:color w:val="000000" w:themeColor="text1"/>
        </w:rPr>
        <w:t>,</w:t>
      </w:r>
      <w:r w:rsidR="00590EC2">
        <w:rPr>
          <w:color w:val="000000" w:themeColor="text1"/>
        </w:rPr>
        <w:t xml:space="preserve"> el número de individuos que se esperaría encontrar en un círculo de radio r sería (n/A) x </w:t>
      </w:r>
      <m:oMath>
        <m:r>
          <w:rPr>
            <w:rFonts w:ascii="Cambria Math" w:hAnsi="Cambria Math"/>
            <w:color w:val="000000" w:themeColor="text1"/>
          </w:rPr>
          <m:t>π</m:t>
        </m:r>
      </m:oMath>
      <w:r w:rsidR="00590EC2">
        <w:rPr>
          <w:color w:val="000000" w:themeColor="text1"/>
        </w:rPr>
        <w:t>r</w:t>
      </w:r>
      <w:r w:rsidR="00590EC2" w:rsidRPr="006B5D29">
        <w:rPr>
          <w:color w:val="000000" w:themeColor="text1"/>
          <w:vertAlign w:val="superscript"/>
        </w:rPr>
        <w:t>2</w:t>
      </w:r>
      <w:r w:rsidR="00590EC2">
        <w:rPr>
          <w:color w:val="000000" w:themeColor="text1"/>
          <w:vertAlign w:val="superscript"/>
        </w:rPr>
        <w:t xml:space="preserve"> </w:t>
      </w:r>
      <w:r w:rsidR="00590EC2">
        <w:rPr>
          <w:color w:val="000000" w:themeColor="text1"/>
        </w:rPr>
        <w:t>(esto es, número de individuos esperados por unidad de superficie multiplicado por la superficie</w:t>
      </w:r>
      <w:r w:rsidR="00D72661">
        <w:rPr>
          <w:color w:val="000000" w:themeColor="text1"/>
        </w:rPr>
        <w:t xml:space="preserve"> circular</w:t>
      </w:r>
      <w:r w:rsidR="00590EC2">
        <w:rPr>
          <w:color w:val="000000" w:themeColor="text1"/>
        </w:rPr>
        <w:t xml:space="preserve"> considerada)</w:t>
      </w:r>
      <w:r w:rsidR="00590EC2" w:rsidRPr="006B5D29">
        <w:rPr>
          <w:color w:val="000000" w:themeColor="text1"/>
        </w:rPr>
        <w:t xml:space="preserve">, </w:t>
      </w:r>
      <w:r w:rsidR="00590EC2">
        <w:rPr>
          <w:color w:val="000000" w:themeColor="text1"/>
        </w:rPr>
        <w:t>por lo que su K debería ser</w:t>
      </w:r>
      <w:r w:rsidR="00590EC2" w:rsidRPr="00590EC2">
        <w:rPr>
          <w:color w:val="000000" w:themeColor="text1"/>
        </w:rPr>
        <w:t xml:space="preserve"> </w:t>
      </w:r>
      <w:r w:rsidR="00590EC2">
        <w:rPr>
          <w:color w:val="000000" w:themeColor="text1"/>
        </w:rPr>
        <w:t>K(r)</w:t>
      </w:r>
      <w:r w:rsidR="00590EC2" w:rsidRPr="006B5D29">
        <w:rPr>
          <w:color w:val="000000" w:themeColor="text1"/>
        </w:rPr>
        <w:t xml:space="preserve">= </w:t>
      </w:r>
      <m:oMath>
        <m:r>
          <w:rPr>
            <w:rFonts w:ascii="Cambria Math" w:hAnsi="Cambria Math"/>
            <w:color w:val="000000" w:themeColor="text1"/>
          </w:rPr>
          <m:t>π</m:t>
        </m:r>
      </m:oMath>
      <w:r w:rsidR="00590EC2">
        <w:rPr>
          <w:color w:val="000000" w:themeColor="text1"/>
        </w:rPr>
        <w:t>r</w:t>
      </w:r>
      <w:r w:rsidR="00590EC2" w:rsidRPr="006B5D29">
        <w:rPr>
          <w:color w:val="000000" w:themeColor="text1"/>
          <w:vertAlign w:val="superscript"/>
        </w:rPr>
        <w:t>2</w:t>
      </w:r>
      <w:r w:rsidR="00590EC2">
        <w:rPr>
          <w:color w:val="000000" w:themeColor="text1"/>
        </w:rPr>
        <w:t>. Así, e</w:t>
      </w:r>
      <w:r w:rsidR="00812EF5" w:rsidRPr="006B5D29">
        <w:rPr>
          <w:color w:val="000000" w:themeColor="text1"/>
        </w:rPr>
        <w:t xml:space="preserve">l valor </w:t>
      </w:r>
      <w:r w:rsidR="00812EF5">
        <w:rPr>
          <w:color w:val="000000" w:themeColor="text1"/>
        </w:rPr>
        <w:t>de</w:t>
      </w:r>
      <w:r w:rsidR="00812EF5" w:rsidRPr="006B5D29">
        <w:rPr>
          <w:color w:val="000000" w:themeColor="text1"/>
        </w:rPr>
        <w:t xml:space="preserve"> K</w:t>
      </w:r>
      <w:r w:rsidR="00812EF5">
        <w:rPr>
          <w:color w:val="000000" w:themeColor="text1"/>
        </w:rPr>
        <w:t xml:space="preserve"> </w:t>
      </w:r>
      <w:r w:rsidR="0048093C">
        <w:rPr>
          <w:color w:val="000000" w:themeColor="text1"/>
        </w:rPr>
        <w:t>disminuirá</w:t>
      </w:r>
      <w:r w:rsidR="00812EF5" w:rsidRPr="006B5D29">
        <w:rPr>
          <w:color w:val="000000" w:themeColor="text1"/>
        </w:rPr>
        <w:t>, respecto al de una distribución aleatoria (</w:t>
      </w:r>
      <w:r w:rsidR="00812EF5">
        <w:rPr>
          <w:color w:val="000000" w:themeColor="text1"/>
        </w:rPr>
        <w:t>K(r)</w:t>
      </w:r>
      <w:r w:rsidR="00812EF5" w:rsidRPr="006B5D29">
        <w:rPr>
          <w:color w:val="000000" w:themeColor="text1"/>
        </w:rPr>
        <w:t xml:space="preserve">= </w:t>
      </w:r>
      <m:oMath>
        <m:r>
          <w:rPr>
            <w:rFonts w:ascii="Cambria Math" w:hAnsi="Cambria Math"/>
            <w:color w:val="000000" w:themeColor="text1"/>
          </w:rPr>
          <m:t>π</m:t>
        </m:r>
      </m:oMath>
      <w:r w:rsidR="00812EF5">
        <w:rPr>
          <w:color w:val="000000" w:themeColor="text1"/>
        </w:rPr>
        <w:t>r</w:t>
      </w:r>
      <w:r w:rsidR="00812EF5" w:rsidRPr="006B5D29">
        <w:rPr>
          <w:color w:val="000000" w:themeColor="text1"/>
          <w:vertAlign w:val="superscript"/>
        </w:rPr>
        <w:t>2</w:t>
      </w:r>
      <w:r w:rsidR="00812EF5" w:rsidRPr="006B5D29">
        <w:rPr>
          <w:color w:val="000000" w:themeColor="text1"/>
        </w:rPr>
        <w:t>), cuando</w:t>
      </w:r>
      <w:r w:rsidR="0048093C">
        <w:rPr>
          <w:color w:val="000000" w:themeColor="text1"/>
        </w:rPr>
        <w:t xml:space="preserve"> la distribución es uniforme, y</w:t>
      </w:r>
      <w:r w:rsidR="00812EF5" w:rsidRPr="006B5D29">
        <w:rPr>
          <w:color w:val="000000" w:themeColor="text1"/>
        </w:rPr>
        <w:t xml:space="preserve"> aumenta</w:t>
      </w:r>
      <w:r w:rsidR="0048093C">
        <w:rPr>
          <w:color w:val="000000" w:themeColor="text1"/>
        </w:rPr>
        <w:t>rá</w:t>
      </w:r>
      <w:r w:rsidR="00812EF5" w:rsidRPr="006B5D29">
        <w:rPr>
          <w:color w:val="000000" w:themeColor="text1"/>
        </w:rPr>
        <w:t xml:space="preserve"> cuando es por agregados.</w:t>
      </w:r>
      <w:r w:rsidR="000131AA">
        <w:rPr>
          <w:color w:val="000000" w:themeColor="text1"/>
        </w:rPr>
        <w:t xml:space="preserve"> Si a una escala </w:t>
      </w:r>
      <w:r w:rsidR="000D369D">
        <w:rPr>
          <w:color w:val="000000" w:themeColor="text1"/>
        </w:rPr>
        <w:t>r el valor de K(r)</w:t>
      </w:r>
      <w:r w:rsidR="0048093C">
        <w:rPr>
          <w:color w:val="000000" w:themeColor="text1"/>
        </w:rPr>
        <w:t>,</w:t>
      </w:r>
      <w:r w:rsidR="000D369D">
        <w:rPr>
          <w:color w:val="000000" w:themeColor="text1"/>
        </w:rPr>
        <w:t xml:space="preserve"> junto con </w:t>
      </w:r>
      <w:r w:rsidR="00D40CD9">
        <w:rPr>
          <w:color w:val="000000" w:themeColor="text1"/>
        </w:rPr>
        <w:t>sus intervalos de confianza</w:t>
      </w:r>
      <w:r w:rsidR="0048093C">
        <w:rPr>
          <w:color w:val="000000" w:themeColor="text1"/>
        </w:rPr>
        <w:t>,</w:t>
      </w:r>
      <w:r w:rsidR="00D40CD9">
        <w:rPr>
          <w:color w:val="000000" w:themeColor="text1"/>
        </w:rPr>
        <w:t xml:space="preserve"> está</w:t>
      </w:r>
      <w:r w:rsidR="000D369D">
        <w:rPr>
          <w:color w:val="000000" w:themeColor="text1"/>
        </w:rPr>
        <w:t xml:space="preserve"> por encima o debajo del valor esperado</w:t>
      </w:r>
      <w:r w:rsidR="00D41FDB">
        <w:rPr>
          <w:color w:val="000000" w:themeColor="text1"/>
        </w:rPr>
        <w:t xml:space="preserve"> (que viene dado por el área del círculo de radio r)</w:t>
      </w:r>
      <w:r w:rsidR="000D369D">
        <w:rPr>
          <w:color w:val="000000" w:themeColor="text1"/>
        </w:rPr>
        <w:t>, se concluirá que, a esa escala, el patrón de distribución no es aleatorio, sino</w:t>
      </w:r>
      <w:r w:rsidR="00C4675A">
        <w:rPr>
          <w:color w:val="000000" w:themeColor="text1"/>
        </w:rPr>
        <w:t xml:space="preserve"> que es</w:t>
      </w:r>
      <w:r w:rsidR="000D369D">
        <w:rPr>
          <w:color w:val="000000" w:themeColor="text1"/>
        </w:rPr>
        <w:t xml:space="preserve"> agregado, si está por encima, o uniforme, si está por debajo.</w:t>
      </w:r>
    </w:p>
    <w:p w14:paraId="50872D7D" w14:textId="4B697EBF" w:rsidR="00D72661" w:rsidRPr="005E4F21" w:rsidRDefault="0048093C" w:rsidP="00812EF5">
      <w:pPr>
        <w:jc w:val="both"/>
        <w:rPr>
          <w:color w:val="000000" w:themeColor="text1"/>
        </w:rPr>
      </w:pPr>
      <w:r w:rsidRPr="005E4F21">
        <w:rPr>
          <w:color w:val="000000" w:themeColor="text1"/>
        </w:rPr>
        <w:t xml:space="preserve">La K de Ripley es uno de los varios métodos existentes que tienen en cuenta la escala en el análisis del patrón de distribución espacial de una población; </w:t>
      </w:r>
      <w:r w:rsidR="005902D9">
        <w:rPr>
          <w:color w:val="000000" w:themeColor="text1"/>
        </w:rPr>
        <w:t>la</w:t>
      </w:r>
      <w:r w:rsidRPr="005E4F21">
        <w:rPr>
          <w:color w:val="000000" w:themeColor="text1"/>
        </w:rPr>
        <w:t xml:space="preserve"> elección </w:t>
      </w:r>
      <w:r w:rsidR="005902D9">
        <w:rPr>
          <w:color w:val="000000" w:themeColor="text1"/>
        </w:rPr>
        <w:t xml:space="preserve">de uno u otro </w:t>
      </w:r>
      <w:r w:rsidRPr="005E4F21">
        <w:rPr>
          <w:color w:val="000000" w:themeColor="text1"/>
        </w:rPr>
        <w:t>depende del objetivo del estudio</w:t>
      </w:r>
      <w:r w:rsidR="00D72661" w:rsidRPr="005E4F21">
        <w:rPr>
          <w:color w:val="000000" w:themeColor="text1"/>
        </w:rPr>
        <w:t xml:space="preserve"> y de la</w:t>
      </w:r>
      <w:r w:rsidRPr="005E4F21">
        <w:rPr>
          <w:color w:val="000000" w:themeColor="text1"/>
        </w:rPr>
        <w:t>s características espaciales de la población estudiada, tales como la</w:t>
      </w:r>
      <w:r w:rsidR="00D72661" w:rsidRPr="005E4F21">
        <w:rPr>
          <w:color w:val="000000" w:themeColor="text1"/>
        </w:rPr>
        <w:t xml:space="preserve"> homogeneidad de la densidad de individuos a lo largo del área considerada</w:t>
      </w:r>
      <w:r w:rsidRPr="005E4F21">
        <w:rPr>
          <w:color w:val="000000" w:themeColor="text1"/>
        </w:rPr>
        <w:t>. Ejemplos de estos estadísticos son el</w:t>
      </w:r>
      <w:r w:rsidR="005902D9">
        <w:rPr>
          <w:color w:val="000000" w:themeColor="text1"/>
        </w:rPr>
        <w:t xml:space="preserve"> ”</w:t>
      </w:r>
      <w:r w:rsidR="00DA09AC">
        <w:rPr>
          <w:color w:val="000000" w:themeColor="text1"/>
        </w:rPr>
        <w:t>pcf</w:t>
      </w:r>
      <w:r w:rsidR="005902D9">
        <w:rPr>
          <w:color w:val="000000" w:themeColor="text1"/>
        </w:rPr>
        <w:t>”</w:t>
      </w:r>
      <w:r w:rsidR="00DA09AC">
        <w:rPr>
          <w:color w:val="000000" w:themeColor="text1"/>
        </w:rPr>
        <w:t xml:space="preserve"> (pair</w:t>
      </w:r>
      <w:r w:rsidR="009E24CF" w:rsidRPr="005E4F21">
        <w:rPr>
          <w:color w:val="000000" w:themeColor="text1"/>
        </w:rPr>
        <w:t xml:space="preserve"> correlation function) o el </w:t>
      </w:r>
      <w:r w:rsidR="005902D9">
        <w:rPr>
          <w:color w:val="000000" w:themeColor="text1"/>
        </w:rPr>
        <w:t>“</w:t>
      </w:r>
      <w:r w:rsidR="009E24CF" w:rsidRPr="005E4F21">
        <w:rPr>
          <w:color w:val="000000" w:themeColor="text1"/>
        </w:rPr>
        <w:t>O-ring</w:t>
      </w:r>
      <w:r w:rsidR="005902D9">
        <w:rPr>
          <w:color w:val="000000" w:themeColor="text1"/>
        </w:rPr>
        <w:t>”</w:t>
      </w:r>
      <w:r w:rsidR="009E24CF" w:rsidRPr="005E4F21">
        <w:rPr>
          <w:color w:val="000000" w:themeColor="text1"/>
        </w:rPr>
        <w:t xml:space="preserve"> (</w:t>
      </w:r>
      <w:r w:rsidR="009E24CF" w:rsidRPr="005E4F21">
        <w:rPr>
          <w:rFonts w:ascii="Calibri" w:hAnsi="Calibri"/>
        </w:rPr>
        <w:t xml:space="preserve">Wiegand  and Moloney, 2004). </w:t>
      </w:r>
      <w:r w:rsidR="005E4F21" w:rsidRPr="005E4F21">
        <w:rPr>
          <w:rFonts w:ascii="Calibri" w:hAnsi="Calibri"/>
        </w:rPr>
        <w:t>Con objeto de simplificar la práctica solo se aplicará la K de Ripley</w:t>
      </w:r>
      <w:r w:rsidR="00C82A10">
        <w:rPr>
          <w:rFonts w:ascii="Calibri" w:hAnsi="Calibri"/>
        </w:rPr>
        <w:t>,</w:t>
      </w:r>
      <w:r w:rsidR="005E4F21" w:rsidRPr="005E4F21">
        <w:rPr>
          <w:rFonts w:ascii="Calibri" w:hAnsi="Calibri"/>
        </w:rPr>
        <w:t xml:space="preserve"> </w:t>
      </w:r>
      <w:r w:rsidR="00C82A10">
        <w:rPr>
          <w:rFonts w:ascii="Calibri" w:hAnsi="Calibri"/>
        </w:rPr>
        <w:t xml:space="preserve">sin entrar a considerar si es o no el método más idóneo en </w:t>
      </w:r>
      <w:r w:rsidR="00C4675A">
        <w:rPr>
          <w:rFonts w:ascii="Calibri" w:hAnsi="Calibri"/>
        </w:rPr>
        <w:t>este</w:t>
      </w:r>
      <w:r w:rsidR="00C82A10">
        <w:rPr>
          <w:rFonts w:ascii="Calibri" w:hAnsi="Calibri"/>
        </w:rPr>
        <w:t xml:space="preserve"> caso.</w:t>
      </w:r>
    </w:p>
    <w:p w14:paraId="615AC4C6" w14:textId="77777777" w:rsidR="003A56AE" w:rsidRPr="00CD3419" w:rsidRDefault="003A56AE" w:rsidP="009A741D">
      <w:pPr>
        <w:jc w:val="both"/>
        <w:rPr>
          <w:rFonts w:ascii="Calibri" w:hAnsi="Calibri"/>
          <w:b/>
          <w:bCs/>
        </w:rPr>
      </w:pPr>
    </w:p>
    <w:p w14:paraId="6F091E4F" w14:textId="4E0E2910" w:rsidR="009A741D" w:rsidRPr="00CD3419" w:rsidRDefault="009A741D" w:rsidP="009A741D">
      <w:pPr>
        <w:jc w:val="both"/>
        <w:rPr>
          <w:rFonts w:ascii="Calibri" w:hAnsi="Calibri"/>
          <w:b/>
          <w:bCs/>
        </w:rPr>
      </w:pPr>
      <w:r w:rsidRPr="00CD3419">
        <w:rPr>
          <w:rFonts w:ascii="Calibri" w:hAnsi="Calibri"/>
          <w:b/>
          <w:bCs/>
        </w:rPr>
        <w:t>2) DESARROLLO DE LA PRÁCTICA</w:t>
      </w:r>
    </w:p>
    <w:p w14:paraId="58D59607" w14:textId="73A4D6BC" w:rsidR="008D640F" w:rsidRDefault="009A741D" w:rsidP="008D640F">
      <w:pPr>
        <w:jc w:val="both"/>
        <w:rPr>
          <w:rFonts w:ascii="Calibri" w:hAnsi="Calibri"/>
        </w:rPr>
      </w:pPr>
      <w:r w:rsidRPr="00CD3419">
        <w:rPr>
          <w:rFonts w:ascii="Calibri" w:hAnsi="Calibri"/>
        </w:rPr>
        <w:t xml:space="preserve">Se estructura en dos etapas: 1) Recogida de datos en el campo. 2) Análisis de los datos en el laboratorio, con ayuda de ordenador, para la estimación del tamaño de muestra necesario, la </w:t>
      </w:r>
      <w:r w:rsidR="00F214B6">
        <w:rPr>
          <w:rFonts w:ascii="Calibri" w:hAnsi="Calibri"/>
        </w:rPr>
        <w:t xml:space="preserve">abundancia </w:t>
      </w:r>
      <w:r w:rsidRPr="00CD3419">
        <w:rPr>
          <w:rFonts w:ascii="Calibri" w:hAnsi="Calibri"/>
        </w:rPr>
        <w:t>y el tipo de distribución espacial de la población muestreada.</w:t>
      </w:r>
    </w:p>
    <w:p w14:paraId="630958F8" w14:textId="52FD10FB" w:rsidR="004508FE" w:rsidRPr="004508FE" w:rsidRDefault="004508FE" w:rsidP="004508FE">
      <w:pPr>
        <w:jc w:val="both"/>
        <w:rPr>
          <w:rFonts w:ascii="Calibri" w:hAnsi="Calibri"/>
        </w:rPr>
      </w:pPr>
      <w:r w:rsidRPr="004508FE">
        <w:rPr>
          <w:rFonts w:ascii="Calibri" w:hAnsi="Calibri"/>
        </w:rPr>
        <w:t>En la etapa 1 se delimita la población sobre la que se van a simular en la etapa 2, con ayuda del ordenador, diferentes muestreos a partir de los cuales se estimará el tamaño de muestra necesario, la abundancia de la población original (aunque realmente ya la conocemos, es la que hemos establecido en el muestreo de campo</w:t>
      </w:r>
      <w:r w:rsidR="00805A73">
        <w:rPr>
          <w:rFonts w:ascii="Calibri" w:hAnsi="Calibri"/>
        </w:rPr>
        <w:t>. Un muestreo real se haría en el campo a partir de una serie de unidades de muestreo seleccionadas en el área de distribución de la población</w:t>
      </w:r>
      <w:r w:rsidRPr="004508FE">
        <w:rPr>
          <w:rFonts w:ascii="Calibri" w:hAnsi="Calibri"/>
        </w:rPr>
        <w:t xml:space="preserve">) y su tipo de distribución </w:t>
      </w:r>
      <w:r w:rsidR="00805A73">
        <w:rPr>
          <w:rFonts w:ascii="Calibri" w:hAnsi="Calibri"/>
        </w:rPr>
        <w:t xml:space="preserve">espacial. </w:t>
      </w:r>
      <w:r w:rsidRPr="004508FE">
        <w:rPr>
          <w:rFonts w:ascii="Calibri" w:hAnsi="Calibri"/>
        </w:rPr>
        <w:t xml:space="preserve">El protocolo de muestreo que se simulará se conoce como </w:t>
      </w:r>
      <w:r w:rsidRPr="004508FE">
        <w:rPr>
          <w:rFonts w:ascii="Calibri" w:hAnsi="Calibri"/>
          <w:i/>
        </w:rPr>
        <w:t>muestreo simple al azar sin reemplazamiento</w:t>
      </w:r>
      <w:r w:rsidRPr="004508FE">
        <w:rPr>
          <w:rFonts w:ascii="Calibri" w:hAnsi="Calibri"/>
        </w:rPr>
        <w:t xml:space="preserve">, en el que las unidades de muestreo (cuadrículas) se eligen al azar dentro del área de estudio, asumida homogénea, pero eliminando la posibilidad </w:t>
      </w:r>
      <w:r w:rsidRPr="004508FE">
        <w:rPr>
          <w:rFonts w:ascii="Calibri" w:hAnsi="Calibri"/>
        </w:rPr>
        <w:lastRenderedPageBreak/>
        <w:t xml:space="preserve">de que una misma unidad sea elegida más de una vez en cada proceso de muestreo independiente. El uso de cuadrículas como unidades de muestreo, en las que se cuenta el número de individuos que aparecen en ellas, es adecuado para organismos inmóviles o relativamente poco móviles durante el tiempo en que se efectúa su censo (Krebs, 1999) como es el caso presente, con árboles. </w:t>
      </w:r>
    </w:p>
    <w:p w14:paraId="316CE32C" w14:textId="77777777" w:rsidR="004508FE" w:rsidRPr="00CD3419" w:rsidRDefault="004508FE" w:rsidP="008D640F">
      <w:pPr>
        <w:jc w:val="both"/>
        <w:rPr>
          <w:rFonts w:ascii="Calibri" w:hAnsi="Calibri"/>
        </w:rPr>
      </w:pPr>
    </w:p>
    <w:p w14:paraId="6EF713B3" w14:textId="14E9668F" w:rsidR="009A741D" w:rsidRPr="00CD3419" w:rsidRDefault="009A741D" w:rsidP="008D640F">
      <w:pPr>
        <w:jc w:val="both"/>
        <w:rPr>
          <w:rFonts w:ascii="Calibri" w:hAnsi="Calibri"/>
        </w:rPr>
      </w:pPr>
      <w:r w:rsidRPr="00CD3419">
        <w:rPr>
          <w:rFonts w:ascii="Calibri" w:hAnsi="Calibri"/>
        </w:rPr>
        <w:t xml:space="preserve"> </w:t>
      </w:r>
    </w:p>
    <w:p w14:paraId="14A580A2" w14:textId="0F61DB36" w:rsidR="009A741D" w:rsidRPr="00CD3419" w:rsidRDefault="00812EF5" w:rsidP="009A741D">
      <w:pPr>
        <w:jc w:val="both"/>
        <w:rPr>
          <w:rFonts w:ascii="Calibri" w:hAnsi="Calibri"/>
          <w:b/>
          <w:bCs/>
        </w:rPr>
      </w:pPr>
      <w:r>
        <w:rPr>
          <w:rFonts w:ascii="Calibri" w:hAnsi="Calibri"/>
          <w:b/>
          <w:bCs/>
        </w:rPr>
        <w:t>2.1-</w:t>
      </w:r>
      <w:r w:rsidR="00B81F8A">
        <w:rPr>
          <w:rFonts w:ascii="Calibri" w:hAnsi="Calibri"/>
          <w:b/>
          <w:bCs/>
        </w:rPr>
        <w:t xml:space="preserve"> Recogida de datos (</w:t>
      </w:r>
      <w:r w:rsidR="009A741D" w:rsidRPr="00CD3419">
        <w:rPr>
          <w:rFonts w:ascii="Calibri" w:hAnsi="Calibri"/>
          <w:b/>
          <w:bCs/>
        </w:rPr>
        <w:t>muestreo)</w:t>
      </w:r>
    </w:p>
    <w:p w14:paraId="5C5D3FEF" w14:textId="135461CD" w:rsidR="009A741D" w:rsidRPr="00CD3419" w:rsidRDefault="008026C1" w:rsidP="009A741D">
      <w:pPr>
        <w:jc w:val="both"/>
        <w:rPr>
          <w:rFonts w:ascii="Calibri" w:hAnsi="Calibri"/>
        </w:rPr>
      </w:pPr>
      <w:r>
        <w:rPr>
          <w:rFonts w:ascii="Calibri" w:hAnsi="Calibri"/>
          <w:b/>
          <w:bCs/>
        </w:rPr>
        <w:t>2.1.1</w:t>
      </w:r>
      <w:r w:rsidR="009A741D" w:rsidRPr="00CD3419">
        <w:rPr>
          <w:rFonts w:ascii="Calibri" w:hAnsi="Calibri"/>
          <w:b/>
          <w:bCs/>
        </w:rPr>
        <w:t>-</w:t>
      </w:r>
      <w:r w:rsidR="009A741D" w:rsidRPr="00CD3419">
        <w:rPr>
          <w:rFonts w:ascii="Calibri" w:hAnsi="Calibri"/>
        </w:rPr>
        <w:t xml:space="preserve"> Delimitar un área cuadrada de </w:t>
      </w:r>
      <w:smartTag w:uri="urn:schemas-microsoft-com:office:smarttags" w:element="metricconverter">
        <w:smartTagPr>
          <w:attr w:name="ProductID" w:val="20 m"/>
        </w:smartTagPr>
        <w:r w:rsidR="009A741D" w:rsidRPr="00CD3419">
          <w:rPr>
            <w:rFonts w:ascii="Calibri" w:hAnsi="Calibri"/>
          </w:rPr>
          <w:t>20 m</w:t>
        </w:r>
      </w:smartTag>
      <w:r w:rsidR="009A741D" w:rsidRPr="00CD3419">
        <w:rPr>
          <w:rFonts w:ascii="Calibri" w:hAnsi="Calibri"/>
        </w:rPr>
        <w:t xml:space="preserve"> de lado con una cuerda marcada cada metro (o con cintas métricas). Establecer uno de sus vértices como ori</w:t>
      </w:r>
      <w:r w:rsidR="00F214B6">
        <w:rPr>
          <w:rFonts w:ascii="Calibri" w:hAnsi="Calibri"/>
        </w:rPr>
        <w:t>gen de coordenadas espaciales (x,y</w:t>
      </w:r>
      <w:r w:rsidR="009A741D" w:rsidRPr="00CD3419">
        <w:rPr>
          <w:rFonts w:ascii="Calibri" w:hAnsi="Calibri"/>
        </w:rPr>
        <w:t>). Esta superficie se tomará como el área total de distribución de la población a estudiar (árboles dentro del área, sin diferenciar entre especies (sólo para simplificar la práctica)).</w:t>
      </w:r>
    </w:p>
    <w:p w14:paraId="13D4D868" w14:textId="2904744E" w:rsidR="009A741D" w:rsidRPr="00CD3419" w:rsidRDefault="008026C1" w:rsidP="009A741D">
      <w:pPr>
        <w:jc w:val="both"/>
        <w:rPr>
          <w:rFonts w:ascii="Calibri" w:hAnsi="Calibri"/>
        </w:rPr>
      </w:pPr>
      <w:r>
        <w:rPr>
          <w:rFonts w:ascii="Calibri" w:hAnsi="Calibri"/>
          <w:b/>
          <w:bCs/>
        </w:rPr>
        <w:t>2.1.2</w:t>
      </w:r>
      <w:r w:rsidR="009A741D" w:rsidRPr="00CD3419">
        <w:rPr>
          <w:rFonts w:ascii="Calibri" w:hAnsi="Calibri"/>
          <w:b/>
          <w:bCs/>
        </w:rPr>
        <w:t>-</w:t>
      </w:r>
      <w:r w:rsidR="009A741D" w:rsidRPr="00CD3419">
        <w:rPr>
          <w:rFonts w:ascii="Calibri" w:hAnsi="Calibri"/>
        </w:rPr>
        <w:t xml:space="preserve"> Dividir el área de estudio en 4 subáreas iguales de 10x10 m con cuerdas marcadas cada metro (o con cintas métricas). Los alumnos se dividirán en un número equivalente de grupos que se harán cargo de las medidas a realizar en su respectiva subárea.</w:t>
      </w:r>
    </w:p>
    <w:p w14:paraId="677EC12E" w14:textId="797D62B5" w:rsidR="009A741D" w:rsidRPr="00CD3419" w:rsidRDefault="008026C1" w:rsidP="009A741D">
      <w:pPr>
        <w:jc w:val="both"/>
        <w:rPr>
          <w:rFonts w:ascii="Calibri" w:hAnsi="Calibri"/>
        </w:rPr>
      </w:pPr>
      <w:r>
        <w:rPr>
          <w:rFonts w:ascii="Calibri" w:hAnsi="Calibri"/>
          <w:b/>
          <w:bCs/>
        </w:rPr>
        <w:t>2.1.3</w:t>
      </w:r>
      <w:r w:rsidR="009A741D" w:rsidRPr="00CD3419">
        <w:rPr>
          <w:rFonts w:ascii="Calibri" w:hAnsi="Calibri"/>
          <w:b/>
          <w:bCs/>
        </w:rPr>
        <w:t>-</w:t>
      </w:r>
      <w:r w:rsidR="00B81F8A">
        <w:rPr>
          <w:rFonts w:ascii="Calibri" w:hAnsi="Calibri"/>
        </w:rPr>
        <w:t xml:space="preserve"> </w:t>
      </w:r>
      <w:r w:rsidR="009A741D" w:rsidRPr="00CD3419">
        <w:rPr>
          <w:rFonts w:ascii="Calibri" w:hAnsi="Calibri"/>
        </w:rPr>
        <w:t>Con ayuda de una cinta métrica se medirán las coordenadas de cada árbol dentro de una subárea. Las coordenadas estarán referidas a las distancias en perpendicular (expresadas en m con dos decimales) desde el centro de la sección basal del árbol a cada uno de los bordes del área principal. De esta forma, la distancia perpendicular al eje X correspo</w:t>
      </w:r>
      <w:r w:rsidR="00F214B6">
        <w:rPr>
          <w:rFonts w:ascii="Calibri" w:hAnsi="Calibri"/>
        </w:rPr>
        <w:t xml:space="preserve">nderá a la coordenada </w:t>
      </w:r>
      <w:r w:rsidR="004508FE">
        <w:rPr>
          <w:rFonts w:ascii="Calibri" w:hAnsi="Calibri"/>
        </w:rPr>
        <w:t>“</w:t>
      </w:r>
      <w:r w:rsidR="00F214B6">
        <w:rPr>
          <w:rFonts w:ascii="Calibri" w:hAnsi="Calibri"/>
        </w:rPr>
        <w:t>y</w:t>
      </w:r>
      <w:r w:rsidR="004508FE">
        <w:rPr>
          <w:rFonts w:ascii="Calibri" w:hAnsi="Calibri"/>
        </w:rPr>
        <w:t>”</w:t>
      </w:r>
      <w:r w:rsidR="00B81F8A">
        <w:rPr>
          <w:rFonts w:ascii="Calibri" w:hAnsi="Calibri"/>
        </w:rPr>
        <w:t xml:space="preserve"> que se</w:t>
      </w:r>
      <w:r w:rsidR="009A741D" w:rsidRPr="00CD3419">
        <w:rPr>
          <w:rFonts w:ascii="Calibri" w:hAnsi="Calibri"/>
        </w:rPr>
        <w:t xml:space="preserve"> asignará al árbol. Estas medidas se anotarán a lápiz en un papel sobre una tabla con tres columnas (nº de árbol de</w:t>
      </w:r>
      <w:r w:rsidR="00F214B6">
        <w:rPr>
          <w:rFonts w:ascii="Calibri" w:hAnsi="Calibri"/>
        </w:rPr>
        <w:t>ntro de la subárea, coordenada x, coordenada y</w:t>
      </w:r>
      <w:r w:rsidR="009A741D" w:rsidRPr="00CD3419">
        <w:rPr>
          <w:rFonts w:ascii="Calibri" w:hAnsi="Calibri"/>
        </w:rPr>
        <w:t>). Una vez anotadas las medidas de un árbol, éste se marcará para no repetir la medición de sus coordenadas. Al finalizar las medidas de los árboles de una subárea, se recogerán todas las marcas colocadas.</w:t>
      </w:r>
    </w:p>
    <w:p w14:paraId="04C5FE48" w14:textId="1EC7C922" w:rsidR="009A741D" w:rsidRPr="00CD3419" w:rsidRDefault="00F214B6" w:rsidP="009A741D">
      <w:pPr>
        <w:jc w:val="both"/>
        <w:rPr>
          <w:rFonts w:ascii="Calibri" w:hAnsi="Calibri"/>
        </w:rPr>
      </w:pPr>
      <w:r>
        <w:rPr>
          <w:rFonts w:ascii="Calibri" w:hAnsi="Calibri"/>
        </w:rPr>
        <w:t>En el caso de árboles cuyo</w:t>
      </w:r>
      <w:r w:rsidR="009A741D" w:rsidRPr="00CD3419">
        <w:rPr>
          <w:rFonts w:ascii="Calibri" w:hAnsi="Calibri"/>
        </w:rPr>
        <w:t xml:space="preserve"> “centro” se encuentre en el límite de una subárea (efecto de borde), se asumirá dentro de ella si se localiza en el límite superior del eje X (borde derecho), o en el límite inferior del eje Y (borde inferior), de la subárea. De esta forma, si el “centro” de un árbol se encuentra en el límite inferior del eje X o en el superior del eje Y de una subárea (en los lados que forman su ángulo superior izquierdo), se considerará que está fuera de </w:t>
      </w:r>
      <w:smartTag w:uri="urn:schemas-microsoft-com:office:smarttags" w:element="PersonName">
        <w:smartTagPr>
          <w:attr w:name="ProductID" w:val="la misma. Este"/>
        </w:smartTagPr>
        <w:r w:rsidR="009A741D" w:rsidRPr="00CD3419">
          <w:rPr>
            <w:rFonts w:ascii="Calibri" w:hAnsi="Calibri"/>
          </w:rPr>
          <w:t>la misma. Este</w:t>
        </w:r>
      </w:smartTag>
      <w:r w:rsidR="009A741D" w:rsidRPr="00CD3419">
        <w:rPr>
          <w:rFonts w:ascii="Calibri" w:hAnsi="Calibri"/>
        </w:rPr>
        <w:t xml:space="preserve"> criterio se aplica tanto entre subáreas vecinas como a las subáreas con bordes coincidentes con él área total de estudio.</w:t>
      </w:r>
    </w:p>
    <w:p w14:paraId="01E0C574" w14:textId="77777777" w:rsidR="009A741D" w:rsidRPr="00CD3419" w:rsidRDefault="009A741D" w:rsidP="009A741D">
      <w:pPr>
        <w:jc w:val="both"/>
        <w:rPr>
          <w:rFonts w:ascii="Calibri" w:hAnsi="Calibri"/>
        </w:rPr>
      </w:pPr>
    </w:p>
    <w:p w14:paraId="6A117145" w14:textId="4C34C08B" w:rsidR="008D640F" w:rsidRPr="00CD3419" w:rsidRDefault="009A741D" w:rsidP="009A741D">
      <w:pPr>
        <w:jc w:val="both"/>
        <w:rPr>
          <w:rFonts w:ascii="Calibri" w:hAnsi="Calibri"/>
          <w:b/>
          <w:bCs/>
        </w:rPr>
      </w:pPr>
      <w:r w:rsidRPr="00CD3419">
        <w:rPr>
          <w:rFonts w:ascii="Calibri" w:hAnsi="Calibri"/>
          <w:b/>
          <w:bCs/>
        </w:rPr>
        <w:t>2.2) Análisis de los datos</w:t>
      </w:r>
    </w:p>
    <w:p w14:paraId="39D83E1A" w14:textId="3E387D26" w:rsidR="00044B55" w:rsidRDefault="008D640F" w:rsidP="008D640F">
      <w:pPr>
        <w:jc w:val="both"/>
        <w:rPr>
          <w:rFonts w:ascii="Calibri" w:hAnsi="Calibri"/>
        </w:rPr>
      </w:pPr>
      <w:r w:rsidRPr="00CD3419">
        <w:rPr>
          <w:rFonts w:ascii="Calibri" w:hAnsi="Calibri"/>
          <w:b/>
          <w:bCs/>
        </w:rPr>
        <w:t>2.2.1-</w:t>
      </w:r>
      <w:r w:rsidRPr="00CD3419">
        <w:rPr>
          <w:rFonts w:ascii="Calibri" w:hAnsi="Calibri"/>
        </w:rPr>
        <w:t xml:space="preserve"> </w:t>
      </w:r>
      <w:r w:rsidR="00044B55">
        <w:rPr>
          <w:rFonts w:ascii="Calibri" w:hAnsi="Calibri"/>
        </w:rPr>
        <w:t>Datos de partida</w:t>
      </w:r>
    </w:p>
    <w:p w14:paraId="3CAA290A" w14:textId="190B466F" w:rsidR="002A280C" w:rsidRPr="002A280C" w:rsidRDefault="002A280C" w:rsidP="008D640F">
      <w:pPr>
        <w:jc w:val="both"/>
        <w:rPr>
          <w:rFonts w:ascii="Calibri" w:hAnsi="Calibri"/>
          <w:color w:val="000000" w:themeColor="text1"/>
        </w:rPr>
      </w:pPr>
      <w:r w:rsidRPr="00CD3419">
        <w:rPr>
          <w:rFonts w:ascii="Calibri" w:hAnsi="Calibri"/>
          <w:color w:val="000000" w:themeColor="text1"/>
        </w:rPr>
        <w:t>Crea, en el escritorio del ordenador, una carpeta denominada Ecología I (</w:t>
      </w:r>
      <w:r w:rsidR="00645B22">
        <w:rPr>
          <w:rFonts w:ascii="Calibri" w:hAnsi="Calibri"/>
          <w:color w:val="000000" w:themeColor="text1"/>
        </w:rPr>
        <w:t>si hubiera una anterior creada con este nombre, bórrala</w:t>
      </w:r>
      <w:r w:rsidRPr="00CD3419">
        <w:rPr>
          <w:rFonts w:ascii="Calibri" w:hAnsi="Calibri"/>
          <w:color w:val="000000" w:themeColor="text1"/>
        </w:rPr>
        <w:t>).</w:t>
      </w:r>
      <w:r w:rsidR="00645B22">
        <w:rPr>
          <w:rFonts w:ascii="Calibri" w:hAnsi="Calibri"/>
          <w:color w:val="000000" w:themeColor="text1"/>
        </w:rPr>
        <w:t xml:space="preserve"> Incluye en ella el archivo Excel “Eucaliptal” disponible en los archivos FAITIC de la asignatura.</w:t>
      </w:r>
    </w:p>
    <w:p w14:paraId="14DFE2A5" w14:textId="58F41D66" w:rsidR="008D640F" w:rsidRPr="00CD3419" w:rsidRDefault="00645B22" w:rsidP="008D640F">
      <w:pPr>
        <w:jc w:val="both"/>
        <w:rPr>
          <w:rFonts w:ascii="Calibri" w:hAnsi="Calibri"/>
        </w:rPr>
      </w:pPr>
      <w:r>
        <w:rPr>
          <w:rFonts w:ascii="Calibri" w:hAnsi="Calibri"/>
        </w:rPr>
        <w:t>Abre el archivo “Eucaliptal” y c</w:t>
      </w:r>
      <w:r w:rsidR="00832BA5" w:rsidRPr="00CD3419">
        <w:rPr>
          <w:rFonts w:ascii="Calibri" w:hAnsi="Calibri"/>
        </w:rPr>
        <w:t>opia</w:t>
      </w:r>
      <w:r w:rsidR="00BD3300" w:rsidRPr="00CD3419">
        <w:rPr>
          <w:rFonts w:ascii="Calibri" w:hAnsi="Calibri"/>
        </w:rPr>
        <w:t xml:space="preserve"> </w:t>
      </w:r>
      <w:r>
        <w:rPr>
          <w:rFonts w:ascii="Calibri" w:hAnsi="Calibri"/>
        </w:rPr>
        <w:t xml:space="preserve">en su HOJA 1 </w:t>
      </w:r>
      <w:r w:rsidR="00BD3300" w:rsidRPr="00CD3419">
        <w:rPr>
          <w:rFonts w:ascii="Calibri" w:hAnsi="Calibri"/>
        </w:rPr>
        <w:t>las distancias (coordenadas) x e y</w:t>
      </w:r>
      <w:r w:rsidR="00832BA5" w:rsidRPr="00CD3419">
        <w:rPr>
          <w:rFonts w:ascii="Calibri" w:hAnsi="Calibri"/>
        </w:rPr>
        <w:t xml:space="preserve"> de cada uno de los árboles del área estudiada </w:t>
      </w:r>
      <w:r w:rsidR="00F214B6">
        <w:rPr>
          <w:rFonts w:ascii="Calibri" w:hAnsi="Calibri"/>
        </w:rPr>
        <w:t>(no copies el número de árbol)</w:t>
      </w:r>
      <w:r w:rsidR="00832BA5" w:rsidRPr="00CD3419">
        <w:rPr>
          <w:rFonts w:ascii="Calibri" w:hAnsi="Calibri"/>
        </w:rPr>
        <w:t xml:space="preserve">: </w:t>
      </w:r>
    </w:p>
    <w:p w14:paraId="206254F8" w14:textId="2818A7A0" w:rsidR="00832BA5" w:rsidRPr="00CD3419" w:rsidRDefault="00832BA5" w:rsidP="008D640F">
      <w:pPr>
        <w:jc w:val="both"/>
        <w:rPr>
          <w:rFonts w:ascii="Calibri" w:hAnsi="Calibri"/>
        </w:rPr>
      </w:pPr>
      <w:r w:rsidRPr="00CD3419">
        <w:rPr>
          <w:rFonts w:ascii="Calibri" w:hAnsi="Calibri"/>
        </w:rPr>
        <w:t>En la</w:t>
      </w:r>
      <w:r w:rsidR="00BD3300" w:rsidRPr="00CD3419">
        <w:rPr>
          <w:rFonts w:ascii="Calibri" w:hAnsi="Calibri"/>
        </w:rPr>
        <w:t>s</w:t>
      </w:r>
      <w:r w:rsidRPr="00CD3419">
        <w:rPr>
          <w:rFonts w:ascii="Calibri" w:hAnsi="Calibri"/>
        </w:rPr>
        <w:t xml:space="preserve"> </w:t>
      </w:r>
      <w:r w:rsidR="00BD3300" w:rsidRPr="00CD3419">
        <w:rPr>
          <w:rFonts w:ascii="Calibri" w:hAnsi="Calibri"/>
        </w:rPr>
        <w:t>celdas</w:t>
      </w:r>
      <w:r w:rsidRPr="00CD3419">
        <w:rPr>
          <w:rFonts w:ascii="Calibri" w:hAnsi="Calibri"/>
        </w:rPr>
        <w:t xml:space="preserve"> A1</w:t>
      </w:r>
      <w:r w:rsidR="00BD3300" w:rsidRPr="00CD3419">
        <w:rPr>
          <w:rFonts w:ascii="Calibri" w:hAnsi="Calibri"/>
        </w:rPr>
        <w:t xml:space="preserve"> y B1</w:t>
      </w:r>
      <w:r w:rsidR="003D7660" w:rsidRPr="00CD3419">
        <w:rPr>
          <w:rFonts w:ascii="Calibri" w:hAnsi="Calibri"/>
        </w:rPr>
        <w:t xml:space="preserve"> escribe</w:t>
      </w:r>
      <w:r w:rsidR="0093614E" w:rsidRPr="00CD3419">
        <w:rPr>
          <w:rFonts w:ascii="Calibri" w:hAnsi="Calibri"/>
        </w:rPr>
        <w:t xml:space="preserve"> x</w:t>
      </w:r>
      <w:r w:rsidR="00BD3300" w:rsidRPr="00CD3419">
        <w:rPr>
          <w:rFonts w:ascii="Calibri" w:hAnsi="Calibri"/>
        </w:rPr>
        <w:t xml:space="preserve"> e y, respectivamente, ambas </w:t>
      </w:r>
      <w:r w:rsidRPr="00CD3419">
        <w:rPr>
          <w:rFonts w:ascii="Calibri" w:hAnsi="Calibri"/>
        </w:rPr>
        <w:t>en minúsculas</w:t>
      </w:r>
      <w:r w:rsidR="00BD3300" w:rsidRPr="00CD3419">
        <w:rPr>
          <w:rFonts w:ascii="Calibri" w:hAnsi="Calibri"/>
        </w:rPr>
        <w:t>.</w:t>
      </w:r>
    </w:p>
    <w:p w14:paraId="14CA29C4" w14:textId="7FA94C2A" w:rsidR="00A43582" w:rsidRPr="00AF598F" w:rsidRDefault="00A43582" w:rsidP="008D640F">
      <w:pPr>
        <w:jc w:val="both"/>
        <w:rPr>
          <w:rFonts w:ascii="Calibri" w:hAnsi="Calibri"/>
        </w:rPr>
      </w:pPr>
      <w:r w:rsidRPr="00CD3419">
        <w:rPr>
          <w:rFonts w:ascii="Calibri" w:hAnsi="Calibri"/>
          <w:color w:val="000000" w:themeColor="text1"/>
        </w:rPr>
        <w:lastRenderedPageBreak/>
        <w:t>Debajo</w:t>
      </w:r>
      <w:r w:rsidR="00BD3300" w:rsidRPr="00CD3419">
        <w:rPr>
          <w:rFonts w:ascii="Calibri" w:hAnsi="Calibri"/>
          <w:color w:val="000000" w:themeColor="text1"/>
        </w:rPr>
        <w:t>,</w:t>
      </w:r>
      <w:r w:rsidR="003D7660" w:rsidRPr="00CD3419">
        <w:rPr>
          <w:rFonts w:ascii="Calibri" w:hAnsi="Calibri"/>
          <w:color w:val="000000" w:themeColor="text1"/>
        </w:rPr>
        <w:t xml:space="preserve"> escribe</w:t>
      </w:r>
      <w:r w:rsidRPr="00CD3419">
        <w:rPr>
          <w:rFonts w:ascii="Calibri" w:hAnsi="Calibri"/>
          <w:color w:val="000000" w:themeColor="text1"/>
        </w:rPr>
        <w:t xml:space="preserve"> las coordenadas x e y de cada árbol</w:t>
      </w:r>
      <w:r w:rsidR="0033017D">
        <w:rPr>
          <w:rFonts w:ascii="Calibri" w:hAnsi="Calibri"/>
          <w:color w:val="000000" w:themeColor="text1"/>
        </w:rPr>
        <w:t xml:space="preserve"> (usa el punto para los decimales)</w:t>
      </w:r>
      <w:r w:rsidRPr="00CD3419">
        <w:rPr>
          <w:rFonts w:ascii="Calibri" w:hAnsi="Calibri"/>
          <w:color w:val="000000" w:themeColor="text1"/>
        </w:rPr>
        <w:t>.</w:t>
      </w:r>
      <w:r w:rsidR="0033017D" w:rsidRPr="0033017D">
        <w:rPr>
          <w:rFonts w:ascii="Calibri" w:hAnsi="Calibri"/>
        </w:rPr>
        <w:t xml:space="preserve"> </w:t>
      </w:r>
      <w:r w:rsidR="0033017D">
        <w:rPr>
          <w:rFonts w:ascii="Calibri" w:hAnsi="Calibri"/>
        </w:rPr>
        <w:t>El programa Excel deberá estar configurado para aceptar la coma decimal como punto.</w:t>
      </w:r>
    </w:p>
    <w:p w14:paraId="08B386DE" w14:textId="2AF3FF5E" w:rsidR="00A43582" w:rsidRPr="00CD3419" w:rsidRDefault="003D7660" w:rsidP="008D640F">
      <w:pPr>
        <w:jc w:val="both"/>
        <w:rPr>
          <w:rFonts w:ascii="Calibri" w:hAnsi="Calibri"/>
          <w:color w:val="000000" w:themeColor="text1"/>
        </w:rPr>
      </w:pPr>
      <w:r w:rsidRPr="00CD3419">
        <w:rPr>
          <w:rFonts w:ascii="Calibri" w:hAnsi="Calibri"/>
          <w:color w:val="000000" w:themeColor="text1"/>
        </w:rPr>
        <w:t>Guarda</w:t>
      </w:r>
      <w:r w:rsidR="00A43582" w:rsidRPr="00CD3419">
        <w:rPr>
          <w:rFonts w:ascii="Calibri" w:hAnsi="Calibri"/>
          <w:color w:val="000000" w:themeColor="text1"/>
        </w:rPr>
        <w:t xml:space="preserve"> </w:t>
      </w:r>
      <w:r w:rsidR="00B436F1">
        <w:rPr>
          <w:rFonts w:ascii="Calibri" w:hAnsi="Calibri"/>
          <w:color w:val="000000" w:themeColor="text1"/>
        </w:rPr>
        <w:t>los cambios</w:t>
      </w:r>
      <w:r w:rsidR="00F17705">
        <w:rPr>
          <w:rFonts w:ascii="Calibri" w:hAnsi="Calibri"/>
          <w:color w:val="000000" w:themeColor="text1"/>
        </w:rPr>
        <w:t>.</w:t>
      </w:r>
      <w:r w:rsidR="00B436F1">
        <w:rPr>
          <w:rFonts w:ascii="Calibri" w:hAnsi="Calibri"/>
          <w:color w:val="000000" w:themeColor="text1"/>
        </w:rPr>
        <w:t xml:space="preserve"> Recuerda borrar, al término de la práctica, estos datos y todo lo que añadas en él.</w:t>
      </w:r>
    </w:p>
    <w:p w14:paraId="09607104" w14:textId="2F3C4A2C" w:rsidR="008D640F" w:rsidRPr="00CD3419" w:rsidRDefault="008D640F" w:rsidP="00CD3419">
      <w:pPr>
        <w:jc w:val="both"/>
        <w:rPr>
          <w:rFonts w:ascii="Calibri" w:hAnsi="Calibri"/>
          <w:color w:val="000000" w:themeColor="text1"/>
        </w:rPr>
      </w:pPr>
      <w:r w:rsidRPr="00CD3419">
        <w:rPr>
          <w:rFonts w:ascii="Calibri" w:hAnsi="Calibri"/>
          <w:color w:val="000000" w:themeColor="text1"/>
        </w:rPr>
        <w:t xml:space="preserve">Estos datos se van a analizar empleando el programa R </w:t>
      </w:r>
      <w:r w:rsidR="00CE5C45">
        <w:rPr>
          <w:rFonts w:ascii="Calibri" w:hAnsi="Calibri"/>
          <w:color w:val="000000" w:themeColor="text1"/>
        </w:rPr>
        <w:t>(R Development Core Team, 201</w:t>
      </w:r>
      <w:r w:rsidR="00CD3419" w:rsidRPr="00CD3419">
        <w:rPr>
          <w:rFonts w:ascii="Calibri" w:hAnsi="Calibri"/>
          <w:color w:val="000000" w:themeColor="text1"/>
        </w:rPr>
        <w:t>5)</w:t>
      </w:r>
    </w:p>
    <w:p w14:paraId="28EF4ED9" w14:textId="77777777" w:rsidR="00A43582" w:rsidRPr="00BD3300" w:rsidRDefault="00A43582" w:rsidP="00A43582">
      <w:pPr>
        <w:pStyle w:val="Prrafodelista"/>
        <w:ind w:left="360"/>
        <w:jc w:val="both"/>
        <w:rPr>
          <w:color w:val="000000" w:themeColor="text1"/>
        </w:rPr>
      </w:pPr>
    </w:p>
    <w:p w14:paraId="7FB09BF1" w14:textId="39A4B46D" w:rsidR="005F0473" w:rsidRPr="008D640F" w:rsidRDefault="008D640F" w:rsidP="008D640F">
      <w:pPr>
        <w:jc w:val="both"/>
        <w:rPr>
          <w:color w:val="000000" w:themeColor="text1"/>
        </w:rPr>
      </w:pPr>
      <w:r>
        <w:rPr>
          <w:rFonts w:ascii="Calibri" w:hAnsi="Calibri"/>
          <w:b/>
          <w:bCs/>
        </w:rPr>
        <w:t>2.2</w:t>
      </w:r>
      <w:r w:rsidRPr="009A741D">
        <w:rPr>
          <w:rFonts w:ascii="Calibri" w:hAnsi="Calibri"/>
          <w:b/>
          <w:bCs/>
        </w:rPr>
        <w:t>.2-</w:t>
      </w:r>
      <w:r>
        <w:rPr>
          <w:rFonts w:ascii="Calibri" w:hAnsi="Calibri"/>
        </w:rPr>
        <w:t xml:space="preserve"> </w:t>
      </w:r>
      <w:r w:rsidR="00CD3419">
        <w:rPr>
          <w:color w:val="000000" w:themeColor="text1"/>
        </w:rPr>
        <w:t>Apertura del</w:t>
      </w:r>
      <w:r w:rsidR="00A43582" w:rsidRPr="008D640F">
        <w:rPr>
          <w:color w:val="000000" w:themeColor="text1"/>
        </w:rPr>
        <w:t xml:space="preserve"> programa R</w:t>
      </w:r>
    </w:p>
    <w:p w14:paraId="355B66D6" w14:textId="2D435BD3" w:rsidR="00BF1BAE" w:rsidRPr="008D640F" w:rsidRDefault="003D7660" w:rsidP="008D640F">
      <w:pPr>
        <w:jc w:val="both"/>
        <w:rPr>
          <w:color w:val="000000" w:themeColor="text1"/>
        </w:rPr>
      </w:pPr>
      <w:r w:rsidRPr="008D640F">
        <w:rPr>
          <w:color w:val="000000" w:themeColor="text1"/>
        </w:rPr>
        <w:t>“Clica</w:t>
      </w:r>
      <w:r w:rsidR="003909A0" w:rsidRPr="008D640F">
        <w:rPr>
          <w:color w:val="000000" w:themeColor="text1"/>
        </w:rPr>
        <w:t xml:space="preserve">” en el icono del mismo, una R mayúscula, a partir del escritorio o en el despegable de Inicio. </w:t>
      </w:r>
      <w:r w:rsidR="009E5BF4" w:rsidRPr="008D640F">
        <w:rPr>
          <w:color w:val="000000" w:themeColor="text1"/>
        </w:rPr>
        <w:t>En pasos sucesivos de la práctica,</w:t>
      </w:r>
      <w:r w:rsidR="00AB47DD" w:rsidRPr="008D640F">
        <w:rPr>
          <w:color w:val="000000" w:themeColor="text1"/>
        </w:rPr>
        <w:t xml:space="preserve"> se irá copiando y ejecutando</w:t>
      </w:r>
      <w:r w:rsidR="003E77DE" w:rsidRPr="008D640F">
        <w:rPr>
          <w:color w:val="000000" w:themeColor="text1"/>
        </w:rPr>
        <w:t xml:space="preserve"> por partes</w:t>
      </w:r>
      <w:r w:rsidR="00AB47DD" w:rsidRPr="008D640F">
        <w:rPr>
          <w:color w:val="000000" w:themeColor="text1"/>
        </w:rPr>
        <w:t xml:space="preserve"> el</w:t>
      </w:r>
      <w:r w:rsidR="009E5BF4" w:rsidRPr="008D640F">
        <w:rPr>
          <w:color w:val="000000" w:themeColor="text1"/>
        </w:rPr>
        <w:t xml:space="preserve"> código (s</w:t>
      </w:r>
      <w:r w:rsidR="0093614E" w:rsidRPr="008D640F">
        <w:rPr>
          <w:color w:val="000000" w:themeColor="text1"/>
        </w:rPr>
        <w:t xml:space="preserve">cript) que se indica </w:t>
      </w:r>
      <w:r w:rsidR="009B7692" w:rsidRPr="008D640F">
        <w:rPr>
          <w:color w:val="000000" w:themeColor="text1"/>
        </w:rPr>
        <w:t xml:space="preserve">en las distintas </w:t>
      </w:r>
      <w:r w:rsidR="003E77DE" w:rsidRPr="008D640F">
        <w:rPr>
          <w:color w:val="000000" w:themeColor="text1"/>
        </w:rPr>
        <w:t>secciones</w:t>
      </w:r>
      <w:r w:rsidR="009B7692" w:rsidRPr="008D640F">
        <w:rPr>
          <w:color w:val="000000" w:themeColor="text1"/>
        </w:rPr>
        <w:t xml:space="preserve"> de este documento</w:t>
      </w:r>
      <w:r w:rsidR="009E5BF4" w:rsidRPr="008D640F">
        <w:rPr>
          <w:color w:val="000000" w:themeColor="text1"/>
        </w:rPr>
        <w:t xml:space="preserve">. </w:t>
      </w:r>
      <w:r w:rsidR="00A43582" w:rsidRPr="008D640F">
        <w:rPr>
          <w:color w:val="000000" w:themeColor="text1"/>
        </w:rPr>
        <w:t>Una vez abierta la hoja de</w:t>
      </w:r>
      <w:r w:rsidR="00BF1BAE" w:rsidRPr="008D640F">
        <w:rPr>
          <w:color w:val="000000" w:themeColor="text1"/>
        </w:rPr>
        <w:t xml:space="preserve"> trabajo de R (RConsole)</w:t>
      </w:r>
      <w:r w:rsidR="007160FD" w:rsidRPr="008D640F">
        <w:rPr>
          <w:color w:val="000000" w:themeColor="text1"/>
        </w:rPr>
        <w:t>,</w:t>
      </w:r>
      <w:r w:rsidR="00BF1BAE" w:rsidRPr="008D640F">
        <w:rPr>
          <w:color w:val="000000" w:themeColor="text1"/>
        </w:rPr>
        <w:t xml:space="preserve"> </w:t>
      </w:r>
      <w:r w:rsidR="00A43582" w:rsidRPr="008D640F">
        <w:rPr>
          <w:color w:val="000000" w:themeColor="text1"/>
        </w:rPr>
        <w:t xml:space="preserve">se copiará </w:t>
      </w:r>
      <w:r w:rsidR="0093614E" w:rsidRPr="008D640F">
        <w:rPr>
          <w:color w:val="000000" w:themeColor="text1"/>
        </w:rPr>
        <w:t xml:space="preserve">de una vez </w:t>
      </w:r>
      <w:r w:rsidR="00BF1BAE" w:rsidRPr="008D640F">
        <w:rPr>
          <w:color w:val="000000" w:themeColor="text1"/>
        </w:rPr>
        <w:t>todo el texto que aparece</w:t>
      </w:r>
      <w:r w:rsidR="0093614E" w:rsidRPr="008D640F">
        <w:rPr>
          <w:color w:val="000000" w:themeColor="text1"/>
        </w:rPr>
        <w:t xml:space="preserve"> </w:t>
      </w:r>
      <w:r w:rsidR="00AB47DD" w:rsidRPr="008D640F">
        <w:rPr>
          <w:color w:val="000000" w:themeColor="text1"/>
        </w:rPr>
        <w:t xml:space="preserve">en </w:t>
      </w:r>
      <w:r w:rsidR="0093614E" w:rsidRPr="008D640F">
        <w:rPr>
          <w:color w:val="000000" w:themeColor="text1"/>
        </w:rPr>
        <w:t>rojo</w:t>
      </w:r>
      <w:r w:rsidR="00AB47DD" w:rsidRPr="008D640F">
        <w:rPr>
          <w:color w:val="000000" w:themeColor="text1"/>
        </w:rPr>
        <w:t xml:space="preserve"> y azul </w:t>
      </w:r>
      <w:r w:rsidR="00EB724C" w:rsidRPr="008D640F">
        <w:rPr>
          <w:color w:val="000000" w:themeColor="text1"/>
        </w:rPr>
        <w:t>de cada sección</w:t>
      </w:r>
      <w:r w:rsidR="007160FD" w:rsidRPr="008D640F">
        <w:rPr>
          <w:color w:val="000000" w:themeColor="text1"/>
        </w:rPr>
        <w:t xml:space="preserve"> de las que siguen</w:t>
      </w:r>
      <w:r w:rsidR="00330377" w:rsidRPr="008D640F">
        <w:rPr>
          <w:color w:val="000000" w:themeColor="text1"/>
        </w:rPr>
        <w:t xml:space="preserve">. El </w:t>
      </w:r>
      <w:r w:rsidR="009B7692" w:rsidRPr="008D640F">
        <w:rPr>
          <w:color w:val="000000" w:themeColor="text1"/>
        </w:rPr>
        <w:t xml:space="preserve">texto </w:t>
      </w:r>
      <w:r w:rsidR="00330377" w:rsidRPr="008D640F">
        <w:rPr>
          <w:color w:val="000000" w:themeColor="text1"/>
        </w:rPr>
        <w:t xml:space="preserve">que figura en </w:t>
      </w:r>
      <w:r w:rsidR="0093614E" w:rsidRPr="008D640F">
        <w:rPr>
          <w:color w:val="000000" w:themeColor="text1"/>
        </w:rPr>
        <w:t>negro</w:t>
      </w:r>
      <w:r w:rsidR="00330377" w:rsidRPr="008D640F">
        <w:rPr>
          <w:color w:val="000000" w:themeColor="text1"/>
        </w:rPr>
        <w:t xml:space="preserve"> tras el símbolo # </w:t>
      </w:r>
      <w:r w:rsidR="00AF598F">
        <w:rPr>
          <w:color w:val="000000" w:themeColor="text1"/>
        </w:rPr>
        <w:t xml:space="preserve">no es necesario copiarlo, pero, por comodidad, para no tener que estar seleccionando solo el texto en rojo y azul, </w:t>
      </w:r>
      <w:r w:rsidR="00330377" w:rsidRPr="008D640F">
        <w:rPr>
          <w:color w:val="000000" w:themeColor="text1"/>
        </w:rPr>
        <w:t>se puede copiar también a la vez, no afecta a los resultados, se añade</w:t>
      </w:r>
      <w:r w:rsidR="00AB47DD" w:rsidRPr="008D640F">
        <w:rPr>
          <w:color w:val="000000" w:themeColor="text1"/>
        </w:rPr>
        <w:t xml:space="preserve"> </w:t>
      </w:r>
      <w:r w:rsidR="00330377" w:rsidRPr="008D640F">
        <w:rPr>
          <w:color w:val="000000" w:themeColor="text1"/>
        </w:rPr>
        <w:t>a título informativo</w:t>
      </w:r>
      <w:r w:rsidR="00AF598F">
        <w:rPr>
          <w:color w:val="000000" w:themeColor="text1"/>
        </w:rPr>
        <w:t xml:space="preserve"> sobre lo que hace el programa con el código que se copia</w:t>
      </w:r>
      <w:r w:rsidR="00330377" w:rsidRPr="008D640F">
        <w:rPr>
          <w:color w:val="000000" w:themeColor="text1"/>
        </w:rPr>
        <w:t xml:space="preserve">. Las partes del texto en </w:t>
      </w:r>
      <w:r w:rsidR="0093614E" w:rsidRPr="008D640F">
        <w:rPr>
          <w:color w:val="000000" w:themeColor="text1"/>
        </w:rPr>
        <w:t xml:space="preserve">negro, no precedidas por #, </w:t>
      </w:r>
      <w:r w:rsidR="00330377" w:rsidRPr="008D640F">
        <w:rPr>
          <w:color w:val="000000" w:themeColor="text1"/>
        </w:rPr>
        <w:t xml:space="preserve">no pueden copiarse, darían un error. </w:t>
      </w:r>
    </w:p>
    <w:p w14:paraId="2D14DFE5" w14:textId="2B41E34E" w:rsidR="00E45831" w:rsidRPr="00792F2F" w:rsidRDefault="00586FD5" w:rsidP="00E45831">
      <w:pPr>
        <w:jc w:val="both"/>
        <w:rPr>
          <w:color w:val="FF0000"/>
        </w:rPr>
      </w:pPr>
      <w:r w:rsidRPr="008D640F">
        <w:rPr>
          <w:color w:val="000000" w:themeColor="text1"/>
        </w:rPr>
        <w:t>Si tras copiar en la consola de R una parte de este texto, el cursor permanece inmedi</w:t>
      </w:r>
      <w:r w:rsidR="003D7660" w:rsidRPr="008D640F">
        <w:rPr>
          <w:color w:val="000000" w:themeColor="text1"/>
        </w:rPr>
        <w:t xml:space="preserve">atamente a continuación, </w:t>
      </w:r>
      <w:r w:rsidR="003E77DE" w:rsidRPr="008D640F">
        <w:rPr>
          <w:color w:val="000000" w:themeColor="text1"/>
        </w:rPr>
        <w:t>presiona</w:t>
      </w:r>
      <w:r w:rsidR="0064333E" w:rsidRPr="008D640F">
        <w:rPr>
          <w:color w:val="000000" w:themeColor="text1"/>
        </w:rPr>
        <w:t xml:space="preserve"> la tecla Entrar</w:t>
      </w:r>
      <w:r w:rsidRPr="008D640F">
        <w:rPr>
          <w:color w:val="000000" w:themeColor="text1"/>
        </w:rPr>
        <w:t xml:space="preserve"> para que se ejecute el código copiado, de forma que el cursor saltará al siguiente renglón, </w:t>
      </w:r>
      <w:r w:rsidR="0043027E">
        <w:rPr>
          <w:color w:val="000000" w:themeColor="text1"/>
        </w:rPr>
        <w:t>y aparecerá precedido</w:t>
      </w:r>
      <w:r w:rsidRPr="008D640F">
        <w:rPr>
          <w:color w:val="000000" w:themeColor="text1"/>
        </w:rPr>
        <w:t xml:space="preserve"> por el </w:t>
      </w:r>
      <w:r w:rsidRPr="0093614E">
        <w:t xml:space="preserve">símbolo </w:t>
      </w:r>
      <w:r w:rsidR="00CE5C45">
        <w:t>“</w:t>
      </w:r>
      <w:r w:rsidRPr="0093614E">
        <w:t>&gt;</w:t>
      </w:r>
      <w:r w:rsidR="00CE5C45">
        <w:t>”</w:t>
      </w:r>
      <w:r w:rsidR="00871E80">
        <w:t xml:space="preserve"> (denominado “prompt” ≡ “da entrada a”)</w:t>
      </w:r>
      <w:r>
        <w:t>.</w:t>
      </w:r>
      <w:r w:rsidR="0064333E">
        <w:t xml:space="preserve"> En ese momento, se pueden seguir añadiendo</w:t>
      </w:r>
      <w:r w:rsidR="00164EAC">
        <w:t xml:space="preserve"> (copiando)</w:t>
      </w:r>
      <w:r w:rsidR="0064333E">
        <w:t xml:space="preserve"> nuevas instrucciones.</w:t>
      </w:r>
      <w:r w:rsidRPr="0093614E">
        <w:t xml:space="preserve"> </w:t>
      </w:r>
      <w:r w:rsidR="0064333E">
        <w:t xml:space="preserve">En los casos que una instrucción del código no quepa en un único renglón, en vez del </w:t>
      </w:r>
      <w:r w:rsidR="00CE5C45">
        <w:t>“</w:t>
      </w:r>
      <w:r w:rsidR="0064333E">
        <w:t>&gt;</w:t>
      </w:r>
      <w:r w:rsidR="00CE5C45">
        <w:t>”</w:t>
      </w:r>
      <w:r w:rsidR="0064333E">
        <w:t xml:space="preserve"> aparecerá un </w:t>
      </w:r>
      <w:r w:rsidR="00CE5C45">
        <w:t>“</w:t>
      </w:r>
      <w:r w:rsidR="0064333E">
        <w:t>+</w:t>
      </w:r>
      <w:r w:rsidR="00CE5C45">
        <w:t>”</w:t>
      </w:r>
      <w:r w:rsidR="0064333E">
        <w:t xml:space="preserve"> al inicio del siguiente, es ese momento se podrá seguir copiando el texto de la misma.</w:t>
      </w:r>
      <w:r w:rsidR="00E45831">
        <w:t xml:space="preserve"> </w:t>
      </w:r>
      <w:r w:rsidR="00E45831">
        <w:rPr>
          <w:color w:val="000000" w:themeColor="text1"/>
        </w:rPr>
        <w:t>Ten en cuenta que R diferencia entre mayúsculas y minúsculas de una misma letra, por lo que hay que mantener siempre la forma en que está escrito cualquier carácter.</w:t>
      </w:r>
    </w:p>
    <w:p w14:paraId="28CBE68B" w14:textId="77777777" w:rsidR="00CD3419" w:rsidRPr="00CD3419" w:rsidRDefault="00CD3419" w:rsidP="00CD3419">
      <w:pPr>
        <w:jc w:val="both"/>
        <w:rPr>
          <w:color w:val="000000" w:themeColor="text1"/>
        </w:rPr>
      </w:pPr>
    </w:p>
    <w:p w14:paraId="78736359" w14:textId="4E7B7EAD" w:rsidR="00A574DC" w:rsidRPr="00CD3419" w:rsidRDefault="00CD3419" w:rsidP="00CD3419">
      <w:pPr>
        <w:jc w:val="both"/>
        <w:rPr>
          <w:color w:val="FF0000"/>
        </w:rPr>
      </w:pPr>
      <w:r w:rsidRPr="00CD3419">
        <w:rPr>
          <w:b/>
          <w:color w:val="000000" w:themeColor="text1"/>
        </w:rPr>
        <w:t>2.2.3-</w:t>
      </w:r>
      <w:r>
        <w:rPr>
          <w:color w:val="000000" w:themeColor="text1"/>
        </w:rPr>
        <w:t xml:space="preserve"> </w:t>
      </w:r>
      <w:r w:rsidR="00A300BC" w:rsidRPr="00CD3419">
        <w:rPr>
          <w:color w:val="000000" w:themeColor="text1"/>
        </w:rPr>
        <w:t>Carga de</w:t>
      </w:r>
      <w:r w:rsidR="00D16127" w:rsidRPr="00CD3419">
        <w:rPr>
          <w:color w:val="000000" w:themeColor="text1"/>
        </w:rPr>
        <w:t xml:space="preserve"> los programas</w:t>
      </w:r>
      <w:r w:rsidR="003A56AE">
        <w:rPr>
          <w:color w:val="000000" w:themeColor="text1"/>
        </w:rPr>
        <w:t xml:space="preserve"> de R</w:t>
      </w:r>
      <w:r w:rsidR="00D16127" w:rsidRPr="00CD3419">
        <w:rPr>
          <w:color w:val="000000" w:themeColor="text1"/>
        </w:rPr>
        <w:t xml:space="preserve"> necesarios y los datos con los que se va a trabajar</w:t>
      </w:r>
    </w:p>
    <w:p w14:paraId="7DDB9FE9" w14:textId="5835259E" w:rsidR="00792F2F" w:rsidRDefault="002A506B" w:rsidP="00CD3419">
      <w:pPr>
        <w:jc w:val="both"/>
        <w:rPr>
          <w:color w:val="000000" w:themeColor="text1"/>
        </w:rPr>
      </w:pPr>
      <w:r w:rsidRPr="00CA5C0D">
        <w:rPr>
          <w:b/>
          <w:color w:val="000000" w:themeColor="text1"/>
        </w:rPr>
        <w:t xml:space="preserve">Salvo que se cierre R durante la práctica, no hace falta volver </w:t>
      </w:r>
      <w:r w:rsidR="00F17705" w:rsidRPr="00CA5C0D">
        <w:rPr>
          <w:b/>
          <w:color w:val="000000" w:themeColor="text1"/>
        </w:rPr>
        <w:t xml:space="preserve">a repetir esta sección </w:t>
      </w:r>
      <w:r w:rsidR="00792F2F" w:rsidRPr="00CA5C0D">
        <w:rPr>
          <w:b/>
          <w:color w:val="000000" w:themeColor="text1"/>
        </w:rPr>
        <w:t>de la práctica</w:t>
      </w:r>
      <w:r w:rsidR="00CE5C45" w:rsidRPr="00CA5C0D">
        <w:rPr>
          <w:b/>
          <w:color w:val="000000" w:themeColor="text1"/>
        </w:rPr>
        <w:t xml:space="preserve"> (solo habrá que copiarla una vez)</w:t>
      </w:r>
      <w:r w:rsidR="00792F2F">
        <w:rPr>
          <w:color w:val="000000" w:themeColor="text1"/>
        </w:rPr>
        <w:t>.</w:t>
      </w:r>
      <w:r w:rsidR="00CE59ED" w:rsidRPr="00CD3419">
        <w:rPr>
          <w:color w:val="000000" w:themeColor="text1"/>
        </w:rPr>
        <w:t xml:space="preserve"> </w:t>
      </w:r>
    </w:p>
    <w:p w14:paraId="2D17B339" w14:textId="4048034E" w:rsidR="003926D5" w:rsidRDefault="00CE59ED" w:rsidP="00CD3419">
      <w:pPr>
        <w:jc w:val="both"/>
        <w:rPr>
          <w:color w:val="000000" w:themeColor="text1"/>
        </w:rPr>
      </w:pPr>
      <w:r w:rsidRPr="00CD3419">
        <w:rPr>
          <w:color w:val="000000" w:themeColor="text1"/>
        </w:rPr>
        <w:t xml:space="preserve">Para </w:t>
      </w:r>
      <w:r w:rsidR="00A574DC" w:rsidRPr="00CD3419">
        <w:rPr>
          <w:color w:val="000000" w:themeColor="text1"/>
        </w:rPr>
        <w:t>poder trabajar con</w:t>
      </w:r>
      <w:r w:rsidR="00CE5C45">
        <w:rPr>
          <w:color w:val="000000" w:themeColor="text1"/>
        </w:rPr>
        <w:t xml:space="preserve"> los datos del archivo “Eucaliptal”</w:t>
      </w:r>
      <w:r w:rsidR="00A574DC" w:rsidRPr="00CD3419">
        <w:rPr>
          <w:color w:val="000000" w:themeColor="text1"/>
        </w:rPr>
        <w:t xml:space="preserve"> en R</w:t>
      </w:r>
      <w:r w:rsidRPr="00CD3419">
        <w:rPr>
          <w:color w:val="000000" w:themeColor="text1"/>
        </w:rPr>
        <w:t xml:space="preserve"> habrá que </w:t>
      </w:r>
      <w:r w:rsidR="00A574DC" w:rsidRPr="00CD3419">
        <w:rPr>
          <w:color w:val="000000" w:themeColor="text1"/>
        </w:rPr>
        <w:t xml:space="preserve">importarlos desde </w:t>
      </w:r>
      <w:r w:rsidR="00F17705">
        <w:rPr>
          <w:color w:val="000000" w:themeColor="text1"/>
        </w:rPr>
        <w:t>Excel</w:t>
      </w:r>
      <w:r w:rsidR="000A3905" w:rsidRPr="00CD3419">
        <w:rPr>
          <w:color w:val="000000" w:themeColor="text1"/>
        </w:rPr>
        <w:t>. P</w:t>
      </w:r>
      <w:r w:rsidRPr="00CD3419">
        <w:rPr>
          <w:color w:val="000000" w:themeColor="text1"/>
        </w:rPr>
        <w:t>ara eso</w:t>
      </w:r>
      <w:r w:rsidR="00A574DC" w:rsidRPr="00CD3419">
        <w:rPr>
          <w:color w:val="000000" w:themeColor="text1"/>
        </w:rPr>
        <w:t>,</w:t>
      </w:r>
      <w:r w:rsidR="003926D5">
        <w:rPr>
          <w:color w:val="000000" w:themeColor="text1"/>
        </w:rPr>
        <w:t xml:space="preserve"> sigue los siguientes pasos:</w:t>
      </w:r>
      <w:r w:rsidR="003D7660" w:rsidRPr="00CD3419">
        <w:rPr>
          <w:color w:val="000000" w:themeColor="text1"/>
        </w:rPr>
        <w:t xml:space="preserve"> </w:t>
      </w:r>
    </w:p>
    <w:p w14:paraId="0A39BC04" w14:textId="6DD58C27" w:rsidR="00E45831" w:rsidRPr="00792F2F" w:rsidRDefault="00E45831" w:rsidP="00E45831">
      <w:pPr>
        <w:jc w:val="both"/>
        <w:rPr>
          <w:color w:val="FF0000"/>
        </w:rPr>
      </w:pPr>
      <w:r>
        <w:rPr>
          <w:color w:val="000000" w:themeColor="text1"/>
        </w:rPr>
        <w:t>1</w:t>
      </w:r>
      <w:r w:rsidRPr="003926D5">
        <w:rPr>
          <w:color w:val="000000" w:themeColor="text1"/>
        </w:rPr>
        <w:t>-</w:t>
      </w:r>
      <w:r>
        <w:rPr>
          <w:color w:val="000000" w:themeColor="text1"/>
        </w:rPr>
        <w:t xml:space="preserve"> Copia y pega en la consola de R el siguiente texto, pero no lo ejecutes aún, es decir, no presiones Entrar a continuación (el cursor debería permanecer justo a continuación del texto). </w:t>
      </w:r>
    </w:p>
    <w:p w14:paraId="739730D8" w14:textId="5B0F805D" w:rsidR="00E45831" w:rsidRPr="00E45831" w:rsidRDefault="00E45831" w:rsidP="00E45831">
      <w:pPr>
        <w:spacing w:line="360" w:lineRule="auto"/>
        <w:rPr>
          <w:color w:val="000000" w:themeColor="text1"/>
          <w:lang w:val="en-US"/>
        </w:rPr>
      </w:pPr>
      <w:r w:rsidRPr="00E45831">
        <w:rPr>
          <w:color w:val="FF0000"/>
          <w:lang w:val="en-US"/>
        </w:rPr>
        <w:t>Eucaliptal&lt;-read.table ("clipboard", header=TRUE)</w:t>
      </w:r>
    </w:p>
    <w:p w14:paraId="7371FCDE" w14:textId="0988292F" w:rsidR="0043027E" w:rsidRDefault="00E45831" w:rsidP="003926D5">
      <w:pPr>
        <w:jc w:val="both"/>
        <w:rPr>
          <w:color w:val="000000" w:themeColor="text1"/>
        </w:rPr>
      </w:pPr>
      <w:r>
        <w:rPr>
          <w:color w:val="000000" w:themeColor="text1"/>
        </w:rPr>
        <w:t>2</w:t>
      </w:r>
      <w:r w:rsidR="003926D5" w:rsidRPr="003926D5">
        <w:rPr>
          <w:color w:val="000000" w:themeColor="text1"/>
        </w:rPr>
        <w:t>-</w:t>
      </w:r>
      <w:r w:rsidR="003926D5">
        <w:rPr>
          <w:color w:val="000000" w:themeColor="text1"/>
        </w:rPr>
        <w:t xml:space="preserve"> </w:t>
      </w:r>
      <w:r w:rsidR="00F17705">
        <w:rPr>
          <w:color w:val="000000" w:themeColor="text1"/>
        </w:rPr>
        <w:t xml:space="preserve">Abre el archivo </w:t>
      </w:r>
      <w:r w:rsidR="00D100CD">
        <w:rPr>
          <w:color w:val="000000" w:themeColor="text1"/>
        </w:rPr>
        <w:t>“</w:t>
      </w:r>
      <w:r w:rsidR="00F17705">
        <w:rPr>
          <w:color w:val="000000" w:themeColor="text1"/>
        </w:rPr>
        <w:t>Eucaliptal</w:t>
      </w:r>
      <w:r w:rsidR="00D100CD">
        <w:rPr>
          <w:color w:val="000000" w:themeColor="text1"/>
        </w:rPr>
        <w:t>”,</w:t>
      </w:r>
      <w:r w:rsidR="00F17705">
        <w:rPr>
          <w:color w:val="000000" w:themeColor="text1"/>
        </w:rPr>
        <w:t xml:space="preserve"> selecciona todas las </w:t>
      </w:r>
      <w:r w:rsidR="00D100CD">
        <w:rPr>
          <w:color w:val="000000" w:themeColor="text1"/>
        </w:rPr>
        <w:t>casi</w:t>
      </w:r>
      <w:r w:rsidR="00F17705">
        <w:rPr>
          <w:color w:val="000000" w:themeColor="text1"/>
        </w:rPr>
        <w:t>llas con datos (incluidas las celdas A1 y B1</w:t>
      </w:r>
      <w:r w:rsidR="00E62C42">
        <w:rPr>
          <w:color w:val="000000" w:themeColor="text1"/>
        </w:rPr>
        <w:t xml:space="preserve"> de su HOJA 1</w:t>
      </w:r>
      <w:r w:rsidR="00D100CD">
        <w:rPr>
          <w:color w:val="000000" w:themeColor="text1"/>
        </w:rPr>
        <w:t>) y</w:t>
      </w:r>
      <w:r w:rsidR="00F17705">
        <w:rPr>
          <w:color w:val="000000" w:themeColor="text1"/>
        </w:rPr>
        <w:t xml:space="preserve"> cópialas</w:t>
      </w:r>
      <w:r w:rsidR="00130729">
        <w:rPr>
          <w:color w:val="000000" w:themeColor="text1"/>
        </w:rPr>
        <w:t xml:space="preserve"> (presionando el botón derecho del ratón y </w:t>
      </w:r>
      <w:r w:rsidR="00D100CD">
        <w:rPr>
          <w:color w:val="000000" w:themeColor="text1"/>
        </w:rPr>
        <w:t>eligiendo</w:t>
      </w:r>
      <w:r w:rsidR="00130729">
        <w:rPr>
          <w:color w:val="000000" w:themeColor="text1"/>
        </w:rPr>
        <w:t xml:space="preserve"> “Copiar”)</w:t>
      </w:r>
      <w:r w:rsidR="003926D5">
        <w:rPr>
          <w:color w:val="000000" w:themeColor="text1"/>
        </w:rPr>
        <w:t>.</w:t>
      </w:r>
    </w:p>
    <w:p w14:paraId="407282F6" w14:textId="2B89110B" w:rsidR="00E45831" w:rsidRPr="003926D5" w:rsidRDefault="0094573B" w:rsidP="003926D5">
      <w:pPr>
        <w:jc w:val="both"/>
        <w:rPr>
          <w:color w:val="000000" w:themeColor="text1"/>
        </w:rPr>
      </w:pPr>
      <w:r>
        <w:rPr>
          <w:color w:val="000000" w:themeColor="text1"/>
        </w:rPr>
        <w:t>3</w:t>
      </w:r>
      <w:r w:rsidR="00E45831">
        <w:rPr>
          <w:color w:val="000000" w:themeColor="text1"/>
        </w:rPr>
        <w:t xml:space="preserve">- Vuelve a la Consola de R y, ahora, presiona Entrar. </w:t>
      </w:r>
      <w:r w:rsidR="004E5D69">
        <w:rPr>
          <w:color w:val="000000" w:themeColor="text1"/>
        </w:rPr>
        <w:t xml:space="preserve">Lo único que ocurrirá es que el cursor </w:t>
      </w:r>
      <w:r w:rsidR="00E45831">
        <w:rPr>
          <w:color w:val="000000" w:themeColor="text1"/>
        </w:rPr>
        <w:t>pasará al renglón siguiente al del texto que copiaste anteriormente.</w:t>
      </w:r>
    </w:p>
    <w:p w14:paraId="12E61F7C" w14:textId="69AA6C5F" w:rsidR="003926D5" w:rsidRDefault="0094573B" w:rsidP="00CD3419">
      <w:pPr>
        <w:jc w:val="both"/>
        <w:rPr>
          <w:color w:val="000000" w:themeColor="text1"/>
        </w:rPr>
      </w:pPr>
      <w:r>
        <w:rPr>
          <w:color w:val="000000" w:themeColor="text1"/>
        </w:rPr>
        <w:t>4</w:t>
      </w:r>
      <w:r w:rsidR="003926D5">
        <w:rPr>
          <w:color w:val="000000" w:themeColor="text1"/>
        </w:rPr>
        <w:t xml:space="preserve">- </w:t>
      </w:r>
      <w:r w:rsidR="00792F2F">
        <w:rPr>
          <w:color w:val="000000" w:themeColor="text1"/>
        </w:rPr>
        <w:t xml:space="preserve">Copia y pega el siguiente texto para comprobar que has importado con éxito los datos del archivo Excel: </w:t>
      </w:r>
      <w:r w:rsidR="004A7FE6">
        <w:rPr>
          <w:color w:val="000000" w:themeColor="text1"/>
        </w:rPr>
        <w:t>se mostrarán solo los datos iniciales del archivo</w:t>
      </w:r>
      <w:r w:rsidR="00792F2F">
        <w:rPr>
          <w:color w:val="000000" w:themeColor="text1"/>
        </w:rPr>
        <w:t>.</w:t>
      </w:r>
    </w:p>
    <w:p w14:paraId="0A25BEB9" w14:textId="25481C4E" w:rsidR="00792F2F" w:rsidRDefault="00792F2F" w:rsidP="00CD3419">
      <w:pPr>
        <w:jc w:val="both"/>
        <w:rPr>
          <w:color w:val="FF0000"/>
        </w:rPr>
      </w:pPr>
      <w:r w:rsidRPr="00792F2F">
        <w:rPr>
          <w:color w:val="FF0000"/>
        </w:rPr>
        <w:lastRenderedPageBreak/>
        <w:t>head(Eucaliptal)</w:t>
      </w:r>
    </w:p>
    <w:p w14:paraId="26A8D35C" w14:textId="56D9CBB1" w:rsidR="00130729" w:rsidRPr="00130729" w:rsidRDefault="0094573B" w:rsidP="00CD3419">
      <w:pPr>
        <w:jc w:val="both"/>
      </w:pPr>
      <w:r>
        <w:rPr>
          <w:color w:val="000000" w:themeColor="text1"/>
        </w:rPr>
        <w:t>5</w:t>
      </w:r>
      <w:r w:rsidR="00130729">
        <w:rPr>
          <w:color w:val="000000" w:themeColor="text1"/>
        </w:rPr>
        <w:t>- Copia y pega</w:t>
      </w:r>
    </w:p>
    <w:p w14:paraId="10AC2B43" w14:textId="4C5CE687" w:rsidR="000457EB" w:rsidRPr="004508FE" w:rsidRDefault="00D16127" w:rsidP="000457EB">
      <w:pPr>
        <w:jc w:val="both"/>
        <w:rPr>
          <w:color w:val="FF0000"/>
        </w:rPr>
      </w:pPr>
      <w:r w:rsidRPr="004508FE">
        <w:rPr>
          <w:color w:val="FF0000"/>
        </w:rPr>
        <w:t>library(wisp)</w:t>
      </w:r>
      <w:r w:rsidR="00247B81" w:rsidRPr="004508FE">
        <w:rPr>
          <w:color w:val="FF0000"/>
        </w:rPr>
        <w:t xml:space="preserve"> </w:t>
      </w:r>
      <w:r w:rsidR="00247B81" w:rsidRPr="004508FE">
        <w:rPr>
          <w:color w:val="000000" w:themeColor="text1"/>
        </w:rPr>
        <w:t xml:space="preserve"># aparecerá el mensaje  </w:t>
      </w:r>
      <w:r w:rsidR="00247B81" w:rsidRPr="004508FE">
        <w:rPr>
          <w:rFonts w:ascii="Courier New" w:hAnsi="Courier New" w:cs="Courier New"/>
          <w:color w:val="000000" w:themeColor="text1"/>
          <w:sz w:val="18"/>
          <w:szCs w:val="18"/>
        </w:rPr>
        <w:t>Welcome to WiSP version 1.2.6-2 January</w:t>
      </w:r>
      <w:r w:rsidR="00247B81" w:rsidRPr="004508FE">
        <w:rPr>
          <w:rFonts w:ascii="Courier New" w:hAnsi="Courier New" w:cs="Courier New"/>
          <w:color w:val="000000" w:themeColor="text1"/>
        </w:rPr>
        <w:t xml:space="preserve"> 2013</w:t>
      </w:r>
    </w:p>
    <w:p w14:paraId="1B218753" w14:textId="77777777" w:rsidR="00D16127" w:rsidRPr="004508FE" w:rsidRDefault="00D16127" w:rsidP="007F08E1"/>
    <w:p w14:paraId="705132F9" w14:textId="627D0CDA" w:rsidR="007F55EB" w:rsidRDefault="00CD3419" w:rsidP="00CD3419">
      <w:pPr>
        <w:jc w:val="both"/>
      </w:pPr>
      <w:r w:rsidRPr="00CD3419">
        <w:rPr>
          <w:b/>
          <w:color w:val="000000" w:themeColor="text1"/>
        </w:rPr>
        <w:t>2</w:t>
      </w:r>
      <w:r>
        <w:rPr>
          <w:b/>
          <w:color w:val="000000" w:themeColor="text1"/>
        </w:rPr>
        <w:t>.2.4</w:t>
      </w:r>
      <w:r w:rsidRPr="00CD3419">
        <w:rPr>
          <w:b/>
          <w:color w:val="000000" w:themeColor="text1"/>
        </w:rPr>
        <w:t>-</w:t>
      </w:r>
      <w:r w:rsidRPr="00CD3419">
        <w:rPr>
          <w:color w:val="000000" w:themeColor="text1"/>
        </w:rPr>
        <w:t xml:space="preserve"> </w:t>
      </w:r>
      <w:r w:rsidR="007F55EB">
        <w:t>Introducción de</w:t>
      </w:r>
      <w:r w:rsidR="00D16127" w:rsidRPr="0093614E">
        <w:t xml:space="preserve"> los parámetros necesarios</w:t>
      </w:r>
    </w:p>
    <w:p w14:paraId="29DC9A4C" w14:textId="27D42A44" w:rsidR="0026478D" w:rsidRDefault="007F55EB" w:rsidP="00CD3419">
      <w:pPr>
        <w:jc w:val="both"/>
      </w:pPr>
      <w:r>
        <w:t>Debajo aparecen</w:t>
      </w:r>
      <w:r w:rsidR="00D16127" w:rsidRPr="0093614E">
        <w:t xml:space="preserve"> en azul los </w:t>
      </w:r>
      <w:r w:rsidR="00014C04">
        <w:t>valores numérico</w:t>
      </w:r>
      <w:r w:rsidR="009A4BEA">
        <w:t>s</w:t>
      </w:r>
      <w:r w:rsidR="00014C04">
        <w:t xml:space="preserve"> de los </w:t>
      </w:r>
      <w:r w:rsidR="009B7692">
        <w:t xml:space="preserve">parámetros </w:t>
      </w:r>
      <w:r w:rsidR="00D16127" w:rsidRPr="0093614E">
        <w:t>que se pueden modificar</w:t>
      </w:r>
      <w:r w:rsidR="002A506B" w:rsidRPr="0093614E">
        <w:t xml:space="preserve">. </w:t>
      </w:r>
      <w:r w:rsidR="002A506B" w:rsidRPr="00CD3419">
        <w:rPr>
          <w:b/>
        </w:rPr>
        <w:t xml:space="preserve">Si a lo largo de la práctica </w:t>
      </w:r>
      <w:r w:rsidR="009D2D56">
        <w:rPr>
          <w:b/>
        </w:rPr>
        <w:t>quieres</w:t>
      </w:r>
      <w:r w:rsidR="00014C04">
        <w:rPr>
          <w:b/>
        </w:rPr>
        <w:t xml:space="preserve"> </w:t>
      </w:r>
      <w:r w:rsidR="002A506B" w:rsidRPr="00CD3419">
        <w:rPr>
          <w:b/>
        </w:rPr>
        <w:t>cambia</w:t>
      </w:r>
      <w:r w:rsidR="00014C04">
        <w:rPr>
          <w:b/>
        </w:rPr>
        <w:t>r</w:t>
      </w:r>
      <w:r w:rsidR="002A506B" w:rsidRPr="00CD3419">
        <w:rPr>
          <w:b/>
        </w:rPr>
        <w:t xml:space="preserve"> alguno de estos parámetros, </w:t>
      </w:r>
      <w:r w:rsidR="007A1DF3" w:rsidRPr="007A1DF3">
        <w:t>escribe</w:t>
      </w:r>
      <w:r w:rsidR="00014C04" w:rsidRPr="007A1DF3">
        <w:t xml:space="preserve"> en la ventana de R (</w:t>
      </w:r>
      <w:r w:rsidR="009A4BEA" w:rsidRPr="007A1DF3">
        <w:t>R</w:t>
      </w:r>
      <w:r w:rsidR="00014C04" w:rsidRPr="007A1DF3">
        <w:t>Console)</w:t>
      </w:r>
      <w:r w:rsidR="009A4BEA" w:rsidRPr="007A1DF3">
        <w:t xml:space="preserve"> </w:t>
      </w:r>
      <w:r w:rsidR="00014C04" w:rsidRPr="007A1DF3">
        <w:t xml:space="preserve">el nombre del parámetro seguido de un igual o de los símbolos “menor que” y “menos” </w:t>
      </w:r>
      <w:r w:rsidR="009A4BEA" w:rsidRPr="007A1DF3">
        <w:t>juntos</w:t>
      </w:r>
      <w:r w:rsidR="00014C04" w:rsidRPr="007A1DF3">
        <w:t xml:space="preserve"> (&lt;-)</w:t>
      </w:r>
      <w:r w:rsidR="009A4BEA" w:rsidRPr="007A1DF3">
        <w:t xml:space="preserve">, </w:t>
      </w:r>
      <w:r w:rsidR="00014C04" w:rsidRPr="007A1DF3">
        <w:t xml:space="preserve">también </w:t>
      </w:r>
      <w:r w:rsidR="007A1DF3" w:rsidRPr="007A1DF3">
        <w:t>lo</w:t>
      </w:r>
      <w:r w:rsidR="00014C04" w:rsidRPr="007A1DF3">
        <w:t xml:space="preserve"> puede</w:t>
      </w:r>
      <w:r w:rsidR="007A1DF3" w:rsidRPr="007A1DF3">
        <w:t>s</w:t>
      </w:r>
      <w:r w:rsidR="00014C04" w:rsidRPr="007A1DF3">
        <w:t xml:space="preserve"> copiar directamente desde aquí y pegarlo en R</w:t>
      </w:r>
      <w:r w:rsidR="009A4BEA" w:rsidRPr="007A1DF3">
        <w:t xml:space="preserve"> sin incluir el valor numérico; añade</w:t>
      </w:r>
      <w:r w:rsidR="00014C04" w:rsidRPr="007A1DF3">
        <w:t xml:space="preserve"> a continuación el valor</w:t>
      </w:r>
      <w:r w:rsidR="009C0499">
        <w:t xml:space="preserve"> deseado</w:t>
      </w:r>
      <w:r w:rsidR="009A4BEA" w:rsidRPr="007A1DF3">
        <w:t xml:space="preserve"> y presiona la tecla</w:t>
      </w:r>
      <w:r w:rsidR="00014C04" w:rsidRPr="007A1DF3">
        <w:t xml:space="preserve"> </w:t>
      </w:r>
      <w:r w:rsidR="00D76BB7">
        <w:t>“</w:t>
      </w:r>
      <w:r w:rsidR="00014C04" w:rsidRPr="007A1DF3">
        <w:t>Entrar</w:t>
      </w:r>
      <w:r w:rsidR="00D76BB7">
        <w:t>”</w:t>
      </w:r>
      <w:r w:rsidR="00014C04" w:rsidRPr="007A1DF3">
        <w:t xml:space="preserve"> para ejecutar el cambio</w:t>
      </w:r>
      <w:r w:rsidR="009A4BEA" w:rsidRPr="007A1DF3">
        <w:t>. Después, copia de nuevo la sección 2.2.4.2 y, si no aparece un mensaje de error, y no se ha cambiado de población, continúa copiando el resto del código (script) a partir del apartado 2.2.6.1</w:t>
      </w:r>
      <w:r w:rsidR="007A1DF3">
        <w:t xml:space="preserve"> (inclusive)</w:t>
      </w:r>
      <w:r w:rsidR="009A4BEA" w:rsidRPr="007A1DF3">
        <w:t>.</w:t>
      </w:r>
      <w:r w:rsidR="009D2D56">
        <w:t xml:space="preserve"> </w:t>
      </w:r>
      <w:r w:rsidR="00D76BB7">
        <w:t>Recuerda que p</w:t>
      </w:r>
      <w:r w:rsidR="009D2D56">
        <w:t xml:space="preserve">ara copiar o escribir los parámetros en R hay que hacerlo en donde aparezca parpadeando el cursor precedido por el símbolo </w:t>
      </w:r>
      <w:r w:rsidR="00CC0E40">
        <w:t>“</w:t>
      </w:r>
      <w:r w:rsidR="009D2D56">
        <w:t>&gt;</w:t>
      </w:r>
      <w:r w:rsidR="00CC0E40">
        <w:t>”</w:t>
      </w:r>
      <w:r w:rsidR="0043027E">
        <w:t xml:space="preserve">. </w:t>
      </w:r>
    </w:p>
    <w:p w14:paraId="0D8B0758" w14:textId="77777777" w:rsidR="00657BC3" w:rsidRPr="0043027E" w:rsidRDefault="00657BC3" w:rsidP="00CD3419">
      <w:pPr>
        <w:jc w:val="both"/>
      </w:pPr>
    </w:p>
    <w:p w14:paraId="51C245B0" w14:textId="24F84396" w:rsidR="009A4BEA" w:rsidRDefault="009A4BEA" w:rsidP="00CD3419">
      <w:pPr>
        <w:jc w:val="both"/>
      </w:pPr>
      <w:r w:rsidRPr="009A4BEA">
        <w:t>2.2.4.1</w:t>
      </w:r>
    </w:p>
    <w:p w14:paraId="601203F1" w14:textId="18025326" w:rsidR="009C63D2" w:rsidRDefault="009C63D2" w:rsidP="009C63D2">
      <w:pPr>
        <w:jc w:val="both"/>
        <w:rPr>
          <w:color w:val="FF0000"/>
        </w:rPr>
      </w:pPr>
      <w:r w:rsidRPr="0093614E">
        <w:rPr>
          <w:color w:val="FF0000"/>
        </w:rPr>
        <w:t>xmax</w:t>
      </w:r>
      <w:r w:rsidR="00D16127" w:rsidRPr="0093614E">
        <w:rPr>
          <w:color w:val="FF0000"/>
        </w:rPr>
        <w:t>=</w:t>
      </w:r>
      <w:r w:rsidR="00D16127">
        <w:t xml:space="preserve"> </w:t>
      </w:r>
      <w:r w:rsidR="008B1A0A">
        <w:rPr>
          <w:color w:val="4472C4" w:themeColor="accent5"/>
        </w:rPr>
        <w:t>20</w:t>
      </w:r>
      <w:r>
        <w:rPr>
          <w:color w:val="4472C4" w:themeColor="accent5"/>
        </w:rPr>
        <w:t xml:space="preserve">  </w:t>
      </w:r>
      <w:r w:rsidR="002E3BC2">
        <w:t># longitud X</w:t>
      </w:r>
      <w:r w:rsidR="008B1A0A">
        <w:t xml:space="preserve">, en m, del área </w:t>
      </w:r>
      <w:r w:rsidRPr="0093614E">
        <w:t>estudiada</w:t>
      </w:r>
    </w:p>
    <w:p w14:paraId="2E2E1895" w14:textId="2DA44C60" w:rsidR="009C63D2" w:rsidRPr="0093614E" w:rsidRDefault="009C63D2" w:rsidP="009C63D2">
      <w:pPr>
        <w:jc w:val="both"/>
      </w:pPr>
      <w:r w:rsidRPr="0093614E">
        <w:rPr>
          <w:color w:val="FF0000"/>
        </w:rPr>
        <w:t>ymax</w:t>
      </w:r>
      <w:r w:rsidR="00D16127" w:rsidRPr="0093614E">
        <w:rPr>
          <w:color w:val="FF0000"/>
        </w:rPr>
        <w:t>=</w:t>
      </w:r>
      <w:r w:rsidRPr="000C1332">
        <w:t xml:space="preserve"> </w:t>
      </w:r>
      <w:r w:rsidR="008B1A0A">
        <w:rPr>
          <w:color w:val="4472C4" w:themeColor="accent5"/>
        </w:rPr>
        <w:t>20</w:t>
      </w:r>
      <w:r>
        <w:rPr>
          <w:color w:val="4472C4" w:themeColor="accent5"/>
        </w:rPr>
        <w:t xml:space="preserve"> </w:t>
      </w:r>
      <w:r w:rsidR="002E3BC2">
        <w:t># longitud Y</w:t>
      </w:r>
      <w:r w:rsidRPr="0093614E">
        <w:t xml:space="preserve">, en m, </w:t>
      </w:r>
      <w:r w:rsidR="008B1A0A">
        <w:t xml:space="preserve">del área </w:t>
      </w:r>
      <w:r w:rsidR="008B1A0A" w:rsidRPr="0093614E">
        <w:t>estudiada</w:t>
      </w:r>
    </w:p>
    <w:p w14:paraId="3971D26A" w14:textId="09675C5B" w:rsidR="009C63D2" w:rsidRDefault="009C63D2" w:rsidP="009C63D2">
      <w:pPr>
        <w:jc w:val="both"/>
        <w:rPr>
          <w:color w:val="FF0000"/>
        </w:rPr>
      </w:pPr>
      <w:r w:rsidRPr="0093614E">
        <w:rPr>
          <w:color w:val="FF0000"/>
        </w:rPr>
        <w:t>nsamples</w:t>
      </w:r>
      <w:r w:rsidR="00D16127" w:rsidRPr="0093614E">
        <w:rPr>
          <w:color w:val="FF0000"/>
        </w:rPr>
        <w:t>=</w:t>
      </w:r>
      <w:r w:rsidR="00D16127">
        <w:t xml:space="preserve"> </w:t>
      </w:r>
      <w:r w:rsidR="005353CB">
        <w:rPr>
          <w:color w:val="4472C4" w:themeColor="accent5"/>
        </w:rPr>
        <w:t>20</w:t>
      </w:r>
      <w:r w:rsidRPr="009C63D2">
        <w:rPr>
          <w:color w:val="4472C4" w:themeColor="accent5"/>
        </w:rPr>
        <w:t xml:space="preserve">  </w:t>
      </w:r>
      <w:r w:rsidR="007160FD">
        <w:t># número de muestras (“cuadrículas</w:t>
      </w:r>
      <w:r w:rsidRPr="0093614E">
        <w:t>”) a utilizar</w:t>
      </w:r>
    </w:p>
    <w:p w14:paraId="5EA1EE85" w14:textId="1A3699AF" w:rsidR="009C63D2" w:rsidRDefault="009C63D2" w:rsidP="009C63D2">
      <w:pPr>
        <w:jc w:val="both"/>
        <w:rPr>
          <w:color w:val="FF0000"/>
        </w:rPr>
      </w:pPr>
      <w:r w:rsidRPr="0093614E">
        <w:rPr>
          <w:color w:val="FF0000"/>
        </w:rPr>
        <w:t>xs</w:t>
      </w:r>
      <w:r w:rsidR="00735E30">
        <w:rPr>
          <w:color w:val="FF0000"/>
        </w:rPr>
        <w:t>ize</w:t>
      </w:r>
      <w:r w:rsidR="00D16127" w:rsidRPr="0093614E">
        <w:rPr>
          <w:color w:val="FF0000"/>
        </w:rPr>
        <w:t>=</w:t>
      </w:r>
      <w:r w:rsidR="00D16127">
        <w:t xml:space="preserve"> </w:t>
      </w:r>
      <w:r w:rsidR="008B1A0A">
        <w:rPr>
          <w:color w:val="4472C4" w:themeColor="accent5"/>
        </w:rPr>
        <w:t>2</w:t>
      </w:r>
      <w:r w:rsidR="00710482" w:rsidRPr="000C1332">
        <w:rPr>
          <w:color w:val="4472C4" w:themeColor="accent5"/>
        </w:rPr>
        <w:t xml:space="preserve"> </w:t>
      </w:r>
      <w:r w:rsidRPr="0093614E">
        <w:t># ancho de la cuadrícula de muestreo (en el eje de la x)</w:t>
      </w:r>
      <w:r w:rsidR="007A0F8A">
        <w:t>. Solo se pueden emplear valores que hagan que xmax/</w:t>
      </w:r>
      <w:r w:rsidR="00735E30">
        <w:t>xsize</w:t>
      </w:r>
      <w:r w:rsidR="007A0F8A">
        <w:t>=número entero&gt;1</w:t>
      </w:r>
    </w:p>
    <w:p w14:paraId="05483F22" w14:textId="4CD78001" w:rsidR="009C63D2" w:rsidRDefault="009C63D2" w:rsidP="009C63D2">
      <w:pPr>
        <w:jc w:val="both"/>
      </w:pPr>
      <w:r w:rsidRPr="0093614E">
        <w:rPr>
          <w:color w:val="FF0000"/>
        </w:rPr>
        <w:t>ys</w:t>
      </w:r>
      <w:r w:rsidR="00735E30">
        <w:rPr>
          <w:color w:val="FF0000"/>
        </w:rPr>
        <w:t>ize</w:t>
      </w:r>
      <w:r w:rsidR="00D16127" w:rsidRPr="0093614E">
        <w:rPr>
          <w:color w:val="FF0000"/>
        </w:rPr>
        <w:t>=</w:t>
      </w:r>
      <w:r w:rsidR="00D16127">
        <w:t xml:space="preserve"> </w:t>
      </w:r>
      <w:r w:rsidR="008B1A0A">
        <w:rPr>
          <w:color w:val="4472C4" w:themeColor="accent5"/>
        </w:rPr>
        <w:t>2</w:t>
      </w:r>
      <w:r w:rsidR="009C069F">
        <w:rPr>
          <w:color w:val="4472C4" w:themeColor="accent5"/>
        </w:rPr>
        <w:t xml:space="preserve"> </w:t>
      </w:r>
      <w:r w:rsidRPr="000C1332">
        <w:rPr>
          <w:color w:val="4472C4" w:themeColor="accent5"/>
        </w:rPr>
        <w:t xml:space="preserve"> </w:t>
      </w:r>
      <w:r w:rsidRPr="0093614E">
        <w:t># alto de la cuadrícula de muestreo (en el eje de la y)</w:t>
      </w:r>
      <w:r w:rsidR="007A0F8A">
        <w:t>. Solo se pueden emplear valores que hagan que ymax/</w:t>
      </w:r>
      <w:r w:rsidR="00735E30">
        <w:t>ysize</w:t>
      </w:r>
      <w:r w:rsidR="007A0F8A">
        <w:t>=número entero&gt;1</w:t>
      </w:r>
    </w:p>
    <w:p w14:paraId="3FAAB486" w14:textId="53791657" w:rsidR="00FF7D96" w:rsidRDefault="00FF7D96" w:rsidP="00FF7D96">
      <w:pPr>
        <w:jc w:val="both"/>
        <w:rPr>
          <w:color w:val="FF0000"/>
        </w:rPr>
      </w:pPr>
      <w:r w:rsidRPr="0093614E">
        <w:rPr>
          <w:color w:val="FF0000"/>
        </w:rPr>
        <w:t>a=</w:t>
      </w:r>
      <w:r>
        <w:t xml:space="preserve"> </w:t>
      </w:r>
      <w:r>
        <w:rPr>
          <w:color w:val="4472C4" w:themeColor="accent5"/>
        </w:rPr>
        <w:t>0.05</w:t>
      </w:r>
      <w:r w:rsidRPr="000C1332">
        <w:rPr>
          <w:color w:val="4472C4" w:themeColor="accent5"/>
        </w:rPr>
        <w:t xml:space="preserve"> </w:t>
      </w:r>
      <w:r w:rsidRPr="0093614E">
        <w:t># alpha</w:t>
      </w:r>
      <w:r w:rsidR="009B79EC">
        <w:t xml:space="preserve"> (α)</w:t>
      </w:r>
      <w:r w:rsidRPr="0093614E">
        <w:t>: nivel de significación para estima</w:t>
      </w:r>
      <w:r>
        <w:t>r el tipo de distribución y para establecer</w:t>
      </w:r>
      <w:r w:rsidRPr="0093614E">
        <w:t xml:space="preserve"> el grado de error tipo I que se admite para estimar el tamaño poblacional</w:t>
      </w:r>
    </w:p>
    <w:p w14:paraId="12DC42DD" w14:textId="571F8196" w:rsidR="00FF7D96" w:rsidRPr="00D16127" w:rsidRDefault="00FF7D96" w:rsidP="00FF7D96">
      <w:pPr>
        <w:jc w:val="both"/>
      </w:pPr>
      <w:r w:rsidRPr="0093614E">
        <w:rPr>
          <w:color w:val="FF0000"/>
        </w:rPr>
        <w:t>beta=</w:t>
      </w:r>
      <w:r w:rsidRPr="00D16127">
        <w:t xml:space="preserve"> </w:t>
      </w:r>
      <w:r w:rsidRPr="00D16127">
        <w:rPr>
          <w:color w:val="2E74B5" w:themeColor="accent1" w:themeShade="BF"/>
        </w:rPr>
        <w:t>0.1</w:t>
      </w:r>
      <w:r>
        <w:rPr>
          <w:color w:val="2E74B5" w:themeColor="accent1" w:themeShade="BF"/>
        </w:rPr>
        <w:t xml:space="preserve"> </w:t>
      </w:r>
      <w:r w:rsidRPr="007F55EB">
        <w:t># grado de erro</w:t>
      </w:r>
      <w:r w:rsidR="004E1A2D">
        <w:t>r</w:t>
      </w:r>
      <w:r w:rsidRPr="007F55EB">
        <w:t xml:space="preserve"> tipo II que se admite para estimar el tamaño poblacional</w:t>
      </w:r>
      <w:r w:rsidR="00827A19">
        <w:t>. Si no quieres considerar este error, iguálalo a 0.5</w:t>
      </w:r>
    </w:p>
    <w:p w14:paraId="1E00E01D" w14:textId="11664C52" w:rsidR="009A4BEA" w:rsidRDefault="00FF7D96" w:rsidP="00E61126">
      <w:pPr>
        <w:jc w:val="both"/>
      </w:pPr>
      <w:r w:rsidRPr="0093614E">
        <w:rPr>
          <w:color w:val="FF0000"/>
        </w:rPr>
        <w:t>d=</w:t>
      </w:r>
      <w:r>
        <w:t xml:space="preserve"> </w:t>
      </w:r>
      <w:r w:rsidRPr="00D16127">
        <w:rPr>
          <w:color w:val="2E74B5" w:themeColor="accent1" w:themeShade="BF"/>
        </w:rPr>
        <w:t>0.3</w:t>
      </w:r>
      <w:r>
        <w:rPr>
          <w:color w:val="2E74B5" w:themeColor="accent1" w:themeShade="BF"/>
        </w:rPr>
        <w:t xml:space="preserve"> </w:t>
      </w:r>
      <w:r w:rsidRPr="007F55EB">
        <w:t># proporción de error que se admite en el tamaño poblacional estimado</w:t>
      </w:r>
    </w:p>
    <w:p w14:paraId="1C8AA28F" w14:textId="77777777" w:rsidR="00657BC3" w:rsidRDefault="00657BC3" w:rsidP="00E61126">
      <w:pPr>
        <w:jc w:val="both"/>
      </w:pPr>
    </w:p>
    <w:p w14:paraId="4B3BBCFB" w14:textId="4A6EF6DA" w:rsidR="009A4BEA" w:rsidRPr="00735E30" w:rsidRDefault="009A4BEA" w:rsidP="00E61126">
      <w:pPr>
        <w:jc w:val="both"/>
        <w:rPr>
          <w:lang w:val="en-US"/>
        </w:rPr>
      </w:pPr>
      <w:r w:rsidRPr="00735E30">
        <w:rPr>
          <w:lang w:val="en-US"/>
        </w:rPr>
        <w:t>2.2.4.2</w:t>
      </w:r>
    </w:p>
    <w:p w14:paraId="707C1526" w14:textId="60D5690E" w:rsidR="000457EB" w:rsidRPr="00E11D9D" w:rsidRDefault="00E61126" w:rsidP="00FF7D96">
      <w:pPr>
        <w:jc w:val="both"/>
        <w:rPr>
          <w:color w:val="FF0000"/>
          <w:lang w:val="en-US"/>
        </w:rPr>
      </w:pPr>
      <w:r w:rsidRPr="00E11D9D">
        <w:rPr>
          <w:color w:val="FF0000"/>
          <w:lang w:val="en-US"/>
        </w:rPr>
        <w:t xml:space="preserve">if </w:t>
      </w:r>
      <w:r w:rsidR="006F208B" w:rsidRPr="00E11D9D">
        <w:rPr>
          <w:color w:val="FF0000"/>
          <w:lang w:val="en-US"/>
        </w:rPr>
        <w:t>(</w:t>
      </w:r>
      <w:r w:rsidRPr="00E11D9D">
        <w:rPr>
          <w:color w:val="FF0000"/>
          <w:lang w:val="en-US"/>
        </w:rPr>
        <w:t>(</w:t>
      </w:r>
      <w:r w:rsidR="006F208B" w:rsidRPr="00E11D9D">
        <w:rPr>
          <w:color w:val="FF0000"/>
          <w:lang w:val="en-US"/>
        </w:rPr>
        <w:t>(</w:t>
      </w:r>
      <w:r w:rsidRPr="00E11D9D">
        <w:rPr>
          <w:color w:val="FF0000"/>
          <w:lang w:val="en-US"/>
        </w:rPr>
        <w:t>xmax</w:t>
      </w:r>
      <w:r w:rsidR="00FB5D26" w:rsidRPr="00E11D9D">
        <w:rPr>
          <w:color w:val="FF0000"/>
          <w:lang w:val="en-US"/>
        </w:rPr>
        <w:t>/</w:t>
      </w:r>
      <w:r w:rsidR="00735E30">
        <w:rPr>
          <w:color w:val="FF0000"/>
          <w:lang w:val="en-US"/>
        </w:rPr>
        <w:t>xsize</w:t>
      </w:r>
      <w:r w:rsidR="00537845" w:rsidRPr="00E11D9D">
        <w:rPr>
          <w:color w:val="FF0000"/>
          <w:lang w:val="en-US"/>
        </w:rPr>
        <w:t>)</w:t>
      </w:r>
      <w:r w:rsidR="006F208B" w:rsidRPr="00E11D9D">
        <w:rPr>
          <w:color w:val="FF0000"/>
          <w:lang w:val="en-US"/>
        </w:rPr>
        <w:t>-round(xmax/</w:t>
      </w:r>
      <w:r w:rsidR="00735E30">
        <w:rPr>
          <w:color w:val="FF0000"/>
          <w:lang w:val="en-US"/>
        </w:rPr>
        <w:t>xsize</w:t>
      </w:r>
      <w:r w:rsidR="006F208B" w:rsidRPr="00E11D9D">
        <w:rPr>
          <w:color w:val="FF0000"/>
          <w:lang w:val="en-US"/>
        </w:rPr>
        <w:t>)</w:t>
      </w:r>
      <w:r w:rsidR="00537845" w:rsidRPr="00E11D9D">
        <w:rPr>
          <w:color w:val="FF0000"/>
          <w:lang w:val="en-US"/>
        </w:rPr>
        <w:t xml:space="preserve"> </w:t>
      </w:r>
      <w:r w:rsidR="006F208B" w:rsidRPr="00E11D9D">
        <w:rPr>
          <w:color w:val="FF0000"/>
          <w:lang w:val="en-US"/>
        </w:rPr>
        <w:t>)</w:t>
      </w:r>
      <w:r w:rsidR="00537845" w:rsidRPr="00E11D9D">
        <w:rPr>
          <w:color w:val="FF0000"/>
          <w:lang w:val="en-US"/>
        </w:rPr>
        <w:t>|</w:t>
      </w:r>
      <w:r w:rsidRPr="00E11D9D">
        <w:rPr>
          <w:color w:val="FF0000"/>
          <w:lang w:val="en-US"/>
        </w:rPr>
        <w:t xml:space="preserve"> </w:t>
      </w:r>
      <w:r w:rsidR="00537845" w:rsidRPr="00E11D9D">
        <w:rPr>
          <w:color w:val="FF0000"/>
          <w:lang w:val="en-US"/>
        </w:rPr>
        <w:t>(</w:t>
      </w:r>
      <w:r w:rsidR="006F208B" w:rsidRPr="00E11D9D">
        <w:rPr>
          <w:color w:val="FF0000"/>
          <w:lang w:val="en-US"/>
        </w:rPr>
        <w:t>(</w:t>
      </w:r>
      <w:r w:rsidRPr="00E11D9D">
        <w:rPr>
          <w:color w:val="FF0000"/>
          <w:lang w:val="en-US"/>
        </w:rPr>
        <w:t>ymax</w:t>
      </w:r>
      <w:r w:rsidR="00FB5D26" w:rsidRPr="00E11D9D">
        <w:rPr>
          <w:color w:val="FF0000"/>
          <w:lang w:val="en-US"/>
        </w:rPr>
        <w:t>/</w:t>
      </w:r>
      <w:r w:rsidR="00735E30">
        <w:rPr>
          <w:color w:val="FF0000"/>
          <w:lang w:val="en-US"/>
        </w:rPr>
        <w:t>ysize</w:t>
      </w:r>
      <w:r w:rsidRPr="00E11D9D">
        <w:rPr>
          <w:color w:val="FF0000"/>
          <w:lang w:val="en-US"/>
        </w:rPr>
        <w:t>)</w:t>
      </w:r>
      <w:r w:rsidR="006F208B" w:rsidRPr="00E11D9D">
        <w:rPr>
          <w:color w:val="FF0000"/>
          <w:lang w:val="en-US"/>
        </w:rPr>
        <w:t>-round(ymax/</w:t>
      </w:r>
      <w:r w:rsidR="00735E30">
        <w:rPr>
          <w:color w:val="FF0000"/>
          <w:lang w:val="en-US"/>
        </w:rPr>
        <w:t>ysize</w:t>
      </w:r>
      <w:r w:rsidR="006F208B" w:rsidRPr="00E11D9D">
        <w:rPr>
          <w:color w:val="FF0000"/>
          <w:lang w:val="en-US"/>
        </w:rPr>
        <w:t>)) !=0</w:t>
      </w:r>
      <w:r w:rsidR="00537845" w:rsidRPr="00E11D9D">
        <w:rPr>
          <w:color w:val="FF0000"/>
          <w:lang w:val="en-US"/>
        </w:rPr>
        <w:t>)</w:t>
      </w:r>
      <w:r w:rsidR="00D22045" w:rsidRPr="00E11D9D">
        <w:rPr>
          <w:color w:val="FF0000"/>
          <w:lang w:val="en-US"/>
        </w:rPr>
        <w:t xml:space="preserve"> </w:t>
      </w:r>
    </w:p>
    <w:p w14:paraId="634445D1" w14:textId="77777777" w:rsidR="000457EB" w:rsidRDefault="00335287" w:rsidP="00FF7D96">
      <w:pPr>
        <w:jc w:val="both"/>
        <w:rPr>
          <w:color w:val="FF0000"/>
        </w:rPr>
      </w:pPr>
      <w:r>
        <w:rPr>
          <w:color w:val="FF0000"/>
        </w:rPr>
        <w:t>stop</w:t>
      </w:r>
      <w:r w:rsidR="00E61126" w:rsidRPr="0093614E">
        <w:rPr>
          <w:color w:val="FF0000"/>
        </w:rPr>
        <w:t>("</w:t>
      </w:r>
      <w:r w:rsidR="00537845">
        <w:rPr>
          <w:color w:val="FF0000"/>
        </w:rPr>
        <w:t xml:space="preserve">Con este tamaño de cuadrículas </w:t>
      </w:r>
    </w:p>
    <w:p w14:paraId="4D375C3C" w14:textId="77777777" w:rsidR="000457EB" w:rsidRDefault="00F97C12" w:rsidP="00FF7D96">
      <w:pPr>
        <w:jc w:val="both"/>
        <w:rPr>
          <w:color w:val="FF0000"/>
        </w:rPr>
      </w:pPr>
      <w:r>
        <w:rPr>
          <w:color w:val="FF0000"/>
        </w:rPr>
        <w:t>\n</w:t>
      </w:r>
      <w:r w:rsidR="00537845">
        <w:rPr>
          <w:color w:val="FF0000"/>
        </w:rPr>
        <w:t>no se</w:t>
      </w:r>
      <w:r w:rsidR="001143F0">
        <w:rPr>
          <w:color w:val="FF0000"/>
        </w:rPr>
        <w:t xml:space="preserve"> </w:t>
      </w:r>
      <w:r w:rsidR="00537845">
        <w:rPr>
          <w:color w:val="FF0000"/>
        </w:rPr>
        <w:t>puede dividir el área en un número entero de las mismas.</w:t>
      </w:r>
    </w:p>
    <w:p w14:paraId="2E7A2097" w14:textId="170B94D7" w:rsidR="00D20884" w:rsidRDefault="00F97C12" w:rsidP="00FF7D96">
      <w:pPr>
        <w:jc w:val="both"/>
      </w:pPr>
      <w:r>
        <w:rPr>
          <w:color w:val="FF0000"/>
        </w:rPr>
        <w:t>\n</w:t>
      </w:r>
      <w:r w:rsidR="00FF7D96">
        <w:rPr>
          <w:color w:val="FF0000"/>
        </w:rPr>
        <w:t>Cambia</w:t>
      </w:r>
      <w:r w:rsidR="00537845">
        <w:rPr>
          <w:color w:val="FF0000"/>
        </w:rPr>
        <w:t xml:space="preserve"> </w:t>
      </w:r>
      <w:r w:rsidR="00735E30">
        <w:rPr>
          <w:color w:val="FF0000"/>
        </w:rPr>
        <w:t>xsize</w:t>
      </w:r>
      <w:r w:rsidR="00537845">
        <w:rPr>
          <w:color w:val="FF0000"/>
        </w:rPr>
        <w:t xml:space="preserve"> y/o </w:t>
      </w:r>
      <w:r w:rsidR="00735E30">
        <w:rPr>
          <w:color w:val="FF0000"/>
        </w:rPr>
        <w:t>ysize</w:t>
      </w:r>
      <w:r w:rsidR="001143F0" w:rsidRPr="0093614E">
        <w:rPr>
          <w:color w:val="FF0000"/>
        </w:rPr>
        <w:t>"</w:t>
      </w:r>
      <w:r w:rsidR="001143F0">
        <w:rPr>
          <w:color w:val="FF0000"/>
        </w:rPr>
        <w:t>)</w:t>
      </w:r>
      <w:r w:rsidR="00A76B33">
        <w:rPr>
          <w:color w:val="FF0000"/>
        </w:rPr>
        <w:t xml:space="preserve"> </w:t>
      </w:r>
      <w:r w:rsidR="00CA5E29">
        <w:rPr>
          <w:color w:val="FF0000"/>
        </w:rPr>
        <w:t xml:space="preserve"> </w:t>
      </w:r>
      <w:r w:rsidR="00CA5E29" w:rsidRPr="0093614E">
        <w:t xml:space="preserve"># </w:t>
      </w:r>
      <w:r w:rsidR="00132C19">
        <w:t xml:space="preserve">Si tras ejecutar el código anterior aparece un mensaje de texto, realiza los cambios indicados en él. Si no se muestra el mensaje, </w:t>
      </w:r>
      <w:r w:rsidR="00D33204">
        <w:t>continúa copiando</w:t>
      </w:r>
      <w:r w:rsidR="00132C19">
        <w:t xml:space="preserve"> el código de la siguiente sección</w:t>
      </w:r>
    </w:p>
    <w:p w14:paraId="57EE3CF1" w14:textId="77777777" w:rsidR="006F7794" w:rsidRPr="006F7794" w:rsidRDefault="006F7794" w:rsidP="00FF7D96">
      <w:pPr>
        <w:jc w:val="both"/>
      </w:pPr>
    </w:p>
    <w:p w14:paraId="1E411DB2" w14:textId="25FCF708" w:rsidR="003909A0" w:rsidRDefault="00CD3419" w:rsidP="00CD3419">
      <w:pPr>
        <w:jc w:val="both"/>
      </w:pPr>
      <w:r w:rsidRPr="00CD3419">
        <w:rPr>
          <w:b/>
          <w:color w:val="000000" w:themeColor="text1"/>
        </w:rPr>
        <w:t>2</w:t>
      </w:r>
      <w:r w:rsidR="00A109D2">
        <w:rPr>
          <w:b/>
          <w:color w:val="000000" w:themeColor="text1"/>
        </w:rPr>
        <w:t>.2.5</w:t>
      </w:r>
      <w:r w:rsidRPr="00CD3419">
        <w:rPr>
          <w:b/>
          <w:color w:val="000000" w:themeColor="text1"/>
        </w:rPr>
        <w:t>-</w:t>
      </w:r>
      <w:r>
        <w:rPr>
          <w:color w:val="000000" w:themeColor="text1"/>
        </w:rPr>
        <w:t xml:space="preserve"> </w:t>
      </w:r>
      <w:r w:rsidR="005E6C46">
        <w:t>Representación de</w:t>
      </w:r>
      <w:r w:rsidR="00D16127" w:rsidRPr="0093614E">
        <w:t xml:space="preserve"> la distribución de los ejemplares en el área estudiada y </w:t>
      </w:r>
      <w:r w:rsidR="005E6C46">
        <w:t>recuento de</w:t>
      </w:r>
      <w:r w:rsidR="00D16127" w:rsidRPr="0093614E">
        <w:t xml:space="preserve"> su número</w:t>
      </w:r>
      <w:r w:rsidR="002A506B" w:rsidRPr="0093614E">
        <w:t xml:space="preserve">. </w:t>
      </w:r>
    </w:p>
    <w:p w14:paraId="431CEB2A" w14:textId="171C3362" w:rsidR="002A506B" w:rsidRPr="0093614E" w:rsidRDefault="002A506B" w:rsidP="00CD3419">
      <w:pPr>
        <w:jc w:val="both"/>
      </w:pPr>
      <w:r w:rsidRPr="0093614E">
        <w:t xml:space="preserve">Salvo que se cierre R durante la práctica, </w:t>
      </w:r>
      <w:r w:rsidR="009B7692">
        <w:t xml:space="preserve">independientemente de los cambios que se hagan en los parámetros, </w:t>
      </w:r>
      <w:r w:rsidR="009B7692" w:rsidRPr="004E1A2D">
        <w:rPr>
          <w:b/>
        </w:rPr>
        <w:t>no hará falta volver a copiar</w:t>
      </w:r>
      <w:r w:rsidR="009B7692">
        <w:t xml:space="preserve"> </w:t>
      </w:r>
      <w:r w:rsidR="009B7692" w:rsidRPr="00CD3419">
        <w:rPr>
          <w:b/>
        </w:rPr>
        <w:t>esta parte del texto</w:t>
      </w:r>
      <w:r w:rsidR="00014762">
        <w:t xml:space="preserve"> (es decir, </w:t>
      </w:r>
      <w:r w:rsidR="00745DC3">
        <w:rPr>
          <w:b/>
        </w:rPr>
        <w:t>só</w:t>
      </w:r>
      <w:r w:rsidR="00014762" w:rsidRPr="00CD3419">
        <w:rPr>
          <w:b/>
        </w:rPr>
        <w:t>lo</w:t>
      </w:r>
      <w:r w:rsidR="00014762">
        <w:t xml:space="preserve"> hace falta </w:t>
      </w:r>
      <w:r w:rsidR="00014762" w:rsidRPr="00CD3419">
        <w:rPr>
          <w:b/>
        </w:rPr>
        <w:t>copiarla la primera vez</w:t>
      </w:r>
      <w:r w:rsidR="00014762">
        <w:t xml:space="preserve"> que se carga el código)</w:t>
      </w:r>
    </w:p>
    <w:p w14:paraId="47767842" w14:textId="77777777" w:rsidR="007F08E1" w:rsidRPr="0093614E" w:rsidRDefault="007F08E1" w:rsidP="002A506B">
      <w:pPr>
        <w:jc w:val="both"/>
        <w:rPr>
          <w:color w:val="FF0000"/>
          <w:lang w:val="en-US"/>
        </w:rPr>
      </w:pPr>
      <w:r w:rsidRPr="0093614E">
        <w:rPr>
          <w:color w:val="FF0000"/>
          <w:lang w:val="en-US"/>
        </w:rPr>
        <w:t>mireg&lt;-generate.region(x.length=</w:t>
      </w:r>
      <w:r w:rsidR="009C63D2" w:rsidRPr="0093614E">
        <w:rPr>
          <w:color w:val="FF0000"/>
          <w:lang w:val="en-US"/>
        </w:rPr>
        <w:t>xmax,y.width=ymax</w:t>
      </w:r>
      <w:r w:rsidRPr="0093614E">
        <w:rPr>
          <w:color w:val="FF0000"/>
          <w:lang w:val="en-US"/>
        </w:rPr>
        <w:t>)</w:t>
      </w:r>
      <w:r w:rsidR="00181554" w:rsidRPr="0093614E">
        <w:rPr>
          <w:color w:val="FF0000"/>
          <w:lang w:val="en-US"/>
        </w:rPr>
        <w:t xml:space="preserve"> </w:t>
      </w:r>
    </w:p>
    <w:p w14:paraId="26F05930" w14:textId="77777777" w:rsidR="007F08E1" w:rsidRPr="0093614E" w:rsidRDefault="009C63D2" w:rsidP="007F08E1">
      <w:pPr>
        <w:rPr>
          <w:color w:val="FF0000"/>
          <w:lang w:val="en-US"/>
        </w:rPr>
      </w:pPr>
      <w:r w:rsidRPr="0093614E">
        <w:rPr>
          <w:color w:val="FF0000"/>
          <w:lang w:val="en-US"/>
        </w:rPr>
        <w:t>midens&lt;-generate.density(mireg)</w:t>
      </w:r>
    </w:p>
    <w:p w14:paraId="6D9A5EC7" w14:textId="77777777" w:rsidR="00510792" w:rsidRPr="0093614E" w:rsidRDefault="007F08E1" w:rsidP="0042220B">
      <w:pPr>
        <w:jc w:val="both"/>
        <w:rPr>
          <w:color w:val="FF0000"/>
          <w:lang w:val="en-US"/>
        </w:rPr>
      </w:pPr>
      <w:r w:rsidRPr="0093614E">
        <w:rPr>
          <w:color w:val="FF0000"/>
          <w:lang w:val="en-US"/>
        </w:rPr>
        <w:t xml:space="preserve">mipars&lt;-setpars.population(midens, number.groups = </w:t>
      </w:r>
      <w:r w:rsidR="00510792" w:rsidRPr="0093614E">
        <w:rPr>
          <w:color w:val="FF0000"/>
          <w:lang w:val="en-US"/>
        </w:rPr>
        <w:t>length(Eucaliptal$x)</w:t>
      </w:r>
      <w:r w:rsidRPr="0093614E">
        <w:rPr>
          <w:color w:val="FF0000"/>
          <w:lang w:val="en-US"/>
        </w:rPr>
        <w:t>, size.method = "user", size.values = 1, size.prob = 1, size.min = 1, size.max = 1)</w:t>
      </w:r>
      <w:r w:rsidR="0042220B" w:rsidRPr="0093614E">
        <w:rPr>
          <w:color w:val="FF0000"/>
          <w:lang w:val="en-US"/>
        </w:rPr>
        <w:t xml:space="preserve">   </w:t>
      </w:r>
    </w:p>
    <w:p w14:paraId="5632D80D" w14:textId="77777777" w:rsidR="007F08E1" w:rsidRPr="00EB724C" w:rsidRDefault="00166394" w:rsidP="00B600E3">
      <w:pPr>
        <w:jc w:val="both"/>
        <w:rPr>
          <w:color w:val="FF0000"/>
        </w:rPr>
      </w:pPr>
      <w:r w:rsidRPr="00EB724C">
        <w:rPr>
          <w:color w:val="FF0000"/>
        </w:rPr>
        <w:t>mipob</w:t>
      </w:r>
      <w:r w:rsidR="007F08E1" w:rsidRPr="00EB724C">
        <w:rPr>
          <w:color w:val="FF0000"/>
        </w:rPr>
        <w:t xml:space="preserve"> &lt;- generate.population(mipars</w:t>
      </w:r>
      <w:r w:rsidR="008D13DE" w:rsidRPr="00EB724C">
        <w:rPr>
          <w:color w:val="FF0000"/>
        </w:rPr>
        <w:t>)</w:t>
      </w:r>
    </w:p>
    <w:p w14:paraId="779749F4" w14:textId="77777777" w:rsidR="00510792" w:rsidRPr="0093614E" w:rsidRDefault="00510792" w:rsidP="00510792">
      <w:pPr>
        <w:jc w:val="both"/>
        <w:rPr>
          <w:color w:val="FF0000"/>
        </w:rPr>
      </w:pPr>
      <w:r w:rsidRPr="0093614E">
        <w:rPr>
          <w:color w:val="FF0000"/>
        </w:rPr>
        <w:t xml:space="preserve">mipob$posx&lt;-Eucaliptal$x </w:t>
      </w:r>
    </w:p>
    <w:p w14:paraId="01FD10AD" w14:textId="77777777" w:rsidR="00510792" w:rsidRPr="0093614E" w:rsidRDefault="00510792" w:rsidP="007F08E1">
      <w:pPr>
        <w:rPr>
          <w:color w:val="FF0000"/>
        </w:rPr>
      </w:pPr>
      <w:r w:rsidRPr="0093614E">
        <w:rPr>
          <w:color w:val="FF0000"/>
        </w:rPr>
        <w:t>mipob$posy&lt;-Eucaliptal$y</w:t>
      </w:r>
    </w:p>
    <w:p w14:paraId="04AA0613" w14:textId="2505A51A" w:rsidR="007741B6" w:rsidRPr="009C069F" w:rsidRDefault="00166394" w:rsidP="007741B6">
      <w:pPr>
        <w:jc w:val="both"/>
        <w:rPr>
          <w:color w:val="FF0000"/>
        </w:rPr>
      </w:pPr>
      <w:r w:rsidRPr="0093614E">
        <w:rPr>
          <w:color w:val="FF0000"/>
        </w:rPr>
        <w:t>plot(</w:t>
      </w:r>
      <w:r w:rsidR="008208D8" w:rsidRPr="0093614E">
        <w:rPr>
          <w:color w:val="FF0000"/>
        </w:rPr>
        <w:t>Eucaliptal$x, Eucaliptal$y</w:t>
      </w:r>
      <w:r w:rsidR="0015332B">
        <w:rPr>
          <w:color w:val="FF0000"/>
        </w:rPr>
        <w:t>, pch=16</w:t>
      </w:r>
      <w:r w:rsidR="007F08E1" w:rsidRPr="0093614E">
        <w:rPr>
          <w:color w:val="FF0000"/>
        </w:rPr>
        <w:t>)</w:t>
      </w:r>
      <w:r w:rsidR="007741B6" w:rsidRPr="007741B6">
        <w:t xml:space="preserve"> </w:t>
      </w:r>
      <w:r w:rsidR="007741B6">
        <w:t xml:space="preserve"> </w:t>
      </w:r>
      <w:r w:rsidR="002E3BC2" w:rsidRPr="00AA0AEB">
        <w:t xml:space="preserve"># la gráfica que se muestra representa la posición de </w:t>
      </w:r>
      <w:r w:rsidR="002E3BC2">
        <w:t>los distintos individuos en el área de estudio</w:t>
      </w:r>
    </w:p>
    <w:p w14:paraId="3332B59D" w14:textId="77777777" w:rsidR="003E3271" w:rsidRDefault="003E3271" w:rsidP="007F08E1">
      <w:pPr>
        <w:rPr>
          <w:color w:val="FF0000"/>
        </w:rPr>
      </w:pPr>
    </w:p>
    <w:p w14:paraId="1D790825" w14:textId="473A3142" w:rsidR="00F536E4" w:rsidRPr="00E76BC5" w:rsidRDefault="00F536E4" w:rsidP="007F08E1">
      <w:pPr>
        <w:rPr>
          <w:i/>
          <w:u w:val="single"/>
        </w:rPr>
      </w:pPr>
      <w:r w:rsidRPr="00E76BC5">
        <w:rPr>
          <w:i/>
          <w:u w:val="single"/>
        </w:rPr>
        <w:t>Pregunta</w:t>
      </w:r>
    </w:p>
    <w:p w14:paraId="3B6E1849" w14:textId="2232B220" w:rsidR="00C759F2" w:rsidRPr="0093614E" w:rsidRDefault="002A506B" w:rsidP="00D61259">
      <w:pPr>
        <w:jc w:val="both"/>
      </w:pPr>
      <w:r w:rsidRPr="0093614E">
        <w:t xml:space="preserve"># </w:t>
      </w:r>
      <w:r w:rsidR="00E73B7B">
        <w:t xml:space="preserve">1) </w:t>
      </w:r>
      <w:r w:rsidR="00330377" w:rsidRPr="0093614E">
        <w:rPr>
          <w:i/>
        </w:rPr>
        <w:t>A la vista del gráfico de distribución</w:t>
      </w:r>
      <w:r w:rsidR="00875E4B">
        <w:rPr>
          <w:i/>
        </w:rPr>
        <w:t xml:space="preserve"> espacial</w:t>
      </w:r>
      <w:r w:rsidR="00330377" w:rsidRPr="0093614E">
        <w:rPr>
          <w:i/>
        </w:rPr>
        <w:t xml:space="preserve"> de la población, ¿qué tipo de distribución crees que presenta?</w:t>
      </w:r>
    </w:p>
    <w:p w14:paraId="09A6709B" w14:textId="77777777" w:rsidR="00330377" w:rsidRPr="00330377" w:rsidRDefault="00330377" w:rsidP="007F08E1">
      <w:pPr>
        <w:rPr>
          <w:i/>
          <w:color w:val="FF0000"/>
        </w:rPr>
      </w:pPr>
    </w:p>
    <w:p w14:paraId="50736757" w14:textId="039F911E" w:rsidR="001C2A0C" w:rsidRDefault="00CD3419" w:rsidP="001C2A0C">
      <w:r w:rsidRPr="00CD3419">
        <w:rPr>
          <w:b/>
          <w:color w:val="000000" w:themeColor="text1"/>
        </w:rPr>
        <w:t>2</w:t>
      </w:r>
      <w:r w:rsidR="00A109D2">
        <w:rPr>
          <w:b/>
          <w:color w:val="000000" w:themeColor="text1"/>
        </w:rPr>
        <w:t>.2.6</w:t>
      </w:r>
      <w:r w:rsidRPr="00CD3419">
        <w:rPr>
          <w:b/>
          <w:color w:val="000000" w:themeColor="text1"/>
        </w:rPr>
        <w:t>-</w:t>
      </w:r>
      <w:r>
        <w:rPr>
          <w:color w:val="000000" w:themeColor="text1"/>
        </w:rPr>
        <w:t xml:space="preserve"> </w:t>
      </w:r>
      <w:r w:rsidR="00822259">
        <w:t>Muestreo de</w:t>
      </w:r>
      <w:r w:rsidR="00C759F2" w:rsidRPr="0093614E">
        <w:t xml:space="preserve"> la población con cuadrículas </w:t>
      </w:r>
      <w:r w:rsidR="00B1049B">
        <w:t>elegidas</w:t>
      </w:r>
      <w:r w:rsidR="00C759F2" w:rsidRPr="0093614E">
        <w:t xml:space="preserve"> al azar en el área de distribución de la misma</w:t>
      </w:r>
      <w:r w:rsidR="008501CE">
        <w:t xml:space="preserve">: </w:t>
      </w:r>
      <w:r w:rsidR="001C2A0C">
        <w:t>Estimación del área muestreada</w:t>
      </w:r>
    </w:p>
    <w:p w14:paraId="76505D5A" w14:textId="506776B7" w:rsidR="007456BA" w:rsidRPr="001D1098" w:rsidRDefault="00A109D2" w:rsidP="001C2A0C">
      <w:pPr>
        <w:rPr>
          <w:lang w:val="en-US"/>
        </w:rPr>
      </w:pPr>
      <w:r>
        <w:rPr>
          <w:lang w:val="en-US"/>
        </w:rPr>
        <w:t>2.2.6</w:t>
      </w:r>
      <w:r w:rsidR="008501CE" w:rsidRPr="001D1098">
        <w:rPr>
          <w:lang w:val="en-US"/>
        </w:rPr>
        <w:t>.1</w:t>
      </w:r>
    </w:p>
    <w:p w14:paraId="590C5867" w14:textId="347B46C5" w:rsidR="009C477E" w:rsidRPr="007C0E69" w:rsidRDefault="009C477E" w:rsidP="009C477E">
      <w:pPr>
        <w:jc w:val="both"/>
        <w:rPr>
          <w:color w:val="FF0000"/>
          <w:lang w:val="en-US"/>
        </w:rPr>
      </w:pPr>
      <w:r w:rsidRPr="007C0E69">
        <w:rPr>
          <w:color w:val="FF0000"/>
          <w:lang w:val="en-US"/>
        </w:rPr>
        <w:t>if (</w:t>
      </w:r>
      <w:r w:rsidR="00735E30">
        <w:rPr>
          <w:color w:val="FF0000"/>
          <w:lang w:val="en-US"/>
        </w:rPr>
        <w:t>xsize</w:t>
      </w:r>
      <w:r w:rsidRPr="007C0E69">
        <w:rPr>
          <w:color w:val="FF0000"/>
          <w:lang w:val="en-US"/>
        </w:rPr>
        <w:t>*</w:t>
      </w:r>
      <w:r w:rsidR="00735E30">
        <w:rPr>
          <w:color w:val="FF0000"/>
          <w:lang w:val="en-US"/>
        </w:rPr>
        <w:t>ysize</w:t>
      </w:r>
      <w:r w:rsidRPr="007C0E69">
        <w:rPr>
          <w:color w:val="FF0000"/>
          <w:lang w:val="en-US"/>
        </w:rPr>
        <w:t>*nsamples&gt;xmax*ymax){</w:t>
      </w:r>
    </w:p>
    <w:p w14:paraId="49A83A5D" w14:textId="77777777" w:rsidR="009C477E" w:rsidRDefault="009C477E" w:rsidP="009C477E">
      <w:pPr>
        <w:jc w:val="both"/>
        <w:rPr>
          <w:color w:val="FF0000"/>
        </w:rPr>
      </w:pPr>
      <w:r>
        <w:rPr>
          <w:color w:val="FF0000"/>
        </w:rPr>
        <w:t>print(c(</w:t>
      </w:r>
      <w:r w:rsidRPr="00844609">
        <w:rPr>
          <w:color w:val="FF0000"/>
        </w:rPr>
        <w:t>"El área de muestreo es mayor que la de distribución de la población</w:t>
      </w:r>
      <w:r w:rsidRPr="00E62C0E">
        <w:rPr>
          <w:color w:val="FF0000"/>
        </w:rPr>
        <w:t>"</w:t>
      </w:r>
      <w:r>
        <w:rPr>
          <w:color w:val="FF0000"/>
        </w:rPr>
        <w:t xml:space="preserve">, </w:t>
      </w:r>
    </w:p>
    <w:p w14:paraId="55D3DE8C" w14:textId="77777777" w:rsidR="009C477E" w:rsidRDefault="009C477E" w:rsidP="009C477E">
      <w:pPr>
        <w:jc w:val="both"/>
        <w:rPr>
          <w:color w:val="FF0000"/>
        </w:rPr>
      </w:pPr>
      <w:r w:rsidRPr="00E62C0E">
        <w:rPr>
          <w:color w:val="FF0000"/>
        </w:rPr>
        <w:t>"</w:t>
      </w:r>
      <w:r>
        <w:rPr>
          <w:color w:val="FF0000"/>
        </w:rPr>
        <w:t xml:space="preserve">Tiene que cumplirse que: área de cuadrícula x nº de cuadrículas </w:t>
      </w:r>
      <w:r w:rsidRPr="00844609">
        <w:rPr>
          <w:color w:val="FF0000"/>
        </w:rPr>
        <w:t>&lt;=</w:t>
      </w:r>
      <w:r>
        <w:rPr>
          <w:color w:val="FF0000"/>
        </w:rPr>
        <w:t xml:space="preserve"> área total de la población</w:t>
      </w:r>
      <w:r w:rsidRPr="00E62C0E">
        <w:rPr>
          <w:color w:val="FF0000"/>
        </w:rPr>
        <w:t>"</w:t>
      </w:r>
      <w:r>
        <w:rPr>
          <w:color w:val="FF0000"/>
        </w:rPr>
        <w:t xml:space="preserve">, </w:t>
      </w:r>
    </w:p>
    <w:p w14:paraId="3C0D75C1" w14:textId="32B73B9D" w:rsidR="009C477E" w:rsidRDefault="009C477E" w:rsidP="009C477E">
      <w:pPr>
        <w:jc w:val="both"/>
        <w:rPr>
          <w:color w:val="FF0000"/>
        </w:rPr>
      </w:pPr>
      <w:r w:rsidRPr="00E62C0E">
        <w:rPr>
          <w:color w:val="FF0000"/>
        </w:rPr>
        <w:t>"</w:t>
      </w:r>
      <w:r w:rsidRPr="00844609">
        <w:rPr>
          <w:color w:val="FF0000"/>
        </w:rPr>
        <w:t xml:space="preserve">Disminuir nsamples y/o </w:t>
      </w:r>
      <w:r w:rsidR="00735E30">
        <w:rPr>
          <w:color w:val="FF0000"/>
        </w:rPr>
        <w:t>xsize</w:t>
      </w:r>
      <w:r w:rsidRPr="00844609">
        <w:rPr>
          <w:color w:val="FF0000"/>
        </w:rPr>
        <w:t xml:space="preserve"> y/o </w:t>
      </w:r>
      <w:r w:rsidR="00735E30">
        <w:rPr>
          <w:color w:val="FF0000"/>
        </w:rPr>
        <w:t>ysize</w:t>
      </w:r>
      <w:r w:rsidRPr="00844609">
        <w:rPr>
          <w:color w:val="FF0000"/>
        </w:rPr>
        <w:t>"</w:t>
      </w:r>
      <w:r>
        <w:rPr>
          <w:color w:val="FF0000"/>
        </w:rPr>
        <w:t>), quote=FALSE)</w:t>
      </w:r>
    </w:p>
    <w:p w14:paraId="6B6B3F3B" w14:textId="7876B40C" w:rsidR="009C477E" w:rsidRPr="000B60B7" w:rsidRDefault="009C477E" w:rsidP="009C477E">
      <w:pPr>
        <w:jc w:val="both"/>
        <w:rPr>
          <w:color w:val="FF0000"/>
          <w:lang w:val="en-US"/>
        </w:rPr>
      </w:pPr>
      <w:r w:rsidRPr="000B60B7">
        <w:rPr>
          <w:color w:val="FF0000"/>
          <w:lang w:val="en-US"/>
        </w:rPr>
        <w:t xml:space="preserve">} else { </w:t>
      </w:r>
      <w:r w:rsidR="00735E30">
        <w:rPr>
          <w:color w:val="FF0000"/>
          <w:lang w:val="en-US"/>
        </w:rPr>
        <w:t>xsize</w:t>
      </w:r>
      <w:r w:rsidRPr="000B60B7">
        <w:rPr>
          <w:color w:val="FF0000"/>
          <w:lang w:val="en-US"/>
        </w:rPr>
        <w:t>*</w:t>
      </w:r>
      <w:r w:rsidR="00735E30">
        <w:rPr>
          <w:color w:val="FF0000"/>
          <w:lang w:val="en-US"/>
        </w:rPr>
        <w:t>ysize</w:t>
      </w:r>
      <w:r w:rsidRPr="000B60B7">
        <w:rPr>
          <w:color w:val="FF0000"/>
          <w:lang w:val="en-US"/>
        </w:rPr>
        <w:t>*nsamples/(xmax*ymax)}</w:t>
      </w:r>
    </w:p>
    <w:p w14:paraId="46A2D2B8" w14:textId="7FC3179B" w:rsidR="008501CE" w:rsidRDefault="00A109D2" w:rsidP="00844609">
      <w:pPr>
        <w:jc w:val="both"/>
      </w:pPr>
      <w:r>
        <w:t>2.2.6</w:t>
      </w:r>
      <w:r w:rsidR="008501CE">
        <w:t>.2</w:t>
      </w:r>
    </w:p>
    <w:p w14:paraId="1AFBBBFD" w14:textId="43FA46C0" w:rsidR="00844609" w:rsidRPr="008501CE" w:rsidRDefault="007456BA" w:rsidP="00844609">
      <w:pPr>
        <w:jc w:val="both"/>
      </w:pPr>
      <w:r>
        <w:t>Si tras ejecutar el código anterio</w:t>
      </w:r>
      <w:r w:rsidR="00C97BFA">
        <w:t xml:space="preserve">r </w:t>
      </w:r>
      <w:r>
        <w:t>apa</w:t>
      </w:r>
      <w:r w:rsidR="00C97BFA">
        <w:t>rece un mensaje de texto, realiza los cambios indicado</w:t>
      </w:r>
      <w:r>
        <w:t>s</w:t>
      </w:r>
      <w:r w:rsidR="0090161A">
        <w:t xml:space="preserve"> en él</w:t>
      </w:r>
      <w:r>
        <w:t>; si ap</w:t>
      </w:r>
      <w:r w:rsidR="00C97BFA">
        <w:t>arece un número, ejecuta</w:t>
      </w:r>
      <w:r>
        <w:t xml:space="preserve"> </w:t>
      </w:r>
      <w:r w:rsidR="00C97BFA">
        <w:t>la línea de código que sigue, y escribe el número anterior en e</w:t>
      </w:r>
      <w:r w:rsidR="009C069F">
        <w:t>l renglón en que se mostrará tras su ejecución, a continuación de</w:t>
      </w:r>
      <w:r w:rsidR="00C97BFA">
        <w:t xml:space="preserve"> “1:”</w:t>
      </w:r>
      <w:r w:rsidR="00FF7811">
        <w:t xml:space="preserve"> que se muestra en la</w:t>
      </w:r>
      <w:r w:rsidR="00314109">
        <w:t xml:space="preserve"> consola de R</w:t>
      </w:r>
      <w:r w:rsidR="00C97BFA">
        <w:t xml:space="preserve">. Tras hacerlo, </w:t>
      </w:r>
      <w:r w:rsidR="0083521D">
        <w:rPr>
          <w:b/>
        </w:rPr>
        <w:t>presiona 2 veces</w:t>
      </w:r>
      <w:r w:rsidR="00844609" w:rsidRPr="00844609">
        <w:rPr>
          <w:b/>
        </w:rPr>
        <w:t xml:space="preserve"> la tecla Entrar</w:t>
      </w:r>
      <w:r w:rsidR="00F23E1D">
        <w:rPr>
          <w:b/>
        </w:rPr>
        <w:t xml:space="preserve"> (tras </w:t>
      </w:r>
      <w:r w:rsidR="0090161A">
        <w:rPr>
          <w:b/>
        </w:rPr>
        <w:t>“</w:t>
      </w:r>
      <w:r w:rsidR="00F23E1D">
        <w:rPr>
          <w:b/>
        </w:rPr>
        <w:t>2:</w:t>
      </w:r>
      <w:r w:rsidR="0090161A">
        <w:rPr>
          <w:b/>
        </w:rPr>
        <w:t>”</w:t>
      </w:r>
      <w:r w:rsidR="00F23E1D">
        <w:rPr>
          <w:b/>
        </w:rPr>
        <w:t xml:space="preserve"> no se pone nada)</w:t>
      </w:r>
      <w:r w:rsidR="00844609" w:rsidRPr="00844609">
        <w:rPr>
          <w:b/>
        </w:rPr>
        <w:t>. Si se efectúa correctamente,</w:t>
      </w:r>
      <w:r w:rsidR="00844609">
        <w:rPr>
          <w:b/>
        </w:rPr>
        <w:t xml:space="preserve"> aparece</w:t>
      </w:r>
      <w:r w:rsidR="0083521D">
        <w:rPr>
          <w:b/>
        </w:rPr>
        <w:t>rá</w:t>
      </w:r>
      <w:r w:rsidR="00844609">
        <w:rPr>
          <w:b/>
        </w:rPr>
        <w:t xml:space="preserve"> el mensaje </w:t>
      </w:r>
      <w:r w:rsidR="005A77E5">
        <w:rPr>
          <w:b/>
        </w:rPr>
        <w:t>“Read 1 item”</w:t>
      </w:r>
    </w:p>
    <w:p w14:paraId="46679D05" w14:textId="77777777" w:rsidR="007456BA" w:rsidRPr="002343A4" w:rsidRDefault="007456BA" w:rsidP="00844609">
      <w:pPr>
        <w:jc w:val="both"/>
        <w:rPr>
          <w:color w:val="FF0000"/>
        </w:rPr>
      </w:pPr>
      <w:r w:rsidRPr="00844609">
        <w:rPr>
          <w:color w:val="FF0000"/>
        </w:rPr>
        <w:t>proporción.área.muestreada&lt;-scan()</w:t>
      </w:r>
    </w:p>
    <w:p w14:paraId="0FFFA6EE" w14:textId="77777777" w:rsidR="001C2A0C" w:rsidRDefault="001C2A0C" w:rsidP="00844609">
      <w:pPr>
        <w:jc w:val="both"/>
        <w:rPr>
          <w:b/>
        </w:rPr>
      </w:pPr>
    </w:p>
    <w:p w14:paraId="4248C0A0" w14:textId="20A1B337" w:rsidR="008501CE" w:rsidRDefault="008501CE" w:rsidP="008501CE">
      <w:r w:rsidRPr="00CD3419">
        <w:rPr>
          <w:b/>
          <w:color w:val="000000" w:themeColor="text1"/>
        </w:rPr>
        <w:t>2</w:t>
      </w:r>
      <w:r w:rsidR="00A109D2">
        <w:rPr>
          <w:b/>
          <w:color w:val="000000" w:themeColor="text1"/>
        </w:rPr>
        <w:t>.2.7</w:t>
      </w:r>
      <w:r w:rsidRPr="00CD3419">
        <w:rPr>
          <w:b/>
          <w:color w:val="000000" w:themeColor="text1"/>
        </w:rPr>
        <w:t>-</w:t>
      </w:r>
      <w:r>
        <w:rPr>
          <w:color w:val="000000" w:themeColor="text1"/>
        </w:rPr>
        <w:t xml:space="preserve"> </w:t>
      </w:r>
      <w:r>
        <w:t>Muestreo de</w:t>
      </w:r>
      <w:r w:rsidRPr="0093614E">
        <w:t xml:space="preserve"> la población con cuadrículas </w:t>
      </w:r>
      <w:r>
        <w:t>elegidas</w:t>
      </w:r>
      <w:r w:rsidRPr="0093614E">
        <w:t xml:space="preserve"> al azar en el área de distribución de la misma</w:t>
      </w:r>
      <w:r>
        <w:t>: Realización del muestreo</w:t>
      </w:r>
    </w:p>
    <w:p w14:paraId="51A6DE8C" w14:textId="77777777" w:rsidR="00BA6BD0" w:rsidRPr="00363D2C" w:rsidRDefault="00BA6BD0" w:rsidP="00BA6BD0">
      <w:pPr>
        <w:rPr>
          <w:b/>
        </w:rPr>
      </w:pPr>
      <w:r w:rsidRPr="00363D2C">
        <w:rPr>
          <w:b/>
        </w:rPr>
        <w:t>Si no se cambia ningún parámetro y solo se quiere volver a muestrear la población, basta con copiar el código a partir de aquí</w:t>
      </w:r>
    </w:p>
    <w:p w14:paraId="09B48471" w14:textId="255D9C03" w:rsidR="007F08E1" w:rsidRPr="0093614E" w:rsidRDefault="007F08E1" w:rsidP="007F08E1">
      <w:pPr>
        <w:rPr>
          <w:color w:val="FF0000"/>
        </w:rPr>
      </w:pPr>
      <w:r w:rsidRPr="0093614E">
        <w:rPr>
          <w:color w:val="FF0000"/>
        </w:rPr>
        <w:t>midispars&lt;-setpar</w:t>
      </w:r>
      <w:r w:rsidR="0042220B" w:rsidRPr="0093614E">
        <w:rPr>
          <w:color w:val="FF0000"/>
        </w:rPr>
        <w:t>s.design.pl(mireg,</w:t>
      </w:r>
      <w:r w:rsidR="007C4D62">
        <w:rPr>
          <w:color w:val="FF0000"/>
        </w:rPr>
        <w:t xml:space="preserve"> </w:t>
      </w:r>
      <w:r w:rsidR="0042220B" w:rsidRPr="0093614E">
        <w:rPr>
          <w:color w:val="FF0000"/>
        </w:rPr>
        <w:t>n.interval.x=</w:t>
      </w:r>
      <w:r w:rsidR="004D7FFB" w:rsidRPr="0093614E">
        <w:rPr>
          <w:color w:val="FF0000"/>
        </w:rPr>
        <w:t xml:space="preserve"> </w:t>
      </w:r>
      <w:r w:rsidR="008E1972" w:rsidRPr="0093614E">
        <w:rPr>
          <w:color w:val="FF0000"/>
        </w:rPr>
        <w:t>xmax</w:t>
      </w:r>
      <w:r w:rsidR="004D7FFB" w:rsidRPr="0093614E">
        <w:rPr>
          <w:color w:val="FF0000"/>
        </w:rPr>
        <w:t xml:space="preserve">/ </w:t>
      </w:r>
      <w:r w:rsidR="00735E30">
        <w:rPr>
          <w:color w:val="FF0000"/>
        </w:rPr>
        <w:t>xsize</w:t>
      </w:r>
      <w:r w:rsidR="0042220B" w:rsidRPr="0093614E">
        <w:rPr>
          <w:color w:val="FF0000"/>
        </w:rPr>
        <w:t>,</w:t>
      </w:r>
      <w:r w:rsidR="007C4D62">
        <w:rPr>
          <w:color w:val="FF0000"/>
        </w:rPr>
        <w:t xml:space="preserve"> </w:t>
      </w:r>
      <w:r w:rsidR="0042220B" w:rsidRPr="0093614E">
        <w:rPr>
          <w:color w:val="FF0000"/>
        </w:rPr>
        <w:t>n.interval.y=</w:t>
      </w:r>
      <w:r w:rsidR="004D7FFB" w:rsidRPr="0093614E">
        <w:rPr>
          <w:color w:val="FF0000"/>
        </w:rPr>
        <w:t xml:space="preserve"> </w:t>
      </w:r>
      <w:r w:rsidR="008E1972" w:rsidRPr="0093614E">
        <w:rPr>
          <w:color w:val="FF0000"/>
        </w:rPr>
        <w:t>ymax</w:t>
      </w:r>
      <w:r w:rsidR="004D7FFB" w:rsidRPr="0093614E">
        <w:rPr>
          <w:color w:val="FF0000"/>
        </w:rPr>
        <w:t xml:space="preserve">/ </w:t>
      </w:r>
      <w:r w:rsidR="00735E30">
        <w:rPr>
          <w:color w:val="FF0000"/>
        </w:rPr>
        <w:t>ysize</w:t>
      </w:r>
      <w:r w:rsidRPr="0093614E">
        <w:rPr>
          <w:color w:val="FF0000"/>
        </w:rPr>
        <w:t>,</w:t>
      </w:r>
    </w:p>
    <w:p w14:paraId="6D49A5E2" w14:textId="77777777" w:rsidR="007F08E1" w:rsidRPr="0093614E" w:rsidRDefault="008918E5" w:rsidP="003E6AE4">
      <w:pPr>
        <w:jc w:val="both"/>
        <w:rPr>
          <w:color w:val="FF0000"/>
          <w:lang w:val="en-US"/>
        </w:rPr>
      </w:pPr>
      <w:r>
        <w:rPr>
          <w:color w:val="FF0000"/>
          <w:lang w:val="en-US"/>
        </w:rPr>
        <w:t>method="random", area.covered</w:t>
      </w:r>
      <w:r w:rsidR="00074DAA">
        <w:rPr>
          <w:color w:val="FF0000"/>
          <w:lang w:val="en-US"/>
        </w:rPr>
        <w:t>=proporción.área.muestreada</w:t>
      </w:r>
      <w:r w:rsidR="008E1972" w:rsidRPr="0093614E">
        <w:rPr>
          <w:color w:val="FF0000"/>
          <w:lang w:val="en-US"/>
        </w:rPr>
        <w:t>)</w:t>
      </w:r>
      <w:r w:rsidR="003E6AE4" w:rsidRPr="0093614E">
        <w:rPr>
          <w:color w:val="FF0000"/>
          <w:lang w:val="en-US"/>
        </w:rPr>
        <w:t xml:space="preserve"> </w:t>
      </w:r>
    </w:p>
    <w:p w14:paraId="3D6DD034" w14:textId="77777777" w:rsidR="007F08E1" w:rsidRPr="0093614E" w:rsidRDefault="007F08E1" w:rsidP="008D13DE">
      <w:pPr>
        <w:jc w:val="both"/>
        <w:rPr>
          <w:color w:val="FF0000"/>
          <w:lang w:val="en-US"/>
        </w:rPr>
      </w:pPr>
      <w:r w:rsidRPr="0093614E">
        <w:rPr>
          <w:color w:val="FF0000"/>
          <w:lang w:val="en-US"/>
        </w:rPr>
        <w:t>midis&lt;-generate.design.pl(midispars)</w:t>
      </w:r>
      <w:r w:rsidR="00872127" w:rsidRPr="0093614E">
        <w:rPr>
          <w:color w:val="FF0000"/>
          <w:lang w:val="en-US"/>
        </w:rPr>
        <w:t xml:space="preserve">  </w:t>
      </w:r>
    </w:p>
    <w:p w14:paraId="171D18A5" w14:textId="4D5C2960" w:rsidR="00644D21" w:rsidRPr="001F4B86" w:rsidRDefault="00166394" w:rsidP="007741B6">
      <w:pPr>
        <w:jc w:val="both"/>
        <w:rPr>
          <w:color w:val="FF0000"/>
        </w:rPr>
      </w:pPr>
      <w:r w:rsidRPr="001F4B86">
        <w:rPr>
          <w:color w:val="FF0000"/>
        </w:rPr>
        <w:t>misamp&lt;-generate.sample.pl(mipob</w:t>
      </w:r>
      <w:r w:rsidR="007F08E1" w:rsidRPr="001F4B86">
        <w:rPr>
          <w:color w:val="FF0000"/>
        </w:rPr>
        <w:t>,midis)</w:t>
      </w:r>
      <w:r w:rsidR="00867AFA" w:rsidRPr="001F4B86">
        <w:rPr>
          <w:color w:val="FF0000"/>
        </w:rPr>
        <w:t xml:space="preserve"> </w:t>
      </w:r>
    </w:p>
    <w:p w14:paraId="79DAC509" w14:textId="5CA9B30A" w:rsidR="002E3BC2" w:rsidRDefault="002E3BC2" w:rsidP="007741B6">
      <w:pPr>
        <w:jc w:val="both"/>
      </w:pPr>
      <w:r w:rsidRPr="002E3BC2">
        <w:rPr>
          <w:color w:val="FF0000"/>
        </w:rPr>
        <w:t>plot</w:t>
      </w:r>
      <w:r w:rsidR="00B26061">
        <w:rPr>
          <w:color w:val="FF0000"/>
        </w:rPr>
        <w:t>.sample.pl</w:t>
      </w:r>
      <w:r w:rsidRPr="002E3BC2">
        <w:rPr>
          <w:color w:val="FF0000"/>
        </w:rPr>
        <w:t xml:space="preserve">(misamp, whole.population=T) </w:t>
      </w:r>
      <w:r w:rsidRPr="009C069F">
        <w:t># la gráfica que se muestra representa la posición de las cuadrículas de muestre</w:t>
      </w:r>
      <w:r>
        <w:t>o sobre la población estudiada</w:t>
      </w:r>
    </w:p>
    <w:p w14:paraId="432E8989" w14:textId="77777777" w:rsidR="00C62E23" w:rsidRDefault="00C62E23" w:rsidP="00FC6808">
      <w:pPr>
        <w:jc w:val="both"/>
        <w:rPr>
          <w:color w:val="FF0000"/>
        </w:rPr>
      </w:pPr>
    </w:p>
    <w:p w14:paraId="28F95816" w14:textId="4744E6FE" w:rsidR="00C759F2" w:rsidRPr="008501CE" w:rsidRDefault="008501CE" w:rsidP="00FC6808">
      <w:pPr>
        <w:jc w:val="both"/>
        <w:rPr>
          <w:color w:val="000000" w:themeColor="text1"/>
        </w:rPr>
      </w:pPr>
      <w:r w:rsidRPr="00CD3419">
        <w:rPr>
          <w:b/>
          <w:color w:val="000000" w:themeColor="text1"/>
        </w:rPr>
        <w:t>2</w:t>
      </w:r>
      <w:r w:rsidR="00A109D2">
        <w:rPr>
          <w:b/>
          <w:color w:val="000000" w:themeColor="text1"/>
        </w:rPr>
        <w:t>.2.8</w:t>
      </w:r>
      <w:r w:rsidRPr="00CD3419">
        <w:rPr>
          <w:b/>
          <w:color w:val="000000" w:themeColor="text1"/>
        </w:rPr>
        <w:t>-</w:t>
      </w:r>
      <w:r>
        <w:rPr>
          <w:color w:val="000000" w:themeColor="text1"/>
        </w:rPr>
        <w:t xml:space="preserve"> </w:t>
      </w:r>
      <w:r w:rsidR="00C759F2" w:rsidRPr="008501CE">
        <w:rPr>
          <w:color w:val="000000" w:themeColor="text1"/>
        </w:rPr>
        <w:t>C</w:t>
      </w:r>
      <w:r w:rsidR="00822259" w:rsidRPr="008501CE">
        <w:rPr>
          <w:color w:val="000000" w:themeColor="text1"/>
        </w:rPr>
        <w:t>uenta</w:t>
      </w:r>
      <w:r w:rsidR="00C759F2" w:rsidRPr="008501CE">
        <w:rPr>
          <w:color w:val="000000" w:themeColor="text1"/>
        </w:rPr>
        <w:t xml:space="preserve"> </w:t>
      </w:r>
      <w:r w:rsidR="00822259" w:rsidRPr="008501CE">
        <w:rPr>
          <w:color w:val="000000" w:themeColor="text1"/>
        </w:rPr>
        <w:t>d</w:t>
      </w:r>
      <w:r w:rsidR="00C759F2" w:rsidRPr="008501CE">
        <w:rPr>
          <w:color w:val="000000" w:themeColor="text1"/>
        </w:rPr>
        <w:t>el número de ind</w:t>
      </w:r>
      <w:r w:rsidR="00822259" w:rsidRPr="008501CE">
        <w:rPr>
          <w:color w:val="000000" w:themeColor="text1"/>
        </w:rPr>
        <w:t>ividuos por cuadrícula y estimación</w:t>
      </w:r>
      <w:r w:rsidR="00C759F2" w:rsidRPr="008501CE">
        <w:rPr>
          <w:color w:val="000000" w:themeColor="text1"/>
        </w:rPr>
        <w:t xml:space="preserve"> </w:t>
      </w:r>
      <w:r w:rsidR="00822259" w:rsidRPr="008501CE">
        <w:rPr>
          <w:color w:val="000000" w:themeColor="text1"/>
        </w:rPr>
        <w:t>d</w:t>
      </w:r>
      <w:r w:rsidR="00C759F2" w:rsidRPr="008501CE">
        <w:rPr>
          <w:color w:val="000000" w:themeColor="text1"/>
        </w:rPr>
        <w:t xml:space="preserve">el tamaño de la población (En toda el área de distribución; el real </w:t>
      </w:r>
      <w:r w:rsidR="00844609" w:rsidRPr="008501CE">
        <w:rPr>
          <w:color w:val="000000" w:themeColor="text1"/>
        </w:rPr>
        <w:t>es el número de ejemplares contados en el campo</w:t>
      </w:r>
      <w:r w:rsidR="00C759F2" w:rsidRPr="008501CE">
        <w:rPr>
          <w:color w:val="000000" w:themeColor="text1"/>
        </w:rPr>
        <w:t>)</w:t>
      </w:r>
    </w:p>
    <w:p w14:paraId="00B50269" w14:textId="77777777" w:rsidR="007F08E1" w:rsidRDefault="007F08E1" w:rsidP="00D64559">
      <w:pPr>
        <w:jc w:val="both"/>
        <w:rPr>
          <w:color w:val="000000" w:themeColor="text1"/>
        </w:rPr>
      </w:pPr>
      <w:r w:rsidRPr="0091507D">
        <w:rPr>
          <w:color w:val="FF0000"/>
        </w:rPr>
        <w:t>summary(misamp)</w:t>
      </w:r>
      <w:r w:rsidR="00D64559" w:rsidRPr="0091507D">
        <w:rPr>
          <w:color w:val="FF0000"/>
        </w:rPr>
        <w:t xml:space="preserve">  </w:t>
      </w:r>
      <w:r w:rsidR="0091507D" w:rsidRPr="0091507D">
        <w:rPr>
          <w:color w:val="000000" w:themeColor="text1"/>
        </w:rPr>
        <w:t># muestra los resultados e información sobre el muestreo</w:t>
      </w:r>
    </w:p>
    <w:p w14:paraId="3B2A3562" w14:textId="77777777" w:rsidR="007D7111" w:rsidRPr="007C0E69" w:rsidRDefault="007D7111" w:rsidP="007F08E1">
      <w:pPr>
        <w:rPr>
          <w:color w:val="FF0000"/>
          <w:lang w:val="en-US"/>
        </w:rPr>
      </w:pPr>
      <w:r w:rsidRPr="007C0E69">
        <w:rPr>
          <w:color w:val="FF0000"/>
          <w:lang w:val="en-US"/>
        </w:rPr>
        <w:t>ns&lt;-as.vector(table(misamp$unit))</w:t>
      </w:r>
    </w:p>
    <w:p w14:paraId="5D4ED621" w14:textId="77777777" w:rsidR="007D7111" w:rsidRPr="0093614E" w:rsidRDefault="00446EE1" w:rsidP="007F08E1">
      <w:pPr>
        <w:rPr>
          <w:color w:val="FF0000"/>
          <w:lang w:val="en-US"/>
        </w:rPr>
      </w:pPr>
      <w:r w:rsidRPr="007C0E69">
        <w:rPr>
          <w:color w:val="FF0000"/>
          <w:lang w:val="en-US"/>
        </w:rPr>
        <w:t>ns&lt;-</w:t>
      </w:r>
      <w:r w:rsidR="007D7111" w:rsidRPr="007C0E69">
        <w:rPr>
          <w:color w:val="FF0000"/>
          <w:lang w:val="en-US"/>
        </w:rPr>
        <w:t>if (length(ns)</w:t>
      </w:r>
      <w:r w:rsidRPr="0093614E">
        <w:rPr>
          <w:color w:val="FF0000"/>
          <w:lang w:val="en-US"/>
        </w:rPr>
        <w:t xml:space="preserve">&lt;nsamples) </w:t>
      </w:r>
      <w:r w:rsidR="007D7111" w:rsidRPr="0093614E">
        <w:rPr>
          <w:color w:val="FF0000"/>
          <w:lang w:val="en-US"/>
        </w:rPr>
        <w:t>c(ns,rep(0,nsamples-length(ns)</w:t>
      </w:r>
      <w:r w:rsidR="00511CEA" w:rsidRPr="0093614E">
        <w:rPr>
          <w:color w:val="FF0000"/>
          <w:lang w:val="en-US"/>
        </w:rPr>
        <w:t>))</w:t>
      </w:r>
      <w:r w:rsidRPr="0093614E">
        <w:rPr>
          <w:color w:val="FF0000"/>
          <w:lang w:val="en-US"/>
        </w:rPr>
        <w:t xml:space="preserve"> else ns</w:t>
      </w:r>
    </w:p>
    <w:p w14:paraId="34799A03" w14:textId="77777777" w:rsidR="00D11A6C" w:rsidRPr="0093614E" w:rsidRDefault="00D11A6C" w:rsidP="00872127">
      <w:pPr>
        <w:jc w:val="both"/>
        <w:rPr>
          <w:color w:val="FF0000"/>
          <w:lang w:val="en-US"/>
        </w:rPr>
      </w:pPr>
      <w:r w:rsidRPr="0093614E">
        <w:rPr>
          <w:color w:val="FF0000"/>
          <w:lang w:val="en-US"/>
        </w:rPr>
        <w:t>mipobest&lt;-point.est.pl(misamp</w:t>
      </w:r>
      <w:r w:rsidR="00D200DC" w:rsidRPr="0093614E">
        <w:rPr>
          <w:color w:val="FF0000"/>
          <w:lang w:val="en-US"/>
        </w:rPr>
        <w:t>)</w:t>
      </w:r>
    </w:p>
    <w:p w14:paraId="38163FC1" w14:textId="77777777" w:rsidR="00D95E27" w:rsidRPr="0093614E" w:rsidRDefault="00C81D84" w:rsidP="00443DDC">
      <w:pPr>
        <w:rPr>
          <w:color w:val="FF0000"/>
        </w:rPr>
      </w:pPr>
      <w:r>
        <w:rPr>
          <w:color w:val="FF0000"/>
        </w:rPr>
        <w:t>print (c(</w:t>
      </w:r>
      <w:r w:rsidR="003A23FA" w:rsidRPr="003A23FA">
        <w:rPr>
          <w:color w:val="FF0000"/>
        </w:rPr>
        <w:t>"</w:t>
      </w:r>
      <w:r>
        <w:rPr>
          <w:color w:val="FF0000"/>
        </w:rPr>
        <w:t xml:space="preserve">Tamaño de población estimado = </w:t>
      </w:r>
      <w:r w:rsidR="003A23FA" w:rsidRPr="003A23FA">
        <w:rPr>
          <w:color w:val="FF0000"/>
        </w:rPr>
        <w:t>"</w:t>
      </w:r>
      <w:r>
        <w:rPr>
          <w:color w:val="FF0000"/>
        </w:rPr>
        <w:t>,</w:t>
      </w:r>
      <w:r w:rsidR="006E717B" w:rsidRPr="0093614E">
        <w:rPr>
          <w:color w:val="FF0000"/>
        </w:rPr>
        <w:t>mipobest$Nhat.ind</w:t>
      </w:r>
      <w:r w:rsidR="00BA6BD0">
        <w:rPr>
          <w:color w:val="FF0000"/>
        </w:rPr>
        <w:t xml:space="preserve">, </w:t>
      </w:r>
      <w:r w:rsidR="00CC072C" w:rsidRPr="003A23FA">
        <w:rPr>
          <w:color w:val="FF0000"/>
        </w:rPr>
        <w:t>"</w:t>
      </w:r>
      <w:r w:rsidR="00CC072C">
        <w:rPr>
          <w:color w:val="FF0000"/>
        </w:rPr>
        <w:t xml:space="preserve">Tamaño real de la población  = </w:t>
      </w:r>
      <w:r w:rsidR="00CC072C" w:rsidRPr="003A23FA">
        <w:rPr>
          <w:color w:val="FF0000"/>
        </w:rPr>
        <w:t>"</w:t>
      </w:r>
      <w:r w:rsidR="00CC072C">
        <w:rPr>
          <w:color w:val="FF0000"/>
        </w:rPr>
        <w:t>,</w:t>
      </w:r>
      <w:r w:rsidR="00C206EC" w:rsidRPr="00C206EC">
        <w:t xml:space="preserve"> </w:t>
      </w:r>
      <w:r w:rsidR="00C206EC" w:rsidRPr="00C206EC">
        <w:rPr>
          <w:color w:val="FF0000"/>
        </w:rPr>
        <w:t>length(mipob$posx)</w:t>
      </w:r>
      <w:r w:rsidR="00CC072C">
        <w:rPr>
          <w:color w:val="FF0000"/>
        </w:rPr>
        <w:t xml:space="preserve">), </w:t>
      </w:r>
      <w:r w:rsidR="003A23FA">
        <w:rPr>
          <w:color w:val="FF0000"/>
        </w:rPr>
        <w:t>quote=</w:t>
      </w:r>
      <w:r w:rsidR="008B7D06" w:rsidRPr="008B7D06">
        <w:rPr>
          <w:color w:val="FF0000"/>
        </w:rPr>
        <w:t xml:space="preserve"> </w:t>
      </w:r>
      <w:r w:rsidR="008B7D06">
        <w:rPr>
          <w:color w:val="FF0000"/>
        </w:rPr>
        <w:t>FALSE)</w:t>
      </w:r>
    </w:p>
    <w:p w14:paraId="4898A0B6" w14:textId="77777777" w:rsidR="00C759F2" w:rsidRDefault="00C759F2" w:rsidP="00443DDC"/>
    <w:p w14:paraId="225A388A" w14:textId="69CB8949" w:rsidR="00C759F2" w:rsidRPr="0093614E" w:rsidRDefault="008501CE" w:rsidP="008501CE">
      <w:r w:rsidRPr="00CD3419">
        <w:rPr>
          <w:b/>
          <w:color w:val="000000" w:themeColor="text1"/>
        </w:rPr>
        <w:t>2</w:t>
      </w:r>
      <w:r w:rsidR="00A109D2">
        <w:rPr>
          <w:b/>
          <w:color w:val="000000" w:themeColor="text1"/>
        </w:rPr>
        <w:t>.2.9</w:t>
      </w:r>
      <w:r w:rsidRPr="00CD3419">
        <w:rPr>
          <w:b/>
          <w:color w:val="000000" w:themeColor="text1"/>
        </w:rPr>
        <w:t>-</w:t>
      </w:r>
      <w:r>
        <w:rPr>
          <w:color w:val="000000" w:themeColor="text1"/>
        </w:rPr>
        <w:t xml:space="preserve"> </w:t>
      </w:r>
      <w:r w:rsidR="00B51CF4">
        <w:t>Evaluación</w:t>
      </w:r>
      <w:r w:rsidR="00286174" w:rsidRPr="0093614E">
        <w:t xml:space="preserve"> </w:t>
      </w:r>
      <w:r w:rsidR="00B51CF4">
        <w:t>d</w:t>
      </w:r>
      <w:r w:rsidR="00286174" w:rsidRPr="0093614E">
        <w:t>el tipo de distribución espacial de esta población</w:t>
      </w:r>
    </w:p>
    <w:p w14:paraId="7A37D87A" w14:textId="77777777" w:rsidR="00965920" w:rsidRPr="00926A7A" w:rsidRDefault="00965920" w:rsidP="00965920">
      <w:pPr>
        <w:jc w:val="both"/>
      </w:pPr>
      <w:r w:rsidRPr="0093614E">
        <w:rPr>
          <w:color w:val="FF0000"/>
        </w:rPr>
        <w:t xml:space="preserve">index&lt;-(nsamples-1)*(var(ns)/mean(ns)) </w:t>
      </w:r>
      <w:r w:rsidRPr="0093614E">
        <w:t># calcula el índice</w:t>
      </w:r>
      <w:r w:rsidR="003605B8">
        <w:t xml:space="preserve"> de dispersión</w:t>
      </w:r>
      <w:r w:rsidRPr="0093614E">
        <w:t xml:space="preserve"> para evaluar el tipo de distribución</w:t>
      </w:r>
    </w:p>
    <w:p w14:paraId="4B78B210" w14:textId="77777777" w:rsidR="00373F07" w:rsidRPr="00373F07" w:rsidRDefault="00373F07" w:rsidP="00373F07">
      <w:pPr>
        <w:jc w:val="both"/>
        <w:rPr>
          <w:color w:val="FF0000"/>
        </w:rPr>
      </w:pPr>
      <w:r w:rsidRPr="00373F07">
        <w:rPr>
          <w:color w:val="FF0000"/>
        </w:rPr>
        <w:t>print(c(</w:t>
      </w:r>
      <w:r w:rsidRPr="0093614E">
        <w:rPr>
          <w:color w:val="FF0000"/>
        </w:rPr>
        <w:t>"</w:t>
      </w:r>
      <w:r>
        <w:rPr>
          <w:color w:val="FF0000"/>
        </w:rPr>
        <w:t>Media de individuos por cuadrícula =</w:t>
      </w:r>
      <w:r w:rsidRPr="0093614E">
        <w:rPr>
          <w:color w:val="FF0000"/>
        </w:rPr>
        <w:t>"</w:t>
      </w:r>
      <w:r>
        <w:rPr>
          <w:color w:val="FF0000"/>
        </w:rPr>
        <w:t>,round(</w:t>
      </w:r>
      <w:r w:rsidRPr="00373F07">
        <w:rPr>
          <w:color w:val="FF0000"/>
        </w:rPr>
        <w:t>mean(ns)</w:t>
      </w:r>
      <w:r>
        <w:rPr>
          <w:color w:val="FF0000"/>
        </w:rPr>
        <w:t>,2)), quote=FALSE)</w:t>
      </w:r>
    </w:p>
    <w:p w14:paraId="7053DF75" w14:textId="77777777" w:rsidR="00965920" w:rsidRDefault="00373F07" w:rsidP="00965920">
      <w:pPr>
        <w:jc w:val="both"/>
        <w:rPr>
          <w:color w:val="FF0000"/>
        </w:rPr>
      </w:pPr>
      <w:r w:rsidRPr="00373F07">
        <w:rPr>
          <w:color w:val="FF0000"/>
        </w:rPr>
        <w:t>print(c(</w:t>
      </w:r>
      <w:r w:rsidRPr="0093614E">
        <w:rPr>
          <w:color w:val="FF0000"/>
        </w:rPr>
        <w:t>"</w:t>
      </w:r>
      <w:r>
        <w:rPr>
          <w:color w:val="FF0000"/>
        </w:rPr>
        <w:t>Varianza de individuos por cuadrícula =</w:t>
      </w:r>
      <w:r w:rsidRPr="0093614E">
        <w:rPr>
          <w:color w:val="FF0000"/>
        </w:rPr>
        <w:t>"</w:t>
      </w:r>
      <w:r>
        <w:rPr>
          <w:color w:val="FF0000"/>
        </w:rPr>
        <w:t>,round(</w:t>
      </w:r>
      <w:r w:rsidR="00965920" w:rsidRPr="00373F07">
        <w:rPr>
          <w:color w:val="FF0000"/>
        </w:rPr>
        <w:t>var(ns)</w:t>
      </w:r>
      <w:r w:rsidRPr="00373F07">
        <w:rPr>
          <w:color w:val="FF0000"/>
        </w:rPr>
        <w:t>,3))</w:t>
      </w:r>
      <w:r>
        <w:rPr>
          <w:color w:val="FF0000"/>
        </w:rPr>
        <w:t>, quote=FALSE)</w:t>
      </w:r>
    </w:p>
    <w:p w14:paraId="5CB08EED" w14:textId="77777777" w:rsidR="00CB21E0" w:rsidRPr="00373F07" w:rsidRDefault="00CB21E0" w:rsidP="00965920">
      <w:pPr>
        <w:jc w:val="both"/>
        <w:rPr>
          <w:color w:val="FF0000"/>
        </w:rPr>
      </w:pPr>
      <w:r w:rsidRPr="0091507D">
        <w:rPr>
          <w:color w:val="FF0000"/>
        </w:rPr>
        <w:t>print(c(</w:t>
      </w:r>
      <w:r w:rsidRPr="0093614E">
        <w:rPr>
          <w:color w:val="FF0000"/>
        </w:rPr>
        <w:t>"</w:t>
      </w:r>
      <w:r>
        <w:rPr>
          <w:color w:val="FF0000"/>
        </w:rPr>
        <w:t>Índice de dispersión =</w:t>
      </w:r>
      <w:r w:rsidRPr="0093614E">
        <w:rPr>
          <w:color w:val="FF0000"/>
        </w:rPr>
        <w:t>"</w:t>
      </w:r>
      <w:r>
        <w:rPr>
          <w:color w:val="FF0000"/>
        </w:rPr>
        <w:t>,round(</w:t>
      </w:r>
      <w:r w:rsidRPr="0091507D">
        <w:rPr>
          <w:color w:val="FF0000"/>
        </w:rPr>
        <w:t>index</w:t>
      </w:r>
      <w:r>
        <w:rPr>
          <w:color w:val="FF0000"/>
        </w:rPr>
        <w:t>,2)), quote=FALSE)</w:t>
      </w:r>
    </w:p>
    <w:p w14:paraId="7C680B03" w14:textId="77777777" w:rsidR="00965920" w:rsidRPr="0093614E" w:rsidRDefault="00965920" w:rsidP="00965920">
      <w:pPr>
        <w:jc w:val="both"/>
        <w:rPr>
          <w:color w:val="000000" w:themeColor="text1"/>
        </w:rPr>
      </w:pPr>
      <w:r w:rsidRPr="0093614E">
        <w:rPr>
          <w:color w:val="FF0000"/>
        </w:rPr>
        <w:t xml:space="preserve">res&lt;-ifelse(index&lt;qchisq(a/2, nsamples-1), "Distribución uniforme", ifelse(index&gt;qchisq(1-(a/2) , nsamples-1), "Distribución agregada", "Distribución aleatoria"))  </w:t>
      </w:r>
      <w:r w:rsidRPr="0093614E">
        <w:rPr>
          <w:color w:val="000000" w:themeColor="text1"/>
        </w:rPr>
        <w:t># compara el index, para el nivel de significación elegido, con los valores tabul</w:t>
      </w:r>
      <w:r w:rsidR="0093614E">
        <w:rPr>
          <w:color w:val="000000" w:themeColor="text1"/>
        </w:rPr>
        <w:t>ados en una tabla de Chi-square</w:t>
      </w:r>
      <w:r w:rsidR="009C069F">
        <w:rPr>
          <w:color w:val="000000" w:themeColor="text1"/>
        </w:rPr>
        <w:t xml:space="preserve"> al nivel de significación alfa elegido (parámetro “a” inicial)</w:t>
      </w:r>
    </w:p>
    <w:p w14:paraId="3E7B6807" w14:textId="77777777" w:rsidR="002030C0" w:rsidRDefault="004A26BF" w:rsidP="00965920">
      <w:pPr>
        <w:jc w:val="both"/>
        <w:rPr>
          <w:color w:val="FF0000"/>
        </w:rPr>
      </w:pPr>
      <w:r>
        <w:rPr>
          <w:color w:val="FF0000"/>
        </w:rPr>
        <w:t>print(c(</w:t>
      </w:r>
      <w:r w:rsidR="003A23FA" w:rsidRPr="003A23FA">
        <w:rPr>
          <w:color w:val="FF0000"/>
        </w:rPr>
        <w:t>"</w:t>
      </w:r>
      <w:r>
        <w:rPr>
          <w:color w:val="FF0000"/>
        </w:rPr>
        <w:t xml:space="preserve">Tipo de distribución = </w:t>
      </w:r>
      <w:r w:rsidR="003A23FA" w:rsidRPr="003A23FA">
        <w:rPr>
          <w:color w:val="FF0000"/>
        </w:rPr>
        <w:t>"</w:t>
      </w:r>
      <w:r>
        <w:rPr>
          <w:color w:val="FF0000"/>
        </w:rPr>
        <w:t>,</w:t>
      </w:r>
      <w:r w:rsidR="002030C0" w:rsidRPr="0093614E">
        <w:rPr>
          <w:color w:val="FF0000"/>
        </w:rPr>
        <w:t>res</w:t>
      </w:r>
      <w:r w:rsidR="00D51065">
        <w:rPr>
          <w:color w:val="FF0000"/>
        </w:rPr>
        <w:t>)</w:t>
      </w:r>
      <w:r w:rsidR="003A23FA">
        <w:rPr>
          <w:color w:val="FF0000"/>
        </w:rPr>
        <w:t>, quote=F</w:t>
      </w:r>
      <w:r w:rsidR="008B7D06">
        <w:rPr>
          <w:color w:val="FF0000"/>
        </w:rPr>
        <w:t>ALSE</w:t>
      </w:r>
      <w:r w:rsidR="00C81D84">
        <w:rPr>
          <w:color w:val="FF0000"/>
        </w:rPr>
        <w:t>)</w:t>
      </w:r>
    </w:p>
    <w:p w14:paraId="1F52AACA" w14:textId="77777777" w:rsidR="00C021D9" w:rsidRPr="0093614E" w:rsidRDefault="00C021D9" w:rsidP="00965920">
      <w:pPr>
        <w:jc w:val="both"/>
        <w:rPr>
          <w:color w:val="FF0000"/>
        </w:rPr>
      </w:pPr>
    </w:p>
    <w:p w14:paraId="416EBD7B" w14:textId="608D1127" w:rsidR="00861A02" w:rsidRDefault="008501CE" w:rsidP="008501CE">
      <w:pPr>
        <w:jc w:val="both"/>
      </w:pPr>
      <w:r w:rsidRPr="00CD3419">
        <w:rPr>
          <w:b/>
          <w:color w:val="000000" w:themeColor="text1"/>
        </w:rPr>
        <w:t>2</w:t>
      </w:r>
      <w:r w:rsidR="00A109D2">
        <w:rPr>
          <w:b/>
          <w:color w:val="000000" w:themeColor="text1"/>
        </w:rPr>
        <w:t>.2.10</w:t>
      </w:r>
      <w:r w:rsidRPr="00CD3419">
        <w:rPr>
          <w:b/>
          <w:color w:val="000000" w:themeColor="text1"/>
        </w:rPr>
        <w:t>-</w:t>
      </w:r>
      <w:r>
        <w:rPr>
          <w:color w:val="000000" w:themeColor="text1"/>
        </w:rPr>
        <w:t xml:space="preserve"> Cálc</w:t>
      </w:r>
      <w:r w:rsidR="00B51CF4">
        <w:t>ulo</w:t>
      </w:r>
      <w:r w:rsidR="00286174" w:rsidRPr="0093614E">
        <w:t xml:space="preserve"> </w:t>
      </w:r>
      <w:r w:rsidR="00B51CF4">
        <w:t>d</w:t>
      </w:r>
      <w:r w:rsidR="00861A02">
        <w:t xml:space="preserve">el tamaño de muestra </w:t>
      </w:r>
      <w:r w:rsidR="00E155F7">
        <w:t>necesaria</w:t>
      </w:r>
    </w:p>
    <w:p w14:paraId="5067F711" w14:textId="6775F072" w:rsidR="008A0C30" w:rsidRPr="0093614E" w:rsidRDefault="00861A02" w:rsidP="008501CE">
      <w:pPr>
        <w:jc w:val="both"/>
      </w:pPr>
      <w:r>
        <w:lastRenderedPageBreak/>
        <w:t>N</w:t>
      </w:r>
      <w:r w:rsidR="00286174" w:rsidRPr="0093614E">
        <w:t>ú</w:t>
      </w:r>
      <w:r w:rsidR="00314109">
        <w:t>mero de cuadrículas de muestreo</w:t>
      </w:r>
      <w:r w:rsidR="00286174" w:rsidRPr="0093614E">
        <w:t xml:space="preserve"> necesario para estimar</w:t>
      </w:r>
      <w:r w:rsidR="00E155F7">
        <w:t>,</w:t>
      </w:r>
      <w:r w:rsidR="00286174" w:rsidRPr="0093614E">
        <w:t xml:space="preserve"> con</w:t>
      </w:r>
      <w:r w:rsidR="005D62DE">
        <w:t xml:space="preserve"> los</w:t>
      </w:r>
      <w:r w:rsidR="005D62DE" w:rsidRPr="0093614E">
        <w:t xml:space="preserve"> </w:t>
      </w:r>
      <w:r w:rsidR="005D62DE">
        <w:t>niveles de significación</w:t>
      </w:r>
      <w:r w:rsidR="005D62DE" w:rsidRPr="0093614E">
        <w:t xml:space="preserve"> deseado</w:t>
      </w:r>
      <w:r w:rsidR="008B4BC9">
        <w:t>s</w:t>
      </w:r>
      <w:r w:rsidR="005D62DE" w:rsidRPr="0093614E">
        <w:t xml:space="preserve"> </w:t>
      </w:r>
      <w:r w:rsidR="00286174" w:rsidRPr="0093614E">
        <w:t xml:space="preserve">(errores tipo I y II, y </w:t>
      </w:r>
      <w:r w:rsidR="00BF1BAE" w:rsidRPr="0093614E">
        <w:t>rango de error máximo aceptado)</w:t>
      </w:r>
      <w:r w:rsidR="00E155F7">
        <w:t>,</w:t>
      </w:r>
      <w:r w:rsidR="00BF1BAE" w:rsidRPr="0093614E">
        <w:t xml:space="preserve"> </w:t>
      </w:r>
      <w:r w:rsidR="00330377" w:rsidRPr="0093614E">
        <w:t>el tamaño de la población</w:t>
      </w:r>
    </w:p>
    <w:p w14:paraId="3F7E29C8" w14:textId="39DF8ED9" w:rsidR="008A0C30" w:rsidRPr="0093614E" w:rsidRDefault="008A0C30" w:rsidP="008A0C30">
      <w:pPr>
        <w:jc w:val="both"/>
        <w:rPr>
          <w:color w:val="FF0000"/>
          <w:lang w:val="en-US"/>
        </w:rPr>
      </w:pPr>
      <w:r w:rsidRPr="0093614E">
        <w:rPr>
          <w:color w:val="FF0000"/>
          <w:lang w:val="en-US"/>
        </w:rPr>
        <w:t>dens&lt;-ns/(</w:t>
      </w:r>
      <w:r w:rsidR="00735E30">
        <w:rPr>
          <w:color w:val="FF0000"/>
          <w:lang w:val="en-US"/>
        </w:rPr>
        <w:t>xsize</w:t>
      </w:r>
      <w:r w:rsidRPr="0093614E">
        <w:rPr>
          <w:color w:val="FF0000"/>
          <w:lang w:val="en-US"/>
        </w:rPr>
        <w:t>*</w:t>
      </w:r>
      <w:r w:rsidR="00735E30">
        <w:rPr>
          <w:color w:val="FF0000"/>
          <w:lang w:val="en-US"/>
        </w:rPr>
        <w:t>ysize</w:t>
      </w:r>
      <w:r w:rsidRPr="0093614E">
        <w:rPr>
          <w:color w:val="FF0000"/>
          <w:lang w:val="en-US"/>
        </w:rPr>
        <w:t>)</w:t>
      </w:r>
    </w:p>
    <w:p w14:paraId="6615B8FE" w14:textId="77777777" w:rsidR="008A0C30" w:rsidRPr="0093614E" w:rsidRDefault="008A0C30" w:rsidP="008A0C30">
      <w:pPr>
        <w:jc w:val="both"/>
        <w:rPr>
          <w:color w:val="FF0000"/>
          <w:lang w:val="en-US"/>
        </w:rPr>
      </w:pPr>
      <w:r w:rsidRPr="0093614E">
        <w:rPr>
          <w:color w:val="FF0000"/>
          <w:lang w:val="en-US"/>
        </w:rPr>
        <w:t>densmed&lt;-mean(dens)</w:t>
      </w:r>
    </w:p>
    <w:p w14:paraId="6A66D238" w14:textId="77777777" w:rsidR="008A0C30" w:rsidRPr="0093614E" w:rsidRDefault="008A0C30" w:rsidP="008A0C30">
      <w:pPr>
        <w:jc w:val="both"/>
        <w:rPr>
          <w:color w:val="FF0000"/>
          <w:lang w:val="en-US"/>
        </w:rPr>
      </w:pPr>
      <w:r w:rsidRPr="0093614E">
        <w:rPr>
          <w:color w:val="FF0000"/>
          <w:lang w:val="en-US"/>
        </w:rPr>
        <w:t>densvar&lt;-var(dens)</w:t>
      </w:r>
    </w:p>
    <w:p w14:paraId="059BA868" w14:textId="1F52D19E" w:rsidR="008A0C30" w:rsidRPr="0093614E" w:rsidRDefault="00216A3F" w:rsidP="008A0C30">
      <w:pPr>
        <w:jc w:val="both"/>
        <w:rPr>
          <w:color w:val="FF0000"/>
          <w:lang w:val="en-US"/>
        </w:rPr>
      </w:pPr>
      <w:r w:rsidRPr="0093614E">
        <w:rPr>
          <w:color w:val="FF0000"/>
          <w:lang w:val="en-US"/>
        </w:rPr>
        <w:t>d</w:t>
      </w:r>
      <w:r w:rsidR="00BE34B4">
        <w:rPr>
          <w:color w:val="FF0000"/>
          <w:lang w:val="en-US"/>
        </w:rPr>
        <w:t>i</w:t>
      </w:r>
      <w:r w:rsidRPr="0093614E">
        <w:rPr>
          <w:color w:val="FF0000"/>
          <w:lang w:val="en-US"/>
        </w:rPr>
        <w:t>&lt;-</w:t>
      </w:r>
      <w:r w:rsidR="00F7558B">
        <w:rPr>
          <w:color w:val="FF0000"/>
          <w:lang w:val="en-US"/>
        </w:rPr>
        <w:t>d</w:t>
      </w:r>
      <w:r w:rsidR="008A0C30" w:rsidRPr="0093614E">
        <w:rPr>
          <w:color w:val="FF0000"/>
          <w:lang w:val="en-US"/>
        </w:rPr>
        <w:t>*mipobest$Nhat.ind/(xmax*ymax)</w:t>
      </w:r>
    </w:p>
    <w:p w14:paraId="3F984D23" w14:textId="77777777" w:rsidR="008A0C30" w:rsidRPr="0093614E" w:rsidRDefault="008A0C30" w:rsidP="008A0C30">
      <w:pPr>
        <w:jc w:val="both"/>
        <w:rPr>
          <w:color w:val="FF0000"/>
          <w:lang w:val="en-US"/>
        </w:rPr>
      </w:pPr>
      <w:r w:rsidRPr="0093614E">
        <w:rPr>
          <w:color w:val="FF0000"/>
          <w:lang w:val="en-US"/>
        </w:rPr>
        <w:t>ntent=nsamples</w:t>
      </w:r>
    </w:p>
    <w:p w14:paraId="50D409C3" w14:textId="77777777" w:rsidR="008A0C30" w:rsidRPr="0093614E" w:rsidRDefault="008A0C30" w:rsidP="008A0C30">
      <w:pPr>
        <w:jc w:val="both"/>
        <w:rPr>
          <w:color w:val="FF0000"/>
          <w:lang w:val="en-US"/>
        </w:rPr>
      </w:pPr>
      <w:r w:rsidRPr="0093614E">
        <w:rPr>
          <w:color w:val="FF0000"/>
          <w:lang w:val="en-US"/>
        </w:rPr>
        <w:t>for (i in 1:10){</w:t>
      </w:r>
    </w:p>
    <w:p w14:paraId="718753B4" w14:textId="77777777" w:rsidR="008A0C30" w:rsidRPr="0093614E" w:rsidRDefault="008A0C30" w:rsidP="008A0C30">
      <w:pPr>
        <w:jc w:val="both"/>
        <w:rPr>
          <w:color w:val="FF0000"/>
          <w:lang w:val="en-US"/>
        </w:rPr>
      </w:pPr>
      <w:r w:rsidRPr="0093614E">
        <w:rPr>
          <w:color w:val="FF0000"/>
          <w:lang w:val="en-US"/>
        </w:rPr>
        <w:t>t&lt;-qt(a/2,ntent-1,lower.tail=FALSE)</w:t>
      </w:r>
    </w:p>
    <w:p w14:paraId="6FA326BC" w14:textId="77777777" w:rsidR="008A0C30" w:rsidRPr="0093614E" w:rsidRDefault="008A0C30" w:rsidP="008A0C30">
      <w:pPr>
        <w:jc w:val="both"/>
        <w:rPr>
          <w:color w:val="FF0000"/>
          <w:lang w:val="en-US"/>
        </w:rPr>
      </w:pPr>
      <w:r w:rsidRPr="0093614E">
        <w:rPr>
          <w:color w:val="FF0000"/>
          <w:lang w:val="en-US"/>
        </w:rPr>
        <w:t>F&lt;-qf(beta,ntent-1,nsamples-1, lower.tail=FALSE)</w:t>
      </w:r>
    </w:p>
    <w:p w14:paraId="6111EE5C" w14:textId="47406D58" w:rsidR="008A0C30" w:rsidRPr="0093614E" w:rsidRDefault="008A0C30" w:rsidP="008A0C30">
      <w:pPr>
        <w:jc w:val="both"/>
        <w:rPr>
          <w:color w:val="FF0000"/>
          <w:lang w:val="en-US"/>
        </w:rPr>
      </w:pPr>
      <w:r w:rsidRPr="0093614E">
        <w:rPr>
          <w:color w:val="FF0000"/>
          <w:lang w:val="en-US"/>
        </w:rPr>
        <w:t>nest&lt;- densvar*(t^2)*F/(d</w:t>
      </w:r>
      <w:r w:rsidR="00BE34B4">
        <w:rPr>
          <w:color w:val="FF0000"/>
          <w:lang w:val="en-US"/>
        </w:rPr>
        <w:t>i</w:t>
      </w:r>
      <w:r w:rsidRPr="0093614E">
        <w:rPr>
          <w:color w:val="FF0000"/>
          <w:lang w:val="en-US"/>
        </w:rPr>
        <w:t>^2)</w:t>
      </w:r>
    </w:p>
    <w:p w14:paraId="07F22734" w14:textId="77777777" w:rsidR="008A0C30" w:rsidRPr="0093614E" w:rsidRDefault="008A0C30" w:rsidP="008A0C30">
      <w:pPr>
        <w:jc w:val="both"/>
        <w:rPr>
          <w:color w:val="FF0000"/>
        </w:rPr>
      </w:pPr>
      <w:r w:rsidRPr="0093614E">
        <w:rPr>
          <w:color w:val="FF0000"/>
        </w:rPr>
        <w:t>ntent=nest</w:t>
      </w:r>
    </w:p>
    <w:p w14:paraId="6FD698F4" w14:textId="77777777" w:rsidR="00FF710B" w:rsidRPr="0093614E" w:rsidRDefault="008A0C30" w:rsidP="008A0C30">
      <w:pPr>
        <w:jc w:val="both"/>
        <w:rPr>
          <w:color w:val="FF0000"/>
        </w:rPr>
      </w:pPr>
      <w:r w:rsidRPr="0093614E">
        <w:rPr>
          <w:color w:val="FF0000"/>
        </w:rPr>
        <w:t>}</w:t>
      </w:r>
    </w:p>
    <w:p w14:paraId="16B6C925" w14:textId="77777777" w:rsidR="00067A0E" w:rsidRPr="00DC166D" w:rsidRDefault="004A26BF" w:rsidP="00965920">
      <w:pPr>
        <w:jc w:val="both"/>
        <w:rPr>
          <w:color w:val="70AD47" w:themeColor="accent6"/>
        </w:rPr>
      </w:pPr>
      <w:r>
        <w:rPr>
          <w:color w:val="FF0000"/>
        </w:rPr>
        <w:t>print(c(</w:t>
      </w:r>
      <w:r w:rsidR="00004894" w:rsidRPr="003A23FA">
        <w:rPr>
          <w:color w:val="FF0000"/>
        </w:rPr>
        <w:t>"</w:t>
      </w:r>
      <w:r>
        <w:rPr>
          <w:color w:val="FF0000"/>
        </w:rPr>
        <w:t>Tamaño de muestra necesario</w:t>
      </w:r>
      <w:r w:rsidR="00CB21E0">
        <w:rPr>
          <w:color w:val="FF0000"/>
        </w:rPr>
        <w:t xml:space="preserve"> (Población grande)</w:t>
      </w:r>
      <w:r w:rsidR="00C81D84">
        <w:rPr>
          <w:color w:val="FF0000"/>
        </w:rPr>
        <w:t xml:space="preserve"> =</w:t>
      </w:r>
      <w:r w:rsidR="00004894">
        <w:rPr>
          <w:color w:val="FF0000"/>
        </w:rPr>
        <w:t xml:space="preserve"> </w:t>
      </w:r>
      <w:r w:rsidR="00004894" w:rsidRPr="003A23FA">
        <w:rPr>
          <w:color w:val="FF0000"/>
        </w:rPr>
        <w:t>"</w:t>
      </w:r>
      <w:r>
        <w:rPr>
          <w:color w:val="FF0000"/>
        </w:rPr>
        <w:t xml:space="preserve">, </w:t>
      </w:r>
      <w:r w:rsidR="008A0C30" w:rsidRPr="0093614E">
        <w:rPr>
          <w:color w:val="FF0000"/>
        </w:rPr>
        <w:t>ceiling(nest)</w:t>
      </w:r>
      <w:r w:rsidR="00D51065">
        <w:rPr>
          <w:color w:val="FF0000"/>
        </w:rPr>
        <w:t>)</w:t>
      </w:r>
      <w:r w:rsidR="003A23FA">
        <w:rPr>
          <w:color w:val="FF0000"/>
        </w:rPr>
        <w:t>, quote=</w:t>
      </w:r>
      <w:r w:rsidR="008B7D06" w:rsidRPr="008B7D06">
        <w:rPr>
          <w:color w:val="FF0000"/>
        </w:rPr>
        <w:t xml:space="preserve"> </w:t>
      </w:r>
      <w:r w:rsidR="008B7D06">
        <w:rPr>
          <w:color w:val="FF0000"/>
        </w:rPr>
        <w:t>FALSE)</w:t>
      </w:r>
    </w:p>
    <w:p w14:paraId="7D4F57B2" w14:textId="238DCC32" w:rsidR="00953BC0" w:rsidRPr="0093614E" w:rsidRDefault="00953BC0" w:rsidP="00953BC0">
      <w:pPr>
        <w:rPr>
          <w:color w:val="FF0000"/>
        </w:rPr>
      </w:pPr>
      <w:r>
        <w:rPr>
          <w:color w:val="FF0000"/>
        </w:rPr>
        <w:t>print (c(</w:t>
      </w:r>
      <w:r w:rsidRPr="003A23FA">
        <w:rPr>
          <w:color w:val="FF0000"/>
        </w:rPr>
        <w:t>"</w:t>
      </w:r>
      <w:r>
        <w:rPr>
          <w:color w:val="FF0000"/>
        </w:rPr>
        <w:t xml:space="preserve">Tamaño de muestra necesario (Población </w:t>
      </w:r>
      <w:r w:rsidR="00CB21E0">
        <w:rPr>
          <w:color w:val="FF0000"/>
        </w:rPr>
        <w:t>pequeñ</w:t>
      </w:r>
      <w:r>
        <w:rPr>
          <w:color w:val="FF0000"/>
        </w:rPr>
        <w:t xml:space="preserve">a) = </w:t>
      </w:r>
      <w:r w:rsidRPr="003A23FA">
        <w:rPr>
          <w:color w:val="FF0000"/>
        </w:rPr>
        <w:t>"</w:t>
      </w:r>
      <w:r>
        <w:rPr>
          <w:color w:val="FF0000"/>
        </w:rPr>
        <w:t>,ceiling(nest/(1+(</w:t>
      </w:r>
      <w:r w:rsidRPr="00953BC0">
        <w:rPr>
          <w:color w:val="FF0000"/>
        </w:rPr>
        <w:t xml:space="preserve"> </w:t>
      </w:r>
      <w:r>
        <w:rPr>
          <w:color w:val="FF0000"/>
        </w:rPr>
        <w:t>nest-1)/(xmax*ymax/(</w:t>
      </w:r>
      <w:r w:rsidR="00735E30">
        <w:rPr>
          <w:color w:val="FF0000"/>
        </w:rPr>
        <w:t>xsize</w:t>
      </w:r>
      <w:r>
        <w:rPr>
          <w:color w:val="FF0000"/>
        </w:rPr>
        <w:t>*</w:t>
      </w:r>
      <w:r w:rsidR="00735E30">
        <w:rPr>
          <w:color w:val="FF0000"/>
        </w:rPr>
        <w:t>ysize</w:t>
      </w:r>
      <w:r>
        <w:rPr>
          <w:color w:val="FF0000"/>
        </w:rPr>
        <w:t>))))), quote=FALSE)</w:t>
      </w:r>
    </w:p>
    <w:p w14:paraId="67E43DE6" w14:textId="77777777" w:rsidR="009B3528" w:rsidRDefault="009B3528" w:rsidP="009B3528">
      <w:pPr>
        <w:pStyle w:val="Prrafodelista"/>
        <w:ind w:left="360"/>
        <w:jc w:val="both"/>
      </w:pPr>
    </w:p>
    <w:p w14:paraId="3A2792AC" w14:textId="2046BB0E" w:rsidR="00FF710B" w:rsidRPr="009B3528" w:rsidRDefault="008501CE" w:rsidP="008501CE">
      <w:pPr>
        <w:jc w:val="both"/>
      </w:pPr>
      <w:r w:rsidRPr="00CD3419">
        <w:rPr>
          <w:b/>
          <w:color w:val="000000" w:themeColor="text1"/>
        </w:rPr>
        <w:t>2</w:t>
      </w:r>
      <w:r w:rsidR="00A109D2">
        <w:rPr>
          <w:b/>
          <w:color w:val="000000" w:themeColor="text1"/>
        </w:rPr>
        <w:t>.2.11</w:t>
      </w:r>
      <w:r>
        <w:rPr>
          <w:b/>
          <w:color w:val="000000" w:themeColor="text1"/>
        </w:rPr>
        <w:t xml:space="preserve">- </w:t>
      </w:r>
      <w:r w:rsidR="009B3528">
        <w:t>Cálculo de intervalos de confianza de la estimación de abundancia por Bootstrap</w:t>
      </w:r>
    </w:p>
    <w:p w14:paraId="1B329C77" w14:textId="329625C6" w:rsidR="00067A0E" w:rsidRPr="007C135C" w:rsidRDefault="009B3528" w:rsidP="00965920">
      <w:pPr>
        <w:jc w:val="both"/>
      </w:pPr>
      <w:r>
        <w:t>Aplica</w:t>
      </w:r>
      <w:r w:rsidR="00DD2073" w:rsidRPr="007C135C">
        <w:t xml:space="preserve"> el código que se muestra a continuación (el cálculo se realiza </w:t>
      </w:r>
      <w:r>
        <w:t>por</w:t>
      </w:r>
      <w:r w:rsidR="00DD2073" w:rsidRPr="007C135C">
        <w:t xml:space="preserve"> un procedimiento</w:t>
      </w:r>
      <w:r w:rsidR="007C135C" w:rsidRPr="007C135C">
        <w:t xml:space="preserve"> no paramétrico,</w:t>
      </w:r>
      <w:r w:rsidR="00DD2073" w:rsidRPr="007C135C">
        <w:t xml:space="preserve"> </w:t>
      </w:r>
      <w:r w:rsidR="007C135C" w:rsidRPr="007C135C">
        <w:t>p</w:t>
      </w:r>
      <w:r w:rsidR="00A57859">
        <w:t xml:space="preserve">erteneciente a los métodos de </w:t>
      </w:r>
      <w:r w:rsidR="009C069F">
        <w:t>muestreo</w:t>
      </w:r>
      <w:r w:rsidR="00A57859">
        <w:t xml:space="preserve"> repetido</w:t>
      </w:r>
      <w:r w:rsidR="009C069F">
        <w:t xml:space="preserve"> (“resampling methods”)</w:t>
      </w:r>
      <w:r w:rsidR="007C135C" w:rsidRPr="007C135C">
        <w:t>, en concreto med</w:t>
      </w:r>
      <w:r w:rsidR="00B531D6">
        <w:t>iante un método de “Bootstrap”</w:t>
      </w:r>
      <w:r w:rsidR="00314109">
        <w:t>.</w:t>
      </w:r>
    </w:p>
    <w:p w14:paraId="7FA93BBF" w14:textId="19D3854F" w:rsidR="00EB548F" w:rsidRDefault="00EB548F" w:rsidP="00EB548F">
      <w:r w:rsidRPr="00603DB5">
        <w:rPr>
          <w:color w:val="FF0000"/>
        </w:rPr>
        <w:t>miicest&lt;-int.est.pl(misamp</w:t>
      </w:r>
      <w:r w:rsidR="00603DB5" w:rsidRPr="00603DB5">
        <w:rPr>
          <w:color w:val="FF0000"/>
        </w:rPr>
        <w:t>, vlevels = c(a/2, 1-a/2)</w:t>
      </w:r>
      <w:r w:rsidRPr="00603DB5">
        <w:rPr>
          <w:color w:val="FF0000"/>
        </w:rPr>
        <w:t xml:space="preserve">)    </w:t>
      </w:r>
      <w:r w:rsidRPr="007C135C">
        <w:t># estima el intervalo de confianza para el tamaño de la población</w:t>
      </w:r>
    </w:p>
    <w:p w14:paraId="1A660946" w14:textId="77777777" w:rsidR="00BC2E3C" w:rsidRDefault="00BC2E3C" w:rsidP="00EB548F">
      <w:pPr>
        <w:rPr>
          <w:color w:val="FF0000"/>
        </w:rPr>
      </w:pPr>
      <w:r w:rsidRPr="00A5626E">
        <w:rPr>
          <w:color w:val="FF0000"/>
        </w:rPr>
        <w:t>print(c("</w:t>
      </w:r>
      <w:r>
        <w:rPr>
          <w:color w:val="FF0000"/>
        </w:rPr>
        <w:t xml:space="preserve">Población media estimada = </w:t>
      </w:r>
      <w:r w:rsidRPr="003A23FA">
        <w:rPr>
          <w:color w:val="FF0000"/>
        </w:rPr>
        <w:t>"</w:t>
      </w:r>
      <w:r>
        <w:rPr>
          <w:color w:val="FF0000"/>
        </w:rPr>
        <w:t>,round(miicest</w:t>
      </w:r>
      <w:r w:rsidRPr="00BC2E3C">
        <w:rPr>
          <w:color w:val="FF0000"/>
        </w:rPr>
        <w:t>$boot.mean$Nhat.grp</w:t>
      </w:r>
      <w:r>
        <w:rPr>
          <w:color w:val="FF0000"/>
        </w:rPr>
        <w:t>[1])),quote=FALSE)</w:t>
      </w:r>
    </w:p>
    <w:p w14:paraId="577E71B5" w14:textId="2F180D58" w:rsidR="00A5626E" w:rsidRDefault="00A5626E" w:rsidP="00EB548F">
      <w:pPr>
        <w:rPr>
          <w:color w:val="FF0000"/>
        </w:rPr>
      </w:pPr>
      <w:r w:rsidRPr="00A5626E">
        <w:rPr>
          <w:color w:val="FF0000"/>
        </w:rPr>
        <w:t>print(c("</w:t>
      </w:r>
      <w:r>
        <w:rPr>
          <w:color w:val="FF0000"/>
        </w:rPr>
        <w:t xml:space="preserve">Límite inferior del intervalo de confianza = </w:t>
      </w:r>
      <w:r w:rsidRPr="003A23FA">
        <w:rPr>
          <w:color w:val="FF0000"/>
        </w:rPr>
        <w:t>"</w:t>
      </w:r>
      <w:r w:rsidR="001E7884">
        <w:rPr>
          <w:color w:val="FF0000"/>
        </w:rPr>
        <w:t>,</w:t>
      </w:r>
      <w:r w:rsidR="00BC2E3C">
        <w:rPr>
          <w:color w:val="FF0000"/>
        </w:rPr>
        <w:t>floor(</w:t>
      </w:r>
      <w:r w:rsidRPr="00A5626E">
        <w:rPr>
          <w:color w:val="FF0000"/>
        </w:rPr>
        <w:t>miicest$ci$Nhat.grp[1]</w:t>
      </w:r>
      <w:r>
        <w:rPr>
          <w:color w:val="FF0000"/>
        </w:rPr>
        <w:t>)</w:t>
      </w:r>
      <w:r w:rsidR="00BC2E3C">
        <w:rPr>
          <w:color w:val="FF0000"/>
        </w:rPr>
        <w:t>)</w:t>
      </w:r>
      <w:r>
        <w:rPr>
          <w:color w:val="FF0000"/>
        </w:rPr>
        <w:t>,quote=</w:t>
      </w:r>
      <w:r w:rsidRPr="008B7D06">
        <w:rPr>
          <w:color w:val="FF0000"/>
        </w:rPr>
        <w:t xml:space="preserve"> </w:t>
      </w:r>
      <w:r>
        <w:rPr>
          <w:color w:val="FF0000"/>
        </w:rPr>
        <w:t>FALSE)</w:t>
      </w:r>
    </w:p>
    <w:p w14:paraId="28DD1E32" w14:textId="771C9772" w:rsidR="00E91C77" w:rsidRDefault="00A5626E" w:rsidP="007C135C">
      <w:pPr>
        <w:rPr>
          <w:color w:val="FF0000"/>
        </w:rPr>
      </w:pPr>
      <w:r w:rsidRPr="00F74264">
        <w:rPr>
          <w:color w:val="FF0000"/>
        </w:rPr>
        <w:t xml:space="preserve">print(c("Límite </w:t>
      </w:r>
      <w:r>
        <w:rPr>
          <w:color w:val="FF0000"/>
        </w:rPr>
        <w:t xml:space="preserve">superior del intervalo de confianza </w:t>
      </w:r>
      <w:r w:rsidRPr="00F74264">
        <w:rPr>
          <w:color w:val="FF0000"/>
        </w:rPr>
        <w:t>= "</w:t>
      </w:r>
      <w:r w:rsidR="001E7884" w:rsidRPr="00F74264">
        <w:rPr>
          <w:color w:val="FF0000"/>
        </w:rPr>
        <w:t>,</w:t>
      </w:r>
      <w:r w:rsidR="00BC2E3C" w:rsidRPr="00F74264">
        <w:rPr>
          <w:color w:val="FF0000"/>
        </w:rPr>
        <w:t>ceiling(</w:t>
      </w:r>
      <w:r w:rsidRPr="00F74264">
        <w:rPr>
          <w:color w:val="FF0000"/>
        </w:rPr>
        <w:t>miicest$ci$Nhat.grp[2]</w:t>
      </w:r>
      <w:r w:rsidR="00BC2E3C" w:rsidRPr="00F74264">
        <w:rPr>
          <w:color w:val="FF0000"/>
        </w:rPr>
        <w:t>)</w:t>
      </w:r>
      <w:r w:rsidRPr="00F74264">
        <w:rPr>
          <w:color w:val="FF0000"/>
        </w:rPr>
        <w:t>),quote= FALSE)</w:t>
      </w:r>
    </w:p>
    <w:p w14:paraId="2B2797DE" w14:textId="77777777" w:rsidR="006C3A3C" w:rsidRPr="00F74264" w:rsidRDefault="006C3A3C" w:rsidP="007C135C">
      <w:pPr>
        <w:rPr>
          <w:color w:val="FF0000"/>
        </w:rPr>
      </w:pPr>
    </w:p>
    <w:p w14:paraId="6FD9E444" w14:textId="77777777" w:rsidR="006C3A3C" w:rsidRPr="00D747AF" w:rsidRDefault="006C3A3C" w:rsidP="006C3A3C">
      <w:pPr>
        <w:jc w:val="both"/>
        <w:rPr>
          <w:u w:val="single"/>
        </w:rPr>
      </w:pPr>
      <w:r>
        <w:rPr>
          <w:u w:val="single"/>
        </w:rPr>
        <w:t>Pregunta</w:t>
      </w:r>
    </w:p>
    <w:p w14:paraId="1516EA4F" w14:textId="77777777" w:rsidR="006C3A3C" w:rsidRDefault="006C3A3C" w:rsidP="006C3A3C">
      <w:pPr>
        <w:jc w:val="both"/>
        <w:rPr>
          <w:i/>
        </w:rPr>
      </w:pPr>
      <w:r>
        <w:rPr>
          <w:i/>
        </w:rPr>
        <w:t xml:space="preserve"># </w:t>
      </w:r>
      <w:r w:rsidRPr="00E73B7B">
        <w:t>2)</w:t>
      </w:r>
      <w:r>
        <w:rPr>
          <w:i/>
        </w:rPr>
        <w:t xml:space="preserve"> </w:t>
      </w:r>
      <w:r w:rsidRPr="00D20884">
        <w:rPr>
          <w:i/>
        </w:rPr>
        <w:t xml:space="preserve">¿Qué efecto produciría sobre el tamaño de muestra </w:t>
      </w:r>
      <w:r>
        <w:rPr>
          <w:i/>
        </w:rPr>
        <w:t xml:space="preserve">necesario (estimado a partir del muestreo con cuadrículas) </w:t>
      </w:r>
      <w:r w:rsidRPr="00D20884">
        <w:rPr>
          <w:i/>
        </w:rPr>
        <w:t xml:space="preserve">el utilizar un </w:t>
      </w:r>
      <w:r>
        <w:rPr>
          <w:i/>
        </w:rPr>
        <w:t>a</w:t>
      </w:r>
      <w:r w:rsidRPr="00D20884">
        <w:rPr>
          <w:i/>
        </w:rPr>
        <w:t xml:space="preserve"> </w:t>
      </w:r>
      <w:r>
        <w:rPr>
          <w:i/>
        </w:rPr>
        <w:t xml:space="preserve">(alfa) </w:t>
      </w:r>
      <w:r w:rsidRPr="00D20884">
        <w:rPr>
          <w:i/>
        </w:rPr>
        <w:t>menor</w:t>
      </w:r>
      <w:r>
        <w:rPr>
          <w:i/>
        </w:rPr>
        <w:t xml:space="preserve"> (por ej. 0.01 en vez de 0.05</w:t>
      </w:r>
      <w:r w:rsidRPr="00D20884">
        <w:rPr>
          <w:i/>
        </w:rPr>
        <w:t>?</w:t>
      </w:r>
      <w:r>
        <w:rPr>
          <w:i/>
        </w:rPr>
        <w:t xml:space="preserve"> </w:t>
      </w:r>
      <w:r w:rsidRPr="00D20884">
        <w:rPr>
          <w:i/>
        </w:rPr>
        <w:t>¿Por qué?</w:t>
      </w:r>
      <w:r w:rsidRPr="005452FC">
        <w:rPr>
          <w:i/>
        </w:rPr>
        <w:t xml:space="preserve"> ¿Cómo podrías comprobar que tu respuesta es correcta?</w:t>
      </w:r>
    </w:p>
    <w:p w14:paraId="28F9D7D9" w14:textId="77777777" w:rsidR="006C3A3C" w:rsidRPr="00F74264" w:rsidRDefault="006C3A3C" w:rsidP="006B5D29">
      <w:pPr>
        <w:jc w:val="both"/>
        <w:rPr>
          <w:color w:val="FF0000"/>
        </w:rPr>
      </w:pPr>
    </w:p>
    <w:p w14:paraId="7AAB0921" w14:textId="37764892" w:rsidR="006B5D29" w:rsidRPr="008501CE" w:rsidRDefault="008501CE" w:rsidP="006B5D29">
      <w:pPr>
        <w:jc w:val="both"/>
        <w:rPr>
          <w:color w:val="000000" w:themeColor="text1"/>
        </w:rPr>
      </w:pPr>
      <w:r w:rsidRPr="00CD3419">
        <w:rPr>
          <w:b/>
          <w:color w:val="000000" w:themeColor="text1"/>
        </w:rPr>
        <w:lastRenderedPageBreak/>
        <w:t>2</w:t>
      </w:r>
      <w:r w:rsidR="00A109D2">
        <w:rPr>
          <w:b/>
          <w:color w:val="000000" w:themeColor="text1"/>
        </w:rPr>
        <w:t>.2.12</w:t>
      </w:r>
      <w:r>
        <w:rPr>
          <w:b/>
          <w:color w:val="000000" w:themeColor="text1"/>
        </w:rPr>
        <w:t xml:space="preserve">- </w:t>
      </w:r>
      <w:r w:rsidR="00A56030">
        <w:rPr>
          <w:color w:val="000000" w:themeColor="text1"/>
        </w:rPr>
        <w:t>Aplicación del método de la K de Ripley</w:t>
      </w:r>
    </w:p>
    <w:p w14:paraId="65C6C5D8" w14:textId="581D6CC1" w:rsidR="006B5D29" w:rsidRDefault="00A56030" w:rsidP="005F1465">
      <w:pPr>
        <w:jc w:val="both"/>
        <w:rPr>
          <w:color w:val="000000" w:themeColor="text1"/>
        </w:rPr>
      </w:pPr>
      <w:r>
        <w:rPr>
          <w:color w:val="000000" w:themeColor="text1"/>
        </w:rPr>
        <w:t>Se utilizará</w:t>
      </w:r>
      <w:r w:rsidR="006B5D29" w:rsidRPr="006B5D29">
        <w:rPr>
          <w:color w:val="000000" w:themeColor="text1"/>
        </w:rPr>
        <w:t xml:space="preserve"> el programa </w:t>
      </w:r>
      <w:r w:rsidR="00614812">
        <w:rPr>
          <w:color w:val="000000" w:themeColor="text1"/>
        </w:rPr>
        <w:t>“</w:t>
      </w:r>
      <w:r w:rsidR="006B5D29" w:rsidRPr="006B5D29">
        <w:rPr>
          <w:color w:val="000000" w:themeColor="text1"/>
        </w:rPr>
        <w:t>spatstat</w:t>
      </w:r>
      <w:r w:rsidR="00614812">
        <w:rPr>
          <w:color w:val="000000" w:themeColor="text1"/>
        </w:rPr>
        <w:t>”</w:t>
      </w:r>
      <w:r w:rsidR="006B5D29" w:rsidRPr="006B5D29">
        <w:rPr>
          <w:color w:val="000000" w:themeColor="text1"/>
        </w:rPr>
        <w:t xml:space="preserve"> </w:t>
      </w:r>
      <w:r w:rsidR="00614812">
        <w:rPr>
          <w:color w:val="000000" w:themeColor="text1"/>
        </w:rPr>
        <w:t>de R</w:t>
      </w:r>
      <w:r w:rsidR="0036059A">
        <w:rPr>
          <w:color w:val="000000" w:themeColor="text1"/>
        </w:rPr>
        <w:t xml:space="preserve"> (Véase un ejemplo de empleo de este programa con este método en Davies et </w:t>
      </w:r>
      <w:r w:rsidR="0036059A" w:rsidRPr="00337D36">
        <w:rPr>
          <w:i/>
          <w:color w:val="000000" w:themeColor="text1"/>
        </w:rPr>
        <w:t>al</w:t>
      </w:r>
      <w:r w:rsidR="0036059A">
        <w:rPr>
          <w:color w:val="000000" w:themeColor="text1"/>
        </w:rPr>
        <w:t>., 2014)</w:t>
      </w:r>
      <w:r>
        <w:rPr>
          <w:color w:val="000000" w:themeColor="text1"/>
        </w:rPr>
        <w:t>. El análisis de los resultados se basará</w:t>
      </w:r>
      <w:r w:rsidR="00C8279E">
        <w:rPr>
          <w:color w:val="000000" w:themeColor="text1"/>
        </w:rPr>
        <w:t>,</w:t>
      </w:r>
      <w:r>
        <w:rPr>
          <w:color w:val="000000" w:themeColor="text1"/>
        </w:rPr>
        <w:t xml:space="preserve"> en este caso</w:t>
      </w:r>
      <w:r w:rsidR="00C8279E">
        <w:rPr>
          <w:color w:val="000000" w:themeColor="text1"/>
        </w:rPr>
        <w:t>, exclusivamente</w:t>
      </w:r>
      <w:r w:rsidR="005B7722">
        <w:rPr>
          <w:color w:val="000000" w:themeColor="text1"/>
        </w:rPr>
        <w:t xml:space="preserve"> en observar sobre una gráfica la disposición de los valores de K obtenidos en relación a</w:t>
      </w:r>
      <w:r>
        <w:rPr>
          <w:color w:val="000000" w:themeColor="text1"/>
        </w:rPr>
        <w:t xml:space="preserve"> los</w:t>
      </w:r>
      <w:r w:rsidR="00337D36">
        <w:rPr>
          <w:color w:val="000000" w:themeColor="text1"/>
        </w:rPr>
        <w:t xml:space="preserve"> intervalos de confianza de</w:t>
      </w:r>
      <w:r>
        <w:rPr>
          <w:color w:val="000000" w:themeColor="text1"/>
        </w:rPr>
        <w:t xml:space="preserve"> </w:t>
      </w:r>
      <w:r w:rsidR="005B7722">
        <w:rPr>
          <w:color w:val="000000" w:themeColor="text1"/>
        </w:rPr>
        <w:t xml:space="preserve">los </w:t>
      </w:r>
      <w:r>
        <w:rPr>
          <w:color w:val="000000" w:themeColor="text1"/>
        </w:rPr>
        <w:t xml:space="preserve">K </w:t>
      </w:r>
      <w:r w:rsidR="00C8279E">
        <w:rPr>
          <w:color w:val="000000" w:themeColor="text1"/>
        </w:rPr>
        <w:t>esperados si la distribución fuese de tipo aleatoria.</w:t>
      </w:r>
      <w:r w:rsidR="00363D2C">
        <w:rPr>
          <w:color w:val="000000" w:themeColor="text1"/>
        </w:rPr>
        <w:t xml:space="preserve"> </w:t>
      </w:r>
      <w:r w:rsidR="00363D2C" w:rsidRPr="00B73962">
        <w:rPr>
          <w:b/>
          <w:color w:val="000000" w:themeColor="text1"/>
        </w:rPr>
        <w:t>Si no se cambia de población de estudio esta parte de la práctica solo es necesaria aplicarla una vez</w:t>
      </w:r>
      <w:r w:rsidR="00363D2C">
        <w:rPr>
          <w:color w:val="000000" w:themeColor="text1"/>
        </w:rPr>
        <w:t>, el resultado no cambia al modificar los parámetros de partida</w:t>
      </w:r>
      <w:r w:rsidR="00154D7C">
        <w:rPr>
          <w:color w:val="000000" w:themeColor="text1"/>
        </w:rPr>
        <w:t xml:space="preserve"> que determinan el tamaño y número de las cuadrículas de muestreo</w:t>
      </w:r>
      <w:r w:rsidR="008848F5">
        <w:rPr>
          <w:color w:val="000000" w:themeColor="text1"/>
        </w:rPr>
        <w:t xml:space="preserve"> ya que no intervienen en su cálculo, sí estará influido por el nivel de significación α elegido</w:t>
      </w:r>
      <w:r w:rsidR="00314109">
        <w:rPr>
          <w:color w:val="000000" w:themeColor="text1"/>
        </w:rPr>
        <w:t>.</w:t>
      </w:r>
    </w:p>
    <w:p w14:paraId="592BDF70" w14:textId="339178E1" w:rsidR="001D1098" w:rsidRPr="006E683B" w:rsidRDefault="00A109D2" w:rsidP="005F1465">
      <w:pPr>
        <w:jc w:val="both"/>
        <w:rPr>
          <w:color w:val="000000" w:themeColor="text1"/>
          <w:lang w:val="en-US"/>
        </w:rPr>
      </w:pPr>
      <w:r w:rsidRPr="006E683B">
        <w:rPr>
          <w:color w:val="000000" w:themeColor="text1"/>
          <w:lang w:val="en-US"/>
        </w:rPr>
        <w:t>2.2.12</w:t>
      </w:r>
      <w:r w:rsidR="001D1098" w:rsidRPr="006E683B">
        <w:rPr>
          <w:color w:val="000000" w:themeColor="text1"/>
          <w:lang w:val="en-US"/>
        </w:rPr>
        <w:t>.1</w:t>
      </w:r>
    </w:p>
    <w:p w14:paraId="15A0EC01" w14:textId="77777777" w:rsidR="006B5D29" w:rsidRPr="006E683B" w:rsidRDefault="006B5D29" w:rsidP="005F1465">
      <w:pPr>
        <w:jc w:val="both"/>
        <w:rPr>
          <w:color w:val="FF0000"/>
          <w:lang w:val="en-US"/>
        </w:rPr>
      </w:pPr>
      <w:r w:rsidRPr="006E683B">
        <w:rPr>
          <w:color w:val="FF0000"/>
          <w:lang w:val="en-US"/>
        </w:rPr>
        <w:t>library(spatstat)</w:t>
      </w:r>
    </w:p>
    <w:p w14:paraId="21F7FB55" w14:textId="77777777" w:rsidR="00EE25D6" w:rsidRPr="006E683B" w:rsidRDefault="00002CA3" w:rsidP="00102054">
      <w:pPr>
        <w:jc w:val="both"/>
        <w:rPr>
          <w:rFonts w:ascii="Calibri" w:hAnsi="Calibri"/>
          <w:color w:val="FF0000"/>
          <w:lang w:val="en-US"/>
        </w:rPr>
      </w:pPr>
      <w:r w:rsidRPr="006E683B">
        <w:rPr>
          <w:rFonts w:ascii="Calibri" w:hAnsi="Calibri"/>
          <w:color w:val="FF0000"/>
          <w:lang w:val="en-US"/>
        </w:rPr>
        <w:t>Eucaliptalppp&lt;-ppp(Eucaliptal$x,Eucaliptal$y,xra</w:t>
      </w:r>
      <w:r w:rsidR="00EE25D6" w:rsidRPr="006E683B">
        <w:rPr>
          <w:rFonts w:ascii="Calibri" w:hAnsi="Calibri"/>
          <w:color w:val="FF0000"/>
          <w:lang w:val="en-US"/>
        </w:rPr>
        <w:t>nge=c(0,xmax),yrange=c(0,ymax))</w:t>
      </w:r>
    </w:p>
    <w:p w14:paraId="0C4E9E0B" w14:textId="4171C0EC" w:rsidR="00102054" w:rsidRDefault="00102054" w:rsidP="00102054">
      <w:pPr>
        <w:jc w:val="both"/>
      </w:pPr>
      <w:r w:rsidRPr="002149D9">
        <w:rPr>
          <w:color w:val="FF0000"/>
        </w:rPr>
        <w:t>plot(Kest(Eucaliptalppp,correction="best")</w:t>
      </w:r>
      <w:r>
        <w:rPr>
          <w:color w:val="FF0000"/>
        </w:rPr>
        <w:t>, col=c(2,1)</w:t>
      </w:r>
      <w:r w:rsidRPr="002149D9">
        <w:rPr>
          <w:color w:val="FF0000"/>
        </w:rPr>
        <w:t>)</w:t>
      </w:r>
      <w:r>
        <w:rPr>
          <w:color w:val="FF0000"/>
        </w:rPr>
        <w:t xml:space="preserve"> </w:t>
      </w:r>
      <w:r w:rsidRPr="0066678C">
        <w:t xml:space="preserve"># la línea </w:t>
      </w:r>
      <w:r>
        <w:t>roja</w:t>
      </w:r>
      <w:r w:rsidRPr="0066678C">
        <w:t xml:space="preserve"> representa los valores</w:t>
      </w:r>
      <w:r>
        <w:t xml:space="preserve"> de K</w:t>
      </w:r>
      <w:r w:rsidRPr="0066678C">
        <w:t xml:space="preserve"> observados, la </w:t>
      </w:r>
      <w:r>
        <w:t>negra</w:t>
      </w:r>
      <w:r w:rsidRPr="0066678C">
        <w:t xml:space="preserve"> </w:t>
      </w:r>
      <w:r>
        <w:t>los valores esperados</w:t>
      </w:r>
      <w:r w:rsidRPr="0066678C">
        <w:t xml:space="preserve"> si la distribución </w:t>
      </w:r>
      <w:r>
        <w:t>fuese aleatoria;</w:t>
      </w:r>
      <w:r w:rsidRPr="0066678C">
        <w:t xml:space="preserve"> cuando la línea </w:t>
      </w:r>
      <w:r>
        <w:t>roja</w:t>
      </w:r>
      <w:r w:rsidRPr="0066678C">
        <w:t xml:space="preserve"> está </w:t>
      </w:r>
      <w:r>
        <w:t>por encima de la negra</w:t>
      </w:r>
      <w:r w:rsidRPr="0066678C">
        <w:t xml:space="preserve"> es muy posible que </w:t>
      </w:r>
      <w:r>
        <w:t xml:space="preserve">a ese “r” (escala) </w:t>
      </w:r>
      <w:r w:rsidRPr="0066678C">
        <w:t>el patrón</w:t>
      </w:r>
      <w:r w:rsidR="009361E4">
        <w:t xml:space="preserve"> sea</w:t>
      </w:r>
      <w:r w:rsidRPr="0066678C">
        <w:t xml:space="preserve"> por agreg</w:t>
      </w:r>
      <w:r>
        <w:t>ados; si está por debajo,</w:t>
      </w:r>
      <w:r w:rsidRPr="0066678C">
        <w:t xml:space="preserve"> uniforme</w:t>
      </w:r>
      <w:r>
        <w:t>. El valor de r está escalado a un máximo de 1 (que equivaldría a 20 en este caso.</w:t>
      </w:r>
    </w:p>
    <w:p w14:paraId="3F11C22B" w14:textId="77777777" w:rsidR="00102054" w:rsidRDefault="00102054" w:rsidP="00102054">
      <w:pPr>
        <w:jc w:val="both"/>
      </w:pPr>
      <w:r>
        <w:t>2.2.12.2</w:t>
      </w:r>
    </w:p>
    <w:p w14:paraId="619F5E1C" w14:textId="77777777" w:rsidR="009361E4" w:rsidRPr="001E68FD" w:rsidRDefault="00102054" w:rsidP="009361E4">
      <w:pPr>
        <w:jc w:val="both"/>
        <w:rPr>
          <w:color w:val="000000"/>
        </w:rPr>
      </w:pPr>
      <w:r w:rsidRPr="0026212C">
        <w:rPr>
          <w:color w:val="FF0000"/>
        </w:rPr>
        <w:t>plot(</w:t>
      </w:r>
      <w:r>
        <w:rPr>
          <w:color w:val="FF0000"/>
        </w:rPr>
        <w:t>envelope</w:t>
      </w:r>
      <w:r w:rsidRPr="0026212C">
        <w:rPr>
          <w:color w:val="FF0000"/>
        </w:rPr>
        <w:t>(Euca</w:t>
      </w:r>
      <w:r>
        <w:rPr>
          <w:color w:val="FF0000"/>
        </w:rPr>
        <w:t>liptalppp,fun=c("Kest")),col=c(2</w:t>
      </w:r>
      <w:r w:rsidRPr="0026212C">
        <w:rPr>
          <w:color w:val="FF0000"/>
        </w:rPr>
        <w:t>,</w:t>
      </w:r>
      <w:r>
        <w:rPr>
          <w:color w:val="FF0000"/>
        </w:rPr>
        <w:t>1,</w:t>
      </w:r>
      <w:r w:rsidRPr="0026212C">
        <w:rPr>
          <w:color w:val="FF0000"/>
        </w:rPr>
        <w:t>8,2))</w:t>
      </w:r>
      <w:r>
        <w:rPr>
          <w:color w:val="FF0000"/>
        </w:rPr>
        <w:t xml:space="preserve"> </w:t>
      </w:r>
      <w:r w:rsidRPr="0066678C">
        <w:t xml:space="preserve"># igual al </w:t>
      </w:r>
      <w:r>
        <w:t>gráfico</w:t>
      </w:r>
      <w:r w:rsidRPr="0066678C">
        <w:t xml:space="preserve"> anterior, pero se añade una franja gris que representa</w:t>
      </w:r>
      <w:r>
        <w:t>n</w:t>
      </w:r>
      <w:r w:rsidRPr="0066678C">
        <w:t xml:space="preserve"> </w:t>
      </w:r>
      <w:r>
        <w:t xml:space="preserve">el rango de significación para una distribución aleatoria. En las zonas en las que la banda gris incluya la línea roja, el patrón es aleatorio, </w:t>
      </w:r>
      <w:r w:rsidR="009361E4">
        <w:t xml:space="preserve">si la línea roja queda fuera y por encima, por agregados, fuera y por debajo, uniforme. </w:t>
      </w:r>
    </w:p>
    <w:p w14:paraId="388B4702" w14:textId="6EB99BEA" w:rsidR="00930B57" w:rsidRDefault="00930B57" w:rsidP="00102054">
      <w:pPr>
        <w:jc w:val="both"/>
      </w:pPr>
    </w:p>
    <w:p w14:paraId="1FC40952" w14:textId="4D5CB011" w:rsidR="00A56030" w:rsidRDefault="001112BC" w:rsidP="005F1465">
      <w:pPr>
        <w:jc w:val="both"/>
      </w:pPr>
      <w:r>
        <w:t>Código para la K transformada (Se denomina función L, no cambia el resultado de K, solamente se incluye</w:t>
      </w:r>
      <w:r w:rsidR="00251160">
        <w:t xml:space="preserve"> aquí</w:t>
      </w:r>
      <w:r>
        <w:t xml:space="preserve"> por si se quiere obtener una representación gráfica un poco más fácil de interpretar, el patrón aleatorio aparece como una recta)</w:t>
      </w:r>
    </w:p>
    <w:p w14:paraId="53F2E047" w14:textId="74E9109F" w:rsidR="001112BC" w:rsidRPr="001112BC" w:rsidRDefault="001112BC" w:rsidP="005F1465">
      <w:pPr>
        <w:jc w:val="both"/>
        <w:rPr>
          <w:color w:val="FF0000"/>
          <w:lang w:val="en-US"/>
        </w:rPr>
      </w:pPr>
      <w:r w:rsidRPr="001112BC">
        <w:rPr>
          <w:color w:val="FF0000"/>
          <w:lang w:val="en-US"/>
        </w:rPr>
        <w:t>plot(Lest(Eucaliptalppp,correction="best")</w:t>
      </w:r>
      <w:r w:rsidR="00102054">
        <w:rPr>
          <w:color w:val="FF0000"/>
          <w:lang w:val="en-US"/>
        </w:rPr>
        <w:t>,col=c(2,1)</w:t>
      </w:r>
      <w:r w:rsidRPr="001112BC">
        <w:rPr>
          <w:color w:val="FF0000"/>
          <w:lang w:val="en-US"/>
        </w:rPr>
        <w:t>)</w:t>
      </w:r>
    </w:p>
    <w:p w14:paraId="45E1F6B3" w14:textId="36E3983F" w:rsidR="001112BC" w:rsidRDefault="001112BC" w:rsidP="005F1465">
      <w:pPr>
        <w:jc w:val="both"/>
        <w:rPr>
          <w:color w:val="FF0000"/>
          <w:lang w:val="en-US"/>
        </w:rPr>
      </w:pPr>
      <w:r w:rsidRPr="001112BC">
        <w:rPr>
          <w:color w:val="FF0000"/>
          <w:lang w:val="en-US"/>
        </w:rPr>
        <w:t>plot(</w:t>
      </w:r>
      <w:r w:rsidR="00102054">
        <w:rPr>
          <w:color w:val="FF0000"/>
          <w:lang w:val="en-US"/>
        </w:rPr>
        <w:t>envelope</w:t>
      </w:r>
      <w:r w:rsidRPr="001112BC">
        <w:rPr>
          <w:color w:val="FF0000"/>
          <w:lang w:val="en-US"/>
        </w:rPr>
        <w:t>(Euca</w:t>
      </w:r>
      <w:r w:rsidR="00102054">
        <w:rPr>
          <w:color w:val="FF0000"/>
          <w:lang w:val="en-US"/>
        </w:rPr>
        <w:t>liptalppp,fun=c("Lest")),col=c(2,1</w:t>
      </w:r>
      <w:r w:rsidRPr="001112BC">
        <w:rPr>
          <w:color w:val="FF0000"/>
          <w:lang w:val="en-US"/>
        </w:rPr>
        <w:t>,8,2))</w:t>
      </w:r>
    </w:p>
    <w:p w14:paraId="1EC45FD7" w14:textId="77777777" w:rsidR="00D0190D" w:rsidRPr="001F4B86" w:rsidRDefault="00D0190D" w:rsidP="006F7794">
      <w:pPr>
        <w:jc w:val="both"/>
        <w:rPr>
          <w:i/>
          <w:lang w:val="en-US"/>
        </w:rPr>
      </w:pPr>
    </w:p>
    <w:p w14:paraId="4F325B10" w14:textId="77777777" w:rsidR="00EC7C08" w:rsidRDefault="00EC7C08" w:rsidP="006F7794">
      <w:pPr>
        <w:jc w:val="both"/>
        <w:rPr>
          <w:i/>
          <w:lang w:val="en-US"/>
        </w:rPr>
      </w:pPr>
    </w:p>
    <w:p w14:paraId="162C5D95" w14:textId="77777777" w:rsidR="00EE25D6" w:rsidRDefault="00EE25D6" w:rsidP="006F7794">
      <w:pPr>
        <w:jc w:val="both"/>
        <w:rPr>
          <w:i/>
          <w:lang w:val="en-US"/>
        </w:rPr>
      </w:pPr>
    </w:p>
    <w:p w14:paraId="3F0EE489" w14:textId="77777777" w:rsidR="00EE25D6" w:rsidRPr="001F4B86" w:rsidRDefault="00EE25D6" w:rsidP="006F7794">
      <w:pPr>
        <w:jc w:val="both"/>
        <w:rPr>
          <w:i/>
          <w:lang w:val="en-US"/>
        </w:rPr>
      </w:pPr>
    </w:p>
    <w:p w14:paraId="59DC661A" w14:textId="1446718F" w:rsidR="00EC7C08" w:rsidRPr="00EC7C08" w:rsidRDefault="00EC7C08" w:rsidP="006F7794">
      <w:pPr>
        <w:jc w:val="both"/>
        <w:rPr>
          <w:rFonts w:ascii="Calibri" w:hAnsi="Calibri"/>
          <w:b/>
          <w:bCs/>
        </w:rPr>
      </w:pPr>
      <w:r>
        <w:rPr>
          <w:rFonts w:ascii="Calibri" w:hAnsi="Calibri"/>
          <w:b/>
          <w:bCs/>
        </w:rPr>
        <w:t xml:space="preserve">2.3- Efecto </w:t>
      </w:r>
      <w:r w:rsidR="0065071B">
        <w:rPr>
          <w:rFonts w:ascii="Calibri" w:hAnsi="Calibri"/>
          <w:b/>
          <w:bCs/>
        </w:rPr>
        <w:t xml:space="preserve">sobre los resultados del muestreo </w:t>
      </w:r>
      <w:r>
        <w:rPr>
          <w:rFonts w:ascii="Calibri" w:hAnsi="Calibri"/>
          <w:b/>
          <w:bCs/>
        </w:rPr>
        <w:t xml:space="preserve">del </w:t>
      </w:r>
      <w:r w:rsidR="0065071B">
        <w:rPr>
          <w:rFonts w:ascii="Calibri" w:hAnsi="Calibri"/>
          <w:b/>
          <w:bCs/>
        </w:rPr>
        <w:t xml:space="preserve">número y </w:t>
      </w:r>
      <w:r>
        <w:rPr>
          <w:rFonts w:ascii="Calibri" w:hAnsi="Calibri"/>
          <w:b/>
          <w:bCs/>
        </w:rPr>
        <w:t>tamaño de la</w:t>
      </w:r>
      <w:r w:rsidR="0065071B">
        <w:rPr>
          <w:rFonts w:ascii="Calibri" w:hAnsi="Calibri"/>
          <w:b/>
          <w:bCs/>
        </w:rPr>
        <w:t>s</w:t>
      </w:r>
      <w:r>
        <w:rPr>
          <w:rFonts w:ascii="Calibri" w:hAnsi="Calibri"/>
          <w:b/>
          <w:bCs/>
        </w:rPr>
        <w:t xml:space="preserve"> cuadrícula</w:t>
      </w:r>
      <w:r w:rsidR="0065071B">
        <w:rPr>
          <w:rFonts w:ascii="Calibri" w:hAnsi="Calibri"/>
          <w:b/>
          <w:bCs/>
        </w:rPr>
        <w:t>s</w:t>
      </w:r>
      <w:r>
        <w:rPr>
          <w:rFonts w:ascii="Calibri" w:hAnsi="Calibri"/>
          <w:b/>
          <w:bCs/>
        </w:rPr>
        <w:t xml:space="preserve"> </w:t>
      </w:r>
      <w:r w:rsidR="0065071B">
        <w:rPr>
          <w:rFonts w:ascii="Calibri" w:hAnsi="Calibri"/>
          <w:b/>
          <w:bCs/>
        </w:rPr>
        <w:t>empleadas</w:t>
      </w:r>
    </w:p>
    <w:p w14:paraId="37155A55" w14:textId="0E53594A" w:rsidR="005452FC" w:rsidRDefault="005452FC" w:rsidP="006F7794">
      <w:pPr>
        <w:jc w:val="both"/>
        <w:rPr>
          <w:color w:val="000000" w:themeColor="text1"/>
        </w:rPr>
      </w:pPr>
      <w:r w:rsidRPr="005452FC">
        <w:rPr>
          <w:color w:val="000000" w:themeColor="text1"/>
        </w:rPr>
        <w:t>Utilizando el código de</w:t>
      </w:r>
      <w:r w:rsidR="00EC7C08">
        <w:rPr>
          <w:color w:val="000000" w:themeColor="text1"/>
        </w:rPr>
        <w:t xml:space="preserve"> este</w:t>
      </w:r>
      <w:r w:rsidRPr="005452FC">
        <w:rPr>
          <w:color w:val="000000" w:themeColor="text1"/>
        </w:rPr>
        <w:t xml:space="preserve"> apartado</w:t>
      </w:r>
      <w:r>
        <w:rPr>
          <w:color w:val="000000" w:themeColor="text1"/>
        </w:rPr>
        <w:t xml:space="preserve">, </w:t>
      </w:r>
      <w:r w:rsidR="00EC7C08">
        <w:rPr>
          <w:color w:val="000000" w:themeColor="text1"/>
        </w:rPr>
        <w:t>se efectuarán sucesivas simulaciones (actualmente su número está fijado en 10</w:t>
      </w:r>
      <w:r w:rsidR="006E683B">
        <w:rPr>
          <w:color w:val="000000" w:themeColor="text1"/>
        </w:rPr>
        <w:t>)</w:t>
      </w:r>
      <w:r w:rsidR="0065071B">
        <w:rPr>
          <w:color w:val="000000" w:themeColor="text1"/>
        </w:rPr>
        <w:t xml:space="preserve"> </w:t>
      </w:r>
      <w:r w:rsidR="006E683B">
        <w:rPr>
          <w:color w:val="000000" w:themeColor="text1"/>
        </w:rPr>
        <w:t xml:space="preserve">de muestreos en los que se combinan </w:t>
      </w:r>
      <w:r w:rsidRPr="005452FC">
        <w:rPr>
          <w:color w:val="000000" w:themeColor="text1"/>
        </w:rPr>
        <w:t xml:space="preserve">3 </w:t>
      </w:r>
      <w:r w:rsidR="006E683B">
        <w:rPr>
          <w:color w:val="000000" w:themeColor="text1"/>
        </w:rPr>
        <w:t xml:space="preserve">dimensiones </w:t>
      </w:r>
      <w:r w:rsidRPr="005452FC">
        <w:rPr>
          <w:color w:val="000000" w:themeColor="text1"/>
        </w:rPr>
        <w:t>de</w:t>
      </w:r>
      <w:r>
        <w:rPr>
          <w:color w:val="000000" w:themeColor="text1"/>
        </w:rPr>
        <w:t xml:space="preserve"> lado de</w:t>
      </w:r>
      <w:r w:rsidRPr="005452FC">
        <w:rPr>
          <w:color w:val="000000" w:themeColor="text1"/>
        </w:rPr>
        <w:t xml:space="preserve"> cuadrícula (1.0, 2.0 y 4.0) </w:t>
      </w:r>
      <w:r w:rsidR="006E683B">
        <w:rPr>
          <w:color w:val="000000" w:themeColor="text1"/>
        </w:rPr>
        <w:t>con</w:t>
      </w:r>
      <w:r w:rsidRPr="005452FC">
        <w:rPr>
          <w:color w:val="000000" w:themeColor="text1"/>
        </w:rPr>
        <w:t xml:space="preserve"> 3 tamaños de muestra (10, 15 y 20 cuadrículas)</w:t>
      </w:r>
      <w:r>
        <w:rPr>
          <w:color w:val="000000" w:themeColor="text1"/>
        </w:rPr>
        <w:t>. Los resultados de esas simulaciones</w:t>
      </w:r>
      <w:r w:rsidR="00216941">
        <w:rPr>
          <w:color w:val="000000" w:themeColor="text1"/>
        </w:rPr>
        <w:t>, recogidos en un archivo Excel,</w:t>
      </w:r>
      <w:r>
        <w:rPr>
          <w:color w:val="000000" w:themeColor="text1"/>
        </w:rPr>
        <w:t xml:space="preserve"> se utilizarán para responder a las preguntas que se plantean </w:t>
      </w:r>
      <w:r w:rsidR="0065071B">
        <w:rPr>
          <w:color w:val="000000" w:themeColor="text1"/>
        </w:rPr>
        <w:t>al final de esta sección</w:t>
      </w:r>
      <w:r>
        <w:rPr>
          <w:color w:val="000000" w:themeColor="text1"/>
        </w:rPr>
        <w:t>.</w:t>
      </w:r>
      <w:r w:rsidR="006E683B">
        <w:rPr>
          <w:color w:val="000000" w:themeColor="text1"/>
        </w:rPr>
        <w:t xml:space="preserve"> Estas combinaciones están adaptadas al área de </w:t>
      </w:r>
      <w:r w:rsidR="006E683B">
        <w:rPr>
          <w:color w:val="000000" w:themeColor="text1"/>
        </w:rPr>
        <w:lastRenderedPageBreak/>
        <w:t>di</w:t>
      </w:r>
      <w:r w:rsidR="00315707">
        <w:rPr>
          <w:color w:val="000000" w:themeColor="text1"/>
        </w:rPr>
        <w:t>stribución establecida para la población estudiada (20x20 m)</w:t>
      </w:r>
      <w:r w:rsidR="006E683B">
        <w:rPr>
          <w:color w:val="000000" w:themeColor="text1"/>
        </w:rPr>
        <w:t>, en caso de variar</w:t>
      </w:r>
      <w:r w:rsidR="00315707">
        <w:rPr>
          <w:color w:val="000000" w:themeColor="text1"/>
        </w:rPr>
        <w:t>la</w:t>
      </w:r>
      <w:r w:rsidR="006E683B">
        <w:rPr>
          <w:color w:val="000000" w:themeColor="text1"/>
        </w:rPr>
        <w:t xml:space="preserve"> </w:t>
      </w:r>
      <w:r w:rsidR="00315707">
        <w:rPr>
          <w:color w:val="000000" w:themeColor="text1"/>
        </w:rPr>
        <w:t>convendría revisar las dimensiones de cuadrícula y tamaños de muestra a emplear.</w:t>
      </w:r>
    </w:p>
    <w:p w14:paraId="0355EF75" w14:textId="78ED448E" w:rsidR="0065071B" w:rsidRDefault="00F26818" w:rsidP="006F7794">
      <w:pPr>
        <w:jc w:val="both"/>
        <w:rPr>
          <w:color w:val="000000" w:themeColor="text1"/>
        </w:rPr>
      </w:pPr>
      <w:r>
        <w:rPr>
          <w:color w:val="000000" w:themeColor="text1"/>
        </w:rPr>
        <w:t>Primero</w:t>
      </w:r>
      <w:r w:rsidR="00315707">
        <w:rPr>
          <w:color w:val="000000" w:themeColor="text1"/>
        </w:rPr>
        <w:t>,</w:t>
      </w:r>
      <w:r>
        <w:rPr>
          <w:color w:val="000000" w:themeColor="text1"/>
        </w:rPr>
        <w:t xml:space="preserve"> haz</w:t>
      </w:r>
      <w:r w:rsidR="0065071B">
        <w:rPr>
          <w:color w:val="000000" w:themeColor="text1"/>
        </w:rPr>
        <w:t xml:space="preserve"> los tres tamaños de muestra, en orden creciente, de las </w:t>
      </w:r>
      <w:r>
        <w:rPr>
          <w:color w:val="000000" w:themeColor="text1"/>
        </w:rPr>
        <w:t>cuadr</w:t>
      </w:r>
      <w:r w:rsidR="00315707">
        <w:rPr>
          <w:color w:val="000000" w:themeColor="text1"/>
        </w:rPr>
        <w:t>ículas de 1.0x1.0; después, a</w:t>
      </w:r>
      <w:r>
        <w:rPr>
          <w:color w:val="000000" w:themeColor="text1"/>
        </w:rPr>
        <w:t>umenta</w:t>
      </w:r>
      <w:r w:rsidR="0065071B">
        <w:rPr>
          <w:color w:val="000000" w:themeColor="text1"/>
        </w:rPr>
        <w:t xml:space="preserve"> e</w:t>
      </w:r>
      <w:r>
        <w:rPr>
          <w:color w:val="000000" w:themeColor="text1"/>
        </w:rPr>
        <w:t>l tamaño de cuadrícula y repite</w:t>
      </w:r>
      <w:r w:rsidR="0065071B">
        <w:rPr>
          <w:color w:val="000000" w:themeColor="text1"/>
        </w:rPr>
        <w:t xml:space="preserve"> el proceso, hasta completar las 9 combinaciones</w:t>
      </w:r>
      <w:r w:rsidR="00315707">
        <w:rPr>
          <w:color w:val="000000" w:themeColor="text1"/>
        </w:rPr>
        <w:t xml:space="preserve"> posibles</w:t>
      </w:r>
      <w:r w:rsidR="0065071B">
        <w:rPr>
          <w:color w:val="000000" w:themeColor="text1"/>
        </w:rPr>
        <w:t>.</w:t>
      </w:r>
    </w:p>
    <w:p w14:paraId="1EEAA56B" w14:textId="68EE490E" w:rsidR="0065071B" w:rsidRDefault="00F26818" w:rsidP="00EB2F2A">
      <w:pPr>
        <w:jc w:val="both"/>
      </w:pPr>
      <w:r>
        <w:t>Copia y ejecuta</w:t>
      </w:r>
      <w:r w:rsidR="0065071B" w:rsidRPr="00BC0684">
        <w:t xml:space="preserve"> el código que se muestra a continuación, de forma progresiva; en cada ocasión hasta la línea de trazos que separa cada parte</w:t>
      </w:r>
      <w:r w:rsidR="00E36E9B">
        <w:t>.</w:t>
      </w:r>
      <w:r w:rsidR="00BC0684">
        <w:t xml:space="preserve"> Se asume que </w:t>
      </w:r>
      <w:r w:rsidR="00EB2F2A">
        <w:t>los datos de coordenadas d</w:t>
      </w:r>
      <w:r w:rsidR="00BC0684">
        <w:t xml:space="preserve">el archivo </w:t>
      </w:r>
      <w:r w:rsidR="00315707">
        <w:t>“</w:t>
      </w:r>
      <w:r w:rsidR="00BC0684">
        <w:t>Eucaliptal</w:t>
      </w:r>
      <w:r w:rsidR="00315707">
        <w:t>”</w:t>
      </w:r>
      <w:r w:rsidR="00BC0684">
        <w:t xml:space="preserve">, el programa wisp y los parámetros </w:t>
      </w:r>
      <w:r w:rsidR="00315707">
        <w:t>“</w:t>
      </w:r>
      <w:r w:rsidR="00BC0684">
        <w:t>xmax</w:t>
      </w:r>
      <w:r w:rsidR="00315707">
        <w:t>”</w:t>
      </w:r>
      <w:r w:rsidR="00BC0684">
        <w:t xml:space="preserve">, </w:t>
      </w:r>
      <w:r w:rsidR="00315707">
        <w:t>“</w:t>
      </w:r>
      <w:r w:rsidR="00BC0684">
        <w:t>ymax</w:t>
      </w:r>
      <w:r w:rsidR="00315707">
        <w:t>”</w:t>
      </w:r>
      <w:r w:rsidR="00BC0684">
        <w:t xml:space="preserve">, </w:t>
      </w:r>
      <w:r w:rsidR="00315707">
        <w:t>“</w:t>
      </w:r>
      <w:r w:rsidR="00BC0684">
        <w:t>a</w:t>
      </w:r>
      <w:r w:rsidR="00315707">
        <w:t>”</w:t>
      </w:r>
      <w:r w:rsidR="00BC0684">
        <w:t xml:space="preserve">, </w:t>
      </w:r>
      <w:r w:rsidR="00315707">
        <w:t>“</w:t>
      </w:r>
      <w:r w:rsidR="00BC0684">
        <w:t>beta</w:t>
      </w:r>
      <w:r w:rsidR="00315707">
        <w:t>”</w:t>
      </w:r>
      <w:r w:rsidR="00BC0684">
        <w:t xml:space="preserve"> y </w:t>
      </w:r>
      <w:r w:rsidR="00315707">
        <w:t>“</w:t>
      </w:r>
      <w:r w:rsidR="00BC0684">
        <w:t>d</w:t>
      </w:r>
      <w:r w:rsidR="00315707">
        <w:t>”</w:t>
      </w:r>
      <w:r w:rsidR="00BC0684">
        <w:t xml:space="preserve"> ya están cargados en R tras la realización del apartado anterior de la práctica, en caso de que no sea así, o </w:t>
      </w:r>
      <w:r w:rsidR="00EB2F2A">
        <w:t xml:space="preserve">de que </w:t>
      </w:r>
      <w:r w:rsidR="00BC0684">
        <w:t>se quieran modificar, ha</w:t>
      </w:r>
      <w:r w:rsidR="00241110">
        <w:t>y</w:t>
      </w:r>
      <w:r w:rsidR="00BC0684">
        <w:t xml:space="preserve"> que volver a ejecutarlos</w:t>
      </w:r>
      <w:r w:rsidR="0065071B" w:rsidRPr="00BC0684">
        <w:t>.</w:t>
      </w:r>
    </w:p>
    <w:p w14:paraId="1EE26C02" w14:textId="77777777" w:rsidR="0065071B" w:rsidRPr="00E932DE" w:rsidRDefault="0065071B" w:rsidP="0065071B">
      <w:pPr>
        <w:rPr>
          <w:color w:val="4472C4" w:themeColor="accent5"/>
          <w:lang w:val="en-US"/>
        </w:rPr>
      </w:pPr>
      <w:r w:rsidRPr="00E932DE">
        <w:rPr>
          <w:color w:val="FF0000"/>
          <w:lang w:val="en-US"/>
        </w:rPr>
        <w:t>nsamples=</w:t>
      </w:r>
      <w:r w:rsidRPr="00E932DE">
        <w:rPr>
          <w:lang w:val="en-US"/>
        </w:rPr>
        <w:t xml:space="preserve"> </w:t>
      </w:r>
      <w:r>
        <w:rPr>
          <w:color w:val="4472C4" w:themeColor="accent5"/>
          <w:lang w:val="en-US"/>
        </w:rPr>
        <w:t>10</w:t>
      </w:r>
      <w:r w:rsidRPr="00E932DE">
        <w:rPr>
          <w:color w:val="4472C4" w:themeColor="accent5"/>
          <w:lang w:val="en-US"/>
        </w:rPr>
        <w:t xml:space="preserve">  </w:t>
      </w:r>
    </w:p>
    <w:p w14:paraId="6F563FB9" w14:textId="4CBDED1B" w:rsidR="0065071B" w:rsidRPr="0065071B" w:rsidRDefault="00735E30" w:rsidP="0065071B">
      <w:pPr>
        <w:rPr>
          <w:color w:val="4472C4" w:themeColor="accent5"/>
          <w:lang w:val="en-US"/>
        </w:rPr>
      </w:pPr>
      <w:r>
        <w:rPr>
          <w:color w:val="FF0000"/>
          <w:lang w:val="en-US"/>
        </w:rPr>
        <w:t>xsize</w:t>
      </w:r>
      <w:r w:rsidR="0065071B" w:rsidRPr="0065071B">
        <w:rPr>
          <w:color w:val="FF0000"/>
          <w:lang w:val="en-US"/>
        </w:rPr>
        <w:t>=</w:t>
      </w:r>
      <w:r w:rsidR="0065071B" w:rsidRPr="0065071B">
        <w:rPr>
          <w:lang w:val="en-US"/>
        </w:rPr>
        <w:t xml:space="preserve"> </w:t>
      </w:r>
      <w:r w:rsidR="0065071B" w:rsidRPr="0065071B">
        <w:rPr>
          <w:color w:val="4472C4" w:themeColor="accent5"/>
          <w:lang w:val="en-US"/>
        </w:rPr>
        <w:t>1</w:t>
      </w:r>
    </w:p>
    <w:p w14:paraId="5AD7827C" w14:textId="407889D1" w:rsidR="0065071B" w:rsidRPr="0065071B" w:rsidRDefault="00735E30" w:rsidP="0065071B">
      <w:pPr>
        <w:rPr>
          <w:color w:val="4472C4" w:themeColor="accent5"/>
          <w:lang w:val="en-US"/>
        </w:rPr>
      </w:pPr>
      <w:r>
        <w:rPr>
          <w:color w:val="FF0000"/>
          <w:lang w:val="en-US"/>
        </w:rPr>
        <w:t>ysize</w:t>
      </w:r>
      <w:r w:rsidR="0065071B" w:rsidRPr="0065071B">
        <w:rPr>
          <w:color w:val="FF0000"/>
          <w:lang w:val="en-US"/>
        </w:rPr>
        <w:t>=</w:t>
      </w:r>
      <w:r w:rsidR="0065071B" w:rsidRPr="0065071B">
        <w:rPr>
          <w:lang w:val="en-US"/>
        </w:rPr>
        <w:t xml:space="preserve"> </w:t>
      </w:r>
      <w:r w:rsidR="0065071B" w:rsidRPr="0065071B">
        <w:rPr>
          <w:color w:val="4472C4" w:themeColor="accent5"/>
          <w:lang w:val="en-US"/>
        </w:rPr>
        <w:t xml:space="preserve">1  </w:t>
      </w:r>
    </w:p>
    <w:p w14:paraId="31D279F4" w14:textId="7EB650CA" w:rsidR="0065071B" w:rsidRPr="00E11D9D" w:rsidRDefault="0065071B" w:rsidP="0065071B">
      <w:pPr>
        <w:jc w:val="both"/>
        <w:rPr>
          <w:color w:val="FF0000"/>
          <w:lang w:val="en-US"/>
        </w:rPr>
      </w:pPr>
      <w:r w:rsidRPr="00735E30">
        <w:rPr>
          <w:color w:val="FF0000"/>
          <w:lang w:val="en-US"/>
        </w:rPr>
        <w:t>if (((xmax/</w:t>
      </w:r>
      <w:r w:rsidR="00735E30">
        <w:rPr>
          <w:color w:val="FF0000"/>
          <w:lang w:val="en-US"/>
        </w:rPr>
        <w:t>xsize</w:t>
      </w:r>
      <w:r w:rsidRPr="00735E30">
        <w:rPr>
          <w:color w:val="FF0000"/>
          <w:lang w:val="en-US"/>
        </w:rPr>
        <w:t>)-round(xmax/</w:t>
      </w:r>
      <w:r w:rsidR="00735E30">
        <w:rPr>
          <w:color w:val="FF0000"/>
          <w:lang w:val="en-US"/>
        </w:rPr>
        <w:t>xsize</w:t>
      </w:r>
      <w:r w:rsidRPr="00735E30">
        <w:rPr>
          <w:color w:val="FF0000"/>
          <w:lang w:val="en-US"/>
        </w:rPr>
        <w:t>) )| ((ymax/</w:t>
      </w:r>
      <w:r w:rsidR="00735E30">
        <w:rPr>
          <w:color w:val="FF0000"/>
          <w:lang w:val="en-US"/>
        </w:rPr>
        <w:t>ysize</w:t>
      </w:r>
      <w:r w:rsidRPr="00735E30">
        <w:rPr>
          <w:color w:val="FF0000"/>
          <w:lang w:val="en-US"/>
        </w:rPr>
        <w:t>)-round(ymax/</w:t>
      </w:r>
      <w:r w:rsidR="00735E30">
        <w:rPr>
          <w:color w:val="FF0000"/>
          <w:lang w:val="en-US"/>
        </w:rPr>
        <w:t>ysize</w:t>
      </w:r>
      <w:r w:rsidRPr="00735E30">
        <w:rPr>
          <w:color w:val="FF0000"/>
          <w:lang w:val="en-US"/>
        </w:rPr>
        <w:t xml:space="preserve">)) !=0) </w:t>
      </w:r>
    </w:p>
    <w:p w14:paraId="729D47F3" w14:textId="77777777" w:rsidR="0065071B" w:rsidRDefault="0065071B" w:rsidP="0065071B">
      <w:pPr>
        <w:jc w:val="both"/>
        <w:rPr>
          <w:color w:val="FF0000"/>
        </w:rPr>
      </w:pPr>
      <w:r>
        <w:rPr>
          <w:color w:val="FF0000"/>
        </w:rPr>
        <w:t>stop</w:t>
      </w:r>
      <w:r w:rsidRPr="0093614E">
        <w:rPr>
          <w:color w:val="FF0000"/>
        </w:rPr>
        <w:t>("</w:t>
      </w:r>
      <w:r>
        <w:rPr>
          <w:color w:val="FF0000"/>
        </w:rPr>
        <w:t xml:space="preserve">Con este tamaño de cuadrículas </w:t>
      </w:r>
    </w:p>
    <w:p w14:paraId="16DE2BF7" w14:textId="77777777" w:rsidR="0065071B" w:rsidRDefault="0065071B" w:rsidP="0065071B">
      <w:pPr>
        <w:jc w:val="both"/>
        <w:rPr>
          <w:color w:val="FF0000"/>
        </w:rPr>
      </w:pPr>
      <w:r>
        <w:rPr>
          <w:color w:val="FF0000"/>
        </w:rPr>
        <w:t>\nno se puede dividir el área en un número entero de las mismas.</w:t>
      </w:r>
    </w:p>
    <w:p w14:paraId="644971C7" w14:textId="2A7C8231" w:rsidR="0065071B" w:rsidRDefault="0065071B" w:rsidP="0065071B">
      <w:pPr>
        <w:jc w:val="both"/>
        <w:rPr>
          <w:color w:val="FF0000"/>
        </w:rPr>
      </w:pPr>
      <w:r>
        <w:rPr>
          <w:color w:val="FF0000"/>
        </w:rPr>
        <w:t xml:space="preserve">\nCambia </w:t>
      </w:r>
      <w:r w:rsidR="00735E30">
        <w:rPr>
          <w:color w:val="FF0000"/>
        </w:rPr>
        <w:t>xsize</w:t>
      </w:r>
      <w:r>
        <w:rPr>
          <w:color w:val="FF0000"/>
        </w:rPr>
        <w:t xml:space="preserve"> y/o </w:t>
      </w:r>
      <w:r w:rsidR="00735E30">
        <w:rPr>
          <w:color w:val="FF0000"/>
        </w:rPr>
        <w:t>ysize</w:t>
      </w:r>
      <w:r w:rsidRPr="0093614E">
        <w:rPr>
          <w:color w:val="FF0000"/>
        </w:rPr>
        <w:t>"</w:t>
      </w:r>
      <w:r>
        <w:rPr>
          <w:color w:val="FF0000"/>
        </w:rPr>
        <w:t xml:space="preserve">)  </w:t>
      </w:r>
    </w:p>
    <w:p w14:paraId="17D19541" w14:textId="106D9FE9" w:rsidR="0065071B" w:rsidRPr="001F4B86" w:rsidRDefault="0065071B" w:rsidP="0065071B">
      <w:pPr>
        <w:rPr>
          <w:lang w:val="en-US"/>
        </w:rPr>
      </w:pPr>
      <w:r w:rsidRPr="001F4B86">
        <w:rPr>
          <w:color w:val="FF0000"/>
          <w:lang w:val="en-US"/>
        </w:rPr>
        <w:t xml:space="preserve">nsimul&lt;- </w:t>
      </w:r>
      <w:r w:rsidRPr="001F4B86">
        <w:rPr>
          <w:color w:val="4472C4" w:themeColor="accent5"/>
          <w:lang w:val="en-US"/>
        </w:rPr>
        <w:t>10</w:t>
      </w:r>
      <w:r w:rsidR="00BC0684" w:rsidRPr="001F4B86">
        <w:rPr>
          <w:color w:val="4472C4" w:themeColor="accent5"/>
          <w:lang w:val="en-US"/>
        </w:rPr>
        <w:t xml:space="preserve"> </w:t>
      </w:r>
    </w:p>
    <w:p w14:paraId="5E579D54" w14:textId="77777777" w:rsidR="0065071B" w:rsidRPr="00BC0684" w:rsidRDefault="0065071B" w:rsidP="0065071B">
      <w:pPr>
        <w:rPr>
          <w:color w:val="FF0000"/>
          <w:lang w:val="en-US"/>
        </w:rPr>
      </w:pPr>
      <w:r w:rsidRPr="00BC0684">
        <w:rPr>
          <w:color w:val="FF0000"/>
          <w:lang w:val="en-US"/>
        </w:rPr>
        <w:t xml:space="preserve">mireg&lt;-generate.region(x.length=xmax,y.width=ymax) </w:t>
      </w:r>
    </w:p>
    <w:p w14:paraId="623B7AA0" w14:textId="77777777" w:rsidR="0065071B" w:rsidRPr="00BC0684" w:rsidRDefault="0065071B" w:rsidP="0065071B">
      <w:pPr>
        <w:rPr>
          <w:color w:val="FF0000"/>
          <w:lang w:val="en-US"/>
        </w:rPr>
      </w:pPr>
      <w:r w:rsidRPr="00BC0684">
        <w:rPr>
          <w:color w:val="FF0000"/>
          <w:lang w:val="en-US"/>
        </w:rPr>
        <w:t xml:space="preserve">midens&lt;-generate.density(mireg) </w:t>
      </w:r>
    </w:p>
    <w:p w14:paraId="1EDC4789" w14:textId="77777777" w:rsidR="0065071B" w:rsidRPr="00BC0684" w:rsidRDefault="0065071B" w:rsidP="0065071B">
      <w:pPr>
        <w:rPr>
          <w:color w:val="FF0000"/>
          <w:lang w:val="en-US"/>
        </w:rPr>
      </w:pPr>
      <w:r w:rsidRPr="00BC0684">
        <w:rPr>
          <w:color w:val="FF0000"/>
          <w:lang w:val="en-US"/>
        </w:rPr>
        <w:t>mipars&lt;-setpars.population(midens, number.groups = length(Eucaliptal$x), size.method = "user", size.values = 1, size.prob = 1, size.min = 1, size.max = 1)</w:t>
      </w:r>
    </w:p>
    <w:p w14:paraId="03B10C78" w14:textId="77777777" w:rsidR="0065071B" w:rsidRPr="00BC0684" w:rsidRDefault="0065071B" w:rsidP="0065071B">
      <w:pPr>
        <w:rPr>
          <w:color w:val="FF0000"/>
        </w:rPr>
      </w:pPr>
      <w:r w:rsidRPr="00BC0684">
        <w:rPr>
          <w:color w:val="FF0000"/>
        </w:rPr>
        <w:t>mipob &lt;- generate.population(mipars)</w:t>
      </w:r>
    </w:p>
    <w:p w14:paraId="3A3805D3" w14:textId="77777777" w:rsidR="0065071B" w:rsidRPr="00BC0684" w:rsidRDefault="0065071B" w:rsidP="0065071B">
      <w:pPr>
        <w:rPr>
          <w:color w:val="FF0000"/>
        </w:rPr>
      </w:pPr>
      <w:r w:rsidRPr="00BC0684">
        <w:rPr>
          <w:color w:val="FF0000"/>
        </w:rPr>
        <w:t>mipob$posx&lt;-Eucaliptal$x</w:t>
      </w:r>
    </w:p>
    <w:p w14:paraId="12444C44" w14:textId="77777777" w:rsidR="0065071B" w:rsidRPr="00BC0684" w:rsidRDefault="0065071B" w:rsidP="0065071B">
      <w:pPr>
        <w:rPr>
          <w:color w:val="FF0000"/>
        </w:rPr>
      </w:pPr>
      <w:r w:rsidRPr="00BC0684">
        <w:rPr>
          <w:color w:val="FF0000"/>
        </w:rPr>
        <w:t>mipob$posy&lt;-Eucaliptal$y</w:t>
      </w:r>
    </w:p>
    <w:p w14:paraId="52E394C2" w14:textId="29F9A649" w:rsidR="0065071B" w:rsidRPr="008C38F0" w:rsidRDefault="0065071B" w:rsidP="0065071B">
      <w:pPr>
        <w:jc w:val="both"/>
        <w:rPr>
          <w:color w:val="FF0000"/>
        </w:rPr>
      </w:pPr>
      <w:r w:rsidRPr="00BC0684">
        <w:rPr>
          <w:color w:val="FF0000"/>
        </w:rPr>
        <w:t>plot(Eucaliptal$x, Eucaliptal$y, pch=16)</w:t>
      </w:r>
    </w:p>
    <w:p w14:paraId="7FCEB28F" w14:textId="3407C093" w:rsidR="0065071B" w:rsidRPr="007C0E69" w:rsidRDefault="0065071B" w:rsidP="0065071B">
      <w:pPr>
        <w:jc w:val="both"/>
        <w:rPr>
          <w:color w:val="FF0000"/>
          <w:lang w:val="en-US"/>
        </w:rPr>
      </w:pPr>
      <w:r w:rsidRPr="007C0E69">
        <w:rPr>
          <w:color w:val="FF0000"/>
          <w:lang w:val="en-US"/>
        </w:rPr>
        <w:t>if (</w:t>
      </w:r>
      <w:r w:rsidR="00735E30">
        <w:rPr>
          <w:color w:val="FF0000"/>
          <w:lang w:val="en-US"/>
        </w:rPr>
        <w:t>xsize</w:t>
      </w:r>
      <w:r w:rsidRPr="007C0E69">
        <w:rPr>
          <w:color w:val="FF0000"/>
          <w:lang w:val="en-US"/>
        </w:rPr>
        <w:t>*</w:t>
      </w:r>
      <w:r w:rsidR="00735E30">
        <w:rPr>
          <w:color w:val="FF0000"/>
          <w:lang w:val="en-US"/>
        </w:rPr>
        <w:t>ysize</w:t>
      </w:r>
      <w:r w:rsidRPr="007C0E69">
        <w:rPr>
          <w:color w:val="FF0000"/>
          <w:lang w:val="en-US"/>
        </w:rPr>
        <w:t>*nsamples&gt;xmax*ymax){</w:t>
      </w:r>
    </w:p>
    <w:p w14:paraId="37A52138" w14:textId="77777777" w:rsidR="0065071B" w:rsidRDefault="0065071B" w:rsidP="0065071B">
      <w:pPr>
        <w:jc w:val="both"/>
        <w:rPr>
          <w:color w:val="FF0000"/>
        </w:rPr>
      </w:pPr>
      <w:r>
        <w:rPr>
          <w:color w:val="FF0000"/>
        </w:rPr>
        <w:t>print(c(</w:t>
      </w:r>
      <w:r w:rsidRPr="00844609">
        <w:rPr>
          <w:color w:val="FF0000"/>
        </w:rPr>
        <w:t>"El área de muestreo es mayor que la de distribución de la población</w:t>
      </w:r>
      <w:r w:rsidRPr="00E62C0E">
        <w:rPr>
          <w:color w:val="FF0000"/>
        </w:rPr>
        <w:t>"</w:t>
      </w:r>
      <w:r>
        <w:rPr>
          <w:color w:val="FF0000"/>
        </w:rPr>
        <w:t xml:space="preserve">, </w:t>
      </w:r>
    </w:p>
    <w:p w14:paraId="54F83231" w14:textId="77777777" w:rsidR="0065071B" w:rsidRDefault="0065071B" w:rsidP="0065071B">
      <w:pPr>
        <w:jc w:val="both"/>
        <w:rPr>
          <w:color w:val="FF0000"/>
        </w:rPr>
      </w:pPr>
      <w:r w:rsidRPr="00E62C0E">
        <w:rPr>
          <w:color w:val="FF0000"/>
        </w:rPr>
        <w:t>"</w:t>
      </w:r>
      <w:r>
        <w:rPr>
          <w:color w:val="FF0000"/>
        </w:rPr>
        <w:t xml:space="preserve">Tiene que cumplirse que: área de cuadrícula x nº de cuadrículas </w:t>
      </w:r>
      <w:r w:rsidRPr="00844609">
        <w:rPr>
          <w:color w:val="FF0000"/>
        </w:rPr>
        <w:t>&lt;=</w:t>
      </w:r>
      <w:r>
        <w:rPr>
          <w:color w:val="FF0000"/>
        </w:rPr>
        <w:t xml:space="preserve"> área total de la población</w:t>
      </w:r>
      <w:r w:rsidRPr="00E62C0E">
        <w:rPr>
          <w:color w:val="FF0000"/>
        </w:rPr>
        <w:t>"</w:t>
      </w:r>
      <w:r>
        <w:rPr>
          <w:color w:val="FF0000"/>
        </w:rPr>
        <w:t xml:space="preserve">, </w:t>
      </w:r>
    </w:p>
    <w:p w14:paraId="50AA5B44" w14:textId="7431D965" w:rsidR="0065071B" w:rsidRDefault="0065071B" w:rsidP="0065071B">
      <w:pPr>
        <w:jc w:val="both"/>
        <w:rPr>
          <w:color w:val="FF0000"/>
        </w:rPr>
      </w:pPr>
      <w:r w:rsidRPr="00E62C0E">
        <w:rPr>
          <w:color w:val="FF0000"/>
        </w:rPr>
        <w:t>"</w:t>
      </w:r>
      <w:r w:rsidRPr="00844609">
        <w:rPr>
          <w:color w:val="FF0000"/>
        </w:rPr>
        <w:t xml:space="preserve">Disminuir nsamples y/o </w:t>
      </w:r>
      <w:r w:rsidR="00735E30">
        <w:rPr>
          <w:color w:val="FF0000"/>
        </w:rPr>
        <w:t>xsize</w:t>
      </w:r>
      <w:r w:rsidRPr="00844609">
        <w:rPr>
          <w:color w:val="FF0000"/>
        </w:rPr>
        <w:t xml:space="preserve"> y/o </w:t>
      </w:r>
      <w:r w:rsidR="00735E30">
        <w:rPr>
          <w:color w:val="FF0000"/>
        </w:rPr>
        <w:t>ysize</w:t>
      </w:r>
      <w:r w:rsidRPr="00844609">
        <w:rPr>
          <w:color w:val="FF0000"/>
        </w:rPr>
        <w:t>"</w:t>
      </w:r>
      <w:r>
        <w:rPr>
          <w:color w:val="FF0000"/>
        </w:rPr>
        <w:t>), quote=FALSE)</w:t>
      </w:r>
    </w:p>
    <w:p w14:paraId="34DBB82F" w14:textId="0F47CF53" w:rsidR="00395B94" w:rsidRDefault="0065071B" w:rsidP="0065071B">
      <w:pPr>
        <w:jc w:val="both"/>
        <w:rPr>
          <w:color w:val="FF0000"/>
          <w:lang w:val="en-US"/>
        </w:rPr>
      </w:pPr>
      <w:r w:rsidRPr="000B60B7">
        <w:rPr>
          <w:color w:val="FF0000"/>
          <w:lang w:val="en-US"/>
        </w:rPr>
        <w:t xml:space="preserve">} else { </w:t>
      </w:r>
      <w:r w:rsidR="00735E30">
        <w:rPr>
          <w:color w:val="FF0000"/>
          <w:lang w:val="en-US"/>
        </w:rPr>
        <w:t>xsize</w:t>
      </w:r>
      <w:r w:rsidRPr="000B60B7">
        <w:rPr>
          <w:color w:val="FF0000"/>
          <w:lang w:val="en-US"/>
        </w:rPr>
        <w:t>*</w:t>
      </w:r>
      <w:r w:rsidR="00735E30">
        <w:rPr>
          <w:color w:val="FF0000"/>
          <w:lang w:val="en-US"/>
        </w:rPr>
        <w:t>ysize</w:t>
      </w:r>
      <w:r w:rsidRPr="000B60B7">
        <w:rPr>
          <w:color w:val="FF0000"/>
          <w:lang w:val="en-US"/>
        </w:rPr>
        <w:t>*nsamples/(xmax*ymax)}</w:t>
      </w:r>
    </w:p>
    <w:p w14:paraId="5D3A832F" w14:textId="77777777" w:rsidR="0065071B" w:rsidRPr="008C38F0" w:rsidRDefault="0065071B" w:rsidP="0065071B">
      <w:pPr>
        <w:jc w:val="both"/>
        <w:rPr>
          <w:color w:val="000000" w:themeColor="text1"/>
        </w:rPr>
      </w:pPr>
      <w:r w:rsidRPr="008C38F0">
        <w:rPr>
          <w:color w:val="000000" w:themeColor="text1"/>
        </w:rPr>
        <w:t>#============================================================================</w:t>
      </w:r>
    </w:p>
    <w:p w14:paraId="28C794CB" w14:textId="4DE5559B" w:rsidR="0065071B" w:rsidRPr="008C38F0" w:rsidRDefault="0065071B" w:rsidP="0065071B">
      <w:pPr>
        <w:jc w:val="both"/>
        <w:rPr>
          <w:color w:val="000000" w:themeColor="text1"/>
        </w:rPr>
      </w:pPr>
      <w:r w:rsidRPr="008C38F0">
        <w:rPr>
          <w:color w:val="FF0000"/>
        </w:rPr>
        <w:t>proporción.área.muestreada&lt;-scan()</w:t>
      </w:r>
      <w:r w:rsidR="008C38F0" w:rsidRPr="008C38F0">
        <w:rPr>
          <w:color w:val="FF0000"/>
        </w:rPr>
        <w:t xml:space="preserve"> </w:t>
      </w:r>
      <w:r w:rsidR="00A213ED">
        <w:rPr>
          <w:color w:val="000000" w:themeColor="text1"/>
        </w:rPr>
        <w:t># Véase</w:t>
      </w:r>
      <w:r w:rsidR="008C38F0" w:rsidRPr="008C38F0">
        <w:rPr>
          <w:color w:val="000000" w:themeColor="text1"/>
        </w:rPr>
        <w:t xml:space="preserve"> sección 2.2.6.2</w:t>
      </w:r>
    </w:p>
    <w:p w14:paraId="0BA3E6BF" w14:textId="77777777" w:rsidR="0065071B" w:rsidRPr="00735E30" w:rsidRDefault="0065071B" w:rsidP="0065071B">
      <w:pPr>
        <w:jc w:val="both"/>
        <w:rPr>
          <w:color w:val="000000" w:themeColor="text1"/>
        </w:rPr>
      </w:pPr>
      <w:r w:rsidRPr="00735E30">
        <w:rPr>
          <w:color w:val="000000" w:themeColor="text1"/>
        </w:rPr>
        <w:t>#============================================================================</w:t>
      </w:r>
    </w:p>
    <w:p w14:paraId="29D7ED4D" w14:textId="257EAFB4" w:rsidR="0065071B" w:rsidRPr="00735E30" w:rsidRDefault="0065071B" w:rsidP="0065071B">
      <w:pPr>
        <w:rPr>
          <w:color w:val="FF0000"/>
        </w:rPr>
      </w:pPr>
      <w:r w:rsidRPr="00735E30">
        <w:rPr>
          <w:color w:val="FF0000"/>
        </w:rPr>
        <w:lastRenderedPageBreak/>
        <w:t xml:space="preserve">midispars&lt;-setpars.design.pl(mireg, n.interval.x= xmax/ </w:t>
      </w:r>
      <w:r w:rsidR="00735E30" w:rsidRPr="00735E30">
        <w:rPr>
          <w:color w:val="FF0000"/>
        </w:rPr>
        <w:t>xsize</w:t>
      </w:r>
      <w:r w:rsidRPr="00735E30">
        <w:rPr>
          <w:color w:val="FF0000"/>
        </w:rPr>
        <w:t xml:space="preserve">, n.interval.y= ymax/ </w:t>
      </w:r>
      <w:r w:rsidR="00735E30">
        <w:rPr>
          <w:color w:val="FF0000"/>
        </w:rPr>
        <w:t>ysize</w:t>
      </w:r>
      <w:r w:rsidRPr="00735E30">
        <w:rPr>
          <w:color w:val="FF0000"/>
        </w:rPr>
        <w:t>,</w:t>
      </w:r>
    </w:p>
    <w:p w14:paraId="5BB77A7D" w14:textId="77777777" w:rsidR="0065071B" w:rsidRDefault="0065071B" w:rsidP="0065071B">
      <w:pPr>
        <w:jc w:val="both"/>
        <w:rPr>
          <w:color w:val="FF0000"/>
          <w:lang w:val="en-US"/>
        </w:rPr>
      </w:pPr>
      <w:r w:rsidRPr="00405587">
        <w:rPr>
          <w:color w:val="FF0000"/>
          <w:lang w:val="en-US"/>
        </w:rPr>
        <w:t>method="random", area.covered=proporción.área.muestreada)</w:t>
      </w:r>
    </w:p>
    <w:p w14:paraId="28E2ED3F" w14:textId="77777777" w:rsidR="0065071B" w:rsidRPr="008C38F0" w:rsidRDefault="0065071B" w:rsidP="0065071B">
      <w:pPr>
        <w:rPr>
          <w:color w:val="FF0000"/>
          <w:lang w:val="en-US"/>
        </w:rPr>
      </w:pPr>
      <w:r w:rsidRPr="008C38F0">
        <w:rPr>
          <w:color w:val="FF0000"/>
          <w:lang w:val="en-US"/>
        </w:rPr>
        <w:t>Mdisp&lt;- NULL</w:t>
      </w:r>
    </w:p>
    <w:p w14:paraId="24B44994" w14:textId="77777777" w:rsidR="0065071B" w:rsidRPr="008C38F0" w:rsidRDefault="0065071B" w:rsidP="0065071B">
      <w:pPr>
        <w:rPr>
          <w:color w:val="FF0000"/>
          <w:lang w:val="en-US"/>
        </w:rPr>
      </w:pPr>
      <w:r w:rsidRPr="008C38F0">
        <w:rPr>
          <w:color w:val="FF0000"/>
          <w:lang w:val="en-US"/>
        </w:rPr>
        <w:t>Vdisp&lt;- NULL</w:t>
      </w:r>
    </w:p>
    <w:p w14:paraId="33777561" w14:textId="77777777" w:rsidR="0065071B" w:rsidRPr="008C38F0" w:rsidRDefault="0065071B" w:rsidP="0065071B">
      <w:pPr>
        <w:rPr>
          <w:color w:val="FF0000"/>
          <w:lang w:val="en-US"/>
        </w:rPr>
      </w:pPr>
      <w:r w:rsidRPr="008C38F0">
        <w:rPr>
          <w:color w:val="FF0000"/>
          <w:lang w:val="en-US"/>
        </w:rPr>
        <w:t>Idisp&lt;- NULL</w:t>
      </w:r>
    </w:p>
    <w:p w14:paraId="08DED013" w14:textId="77777777" w:rsidR="0065071B" w:rsidRPr="008C38F0" w:rsidRDefault="0065071B" w:rsidP="0065071B">
      <w:pPr>
        <w:jc w:val="both"/>
        <w:rPr>
          <w:color w:val="FF0000"/>
          <w:lang w:val="en-US"/>
        </w:rPr>
      </w:pPr>
      <w:r w:rsidRPr="008C38F0">
        <w:rPr>
          <w:color w:val="FF0000"/>
          <w:lang w:val="en-US"/>
        </w:rPr>
        <w:t xml:space="preserve">Tdist&lt;-NULL </w:t>
      </w:r>
    </w:p>
    <w:p w14:paraId="66E12777" w14:textId="77777777" w:rsidR="0065071B" w:rsidRPr="008C38F0" w:rsidRDefault="0065071B" w:rsidP="0065071B">
      <w:pPr>
        <w:jc w:val="both"/>
        <w:rPr>
          <w:color w:val="FF0000"/>
          <w:lang w:val="en-US"/>
        </w:rPr>
      </w:pPr>
      <w:r w:rsidRPr="008C38F0">
        <w:rPr>
          <w:color w:val="FF0000"/>
          <w:lang w:val="en-US"/>
        </w:rPr>
        <w:t>Pobests&lt;-NULL</w:t>
      </w:r>
    </w:p>
    <w:p w14:paraId="66B3F3C5" w14:textId="77777777" w:rsidR="0065071B" w:rsidRPr="008C38F0" w:rsidRDefault="0065071B" w:rsidP="0065071B">
      <w:pPr>
        <w:jc w:val="both"/>
        <w:rPr>
          <w:color w:val="FF0000"/>
          <w:lang w:val="en-US"/>
        </w:rPr>
      </w:pPr>
      <w:r w:rsidRPr="008C38F0">
        <w:rPr>
          <w:color w:val="FF0000"/>
          <w:lang w:val="en-US"/>
        </w:rPr>
        <w:t>ns&lt;-NULL</w:t>
      </w:r>
    </w:p>
    <w:p w14:paraId="209BA9DB" w14:textId="77777777" w:rsidR="0065071B" w:rsidRPr="008C38F0" w:rsidRDefault="0065071B" w:rsidP="0065071B">
      <w:pPr>
        <w:jc w:val="both"/>
        <w:rPr>
          <w:color w:val="FF0000"/>
          <w:lang w:val="en-US"/>
        </w:rPr>
      </w:pPr>
      <w:r w:rsidRPr="008C38F0">
        <w:rPr>
          <w:color w:val="FF0000"/>
          <w:lang w:val="en-US"/>
        </w:rPr>
        <w:t>ngran&lt;- NULL</w:t>
      </w:r>
    </w:p>
    <w:p w14:paraId="0ECFEF82" w14:textId="77777777" w:rsidR="0065071B" w:rsidRPr="008C38F0" w:rsidRDefault="0065071B" w:rsidP="0065071B">
      <w:pPr>
        <w:jc w:val="both"/>
        <w:rPr>
          <w:color w:val="FF0000"/>
          <w:lang w:val="en-US"/>
        </w:rPr>
      </w:pPr>
      <w:r w:rsidRPr="008C38F0">
        <w:rPr>
          <w:color w:val="FF0000"/>
          <w:lang w:val="en-US"/>
        </w:rPr>
        <w:t>npeq&lt;- NULL</w:t>
      </w:r>
    </w:p>
    <w:p w14:paraId="5A240380" w14:textId="77777777" w:rsidR="0065071B" w:rsidRPr="008C38F0" w:rsidRDefault="0065071B" w:rsidP="0065071B">
      <w:pPr>
        <w:jc w:val="both"/>
        <w:rPr>
          <w:color w:val="FF0000"/>
          <w:lang w:val="en-US"/>
        </w:rPr>
      </w:pPr>
      <w:r w:rsidRPr="008C38F0">
        <w:rPr>
          <w:color w:val="FF0000"/>
          <w:lang w:val="en-US"/>
        </w:rPr>
        <w:t>nmicest&lt;- NULL</w:t>
      </w:r>
    </w:p>
    <w:p w14:paraId="32A724F6" w14:textId="77777777" w:rsidR="0065071B" w:rsidRPr="008C38F0" w:rsidRDefault="0065071B" w:rsidP="0065071B">
      <w:pPr>
        <w:jc w:val="both"/>
        <w:rPr>
          <w:color w:val="FF0000"/>
          <w:lang w:val="en-US"/>
        </w:rPr>
      </w:pPr>
      <w:r w:rsidRPr="008C38F0">
        <w:rPr>
          <w:color w:val="FF0000"/>
          <w:lang w:val="en-US"/>
        </w:rPr>
        <w:t>ninf&lt;- NULL</w:t>
      </w:r>
    </w:p>
    <w:p w14:paraId="5141B494" w14:textId="77777777" w:rsidR="0065071B" w:rsidRPr="008C38F0" w:rsidRDefault="0065071B" w:rsidP="0065071B">
      <w:pPr>
        <w:jc w:val="both"/>
        <w:rPr>
          <w:color w:val="FF0000"/>
          <w:lang w:val="en-US"/>
        </w:rPr>
      </w:pPr>
      <w:r w:rsidRPr="008C38F0">
        <w:rPr>
          <w:color w:val="FF0000"/>
          <w:lang w:val="en-US"/>
        </w:rPr>
        <w:t>nsup&lt;- NULL</w:t>
      </w:r>
    </w:p>
    <w:p w14:paraId="60B968FB" w14:textId="77777777" w:rsidR="0065071B" w:rsidRPr="008C38F0" w:rsidRDefault="0065071B" w:rsidP="0065071B">
      <w:pPr>
        <w:jc w:val="both"/>
        <w:rPr>
          <w:color w:val="FF0000"/>
          <w:lang w:val="en-US"/>
        </w:rPr>
      </w:pPr>
      <w:r w:rsidRPr="008C38F0">
        <w:rPr>
          <w:color w:val="FF0000"/>
          <w:lang w:val="en-US"/>
        </w:rPr>
        <w:t>for (v in 1:nsimul){</w:t>
      </w:r>
    </w:p>
    <w:p w14:paraId="43FD4F82" w14:textId="77777777" w:rsidR="0065071B" w:rsidRDefault="0065071B" w:rsidP="0065071B">
      <w:pPr>
        <w:jc w:val="both"/>
        <w:rPr>
          <w:color w:val="FF0000"/>
          <w:lang w:val="en-US"/>
        </w:rPr>
      </w:pPr>
      <w:r w:rsidRPr="00405587">
        <w:rPr>
          <w:color w:val="FF0000"/>
          <w:lang w:val="en-US"/>
        </w:rPr>
        <w:t xml:space="preserve">midis&lt;-generate.design.pl(midispars)  </w:t>
      </w:r>
    </w:p>
    <w:p w14:paraId="67DFFE66" w14:textId="77777777" w:rsidR="0065071B" w:rsidRPr="00405587" w:rsidRDefault="0065071B" w:rsidP="0065071B">
      <w:pPr>
        <w:jc w:val="both"/>
        <w:rPr>
          <w:lang w:val="en-US"/>
        </w:rPr>
      </w:pPr>
      <w:r w:rsidRPr="00405587">
        <w:rPr>
          <w:color w:val="FF0000"/>
          <w:lang w:val="en-US"/>
        </w:rPr>
        <w:t xml:space="preserve">misamp&lt;-generate.sample.pl(mipob,midis)   </w:t>
      </w:r>
    </w:p>
    <w:p w14:paraId="172F7689" w14:textId="717E4EB8" w:rsidR="0065071B" w:rsidRDefault="0065071B" w:rsidP="0065071B">
      <w:pPr>
        <w:jc w:val="both"/>
        <w:rPr>
          <w:color w:val="FF0000"/>
          <w:lang w:val="en-US"/>
        </w:rPr>
      </w:pPr>
      <w:r w:rsidRPr="00405587">
        <w:rPr>
          <w:color w:val="FF0000"/>
          <w:lang w:val="en-US"/>
        </w:rPr>
        <w:t>plot</w:t>
      </w:r>
      <w:r w:rsidR="00B26061">
        <w:rPr>
          <w:color w:val="FF0000"/>
          <w:lang w:val="en-US"/>
        </w:rPr>
        <w:t>.sample.pl</w:t>
      </w:r>
      <w:r w:rsidRPr="00405587">
        <w:rPr>
          <w:color w:val="FF0000"/>
          <w:lang w:val="en-US"/>
        </w:rPr>
        <w:t xml:space="preserve">(misamp, whole.population=T)  </w:t>
      </w:r>
    </w:p>
    <w:p w14:paraId="2C6941C7" w14:textId="77777777" w:rsidR="0065071B" w:rsidRPr="007C0E69" w:rsidRDefault="0065071B" w:rsidP="0065071B">
      <w:pPr>
        <w:rPr>
          <w:color w:val="FF0000"/>
          <w:lang w:val="en-US"/>
        </w:rPr>
      </w:pPr>
      <w:r w:rsidRPr="007C0E69">
        <w:rPr>
          <w:color w:val="FF0000"/>
          <w:lang w:val="en-US"/>
        </w:rPr>
        <w:t>ns&lt;-as.vector(table(misamp$unit))</w:t>
      </w:r>
    </w:p>
    <w:p w14:paraId="5D0D34FA" w14:textId="77777777" w:rsidR="0065071B" w:rsidRPr="0093614E" w:rsidRDefault="0065071B" w:rsidP="0065071B">
      <w:pPr>
        <w:rPr>
          <w:color w:val="FF0000"/>
          <w:lang w:val="en-US"/>
        </w:rPr>
      </w:pPr>
      <w:r w:rsidRPr="007C0E69">
        <w:rPr>
          <w:color w:val="FF0000"/>
          <w:lang w:val="en-US"/>
        </w:rPr>
        <w:t>ns&lt;-if (length(ns)</w:t>
      </w:r>
      <w:r w:rsidRPr="0093614E">
        <w:rPr>
          <w:color w:val="FF0000"/>
          <w:lang w:val="en-US"/>
        </w:rPr>
        <w:t>&lt;nsamples) c(ns,rep(0,nsamples-length(ns))) else ns</w:t>
      </w:r>
    </w:p>
    <w:p w14:paraId="5EB631CF" w14:textId="77777777" w:rsidR="0065071B" w:rsidRPr="00E932DE" w:rsidRDefault="0065071B" w:rsidP="0065071B">
      <w:pPr>
        <w:jc w:val="both"/>
        <w:rPr>
          <w:lang w:val="en-US"/>
        </w:rPr>
      </w:pPr>
      <w:r w:rsidRPr="00E932DE">
        <w:rPr>
          <w:color w:val="FF0000"/>
          <w:lang w:val="en-US"/>
        </w:rPr>
        <w:t xml:space="preserve">mipobest&lt;-point.est.pl(misamp) </w:t>
      </w:r>
    </w:p>
    <w:p w14:paraId="5ED76332" w14:textId="77777777" w:rsidR="0065071B" w:rsidRPr="008C38F0" w:rsidRDefault="0065071B" w:rsidP="0065071B">
      <w:pPr>
        <w:rPr>
          <w:color w:val="FF0000"/>
          <w:lang w:val="en-US"/>
        </w:rPr>
      </w:pPr>
      <w:r w:rsidRPr="008C38F0">
        <w:rPr>
          <w:color w:val="FF0000"/>
          <w:lang w:val="en-US"/>
        </w:rPr>
        <w:t>Pobests&lt;-c(Pobests,mipobest$Nhat.ind)</w:t>
      </w:r>
    </w:p>
    <w:p w14:paraId="080553CD" w14:textId="77777777" w:rsidR="0065071B" w:rsidRPr="00405587" w:rsidRDefault="0065071B" w:rsidP="0065071B">
      <w:pPr>
        <w:jc w:val="both"/>
        <w:rPr>
          <w:lang w:val="en-US"/>
        </w:rPr>
      </w:pPr>
      <w:r w:rsidRPr="00405587">
        <w:rPr>
          <w:color w:val="FF0000"/>
          <w:lang w:val="en-US"/>
        </w:rPr>
        <w:t xml:space="preserve">index&lt;-(nsamples-1)*(var(ns)/mean(ns)) </w:t>
      </w:r>
    </w:p>
    <w:p w14:paraId="4F6CA2C2" w14:textId="77777777" w:rsidR="0065071B" w:rsidRPr="00232C9F" w:rsidRDefault="0065071B" w:rsidP="0065071B">
      <w:pPr>
        <w:rPr>
          <w:color w:val="FF0000"/>
          <w:lang w:val="en-US"/>
        </w:rPr>
      </w:pPr>
      <w:r w:rsidRPr="00232C9F">
        <w:rPr>
          <w:color w:val="FF0000"/>
          <w:lang w:val="en-US"/>
        </w:rPr>
        <w:t xml:space="preserve">dist&lt;-ifelse(index&lt;qchisq(a/2, nsamples-1), " Uniforme", ifelse(index&gt;qchisq(1-(a/2) , nsamples-1), "Agregada", "Aleatoria"))  </w:t>
      </w:r>
    </w:p>
    <w:p w14:paraId="15ACCAAA" w14:textId="64EF57A3" w:rsidR="0065071B" w:rsidRPr="0093614E" w:rsidRDefault="0065071B" w:rsidP="0065071B">
      <w:pPr>
        <w:jc w:val="both"/>
        <w:rPr>
          <w:color w:val="FF0000"/>
          <w:lang w:val="en-US"/>
        </w:rPr>
      </w:pPr>
      <w:r w:rsidRPr="0093614E">
        <w:rPr>
          <w:color w:val="FF0000"/>
          <w:lang w:val="en-US"/>
        </w:rPr>
        <w:t>dens&lt;-ns/(</w:t>
      </w:r>
      <w:r w:rsidR="00735E30">
        <w:rPr>
          <w:color w:val="FF0000"/>
          <w:lang w:val="en-US"/>
        </w:rPr>
        <w:t>xsize</w:t>
      </w:r>
      <w:r w:rsidRPr="0093614E">
        <w:rPr>
          <w:color w:val="FF0000"/>
          <w:lang w:val="en-US"/>
        </w:rPr>
        <w:t>*</w:t>
      </w:r>
      <w:r w:rsidR="00735E30">
        <w:rPr>
          <w:color w:val="FF0000"/>
          <w:lang w:val="en-US"/>
        </w:rPr>
        <w:t>ysize</w:t>
      </w:r>
      <w:r w:rsidRPr="0093614E">
        <w:rPr>
          <w:color w:val="FF0000"/>
          <w:lang w:val="en-US"/>
        </w:rPr>
        <w:t>)</w:t>
      </w:r>
    </w:p>
    <w:p w14:paraId="20E79B99" w14:textId="77777777" w:rsidR="0065071B" w:rsidRPr="0093614E" w:rsidRDefault="0065071B" w:rsidP="0065071B">
      <w:pPr>
        <w:jc w:val="both"/>
        <w:rPr>
          <w:color w:val="FF0000"/>
          <w:lang w:val="en-US"/>
        </w:rPr>
      </w:pPr>
      <w:r w:rsidRPr="0093614E">
        <w:rPr>
          <w:color w:val="FF0000"/>
          <w:lang w:val="en-US"/>
        </w:rPr>
        <w:t>densmed&lt;-mean(dens)</w:t>
      </w:r>
    </w:p>
    <w:p w14:paraId="70490D21" w14:textId="77777777" w:rsidR="0065071B" w:rsidRPr="0093614E" w:rsidRDefault="0065071B" w:rsidP="0065071B">
      <w:pPr>
        <w:jc w:val="both"/>
        <w:rPr>
          <w:color w:val="FF0000"/>
          <w:lang w:val="en-US"/>
        </w:rPr>
      </w:pPr>
      <w:r w:rsidRPr="0093614E">
        <w:rPr>
          <w:color w:val="FF0000"/>
          <w:lang w:val="en-US"/>
        </w:rPr>
        <w:t>densvar&lt;-var(dens)</w:t>
      </w:r>
    </w:p>
    <w:p w14:paraId="3D898EF1" w14:textId="77777777" w:rsidR="0065071B" w:rsidRPr="0093614E" w:rsidRDefault="0065071B" w:rsidP="0065071B">
      <w:pPr>
        <w:jc w:val="both"/>
        <w:rPr>
          <w:color w:val="FF0000"/>
          <w:lang w:val="en-US"/>
        </w:rPr>
      </w:pPr>
      <w:r w:rsidRPr="0093614E">
        <w:rPr>
          <w:color w:val="FF0000"/>
          <w:lang w:val="en-US"/>
        </w:rPr>
        <w:t>d</w:t>
      </w:r>
      <w:r>
        <w:rPr>
          <w:color w:val="FF0000"/>
          <w:lang w:val="en-US"/>
        </w:rPr>
        <w:t>i</w:t>
      </w:r>
      <w:r w:rsidRPr="0093614E">
        <w:rPr>
          <w:color w:val="FF0000"/>
          <w:lang w:val="en-US"/>
        </w:rPr>
        <w:t>&lt;-</w:t>
      </w:r>
      <w:r>
        <w:rPr>
          <w:color w:val="FF0000"/>
          <w:lang w:val="en-US"/>
        </w:rPr>
        <w:t>d</w:t>
      </w:r>
      <w:r w:rsidRPr="0093614E">
        <w:rPr>
          <w:color w:val="FF0000"/>
          <w:lang w:val="en-US"/>
        </w:rPr>
        <w:t>*mipobest$Nhat.ind/(xmax*ymax)</w:t>
      </w:r>
    </w:p>
    <w:p w14:paraId="613D9960" w14:textId="77777777" w:rsidR="0065071B" w:rsidRPr="0093614E" w:rsidRDefault="0065071B" w:rsidP="0065071B">
      <w:pPr>
        <w:jc w:val="both"/>
        <w:rPr>
          <w:color w:val="FF0000"/>
          <w:lang w:val="en-US"/>
        </w:rPr>
      </w:pPr>
      <w:r w:rsidRPr="0093614E">
        <w:rPr>
          <w:color w:val="FF0000"/>
          <w:lang w:val="en-US"/>
        </w:rPr>
        <w:t>ntent=nsamples</w:t>
      </w:r>
    </w:p>
    <w:p w14:paraId="1331F250" w14:textId="77777777" w:rsidR="0065071B" w:rsidRPr="0093614E" w:rsidRDefault="0065071B" w:rsidP="0065071B">
      <w:pPr>
        <w:jc w:val="both"/>
        <w:rPr>
          <w:color w:val="FF0000"/>
          <w:lang w:val="en-US"/>
        </w:rPr>
      </w:pPr>
      <w:r w:rsidRPr="0093614E">
        <w:rPr>
          <w:color w:val="FF0000"/>
          <w:lang w:val="en-US"/>
        </w:rPr>
        <w:t>for (i in 1:10){</w:t>
      </w:r>
    </w:p>
    <w:p w14:paraId="7E2992E4" w14:textId="77777777" w:rsidR="0065071B" w:rsidRPr="0093614E" w:rsidRDefault="0065071B" w:rsidP="0065071B">
      <w:pPr>
        <w:jc w:val="both"/>
        <w:rPr>
          <w:color w:val="FF0000"/>
          <w:lang w:val="en-US"/>
        </w:rPr>
      </w:pPr>
      <w:r w:rsidRPr="0093614E">
        <w:rPr>
          <w:color w:val="FF0000"/>
          <w:lang w:val="en-US"/>
        </w:rPr>
        <w:t>t&lt;-qt(a/2,ntent-1,lower.tail=FALSE)</w:t>
      </w:r>
    </w:p>
    <w:p w14:paraId="1BF53F00" w14:textId="77777777" w:rsidR="0065071B" w:rsidRPr="0093614E" w:rsidRDefault="0065071B" w:rsidP="0065071B">
      <w:pPr>
        <w:jc w:val="both"/>
        <w:rPr>
          <w:color w:val="FF0000"/>
          <w:lang w:val="en-US"/>
        </w:rPr>
      </w:pPr>
      <w:r w:rsidRPr="0093614E">
        <w:rPr>
          <w:color w:val="FF0000"/>
          <w:lang w:val="en-US"/>
        </w:rPr>
        <w:lastRenderedPageBreak/>
        <w:t>F&lt;-qf(beta,ntent-1,nsamples-1, lower.tail=FALSE)</w:t>
      </w:r>
    </w:p>
    <w:p w14:paraId="2A7E9461" w14:textId="77777777" w:rsidR="0065071B" w:rsidRPr="0093614E" w:rsidRDefault="0065071B" w:rsidP="0065071B">
      <w:pPr>
        <w:jc w:val="both"/>
        <w:rPr>
          <w:color w:val="FF0000"/>
          <w:lang w:val="en-US"/>
        </w:rPr>
      </w:pPr>
      <w:r w:rsidRPr="0093614E">
        <w:rPr>
          <w:color w:val="FF0000"/>
          <w:lang w:val="en-US"/>
        </w:rPr>
        <w:t>nest&lt;- densvar*(t^2)*F/(d</w:t>
      </w:r>
      <w:r>
        <w:rPr>
          <w:color w:val="FF0000"/>
          <w:lang w:val="en-US"/>
        </w:rPr>
        <w:t>i</w:t>
      </w:r>
      <w:r w:rsidRPr="0093614E">
        <w:rPr>
          <w:color w:val="FF0000"/>
          <w:lang w:val="en-US"/>
        </w:rPr>
        <w:t>^2)</w:t>
      </w:r>
    </w:p>
    <w:p w14:paraId="550F1B9D" w14:textId="77777777" w:rsidR="0065071B" w:rsidRPr="005D1BC3" w:rsidRDefault="0065071B" w:rsidP="0065071B">
      <w:pPr>
        <w:jc w:val="both"/>
        <w:rPr>
          <w:color w:val="70AD47" w:themeColor="accent6"/>
          <w:lang w:val="en-US"/>
        </w:rPr>
      </w:pPr>
      <w:r w:rsidRPr="005D1BC3">
        <w:rPr>
          <w:color w:val="FF0000"/>
          <w:lang w:val="en-US"/>
        </w:rPr>
        <w:t>ntent&lt;-nest</w:t>
      </w:r>
    </w:p>
    <w:p w14:paraId="3FA32FBA" w14:textId="77777777" w:rsidR="0065071B" w:rsidRPr="00D62F76" w:rsidRDefault="0065071B" w:rsidP="0065071B">
      <w:pPr>
        <w:jc w:val="both"/>
        <w:rPr>
          <w:color w:val="FF0000"/>
          <w:lang w:val="en-US"/>
        </w:rPr>
      </w:pPr>
      <w:r w:rsidRPr="00D62F76">
        <w:rPr>
          <w:color w:val="FF0000"/>
          <w:lang w:val="en-US"/>
        </w:rPr>
        <w:t>}</w:t>
      </w:r>
    </w:p>
    <w:p w14:paraId="726AB64E" w14:textId="77777777" w:rsidR="0065071B" w:rsidRPr="00D62F76" w:rsidRDefault="0065071B" w:rsidP="0065071B">
      <w:pPr>
        <w:rPr>
          <w:lang w:val="en-US"/>
        </w:rPr>
      </w:pPr>
      <w:r>
        <w:rPr>
          <w:color w:val="FF0000"/>
          <w:lang w:val="en-US"/>
        </w:rPr>
        <w:t>mi</w:t>
      </w:r>
      <w:r w:rsidRPr="00D62F76">
        <w:rPr>
          <w:color w:val="FF0000"/>
          <w:lang w:val="en-US"/>
        </w:rPr>
        <w:t>icest&lt;-int.est.pl(misamp</w:t>
      </w:r>
      <w:r>
        <w:rPr>
          <w:color w:val="FF0000"/>
          <w:lang w:val="en-US"/>
        </w:rPr>
        <w:t>,plot=FALSE</w:t>
      </w:r>
      <w:r w:rsidRPr="00D62F76">
        <w:rPr>
          <w:color w:val="FF0000"/>
          <w:lang w:val="en-US"/>
        </w:rPr>
        <w:t xml:space="preserve">)    </w:t>
      </w:r>
    </w:p>
    <w:p w14:paraId="02E0AFF9" w14:textId="77777777" w:rsidR="0065071B" w:rsidRPr="001238DF" w:rsidRDefault="0065071B" w:rsidP="0065071B">
      <w:pPr>
        <w:rPr>
          <w:color w:val="FF0000"/>
          <w:lang w:val="en-US"/>
        </w:rPr>
      </w:pPr>
      <w:r w:rsidRPr="001238DF">
        <w:rPr>
          <w:color w:val="FF0000"/>
          <w:lang w:val="en-US"/>
        </w:rPr>
        <w:t>nmest&lt;-</w:t>
      </w:r>
      <w:r>
        <w:rPr>
          <w:color w:val="FF0000"/>
          <w:lang w:val="en-US"/>
        </w:rPr>
        <w:t>round(mi</w:t>
      </w:r>
      <w:r w:rsidRPr="001238DF">
        <w:rPr>
          <w:color w:val="FF0000"/>
          <w:lang w:val="en-US"/>
        </w:rPr>
        <w:t>icest$boot.mean$Nhat.grp</w:t>
      </w:r>
      <w:r>
        <w:rPr>
          <w:color w:val="FF0000"/>
          <w:lang w:val="en-US"/>
        </w:rPr>
        <w:t>[1])</w:t>
      </w:r>
    </w:p>
    <w:p w14:paraId="00CB8AA6" w14:textId="77777777" w:rsidR="0065071B" w:rsidRPr="001238DF" w:rsidRDefault="0065071B" w:rsidP="0065071B">
      <w:pPr>
        <w:rPr>
          <w:color w:val="FF0000"/>
          <w:lang w:val="en-US"/>
        </w:rPr>
      </w:pPr>
      <w:r w:rsidRPr="001238DF">
        <w:rPr>
          <w:color w:val="FF0000"/>
          <w:lang w:val="en-US"/>
        </w:rPr>
        <w:t>nicinf =  floor(</w:t>
      </w:r>
      <w:r>
        <w:rPr>
          <w:color w:val="FF0000"/>
          <w:lang w:val="en-US"/>
        </w:rPr>
        <w:t>mi</w:t>
      </w:r>
      <w:r w:rsidRPr="001238DF">
        <w:rPr>
          <w:color w:val="FF0000"/>
          <w:lang w:val="en-US"/>
        </w:rPr>
        <w:t>icest$ci$Nhat.grp[1])</w:t>
      </w:r>
    </w:p>
    <w:p w14:paraId="1B92B5B6" w14:textId="77777777" w:rsidR="0065071B" w:rsidRPr="001238DF" w:rsidRDefault="0065071B" w:rsidP="0065071B">
      <w:pPr>
        <w:rPr>
          <w:color w:val="FF0000"/>
          <w:lang w:val="en-US"/>
        </w:rPr>
      </w:pPr>
      <w:r w:rsidRPr="001238DF">
        <w:rPr>
          <w:color w:val="FF0000"/>
          <w:lang w:val="en-US"/>
        </w:rPr>
        <w:t>nicsup =  ceiling(</w:t>
      </w:r>
      <w:r>
        <w:rPr>
          <w:color w:val="FF0000"/>
          <w:lang w:val="en-US"/>
        </w:rPr>
        <w:t>mi</w:t>
      </w:r>
      <w:r w:rsidRPr="001238DF">
        <w:rPr>
          <w:color w:val="FF0000"/>
          <w:lang w:val="en-US"/>
        </w:rPr>
        <w:t>icest$ci$Nhat.grp[2])</w:t>
      </w:r>
    </w:p>
    <w:p w14:paraId="6651C274" w14:textId="77777777" w:rsidR="0065071B" w:rsidRPr="008C38F0" w:rsidRDefault="0065071B" w:rsidP="0065071B">
      <w:pPr>
        <w:jc w:val="both"/>
        <w:rPr>
          <w:color w:val="FF0000"/>
          <w:lang w:val="en-US"/>
        </w:rPr>
      </w:pPr>
      <w:r w:rsidRPr="008C38F0">
        <w:rPr>
          <w:color w:val="FF0000"/>
          <w:lang w:val="en-US"/>
        </w:rPr>
        <w:t>ngran&lt;-c(ngran, floor (nest))</w:t>
      </w:r>
    </w:p>
    <w:p w14:paraId="699DC3CD" w14:textId="5FB0FD92" w:rsidR="0065071B" w:rsidRPr="008C38F0" w:rsidRDefault="0065071B" w:rsidP="0065071B">
      <w:pPr>
        <w:jc w:val="both"/>
        <w:rPr>
          <w:color w:val="FF0000"/>
          <w:lang w:val="en-US"/>
        </w:rPr>
      </w:pPr>
      <w:r w:rsidRPr="008C38F0">
        <w:rPr>
          <w:color w:val="FF0000"/>
          <w:lang w:val="en-US"/>
        </w:rPr>
        <w:t>npeq&lt;- c(npeq, floor(nest/(1+( nest-1)/(xmax*ymax/(</w:t>
      </w:r>
      <w:r w:rsidR="00735E30">
        <w:rPr>
          <w:color w:val="FF0000"/>
          <w:lang w:val="en-US"/>
        </w:rPr>
        <w:t>xsize</w:t>
      </w:r>
      <w:r w:rsidRPr="008C38F0">
        <w:rPr>
          <w:color w:val="FF0000"/>
          <w:lang w:val="en-US"/>
        </w:rPr>
        <w:t>*</w:t>
      </w:r>
      <w:r w:rsidR="00735E30">
        <w:rPr>
          <w:color w:val="FF0000"/>
          <w:lang w:val="en-US"/>
        </w:rPr>
        <w:t>ysize</w:t>
      </w:r>
      <w:r w:rsidRPr="008C38F0">
        <w:rPr>
          <w:color w:val="FF0000"/>
          <w:lang w:val="en-US"/>
        </w:rPr>
        <w:t>)))))</w:t>
      </w:r>
    </w:p>
    <w:p w14:paraId="646D87F5" w14:textId="77777777" w:rsidR="0065071B" w:rsidRPr="008C38F0" w:rsidRDefault="0065071B" w:rsidP="0065071B">
      <w:pPr>
        <w:rPr>
          <w:color w:val="FF0000"/>
          <w:lang w:val="en-US"/>
        </w:rPr>
      </w:pPr>
      <w:r w:rsidRPr="008C38F0">
        <w:rPr>
          <w:color w:val="FF0000"/>
          <w:lang w:val="en-US"/>
        </w:rPr>
        <w:t>Mdisp&lt;-c(round(mean(ns),2),Mdisp)</w:t>
      </w:r>
    </w:p>
    <w:p w14:paraId="59059ED7" w14:textId="77777777" w:rsidR="0065071B" w:rsidRPr="008C38F0" w:rsidRDefault="0065071B" w:rsidP="0065071B">
      <w:pPr>
        <w:rPr>
          <w:color w:val="FF0000"/>
          <w:lang w:val="en-US"/>
        </w:rPr>
      </w:pPr>
      <w:r w:rsidRPr="008C38F0">
        <w:rPr>
          <w:color w:val="FF0000"/>
          <w:lang w:val="en-US"/>
        </w:rPr>
        <w:t>Vdisp&lt;-c(round(var(ns),3),Vdisp)</w:t>
      </w:r>
    </w:p>
    <w:p w14:paraId="47AB79F8" w14:textId="77777777" w:rsidR="0065071B" w:rsidRPr="008C38F0" w:rsidRDefault="0065071B" w:rsidP="0065071B">
      <w:pPr>
        <w:rPr>
          <w:color w:val="FF0000"/>
          <w:lang w:val="en-US"/>
        </w:rPr>
      </w:pPr>
      <w:r w:rsidRPr="008C38F0">
        <w:rPr>
          <w:color w:val="FF0000"/>
          <w:lang w:val="en-US"/>
        </w:rPr>
        <w:t>Idisp&lt;-c(Idisp, round(index,2))</w:t>
      </w:r>
    </w:p>
    <w:p w14:paraId="1872ED19" w14:textId="77777777" w:rsidR="0065071B" w:rsidRPr="008C38F0" w:rsidRDefault="0065071B" w:rsidP="0065071B">
      <w:pPr>
        <w:jc w:val="both"/>
        <w:rPr>
          <w:color w:val="FF0000"/>
          <w:lang w:val="en-US"/>
        </w:rPr>
      </w:pPr>
      <w:r w:rsidRPr="008C38F0">
        <w:rPr>
          <w:color w:val="FF0000"/>
          <w:lang w:val="en-US"/>
        </w:rPr>
        <w:t>Tdist&lt;-c(Tdist,dist)</w:t>
      </w:r>
    </w:p>
    <w:p w14:paraId="0BFE8EEF" w14:textId="77777777" w:rsidR="0065071B" w:rsidRPr="008C38F0" w:rsidRDefault="0065071B" w:rsidP="0065071B">
      <w:pPr>
        <w:jc w:val="both"/>
        <w:rPr>
          <w:color w:val="FF0000"/>
          <w:lang w:val="en-US"/>
        </w:rPr>
      </w:pPr>
      <w:r w:rsidRPr="008C38F0">
        <w:rPr>
          <w:color w:val="FF0000"/>
          <w:lang w:val="en-US"/>
        </w:rPr>
        <w:t>nmicest&lt;-c (nmicest,round(nmest,0))</w:t>
      </w:r>
    </w:p>
    <w:p w14:paraId="3FBE18CD" w14:textId="77777777" w:rsidR="0065071B" w:rsidRPr="008C38F0" w:rsidRDefault="0065071B" w:rsidP="0065071B">
      <w:pPr>
        <w:jc w:val="both"/>
        <w:rPr>
          <w:color w:val="FF0000"/>
          <w:lang w:val="en-US"/>
        </w:rPr>
      </w:pPr>
      <w:r w:rsidRPr="008C38F0">
        <w:rPr>
          <w:color w:val="FF0000"/>
          <w:lang w:val="en-US"/>
        </w:rPr>
        <w:t>ninf&lt;- c(ninf,round(nicinf,0))</w:t>
      </w:r>
    </w:p>
    <w:p w14:paraId="7ACA503A" w14:textId="77777777" w:rsidR="0065071B" w:rsidRPr="008C38F0" w:rsidRDefault="0065071B" w:rsidP="0065071B">
      <w:pPr>
        <w:jc w:val="both"/>
        <w:rPr>
          <w:color w:val="FF0000"/>
          <w:lang w:val="en-US"/>
        </w:rPr>
      </w:pPr>
      <w:r w:rsidRPr="008C38F0">
        <w:rPr>
          <w:color w:val="FF0000"/>
          <w:lang w:val="en-US"/>
        </w:rPr>
        <w:t>nsup&lt;-c(nsup,round(nicsup,0))</w:t>
      </w:r>
    </w:p>
    <w:p w14:paraId="3E74C685" w14:textId="77777777" w:rsidR="0065071B" w:rsidRPr="001F4B86" w:rsidRDefault="0065071B" w:rsidP="0065071B">
      <w:pPr>
        <w:jc w:val="both"/>
        <w:rPr>
          <w:color w:val="FF0000"/>
        </w:rPr>
      </w:pPr>
      <w:r w:rsidRPr="001F4B86">
        <w:rPr>
          <w:color w:val="FF0000"/>
        </w:rPr>
        <w:t>}</w:t>
      </w:r>
    </w:p>
    <w:p w14:paraId="20F0A320" w14:textId="720EC784" w:rsidR="0065071B" w:rsidRPr="008C38F0" w:rsidRDefault="0065071B" w:rsidP="0065071B">
      <w:pPr>
        <w:jc w:val="both"/>
      </w:pPr>
      <w:r w:rsidRPr="008C38F0">
        <w:t># En caso de que aparez</w:t>
      </w:r>
      <w:r w:rsidR="00F26818">
        <w:t>ca el mensaje de debajo, repite</w:t>
      </w:r>
      <w:r w:rsidRPr="008C38F0">
        <w:t xml:space="preserve"> el proceso (hasta que no se muestre). Esto ocurrirá principalmente con el tamaño de cuadrícula pequeño (el de 1x1)</w:t>
      </w:r>
      <w:r w:rsidR="00395B94">
        <w:t xml:space="preserve">. Bastará con </w:t>
      </w:r>
      <w:r w:rsidR="00F26818">
        <w:t>que vuelvas</w:t>
      </w:r>
      <w:r w:rsidR="00395B94">
        <w:t xml:space="preserve"> a pegar el último tramo copiado</w:t>
      </w:r>
      <w:r w:rsidR="00314109">
        <w:t xml:space="preserve"> (desde la anterior </w:t>
      </w:r>
      <w:r w:rsidR="00314109" w:rsidRPr="00735E30">
        <w:rPr>
          <w:color w:val="000000" w:themeColor="text1"/>
        </w:rPr>
        <w:t>#=====</w:t>
      </w:r>
      <w:r w:rsidR="00314109">
        <w:rPr>
          <w:color w:val="000000" w:themeColor="text1"/>
        </w:rPr>
        <w:t>…)</w:t>
      </w:r>
      <w:r w:rsidR="00395B94">
        <w:t>.</w:t>
      </w:r>
    </w:p>
    <w:p w14:paraId="4AAECF0D" w14:textId="77777777" w:rsidR="0065071B" w:rsidRPr="008C38F0" w:rsidRDefault="0065071B" w:rsidP="0065071B">
      <w:pPr>
        <w:jc w:val="both"/>
        <w:rPr>
          <w:rFonts w:ascii="Courier New" w:hAnsi="Courier New" w:cs="Courier New"/>
          <w:sz w:val="20"/>
          <w:szCs w:val="20"/>
          <w:lang w:val="en-US"/>
        </w:rPr>
      </w:pPr>
      <w:r w:rsidRPr="008C38F0">
        <w:rPr>
          <w:rFonts w:ascii="Courier New" w:hAnsi="Courier New" w:cs="Courier New"/>
          <w:sz w:val="20"/>
          <w:szCs w:val="20"/>
          <w:lang w:val="en-US"/>
        </w:rPr>
        <w:t xml:space="preserve"># Error in generate.sample.pl(mipob, midis) : </w:t>
      </w:r>
    </w:p>
    <w:p w14:paraId="2F4A0A0E" w14:textId="77777777" w:rsidR="0065071B" w:rsidRPr="008C38F0" w:rsidRDefault="0065071B" w:rsidP="0065071B">
      <w:pPr>
        <w:jc w:val="both"/>
        <w:rPr>
          <w:rFonts w:ascii="Courier New" w:hAnsi="Courier New" w:cs="Courier New"/>
          <w:sz w:val="20"/>
          <w:szCs w:val="20"/>
          <w:lang w:val="en-US"/>
        </w:rPr>
      </w:pPr>
      <w:r w:rsidRPr="008C38F0">
        <w:rPr>
          <w:rFonts w:ascii="Courier New" w:hAnsi="Courier New" w:cs="Courier New"/>
          <w:sz w:val="20"/>
          <w:szCs w:val="20"/>
          <w:lang w:val="en-US"/>
        </w:rPr>
        <w:t># There were zero detections.</w:t>
      </w:r>
    </w:p>
    <w:p w14:paraId="467076E1" w14:textId="6EA9B49D" w:rsidR="0065071B" w:rsidRPr="008C38F0" w:rsidRDefault="0065071B" w:rsidP="0065071B">
      <w:pPr>
        <w:jc w:val="both"/>
        <w:rPr>
          <w:color w:val="FF0000"/>
          <w:lang w:val="en-US"/>
        </w:rPr>
      </w:pPr>
      <w:r w:rsidRPr="008C38F0">
        <w:rPr>
          <w:color w:val="FF0000"/>
          <w:lang w:val="en-US"/>
        </w:rPr>
        <w:t>Tabla&lt;- data.frame(</w:t>
      </w:r>
      <w:r w:rsidR="00735E30">
        <w:rPr>
          <w:color w:val="FF0000"/>
          <w:lang w:val="en-US"/>
        </w:rPr>
        <w:t>xsize</w:t>
      </w:r>
      <w:r w:rsidRPr="008C38F0">
        <w:rPr>
          <w:color w:val="FF0000"/>
          <w:lang w:val="en-US"/>
        </w:rPr>
        <w:t>,</w:t>
      </w:r>
      <w:r w:rsidR="00735E30">
        <w:rPr>
          <w:color w:val="FF0000"/>
          <w:lang w:val="en-US"/>
        </w:rPr>
        <w:t>ysize</w:t>
      </w:r>
      <w:r w:rsidRPr="008C38F0">
        <w:rPr>
          <w:color w:val="FF0000"/>
          <w:lang w:val="en-US"/>
        </w:rPr>
        <w:t>, nsamples, Párea= proporción.área.muestreada, Pobests, Mdisp,Vdisp,Idisp,Tdist,CV=round(Vdisp*100/Mdisp,2),ngran,npeq,nmicest,ninf,nsup,rangoic=nsup-ninf,snecpeq=round(npeq*</w:t>
      </w:r>
      <w:r w:rsidR="00735E30">
        <w:rPr>
          <w:color w:val="FF0000"/>
          <w:lang w:val="en-US"/>
        </w:rPr>
        <w:t>xsize</w:t>
      </w:r>
      <w:r w:rsidRPr="008C38F0">
        <w:rPr>
          <w:color w:val="FF0000"/>
          <w:lang w:val="en-US"/>
        </w:rPr>
        <w:t>*</w:t>
      </w:r>
      <w:r w:rsidR="00735E30">
        <w:rPr>
          <w:color w:val="FF0000"/>
          <w:lang w:val="en-US"/>
        </w:rPr>
        <w:t>ysize</w:t>
      </w:r>
      <w:r w:rsidRPr="008C38F0">
        <w:rPr>
          <w:color w:val="FF0000"/>
          <w:lang w:val="en-US"/>
        </w:rPr>
        <w:t>,2), Error=abs(length(Eucaliptal$x)-nmicest))</w:t>
      </w:r>
    </w:p>
    <w:p w14:paraId="5B86AAEB" w14:textId="77777777" w:rsidR="0065071B" w:rsidRPr="008C38F0" w:rsidRDefault="0065071B" w:rsidP="0065071B">
      <w:pPr>
        <w:jc w:val="both"/>
        <w:rPr>
          <w:color w:val="000000" w:themeColor="text1"/>
        </w:rPr>
      </w:pPr>
      <w:r w:rsidRPr="008C38F0">
        <w:rPr>
          <w:color w:val="000000" w:themeColor="text1"/>
        </w:rPr>
        <w:t>#============================================================================</w:t>
      </w:r>
    </w:p>
    <w:p w14:paraId="5857E438" w14:textId="60E0A6D3" w:rsidR="0065071B" w:rsidRPr="008C38F0" w:rsidRDefault="0065071B" w:rsidP="0065071B">
      <w:pPr>
        <w:jc w:val="both"/>
        <w:rPr>
          <w:color w:val="000000" w:themeColor="text1"/>
        </w:rPr>
      </w:pPr>
      <w:r w:rsidRPr="008C38F0">
        <w:rPr>
          <w:color w:val="000000" w:themeColor="text1"/>
        </w:rPr>
        <w:t># Finalmente si tras la ejecución del código anterior no se generó ningún mensaje de error</w:t>
      </w:r>
      <w:r w:rsidR="0060233D">
        <w:rPr>
          <w:color w:val="000000" w:themeColor="text1"/>
        </w:rPr>
        <w:t>,</w:t>
      </w:r>
      <w:r w:rsidR="00F26818">
        <w:rPr>
          <w:color w:val="000000" w:themeColor="text1"/>
        </w:rPr>
        <w:t xml:space="preserve"> copia y pega</w:t>
      </w:r>
      <w:r w:rsidRPr="008C38F0">
        <w:rPr>
          <w:color w:val="000000" w:themeColor="text1"/>
        </w:rPr>
        <w:t>:</w:t>
      </w:r>
    </w:p>
    <w:p w14:paraId="3EDB12EF" w14:textId="77777777" w:rsidR="0065071B" w:rsidRPr="008C38F0" w:rsidRDefault="0065071B" w:rsidP="0065071B">
      <w:pPr>
        <w:rPr>
          <w:color w:val="FF0000"/>
          <w:lang w:val="en-US"/>
        </w:rPr>
      </w:pPr>
      <w:r w:rsidRPr="008C38F0">
        <w:rPr>
          <w:color w:val="FF0000"/>
          <w:lang w:val="en-US"/>
        </w:rPr>
        <w:t xml:space="preserve">write.table(Tabla,"clipboard",sep="\t",col.names=FALSE) </w:t>
      </w:r>
    </w:p>
    <w:p w14:paraId="75722573" w14:textId="2447E466" w:rsidR="0065071B" w:rsidRPr="0060233D" w:rsidRDefault="0065071B" w:rsidP="0065071B">
      <w:pPr>
        <w:jc w:val="both"/>
        <w:rPr>
          <w:b/>
          <w:color w:val="000000" w:themeColor="text1"/>
        </w:rPr>
      </w:pPr>
      <w:r w:rsidRPr="0060233D">
        <w:rPr>
          <w:color w:val="000000" w:themeColor="text1"/>
        </w:rPr>
        <w:t xml:space="preserve"># </w:t>
      </w:r>
      <w:r w:rsidRPr="0060233D">
        <w:rPr>
          <w:b/>
          <w:color w:val="000000" w:themeColor="text1"/>
        </w:rPr>
        <w:t>Después de esc</w:t>
      </w:r>
      <w:r w:rsidR="00F26818">
        <w:rPr>
          <w:b/>
          <w:color w:val="000000" w:themeColor="text1"/>
        </w:rPr>
        <w:t>ribir esta sentencia en R, abre</w:t>
      </w:r>
      <w:r w:rsidRPr="0060233D">
        <w:rPr>
          <w:b/>
          <w:color w:val="000000" w:themeColor="text1"/>
        </w:rPr>
        <w:t xml:space="preserve"> el archivo </w:t>
      </w:r>
      <w:r w:rsidR="00E73B7B">
        <w:rPr>
          <w:b/>
          <w:color w:val="000000" w:themeColor="text1"/>
        </w:rPr>
        <w:t xml:space="preserve">de </w:t>
      </w:r>
      <w:r w:rsidRPr="0060233D">
        <w:rPr>
          <w:b/>
          <w:color w:val="000000" w:themeColor="text1"/>
        </w:rPr>
        <w:t xml:space="preserve">Excel </w:t>
      </w:r>
      <w:r w:rsidR="00E73B7B">
        <w:rPr>
          <w:b/>
          <w:color w:val="000000" w:themeColor="text1"/>
        </w:rPr>
        <w:t>“</w:t>
      </w:r>
      <w:r w:rsidR="002A280C">
        <w:rPr>
          <w:b/>
          <w:color w:val="000000" w:themeColor="text1"/>
        </w:rPr>
        <w:t>Eucaliptal</w:t>
      </w:r>
      <w:r w:rsidR="00E73B7B">
        <w:rPr>
          <w:b/>
          <w:color w:val="000000" w:themeColor="text1"/>
        </w:rPr>
        <w:t>”</w:t>
      </w:r>
      <w:r w:rsidR="002A280C">
        <w:rPr>
          <w:b/>
          <w:color w:val="000000" w:themeColor="text1"/>
        </w:rPr>
        <w:t>,</w:t>
      </w:r>
      <w:r w:rsidRPr="0060233D">
        <w:rPr>
          <w:b/>
          <w:color w:val="000000" w:themeColor="text1"/>
        </w:rPr>
        <w:t xml:space="preserve"> </w:t>
      </w:r>
      <w:r w:rsidR="002A280C">
        <w:rPr>
          <w:b/>
          <w:color w:val="000000" w:themeColor="text1"/>
        </w:rPr>
        <w:t xml:space="preserve">en </w:t>
      </w:r>
      <w:r w:rsidRPr="0060233D">
        <w:rPr>
          <w:b/>
          <w:color w:val="000000" w:themeColor="text1"/>
        </w:rPr>
        <w:t>donde se copiaron los datos</w:t>
      </w:r>
      <w:r w:rsidR="002A280C">
        <w:rPr>
          <w:b/>
          <w:color w:val="000000" w:themeColor="text1"/>
        </w:rPr>
        <w:t>,</w:t>
      </w:r>
      <w:r w:rsidR="00F26818">
        <w:rPr>
          <w:b/>
          <w:color w:val="000000" w:themeColor="text1"/>
        </w:rPr>
        <w:t xml:space="preserve"> y ejecuta</w:t>
      </w:r>
      <w:r w:rsidRPr="0060233D">
        <w:rPr>
          <w:b/>
          <w:color w:val="000000" w:themeColor="text1"/>
        </w:rPr>
        <w:t xml:space="preserve"> “Pegar” en la casilla A3</w:t>
      </w:r>
      <w:r w:rsidR="002A280C">
        <w:rPr>
          <w:b/>
          <w:color w:val="000000" w:themeColor="text1"/>
        </w:rPr>
        <w:t xml:space="preserve"> de la HOJA 2</w:t>
      </w:r>
      <w:r w:rsidRPr="0060233D">
        <w:rPr>
          <w:b/>
          <w:color w:val="000000" w:themeColor="text1"/>
        </w:rPr>
        <w:t>. Si se efectúan más si</w:t>
      </w:r>
      <w:r w:rsidR="00F26818">
        <w:rPr>
          <w:b/>
          <w:color w:val="000000" w:themeColor="text1"/>
        </w:rPr>
        <w:t>mulaciones con otros tamaños, péga</w:t>
      </w:r>
      <w:r w:rsidRPr="0060233D">
        <w:rPr>
          <w:b/>
          <w:color w:val="000000" w:themeColor="text1"/>
        </w:rPr>
        <w:t xml:space="preserve">las en la primera casilla </w:t>
      </w:r>
      <w:r w:rsidR="00723996">
        <w:rPr>
          <w:b/>
          <w:color w:val="000000" w:themeColor="text1"/>
        </w:rPr>
        <w:t xml:space="preserve">en blanco </w:t>
      </w:r>
      <w:r w:rsidRPr="0060233D">
        <w:rPr>
          <w:b/>
          <w:color w:val="000000" w:themeColor="text1"/>
        </w:rPr>
        <w:t>de la izquierda</w:t>
      </w:r>
      <w:r w:rsidR="00314109">
        <w:rPr>
          <w:b/>
          <w:color w:val="000000" w:themeColor="text1"/>
        </w:rPr>
        <w:t>,</w:t>
      </w:r>
      <w:r w:rsidRPr="0060233D">
        <w:rPr>
          <w:b/>
          <w:color w:val="000000" w:themeColor="text1"/>
        </w:rPr>
        <w:t xml:space="preserve"> justo por debajo de los datos de la simulación anterior. U</w:t>
      </w:r>
      <w:r w:rsidR="00F26818">
        <w:rPr>
          <w:b/>
          <w:color w:val="000000" w:themeColor="text1"/>
        </w:rPr>
        <w:t>na vez acabada la práctica deja</w:t>
      </w:r>
      <w:r w:rsidRPr="0060233D">
        <w:rPr>
          <w:b/>
          <w:color w:val="000000" w:themeColor="text1"/>
        </w:rPr>
        <w:t xml:space="preserve"> el archivo </w:t>
      </w:r>
      <w:r w:rsidRPr="0060233D">
        <w:rPr>
          <w:b/>
          <w:color w:val="000000" w:themeColor="text1"/>
        </w:rPr>
        <w:lastRenderedPageBreak/>
        <w:t>tal como estaba (</w:t>
      </w:r>
      <w:r w:rsidR="002A280C">
        <w:rPr>
          <w:b/>
          <w:color w:val="000000" w:themeColor="text1"/>
        </w:rPr>
        <w:t xml:space="preserve">Sin nada en la HOJA 1 y </w:t>
      </w:r>
      <w:r w:rsidRPr="0060233D">
        <w:rPr>
          <w:b/>
          <w:color w:val="000000" w:themeColor="text1"/>
        </w:rPr>
        <w:t>solo con el texto original de las filas 1 y 2</w:t>
      </w:r>
      <w:r w:rsidR="002A280C">
        <w:rPr>
          <w:b/>
          <w:color w:val="000000" w:themeColor="text1"/>
        </w:rPr>
        <w:t xml:space="preserve"> </w:t>
      </w:r>
      <w:r w:rsidR="00395B94">
        <w:rPr>
          <w:b/>
          <w:color w:val="000000" w:themeColor="text1"/>
        </w:rPr>
        <w:t>de</w:t>
      </w:r>
      <w:r w:rsidR="002A280C">
        <w:rPr>
          <w:b/>
          <w:color w:val="000000" w:themeColor="text1"/>
        </w:rPr>
        <w:t xml:space="preserve"> la HOJA 2</w:t>
      </w:r>
      <w:r w:rsidRPr="0060233D">
        <w:rPr>
          <w:b/>
          <w:color w:val="000000" w:themeColor="text1"/>
        </w:rPr>
        <w:t>)</w:t>
      </w:r>
    </w:p>
    <w:p w14:paraId="3713A9AF" w14:textId="77777777" w:rsidR="0065071B" w:rsidRPr="008C38F0" w:rsidRDefault="0065071B" w:rsidP="0065071B">
      <w:pPr>
        <w:jc w:val="both"/>
        <w:rPr>
          <w:color w:val="000000" w:themeColor="text1"/>
        </w:rPr>
      </w:pPr>
      <w:r w:rsidRPr="008C38F0">
        <w:rPr>
          <w:color w:val="000000" w:themeColor="text1"/>
        </w:rPr>
        <w:t>#============================================================================</w:t>
      </w:r>
    </w:p>
    <w:p w14:paraId="03FF1F57" w14:textId="77777777" w:rsidR="008C38F0" w:rsidRDefault="008C38F0" w:rsidP="006F7794">
      <w:pPr>
        <w:jc w:val="both"/>
        <w:rPr>
          <w:color w:val="000000" w:themeColor="text1"/>
        </w:rPr>
      </w:pPr>
    </w:p>
    <w:p w14:paraId="08A3C761" w14:textId="0E247FB3" w:rsidR="0060233D" w:rsidRPr="008C38F0" w:rsidRDefault="008C38F0" w:rsidP="006F7794">
      <w:pPr>
        <w:jc w:val="both"/>
        <w:rPr>
          <w:color w:val="000000" w:themeColor="text1"/>
          <w:u w:val="single"/>
        </w:rPr>
      </w:pPr>
      <w:r w:rsidRPr="008C38F0">
        <w:rPr>
          <w:color w:val="000000" w:themeColor="text1"/>
          <w:u w:val="single"/>
        </w:rPr>
        <w:t>Preguntas</w:t>
      </w:r>
    </w:p>
    <w:p w14:paraId="72BFEBCD" w14:textId="1E4AF517" w:rsidR="005452FC" w:rsidRDefault="00E73B7B" w:rsidP="005452FC">
      <w:pPr>
        <w:jc w:val="both"/>
        <w:rPr>
          <w:i/>
          <w:color w:val="ED7D31" w:themeColor="accent2"/>
        </w:rPr>
      </w:pPr>
      <w:r w:rsidRPr="00E73B7B">
        <w:t>3)</w:t>
      </w:r>
      <w:r w:rsidRPr="00E73B7B">
        <w:rPr>
          <w:i/>
          <w:color w:val="000000" w:themeColor="text1"/>
        </w:rPr>
        <w:t xml:space="preserve"> </w:t>
      </w:r>
      <w:r w:rsidR="005452FC" w:rsidRPr="005452FC">
        <w:rPr>
          <w:i/>
          <w:color w:val="000000" w:themeColor="text1"/>
        </w:rPr>
        <w:t xml:space="preserve">¿Influye el área total muestreada en el error de estimación del tamaño de la población (calculado como la diferencia entre el estimado y el real)? </w:t>
      </w:r>
    </w:p>
    <w:p w14:paraId="7AE8B254" w14:textId="3CA92A6E" w:rsidR="00A84EDF" w:rsidRDefault="00E73B7B" w:rsidP="00A84EDF">
      <w:pPr>
        <w:jc w:val="both"/>
        <w:rPr>
          <w:i/>
          <w:color w:val="000000" w:themeColor="text1"/>
        </w:rPr>
      </w:pPr>
      <w:r>
        <w:t>4</w:t>
      </w:r>
      <w:r w:rsidRPr="00E73B7B">
        <w:t>)</w:t>
      </w:r>
      <w:r w:rsidR="00A84EDF">
        <w:rPr>
          <w:i/>
          <w:color w:val="000000" w:themeColor="text1"/>
        </w:rPr>
        <w:t xml:space="preserve"> ¿Cuál sería el tamaño de cuadrícula más adecuado para estimar la abundancia de esta población? ¿Coincide ese tamaño con el más adecuado si se tuviera en cuenta el coste de muestreo (estimado como proporción del área total de la población que habría que muestrear dado un tamaño de muestra adecuado y el tamaño de la cuadrícula correspondiente)? </w:t>
      </w:r>
    </w:p>
    <w:p w14:paraId="73E557B0" w14:textId="78F9177E" w:rsidR="006F7794" w:rsidRDefault="002A280C" w:rsidP="006F7794">
      <w:pPr>
        <w:jc w:val="both"/>
        <w:rPr>
          <w:i/>
        </w:rPr>
      </w:pPr>
      <w:r>
        <w:t>5</w:t>
      </w:r>
      <w:r w:rsidR="00E73B7B" w:rsidRPr="00E73B7B">
        <w:t>)</w:t>
      </w:r>
      <w:r w:rsidR="00E73B7B">
        <w:t xml:space="preserve"> </w:t>
      </w:r>
      <w:r w:rsidR="006F7794" w:rsidRPr="00E74643">
        <w:rPr>
          <w:i/>
        </w:rPr>
        <w:t>¿Qué conclusión se obtiene sobre la distribución espacial de los árboles?</w:t>
      </w:r>
      <w:r w:rsidR="006F7794">
        <w:rPr>
          <w:i/>
        </w:rPr>
        <w:t xml:space="preserve"> </w:t>
      </w:r>
      <w:r w:rsidR="006F7794" w:rsidRPr="00E74643">
        <w:rPr>
          <w:i/>
        </w:rPr>
        <w:t xml:space="preserve">¿Coinciden los resultados según el tamaño de </w:t>
      </w:r>
      <w:r w:rsidR="00216941">
        <w:rPr>
          <w:i/>
        </w:rPr>
        <w:t>cuadrícula elegido</w:t>
      </w:r>
      <w:r w:rsidR="006F7794" w:rsidRPr="00E74643">
        <w:rPr>
          <w:i/>
        </w:rPr>
        <w:t>?</w:t>
      </w:r>
    </w:p>
    <w:p w14:paraId="17E1A4F2" w14:textId="77777777" w:rsidR="002A280C" w:rsidRDefault="002A280C" w:rsidP="006F7794">
      <w:pPr>
        <w:jc w:val="both"/>
        <w:rPr>
          <w:i/>
        </w:rPr>
      </w:pPr>
    </w:p>
    <w:p w14:paraId="07072E5E" w14:textId="136B567D" w:rsidR="002A280C" w:rsidRPr="002A280C" w:rsidRDefault="002A280C" w:rsidP="006F7794">
      <w:pPr>
        <w:jc w:val="both"/>
        <w:rPr>
          <w:u w:val="single"/>
        </w:rPr>
      </w:pPr>
      <w:r w:rsidRPr="002A280C">
        <w:rPr>
          <w:u w:val="single"/>
        </w:rPr>
        <w:t>Preguntas generales</w:t>
      </w:r>
    </w:p>
    <w:p w14:paraId="0471EA77" w14:textId="413B25BE" w:rsidR="002A280C" w:rsidRPr="00E74643" w:rsidRDefault="00E6526E" w:rsidP="006F7794">
      <w:pPr>
        <w:jc w:val="both"/>
        <w:rPr>
          <w:i/>
        </w:rPr>
      </w:pPr>
      <w:r>
        <w:t>6</w:t>
      </w:r>
      <w:r w:rsidR="002A280C" w:rsidRPr="00E73B7B">
        <w:t>)</w:t>
      </w:r>
      <w:r w:rsidR="002A280C" w:rsidRPr="00E73B7B">
        <w:rPr>
          <w:i/>
          <w:color w:val="000000" w:themeColor="text1"/>
        </w:rPr>
        <w:t xml:space="preserve"> </w:t>
      </w:r>
      <w:r w:rsidR="002A280C" w:rsidRPr="00304D7A">
        <w:rPr>
          <w:i/>
        </w:rPr>
        <w:t>Supón dos poblaciones con el mismo número de individuos, una con distribución aleatoria y otra con distribución uniforme, ¿se requerirá el mismo número de muestras (cuadrículas) para estimar las abundancias de ambas con iguales errores?</w:t>
      </w:r>
    </w:p>
    <w:p w14:paraId="4062022F" w14:textId="47AF6F7E" w:rsidR="006F7794" w:rsidRPr="003A56AE" w:rsidRDefault="00E73B7B" w:rsidP="006F7794">
      <w:pPr>
        <w:jc w:val="both"/>
        <w:rPr>
          <w:i/>
        </w:rPr>
      </w:pPr>
      <w:r>
        <w:t>7</w:t>
      </w:r>
      <w:r w:rsidRPr="00E73B7B">
        <w:t>)</w:t>
      </w:r>
      <w:r>
        <w:t xml:space="preserve"> </w:t>
      </w:r>
      <w:r w:rsidR="006F7794" w:rsidRPr="00E74643">
        <w:rPr>
          <w:i/>
        </w:rPr>
        <w:t xml:space="preserve">¿Conoces algún método de estimación del patrón de distribución de una población que no se base en el empleo de </w:t>
      </w:r>
      <w:r w:rsidR="00216941">
        <w:rPr>
          <w:i/>
        </w:rPr>
        <w:t>cuadrículas</w:t>
      </w:r>
      <w:r w:rsidR="006F7794" w:rsidRPr="00E74643">
        <w:rPr>
          <w:i/>
        </w:rPr>
        <w:t xml:space="preserve"> de muestreo?</w:t>
      </w:r>
    </w:p>
    <w:p w14:paraId="6F80E80D" w14:textId="3055174E" w:rsidR="008D640F" w:rsidRPr="000F02A2" w:rsidRDefault="00E73B7B" w:rsidP="005F1465">
      <w:pPr>
        <w:jc w:val="both"/>
        <w:rPr>
          <w:i/>
        </w:rPr>
      </w:pPr>
      <w:r>
        <w:t>8</w:t>
      </w:r>
      <w:r w:rsidRPr="00E73B7B">
        <w:t>)</w:t>
      </w:r>
      <w:r w:rsidR="0033433B">
        <w:rPr>
          <w:i/>
        </w:rPr>
        <w:t xml:space="preserve"> La distribución espacial de los individuos de la población estudiada, ¿cambia con la escala</w:t>
      </w:r>
      <w:r w:rsidR="0033433B" w:rsidRPr="00E74643">
        <w:rPr>
          <w:i/>
        </w:rPr>
        <w:t>?</w:t>
      </w:r>
    </w:p>
    <w:p w14:paraId="6C76D427" w14:textId="77777777" w:rsidR="008C38F0" w:rsidRDefault="008C38F0" w:rsidP="005F1465">
      <w:pPr>
        <w:jc w:val="both"/>
      </w:pPr>
    </w:p>
    <w:p w14:paraId="4DE02D96" w14:textId="77777777" w:rsidR="008C38F0" w:rsidRDefault="008C38F0" w:rsidP="005F1465">
      <w:pPr>
        <w:jc w:val="both"/>
      </w:pPr>
    </w:p>
    <w:p w14:paraId="74CAA9EA" w14:textId="77777777" w:rsidR="00E25516" w:rsidRDefault="00E25516" w:rsidP="005F1465">
      <w:pPr>
        <w:jc w:val="both"/>
      </w:pPr>
    </w:p>
    <w:p w14:paraId="1DE570E5" w14:textId="77777777" w:rsidR="00E25516" w:rsidRDefault="00E25516" w:rsidP="005F1465">
      <w:pPr>
        <w:jc w:val="both"/>
      </w:pPr>
    </w:p>
    <w:p w14:paraId="0628B07A" w14:textId="77777777" w:rsidR="00E25516" w:rsidRDefault="00E25516" w:rsidP="005F1465">
      <w:pPr>
        <w:jc w:val="both"/>
      </w:pPr>
    </w:p>
    <w:p w14:paraId="6206DD09" w14:textId="77777777" w:rsidR="00E25516" w:rsidRDefault="00E25516" w:rsidP="005F1465">
      <w:pPr>
        <w:jc w:val="both"/>
      </w:pPr>
    </w:p>
    <w:p w14:paraId="3C5A7C42" w14:textId="77777777" w:rsidR="00E25516" w:rsidRDefault="00E25516" w:rsidP="005F1465">
      <w:pPr>
        <w:jc w:val="both"/>
      </w:pPr>
    </w:p>
    <w:p w14:paraId="765DCF95" w14:textId="77777777" w:rsidR="00E25516" w:rsidRDefault="00E25516" w:rsidP="005F1465">
      <w:pPr>
        <w:jc w:val="both"/>
      </w:pPr>
    </w:p>
    <w:p w14:paraId="3F532AD1" w14:textId="0D931FD5" w:rsidR="008D640F" w:rsidRPr="001F4B86" w:rsidRDefault="00816068" w:rsidP="005F1465">
      <w:pPr>
        <w:jc w:val="both"/>
        <w:rPr>
          <w:b/>
          <w:lang w:val="en-US"/>
        </w:rPr>
      </w:pPr>
      <w:r>
        <w:rPr>
          <w:b/>
          <w:lang w:val="en-US"/>
        </w:rPr>
        <w:t xml:space="preserve">4) </w:t>
      </w:r>
      <w:r w:rsidR="0033433B" w:rsidRPr="001F4B86">
        <w:rPr>
          <w:b/>
          <w:lang w:val="en-US"/>
        </w:rPr>
        <w:t>B</w:t>
      </w:r>
      <w:r>
        <w:rPr>
          <w:b/>
          <w:lang w:val="en-US"/>
        </w:rPr>
        <w:t>IBLIOGRAFÍA</w:t>
      </w:r>
    </w:p>
    <w:p w14:paraId="29C09AE2" w14:textId="3BC7A86F" w:rsidR="00C545FF" w:rsidRDefault="00C545FF" w:rsidP="00723869">
      <w:pPr>
        <w:jc w:val="both"/>
        <w:rPr>
          <w:rFonts w:ascii="Calibri" w:hAnsi="Calibri"/>
          <w:lang w:val="en-US"/>
        </w:rPr>
      </w:pPr>
      <w:r w:rsidRPr="00C545FF">
        <w:rPr>
          <w:lang w:val="en-US"/>
        </w:rPr>
        <w:t>Baddeley</w:t>
      </w:r>
      <w:r w:rsidR="00274DF8">
        <w:rPr>
          <w:lang w:val="en-US"/>
        </w:rPr>
        <w:t>, A.</w:t>
      </w:r>
      <w:r w:rsidRPr="00C545FF">
        <w:rPr>
          <w:lang w:val="en-US"/>
        </w:rPr>
        <w:t xml:space="preserve"> and Turner</w:t>
      </w:r>
      <w:r w:rsidR="00274DF8">
        <w:rPr>
          <w:lang w:val="en-US"/>
        </w:rPr>
        <w:t>, R. (2005)</w:t>
      </w:r>
      <w:r w:rsidRPr="00C545FF">
        <w:rPr>
          <w:lang w:val="en-US"/>
        </w:rPr>
        <w:t xml:space="preserve">. </w:t>
      </w:r>
      <w:r w:rsidR="00274DF8">
        <w:rPr>
          <w:lang w:val="en-US"/>
        </w:rPr>
        <w:t>Spatstat: an R</w:t>
      </w:r>
      <w:r w:rsidRPr="00274DF8">
        <w:rPr>
          <w:lang w:val="en-US"/>
        </w:rPr>
        <w:t xml:space="preserve"> package for analyzing spatial point patterns</w:t>
      </w:r>
      <w:r w:rsidRPr="00C545FF">
        <w:rPr>
          <w:lang w:val="en-US"/>
        </w:rPr>
        <w:t xml:space="preserve"> </w:t>
      </w:r>
      <w:r w:rsidRPr="00C545FF">
        <w:rPr>
          <w:rStyle w:val="nfasis"/>
          <w:lang w:val="en-US"/>
        </w:rPr>
        <w:t>Journal of Statistical Software</w:t>
      </w:r>
      <w:r w:rsidR="00274DF8">
        <w:rPr>
          <w:rStyle w:val="nfasis"/>
          <w:i w:val="0"/>
          <w:lang w:val="en-US"/>
        </w:rPr>
        <w:t>,</w:t>
      </w:r>
      <w:r w:rsidRPr="00C545FF">
        <w:rPr>
          <w:lang w:val="en-US"/>
        </w:rPr>
        <w:t xml:space="preserve"> </w:t>
      </w:r>
      <w:r w:rsidR="00274DF8" w:rsidRPr="00274DF8">
        <w:rPr>
          <w:rStyle w:val="Textoennegrita"/>
          <w:b w:val="0"/>
          <w:lang w:val="en-US"/>
        </w:rPr>
        <w:t>12</w:t>
      </w:r>
      <w:r w:rsidR="00274DF8">
        <w:rPr>
          <w:rStyle w:val="Textoennegrita"/>
          <w:lang w:val="en-US"/>
        </w:rPr>
        <w:t xml:space="preserve"> (</w:t>
      </w:r>
      <w:r w:rsidR="00274DF8">
        <w:rPr>
          <w:lang w:val="en-US"/>
        </w:rPr>
        <w:t xml:space="preserve">6): </w:t>
      </w:r>
      <w:r w:rsidRPr="00C545FF">
        <w:rPr>
          <w:lang w:val="en-US"/>
        </w:rPr>
        <w:t xml:space="preserve">1-42. </w:t>
      </w:r>
    </w:p>
    <w:p w14:paraId="3628A983" w14:textId="6800C7F1" w:rsidR="00723869" w:rsidRDefault="00987BB9" w:rsidP="00723869">
      <w:pPr>
        <w:jc w:val="both"/>
        <w:rPr>
          <w:lang w:val="en-US"/>
        </w:rPr>
      </w:pPr>
      <w:r w:rsidRPr="001F4B86">
        <w:rPr>
          <w:rFonts w:ascii="Calibri" w:hAnsi="Calibri"/>
          <w:lang w:val="en-US"/>
        </w:rPr>
        <w:t>Brower, J. E.; Zar, J. H. and von Ende, C. N. (1990). Field and Laboratory Methods for General Ecology. WCB/McGra</w:t>
      </w:r>
      <w:r>
        <w:rPr>
          <w:rFonts w:ascii="Calibri" w:hAnsi="Calibri"/>
          <w:lang w:val="en-US"/>
        </w:rPr>
        <w:t>w-Hill. 273</w:t>
      </w:r>
      <w:r w:rsidR="00272AC8">
        <w:rPr>
          <w:rFonts w:ascii="Calibri" w:hAnsi="Calibri"/>
          <w:lang w:val="en-US"/>
        </w:rPr>
        <w:t>.</w:t>
      </w:r>
      <w:r w:rsidR="00723869" w:rsidRPr="00723869">
        <w:rPr>
          <w:lang w:val="en-US"/>
        </w:rPr>
        <w:t xml:space="preserve"> </w:t>
      </w:r>
    </w:p>
    <w:p w14:paraId="63FFAFD1" w14:textId="7D917722" w:rsidR="00987BB9" w:rsidRPr="00987BB9" w:rsidRDefault="00723869" w:rsidP="00337D36">
      <w:pPr>
        <w:jc w:val="both"/>
        <w:rPr>
          <w:rFonts w:ascii="Calibri" w:hAnsi="Calibri"/>
          <w:lang w:val="en-US"/>
        </w:rPr>
      </w:pPr>
      <w:r w:rsidRPr="00723869">
        <w:rPr>
          <w:rFonts w:ascii="Calibri" w:hAnsi="Calibri"/>
          <w:lang w:val="en-US"/>
        </w:rPr>
        <w:lastRenderedPageBreak/>
        <w:t>Davies</w:t>
      </w:r>
      <w:r w:rsidR="00337D36">
        <w:rPr>
          <w:rFonts w:ascii="Calibri" w:hAnsi="Calibri"/>
          <w:lang w:val="en-US"/>
        </w:rPr>
        <w:t xml:space="preserve">, A. B.; </w:t>
      </w:r>
      <w:r>
        <w:rPr>
          <w:rFonts w:ascii="Calibri" w:hAnsi="Calibri"/>
          <w:lang w:val="en-US"/>
        </w:rPr>
        <w:t>Levick</w:t>
      </w:r>
      <w:r w:rsidRPr="00723869">
        <w:rPr>
          <w:rFonts w:ascii="Calibri" w:hAnsi="Calibri"/>
          <w:lang w:val="en-US"/>
        </w:rPr>
        <w:t>,</w:t>
      </w:r>
      <w:r>
        <w:rPr>
          <w:rFonts w:ascii="Calibri" w:hAnsi="Calibri"/>
          <w:lang w:val="en-US"/>
        </w:rPr>
        <w:t xml:space="preserve"> S. R.</w:t>
      </w:r>
      <w:r w:rsidR="00337D36">
        <w:rPr>
          <w:rFonts w:ascii="Calibri" w:hAnsi="Calibri"/>
          <w:lang w:val="en-US"/>
        </w:rPr>
        <w:t xml:space="preserve">; </w:t>
      </w:r>
      <w:r w:rsidRPr="00723869">
        <w:rPr>
          <w:rFonts w:ascii="Calibri" w:hAnsi="Calibri"/>
          <w:lang w:val="en-US"/>
        </w:rPr>
        <w:t>Asner</w:t>
      </w:r>
      <w:r w:rsidR="00337D36">
        <w:rPr>
          <w:rFonts w:ascii="Calibri" w:hAnsi="Calibri"/>
          <w:lang w:val="en-US"/>
        </w:rPr>
        <w:t>, G. P.; Robertson</w:t>
      </w:r>
      <w:r w:rsidRPr="00723869">
        <w:rPr>
          <w:rFonts w:ascii="Calibri" w:hAnsi="Calibri"/>
          <w:lang w:val="en-US"/>
        </w:rPr>
        <w:t>,</w:t>
      </w:r>
      <w:r w:rsidR="00337D36">
        <w:rPr>
          <w:rFonts w:ascii="Calibri" w:hAnsi="Calibri"/>
          <w:lang w:val="en-US"/>
        </w:rPr>
        <w:t xml:space="preserve"> M. P.;</w:t>
      </w:r>
      <w:r w:rsidRPr="00723869">
        <w:rPr>
          <w:rFonts w:ascii="Calibri" w:hAnsi="Calibri"/>
          <w:lang w:val="en-US"/>
        </w:rPr>
        <w:t xml:space="preserve"> Rensburg</w:t>
      </w:r>
      <w:r w:rsidR="00337D36">
        <w:rPr>
          <w:rFonts w:ascii="Calibri" w:hAnsi="Calibri"/>
          <w:lang w:val="en-US"/>
        </w:rPr>
        <w:t xml:space="preserve">, B. J. </w:t>
      </w:r>
      <w:r w:rsidRPr="00723869">
        <w:rPr>
          <w:rFonts w:ascii="Calibri" w:hAnsi="Calibri"/>
          <w:lang w:val="en-US"/>
        </w:rPr>
        <w:t>and Parr</w:t>
      </w:r>
      <w:r w:rsidR="00337D36">
        <w:rPr>
          <w:rFonts w:ascii="Calibri" w:hAnsi="Calibri"/>
          <w:lang w:val="en-US"/>
        </w:rPr>
        <w:t xml:space="preserve">, C. L. (2014). </w:t>
      </w:r>
      <w:r w:rsidR="00337D36" w:rsidRPr="00337D36">
        <w:rPr>
          <w:rFonts w:ascii="Calibri" w:hAnsi="Calibri"/>
          <w:lang w:val="en-US"/>
        </w:rPr>
        <w:t>Spatial variability and abiotic determinants of termite mounds</w:t>
      </w:r>
      <w:r w:rsidR="00337D36">
        <w:rPr>
          <w:rFonts w:ascii="Calibri" w:hAnsi="Calibri"/>
          <w:lang w:val="en-US"/>
        </w:rPr>
        <w:t xml:space="preserve"> </w:t>
      </w:r>
      <w:r w:rsidR="00337D36" w:rsidRPr="00337D36">
        <w:rPr>
          <w:rFonts w:ascii="Calibri" w:hAnsi="Calibri"/>
          <w:lang w:val="en-US"/>
        </w:rPr>
        <w:t>throughout a savanna catchment</w:t>
      </w:r>
      <w:r w:rsidR="00337D36">
        <w:rPr>
          <w:rFonts w:ascii="Calibri" w:hAnsi="Calibri"/>
          <w:lang w:val="en-US"/>
        </w:rPr>
        <w:t>.</w:t>
      </w:r>
      <w:r w:rsidR="00337D36" w:rsidRPr="00337D36">
        <w:rPr>
          <w:lang w:val="en-US"/>
        </w:rPr>
        <w:t xml:space="preserve"> </w:t>
      </w:r>
      <w:r w:rsidR="00337D36" w:rsidRPr="00337D36">
        <w:rPr>
          <w:rFonts w:ascii="Calibri" w:hAnsi="Calibri"/>
          <w:lang w:val="en-US"/>
        </w:rPr>
        <w:t>Ecography 37: 852–862</w:t>
      </w:r>
      <w:r w:rsidR="00337D36">
        <w:rPr>
          <w:rFonts w:ascii="Calibri" w:hAnsi="Calibri"/>
          <w:lang w:val="en-US"/>
        </w:rPr>
        <w:t>.</w:t>
      </w:r>
    </w:p>
    <w:p w14:paraId="649353F4" w14:textId="20CB6947" w:rsidR="00987BB9" w:rsidRPr="00987BB9" w:rsidRDefault="00987BB9" w:rsidP="00987BB9">
      <w:pPr>
        <w:jc w:val="both"/>
        <w:rPr>
          <w:rFonts w:ascii="Calibri" w:hAnsi="Calibri"/>
          <w:lang w:val="en-US"/>
        </w:rPr>
      </w:pPr>
      <w:r w:rsidRPr="00987BB9">
        <w:rPr>
          <w:rFonts w:ascii="Calibri" w:hAnsi="Calibri"/>
          <w:lang w:val="en-US"/>
        </w:rPr>
        <w:t xml:space="preserve">Elzinga, C. L.; Salzer, D. W; Willoughby, J. W. and Gibbs, J. P. (2001). Monitoring Plant and Animal populations. </w:t>
      </w:r>
      <w:r>
        <w:rPr>
          <w:rFonts w:ascii="Calibri" w:hAnsi="Calibri"/>
          <w:lang w:val="en-US"/>
        </w:rPr>
        <w:t>Blackwell Science, Inc. 360 pp.</w:t>
      </w:r>
    </w:p>
    <w:p w14:paraId="635B2BE9" w14:textId="4D91A8AD" w:rsidR="007C0E69" w:rsidRDefault="007C0E69" w:rsidP="007C0E69">
      <w:pPr>
        <w:jc w:val="both"/>
        <w:rPr>
          <w:rFonts w:ascii="Calibri" w:hAnsi="Calibri"/>
          <w:lang w:val="en-US"/>
        </w:rPr>
      </w:pPr>
      <w:r w:rsidRPr="007C0E69">
        <w:rPr>
          <w:rFonts w:ascii="Calibri" w:hAnsi="Calibri"/>
          <w:lang w:val="en-US"/>
        </w:rPr>
        <w:t>Haase</w:t>
      </w:r>
      <w:r>
        <w:rPr>
          <w:rFonts w:ascii="Calibri" w:hAnsi="Calibri"/>
          <w:lang w:val="en-US"/>
        </w:rPr>
        <w:t xml:space="preserve">, P. (1995). </w:t>
      </w:r>
      <w:r w:rsidRPr="007C0E69">
        <w:rPr>
          <w:rFonts w:ascii="Calibri" w:hAnsi="Calibri"/>
          <w:lang w:val="en-US"/>
        </w:rPr>
        <w:t>Spatial Pattern Analysis in Ecology Based on Ripley's K-Function: Introduction and Methods of Edge Correction</w:t>
      </w:r>
      <w:r>
        <w:rPr>
          <w:rFonts w:ascii="Calibri" w:hAnsi="Calibri"/>
          <w:lang w:val="en-US"/>
        </w:rPr>
        <w:t>.</w:t>
      </w:r>
      <w:r w:rsidRPr="007C0E69">
        <w:rPr>
          <w:lang w:val="en-US"/>
        </w:rPr>
        <w:t xml:space="preserve"> </w:t>
      </w:r>
      <w:r>
        <w:rPr>
          <w:rFonts w:ascii="Calibri" w:hAnsi="Calibri"/>
          <w:lang w:val="en-US"/>
        </w:rPr>
        <w:t>Journal of Vegetation Science,</w:t>
      </w:r>
      <w:r w:rsidRPr="007C0E69">
        <w:rPr>
          <w:rFonts w:ascii="Calibri" w:hAnsi="Calibri"/>
          <w:lang w:val="en-US"/>
        </w:rPr>
        <w:t xml:space="preserve"> 6</w:t>
      </w:r>
      <w:r>
        <w:rPr>
          <w:rFonts w:ascii="Calibri" w:hAnsi="Calibri"/>
          <w:lang w:val="en-US"/>
        </w:rPr>
        <w:t>(</w:t>
      </w:r>
      <w:r w:rsidRPr="007C0E69">
        <w:rPr>
          <w:rFonts w:ascii="Calibri" w:hAnsi="Calibri"/>
          <w:lang w:val="en-US"/>
        </w:rPr>
        <w:t>4</w:t>
      </w:r>
      <w:r>
        <w:rPr>
          <w:rFonts w:ascii="Calibri" w:hAnsi="Calibri"/>
          <w:lang w:val="en-US"/>
        </w:rPr>
        <w:t xml:space="preserve">): </w:t>
      </w:r>
      <w:r w:rsidRPr="007C0E69">
        <w:rPr>
          <w:rFonts w:ascii="Calibri" w:hAnsi="Calibri"/>
          <w:lang w:val="en-US"/>
        </w:rPr>
        <w:t>575-582</w:t>
      </w:r>
      <w:r>
        <w:rPr>
          <w:rFonts w:ascii="Calibri" w:hAnsi="Calibri"/>
          <w:lang w:val="en-US"/>
        </w:rPr>
        <w:t>.</w:t>
      </w:r>
      <w:r w:rsidRPr="007C0E69">
        <w:rPr>
          <w:rFonts w:ascii="Calibri" w:hAnsi="Calibri"/>
          <w:lang w:val="en-US"/>
        </w:rPr>
        <w:t xml:space="preserve"> </w:t>
      </w:r>
      <w:r>
        <w:rPr>
          <w:rFonts w:ascii="Calibri" w:hAnsi="Calibri"/>
          <w:lang w:val="en-US"/>
        </w:rPr>
        <w:t xml:space="preserve"> </w:t>
      </w:r>
    </w:p>
    <w:p w14:paraId="006AAC2E" w14:textId="30EC243E" w:rsidR="00987BB9" w:rsidRPr="0020054E" w:rsidRDefault="00987BB9" w:rsidP="00987BB9">
      <w:pPr>
        <w:jc w:val="both"/>
        <w:rPr>
          <w:rFonts w:ascii="Calibri" w:hAnsi="Calibri"/>
        </w:rPr>
      </w:pPr>
      <w:r w:rsidRPr="00987BB9">
        <w:rPr>
          <w:rFonts w:ascii="Calibri" w:hAnsi="Calibri"/>
          <w:lang w:val="en-US"/>
        </w:rPr>
        <w:t xml:space="preserve">Krebs, C. J. (1999). Ecological methodology. </w:t>
      </w:r>
      <w:r w:rsidRPr="004E1A2D">
        <w:rPr>
          <w:rFonts w:ascii="Calibri" w:hAnsi="Calibri"/>
          <w:lang w:val="en-US"/>
        </w:rPr>
        <w:t xml:space="preserve">Addison Wesley Lohgman. </w:t>
      </w:r>
      <w:r w:rsidRPr="0020054E">
        <w:rPr>
          <w:rFonts w:ascii="Calibri" w:hAnsi="Calibri"/>
        </w:rPr>
        <w:t>620 pp.</w:t>
      </w:r>
    </w:p>
    <w:p w14:paraId="72677868" w14:textId="439DBE8E" w:rsidR="008C5523" w:rsidRPr="008C5523" w:rsidRDefault="008C5523" w:rsidP="00987BB9">
      <w:pPr>
        <w:jc w:val="both"/>
        <w:rPr>
          <w:rFonts w:ascii="Calibri" w:hAnsi="Calibri"/>
        </w:rPr>
      </w:pPr>
      <w:r w:rsidRPr="008C5523">
        <w:rPr>
          <w:rFonts w:ascii="Calibri" w:hAnsi="Calibri"/>
        </w:rPr>
        <w:t xml:space="preserve">Maestre, F. T.; Escudero, A. </w:t>
      </w:r>
      <w:r>
        <w:rPr>
          <w:rFonts w:ascii="Calibri" w:hAnsi="Calibri"/>
        </w:rPr>
        <w:t>y Bonet, A. (eds.) (2008). Introducción al Análisis Espacial de Datos en Ecología y Ciencias Ambientales. Métodos y Aplicaciones. Universidad Rey Juan Carlos. Dykinson, S. L.: 849 pp.</w:t>
      </w:r>
    </w:p>
    <w:p w14:paraId="4451E222" w14:textId="5FEF9D09" w:rsidR="00B426D7" w:rsidRDefault="00061326" w:rsidP="00061326">
      <w:pPr>
        <w:jc w:val="both"/>
        <w:rPr>
          <w:rFonts w:ascii="Calibri" w:hAnsi="Calibri"/>
          <w:lang w:val="en-US"/>
        </w:rPr>
      </w:pPr>
      <w:r w:rsidRPr="0020054E">
        <w:rPr>
          <w:rFonts w:ascii="Calibri" w:hAnsi="Calibri"/>
          <w:lang w:val="en-US"/>
        </w:rPr>
        <w:t>R Core Team (2015). R: A language and environment for statistical computing</w:t>
      </w:r>
      <w:r w:rsidRPr="00061326">
        <w:rPr>
          <w:rFonts w:ascii="Calibri" w:hAnsi="Calibri"/>
          <w:lang w:val="en-US"/>
        </w:rPr>
        <w:t>. R Foundation for Statisti</w:t>
      </w:r>
      <w:r>
        <w:rPr>
          <w:rFonts w:ascii="Calibri" w:hAnsi="Calibri"/>
          <w:lang w:val="en-US"/>
        </w:rPr>
        <w:t xml:space="preserve">cal Computing, Vienna, Austria. </w:t>
      </w:r>
      <w:r w:rsidRPr="00061326">
        <w:rPr>
          <w:rFonts w:ascii="Calibri" w:hAnsi="Calibri"/>
          <w:lang w:val="en-US"/>
        </w:rPr>
        <w:t xml:space="preserve">URL </w:t>
      </w:r>
      <w:hyperlink r:id="rId6" w:history="1">
        <w:r w:rsidR="004E7D73" w:rsidRPr="009304BC">
          <w:rPr>
            <w:rStyle w:val="Hipervnculo"/>
            <w:rFonts w:ascii="Calibri" w:hAnsi="Calibri"/>
            <w:lang w:val="en-US"/>
          </w:rPr>
          <w:t>http://www.R-project.org</w:t>
        </w:r>
      </w:hyperlink>
    </w:p>
    <w:p w14:paraId="56CD5DC9" w14:textId="28C8DD50" w:rsidR="004E7D73" w:rsidRDefault="004E7D73" w:rsidP="00987BB9">
      <w:pPr>
        <w:jc w:val="both"/>
        <w:rPr>
          <w:rFonts w:ascii="Calibri" w:hAnsi="Calibri"/>
          <w:lang w:val="en-US"/>
        </w:rPr>
      </w:pPr>
      <w:r w:rsidRPr="004E7D73">
        <w:rPr>
          <w:rFonts w:ascii="Calibri" w:hAnsi="Calibri"/>
          <w:lang w:val="en-US"/>
        </w:rPr>
        <w:t>Ripley</w:t>
      </w:r>
      <w:r>
        <w:rPr>
          <w:rFonts w:ascii="Calibri" w:hAnsi="Calibri"/>
          <w:lang w:val="en-US"/>
        </w:rPr>
        <w:t>,</w:t>
      </w:r>
      <w:r w:rsidRPr="004E7D73">
        <w:rPr>
          <w:rFonts w:ascii="Calibri" w:hAnsi="Calibri"/>
          <w:lang w:val="en-US"/>
        </w:rPr>
        <w:t xml:space="preserve"> B.D. </w:t>
      </w:r>
      <w:r>
        <w:rPr>
          <w:rFonts w:ascii="Calibri" w:hAnsi="Calibri"/>
          <w:lang w:val="en-US"/>
        </w:rPr>
        <w:t>(</w:t>
      </w:r>
      <w:r w:rsidRPr="004E7D73">
        <w:rPr>
          <w:rFonts w:ascii="Calibri" w:hAnsi="Calibri"/>
          <w:lang w:val="en-US"/>
        </w:rPr>
        <w:t>1976</w:t>
      </w:r>
      <w:r>
        <w:rPr>
          <w:rFonts w:ascii="Calibri" w:hAnsi="Calibri"/>
          <w:lang w:val="en-US"/>
        </w:rPr>
        <w:t>)</w:t>
      </w:r>
      <w:r w:rsidR="00151372">
        <w:rPr>
          <w:rFonts w:ascii="Calibri" w:hAnsi="Calibri"/>
          <w:lang w:val="en-US"/>
        </w:rPr>
        <w:t>.  The second</w:t>
      </w:r>
      <w:r w:rsidRPr="004E7D73">
        <w:rPr>
          <w:rFonts w:ascii="Calibri" w:hAnsi="Calibri"/>
          <w:lang w:val="en-US"/>
        </w:rPr>
        <w:t>–order analysis of stationary point processes. Journal of Applied Probability 13: 255-266</w:t>
      </w:r>
      <w:r>
        <w:rPr>
          <w:rFonts w:ascii="Calibri" w:hAnsi="Calibri"/>
          <w:lang w:val="en-US"/>
        </w:rPr>
        <w:t>.</w:t>
      </w:r>
    </w:p>
    <w:p w14:paraId="17744234" w14:textId="6D705581" w:rsidR="00B426D7" w:rsidRPr="00B426D7" w:rsidRDefault="00B426D7" w:rsidP="00987BB9">
      <w:pPr>
        <w:jc w:val="both"/>
        <w:rPr>
          <w:rFonts w:ascii="Calibri" w:hAnsi="Calibri"/>
          <w:lang w:val="en-US"/>
        </w:rPr>
      </w:pPr>
      <w:r w:rsidRPr="00DC70A2">
        <w:rPr>
          <w:rFonts w:ascii="Calibri" w:hAnsi="Calibri"/>
          <w:lang w:val="en-US"/>
        </w:rPr>
        <w:t xml:space="preserve">Rozas, V. y Camarero J. J: (2005). </w:t>
      </w:r>
      <w:r>
        <w:rPr>
          <w:rFonts w:ascii="Calibri" w:hAnsi="Calibri"/>
        </w:rPr>
        <w:t xml:space="preserve">Técnicas de análisis espacial de patrones de puntos aplicadas en ecología forestal. </w:t>
      </w:r>
      <w:r>
        <w:rPr>
          <w:rFonts w:ascii="Calibri" w:hAnsi="Calibri"/>
          <w:lang w:val="en-US"/>
        </w:rPr>
        <w:t>Invest Agrar.</w:t>
      </w:r>
      <w:r w:rsidRPr="00B426D7">
        <w:rPr>
          <w:rFonts w:ascii="Calibri" w:hAnsi="Calibri"/>
          <w:lang w:val="en-US"/>
        </w:rPr>
        <w:t xml:space="preserve"> Sist</w:t>
      </w:r>
      <w:r>
        <w:rPr>
          <w:rFonts w:ascii="Calibri" w:hAnsi="Calibri"/>
          <w:lang w:val="en-US"/>
        </w:rPr>
        <w:t>.</w:t>
      </w:r>
      <w:r w:rsidRPr="00B426D7">
        <w:rPr>
          <w:rFonts w:ascii="Calibri" w:hAnsi="Calibri"/>
          <w:lang w:val="en-US"/>
        </w:rPr>
        <w:t xml:space="preserve"> Recur. For</w:t>
      </w:r>
      <w:r>
        <w:rPr>
          <w:rFonts w:ascii="Calibri" w:hAnsi="Calibri"/>
          <w:lang w:val="en-US"/>
        </w:rPr>
        <w:t>.</w:t>
      </w:r>
      <w:r w:rsidRPr="00B426D7">
        <w:rPr>
          <w:rFonts w:ascii="Calibri" w:hAnsi="Calibri"/>
          <w:lang w:val="en-US"/>
        </w:rPr>
        <w:t xml:space="preserve">, </w:t>
      </w:r>
      <w:r>
        <w:rPr>
          <w:rFonts w:ascii="Calibri" w:hAnsi="Calibri"/>
          <w:lang w:val="en-US"/>
        </w:rPr>
        <w:t>14(1):</w:t>
      </w:r>
      <w:r w:rsidRPr="00B426D7">
        <w:rPr>
          <w:rFonts w:ascii="Calibri" w:hAnsi="Calibri"/>
          <w:lang w:val="en-US"/>
        </w:rPr>
        <w:t xml:space="preserve"> 79-97</w:t>
      </w:r>
      <w:r>
        <w:rPr>
          <w:rFonts w:ascii="Calibri" w:hAnsi="Calibri"/>
          <w:lang w:val="en-US"/>
        </w:rPr>
        <w:t>.</w:t>
      </w:r>
    </w:p>
    <w:p w14:paraId="419F2832" w14:textId="621C8BB2" w:rsidR="00987BB9" w:rsidRPr="00987BB9" w:rsidRDefault="00987BB9" w:rsidP="00987BB9">
      <w:pPr>
        <w:jc w:val="both"/>
        <w:rPr>
          <w:rFonts w:ascii="Calibri" w:hAnsi="Calibri"/>
          <w:lang w:val="en-US"/>
        </w:rPr>
      </w:pPr>
      <w:r w:rsidRPr="00B426D7">
        <w:rPr>
          <w:rFonts w:ascii="Calibri" w:hAnsi="Calibri"/>
          <w:lang w:val="en-US"/>
        </w:rPr>
        <w:t xml:space="preserve">Seber, G. A. F. (1982). </w:t>
      </w:r>
      <w:r w:rsidRPr="00987BB9">
        <w:rPr>
          <w:rFonts w:ascii="Calibri" w:hAnsi="Calibri"/>
          <w:lang w:val="en-US"/>
        </w:rPr>
        <w:t>The estimation of animal abundance and related par</w:t>
      </w:r>
      <w:r>
        <w:rPr>
          <w:rFonts w:ascii="Calibri" w:hAnsi="Calibri"/>
          <w:lang w:val="en-US"/>
        </w:rPr>
        <w:t>ameters. Edward Arnold. 654 pp.</w:t>
      </w:r>
    </w:p>
    <w:p w14:paraId="52E23866" w14:textId="7FF08EAA" w:rsidR="00987BB9" w:rsidRPr="00987BB9" w:rsidRDefault="00987BB9" w:rsidP="00987BB9">
      <w:pPr>
        <w:jc w:val="both"/>
        <w:rPr>
          <w:rFonts w:ascii="Calibri" w:hAnsi="Calibri"/>
          <w:lang w:val="en-US"/>
        </w:rPr>
      </w:pPr>
      <w:r w:rsidRPr="00987BB9">
        <w:rPr>
          <w:rFonts w:ascii="Calibri" w:hAnsi="Calibri"/>
          <w:lang w:val="en-US"/>
        </w:rPr>
        <w:t>Southwood, T. (1978). Ecological methods, with particular reference to the study of in</w:t>
      </w:r>
      <w:r>
        <w:rPr>
          <w:rFonts w:ascii="Calibri" w:hAnsi="Calibri"/>
          <w:lang w:val="en-US"/>
        </w:rPr>
        <w:t>sect populations. ELBS. 524 pp.</w:t>
      </w:r>
    </w:p>
    <w:p w14:paraId="01E203ED" w14:textId="4A9E1EF2" w:rsidR="00987BB9" w:rsidRDefault="00987BB9" w:rsidP="00987BB9">
      <w:pPr>
        <w:jc w:val="both"/>
        <w:rPr>
          <w:rFonts w:ascii="Calibri" w:hAnsi="Calibri"/>
          <w:lang w:val="en-US"/>
        </w:rPr>
      </w:pPr>
      <w:r w:rsidRPr="00987BB9">
        <w:rPr>
          <w:rFonts w:ascii="Calibri" w:hAnsi="Calibri"/>
          <w:lang w:val="en-US"/>
        </w:rPr>
        <w:t>Sutterland, W. J. (Ed.) (2006). Ecological Census Techniques, a handbook. Cambridge University Press. 432 pp.</w:t>
      </w:r>
    </w:p>
    <w:p w14:paraId="61F94CC8" w14:textId="6C3ADC3D" w:rsidR="009E24CF" w:rsidRPr="00987BB9" w:rsidRDefault="009E24CF" w:rsidP="009E24CF">
      <w:pPr>
        <w:jc w:val="both"/>
        <w:rPr>
          <w:rFonts w:ascii="Calibri" w:hAnsi="Calibri"/>
          <w:lang w:val="en-US"/>
        </w:rPr>
      </w:pPr>
      <w:r w:rsidRPr="009E24CF">
        <w:rPr>
          <w:rFonts w:ascii="Calibri" w:hAnsi="Calibri"/>
          <w:lang w:val="en-US"/>
        </w:rPr>
        <w:t>Wiegand T., and K. A. Moloney (2004)</w:t>
      </w:r>
      <w:r>
        <w:rPr>
          <w:rFonts w:ascii="Calibri" w:hAnsi="Calibri"/>
          <w:lang w:val="en-US"/>
        </w:rPr>
        <w:t>.</w:t>
      </w:r>
      <w:r w:rsidRPr="009E24CF">
        <w:rPr>
          <w:rFonts w:ascii="Calibri" w:hAnsi="Calibri"/>
          <w:lang w:val="en-US"/>
        </w:rPr>
        <w:t xml:space="preserve"> Rings, circles and null-model</w:t>
      </w:r>
      <w:r>
        <w:rPr>
          <w:rFonts w:ascii="Calibri" w:hAnsi="Calibri"/>
          <w:lang w:val="en-US"/>
        </w:rPr>
        <w:t>s for point pattern analysis in</w:t>
      </w:r>
      <w:r w:rsidR="00B60790">
        <w:rPr>
          <w:rFonts w:ascii="Calibri" w:hAnsi="Calibri"/>
          <w:lang w:val="en-US"/>
        </w:rPr>
        <w:t xml:space="preserve"> </w:t>
      </w:r>
      <w:r w:rsidRPr="009E24CF">
        <w:rPr>
          <w:rFonts w:ascii="Calibri" w:hAnsi="Calibri"/>
          <w:lang w:val="en-US"/>
        </w:rPr>
        <w:t>ecology. Oikos 104:209-229</w:t>
      </w:r>
      <w:r>
        <w:rPr>
          <w:rFonts w:ascii="Calibri" w:hAnsi="Calibri"/>
          <w:lang w:val="en-US"/>
        </w:rPr>
        <w:t>.</w:t>
      </w:r>
    </w:p>
    <w:p w14:paraId="0CF15C0E" w14:textId="051FF344" w:rsidR="004F317D" w:rsidRDefault="00987BB9" w:rsidP="003A56AE">
      <w:pPr>
        <w:jc w:val="both"/>
        <w:rPr>
          <w:rFonts w:ascii="Calibri" w:hAnsi="Calibri"/>
          <w:lang w:val="en-US"/>
        </w:rPr>
      </w:pPr>
      <w:r w:rsidRPr="00987BB9">
        <w:rPr>
          <w:rFonts w:ascii="Calibri" w:hAnsi="Calibri"/>
          <w:lang w:val="en-US"/>
        </w:rPr>
        <w:t>Zar, J. H. (2009). Biostatistical Analysis. Pearson. 960 pp.</w:t>
      </w:r>
    </w:p>
    <w:p w14:paraId="49CCC1F6" w14:textId="5118B47D" w:rsidR="00C545FF" w:rsidRPr="00C545FF" w:rsidRDefault="00C545FF" w:rsidP="003A56AE">
      <w:pPr>
        <w:jc w:val="both"/>
        <w:rPr>
          <w:rFonts w:ascii="Calibri" w:hAnsi="Calibri"/>
          <w:lang w:val="en-US"/>
        </w:rPr>
      </w:pPr>
      <w:r w:rsidRPr="00C545FF">
        <w:rPr>
          <w:rFonts w:ascii="Calibri" w:hAnsi="Calibri"/>
          <w:lang w:val="en-US"/>
        </w:rPr>
        <w:t xml:space="preserve">Zucchini, W., Borchers, D.L., Erdelmeier, M., Rexstad, E. and Bishop, J. </w:t>
      </w:r>
      <w:r w:rsidR="00511E23">
        <w:rPr>
          <w:rFonts w:ascii="Calibri" w:hAnsi="Calibri"/>
          <w:lang w:val="en-US"/>
        </w:rPr>
        <w:t>(</w:t>
      </w:r>
      <w:r w:rsidRPr="00C545FF">
        <w:rPr>
          <w:rFonts w:ascii="Calibri" w:hAnsi="Calibri"/>
          <w:lang w:val="en-US"/>
        </w:rPr>
        <w:t>2007</w:t>
      </w:r>
      <w:r w:rsidR="00511E23">
        <w:rPr>
          <w:rFonts w:ascii="Calibri" w:hAnsi="Calibri"/>
          <w:lang w:val="en-US"/>
        </w:rPr>
        <w:t>)</w:t>
      </w:r>
      <w:r w:rsidRPr="00C545FF">
        <w:rPr>
          <w:rFonts w:ascii="Calibri" w:hAnsi="Calibri"/>
          <w:lang w:val="en-US"/>
        </w:rPr>
        <w:t>. WiSP 1.2.4. Institut fur Statistik und Okonometrie, Geror-August-Universitat Gottingen, Platz der Gottinger Seiben 5, Gottingen, Germany.</w:t>
      </w:r>
    </w:p>
    <w:sectPr w:rsidR="00C545FF" w:rsidRPr="00C545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20C17"/>
    <w:multiLevelType w:val="hybridMultilevel"/>
    <w:tmpl w:val="6D5035AC"/>
    <w:lvl w:ilvl="0" w:tplc="73C4AEF2">
      <w:start w:val="1"/>
      <w:numFmt w:val="decimal"/>
      <w:lvlText w:val="%1)"/>
      <w:lvlJc w:val="left"/>
      <w:pPr>
        <w:ind w:left="360" w:hanging="360"/>
      </w:pPr>
      <w:rPr>
        <w:rFonts w:hint="default"/>
        <w:color w:val="auto"/>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3AF4780"/>
    <w:multiLevelType w:val="multilevel"/>
    <w:tmpl w:val="9C3E8C48"/>
    <w:lvl w:ilvl="0">
      <w:start w:val="2"/>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8D08DC"/>
    <w:multiLevelType w:val="multilevel"/>
    <w:tmpl w:val="1818B4CA"/>
    <w:lvl w:ilvl="0">
      <w:start w:val="2"/>
      <w:numFmt w:val="decimal"/>
      <w:lvlText w:val="%1."/>
      <w:lvlJc w:val="left"/>
      <w:pPr>
        <w:ind w:left="510" w:hanging="510"/>
      </w:pPr>
      <w:rPr>
        <w:rFonts w:hint="default"/>
      </w:rPr>
    </w:lvl>
    <w:lvl w:ilvl="1">
      <w:start w:val="2"/>
      <w:numFmt w:val="decimal"/>
      <w:lvlText w:val="%1.%2."/>
      <w:lvlJc w:val="left"/>
      <w:pPr>
        <w:ind w:left="690" w:hanging="51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263F6669"/>
    <w:multiLevelType w:val="hybridMultilevel"/>
    <w:tmpl w:val="F3140754"/>
    <w:lvl w:ilvl="0" w:tplc="47C831FE">
      <w:start w:val="1"/>
      <w:numFmt w:val="decimal"/>
      <w:lvlText w:val="%1)"/>
      <w:lvlJc w:val="left"/>
      <w:pPr>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92B6CB1"/>
    <w:multiLevelType w:val="multilevel"/>
    <w:tmpl w:val="1DC2F7CA"/>
    <w:lvl w:ilvl="0">
      <w:start w:val="3"/>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E875F1E"/>
    <w:multiLevelType w:val="multilevel"/>
    <w:tmpl w:val="9A3465B8"/>
    <w:lvl w:ilvl="0">
      <w:start w:val="2"/>
      <w:numFmt w:val="decimal"/>
      <w:lvlText w:val="%1."/>
      <w:lvlJc w:val="left"/>
      <w:pPr>
        <w:ind w:left="510" w:hanging="510"/>
      </w:pPr>
      <w:rPr>
        <w:rFonts w:hint="default"/>
      </w:rPr>
    </w:lvl>
    <w:lvl w:ilvl="1">
      <w:start w:val="2"/>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2FF5093"/>
    <w:multiLevelType w:val="hybridMultilevel"/>
    <w:tmpl w:val="DD1AAA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8E6845"/>
    <w:multiLevelType w:val="hybridMultilevel"/>
    <w:tmpl w:val="583ED7FA"/>
    <w:lvl w:ilvl="0" w:tplc="DF08E95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30E65E8"/>
    <w:multiLevelType w:val="multilevel"/>
    <w:tmpl w:val="A8CC3F84"/>
    <w:lvl w:ilvl="0">
      <w:start w:val="2"/>
      <w:numFmt w:val="decimal"/>
      <w:lvlText w:val="%1."/>
      <w:lvlJc w:val="left"/>
      <w:pPr>
        <w:ind w:left="510" w:hanging="510"/>
      </w:pPr>
      <w:rPr>
        <w:rFonts w:hint="default"/>
        <w:color w:val="000000" w:themeColor="text1"/>
      </w:rPr>
    </w:lvl>
    <w:lvl w:ilvl="1">
      <w:start w:val="2"/>
      <w:numFmt w:val="decimal"/>
      <w:lvlText w:val="%1.%2."/>
      <w:lvlJc w:val="left"/>
      <w:pPr>
        <w:ind w:left="510" w:hanging="510"/>
      </w:pPr>
      <w:rPr>
        <w:rFonts w:hint="default"/>
        <w:color w:val="000000" w:themeColor="text1"/>
      </w:rPr>
    </w:lvl>
    <w:lvl w:ilvl="2">
      <w:start w:val="3"/>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9" w15:restartNumberingAfterBreak="0">
    <w:nsid w:val="71103BDB"/>
    <w:multiLevelType w:val="multilevel"/>
    <w:tmpl w:val="084478B8"/>
    <w:lvl w:ilvl="0">
      <w:start w:val="2"/>
      <w:numFmt w:val="decimal"/>
      <w:lvlText w:val="%1"/>
      <w:lvlJc w:val="left"/>
      <w:pPr>
        <w:ind w:left="600" w:hanging="600"/>
      </w:pPr>
      <w:rPr>
        <w:rFonts w:hint="default"/>
        <w:color w:val="000000" w:themeColor="text1"/>
      </w:rPr>
    </w:lvl>
    <w:lvl w:ilvl="1">
      <w:start w:val="2"/>
      <w:numFmt w:val="decimal"/>
      <w:lvlText w:val="%1.%2"/>
      <w:lvlJc w:val="left"/>
      <w:pPr>
        <w:ind w:left="600" w:hanging="600"/>
      </w:pPr>
      <w:rPr>
        <w:rFonts w:hint="default"/>
        <w:color w:val="000000" w:themeColor="text1"/>
      </w:rPr>
    </w:lvl>
    <w:lvl w:ilvl="2">
      <w:start w:val="2"/>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440" w:hanging="1440"/>
      </w:pPr>
      <w:rPr>
        <w:rFonts w:hint="default"/>
        <w:color w:val="000000" w:themeColor="text1"/>
      </w:rPr>
    </w:lvl>
  </w:abstractNum>
  <w:abstractNum w:abstractNumId="10" w15:restartNumberingAfterBreak="0">
    <w:nsid w:val="72F02436"/>
    <w:multiLevelType w:val="multilevel"/>
    <w:tmpl w:val="E826964E"/>
    <w:lvl w:ilvl="0">
      <w:start w:val="2"/>
      <w:numFmt w:val="decimal"/>
      <w:lvlText w:val="%1."/>
      <w:lvlJc w:val="left"/>
      <w:pPr>
        <w:ind w:left="510" w:hanging="510"/>
      </w:pPr>
      <w:rPr>
        <w:rFonts w:hint="default"/>
      </w:rPr>
    </w:lvl>
    <w:lvl w:ilvl="1">
      <w:start w:val="2"/>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0"/>
  </w:num>
  <w:num w:numId="3">
    <w:abstractNumId w:val="3"/>
  </w:num>
  <w:num w:numId="4">
    <w:abstractNumId w:val="2"/>
  </w:num>
  <w:num w:numId="5">
    <w:abstractNumId w:val="5"/>
  </w:num>
  <w:num w:numId="6">
    <w:abstractNumId w:val="10"/>
  </w:num>
  <w:num w:numId="7">
    <w:abstractNumId w:val="9"/>
  </w:num>
  <w:num w:numId="8">
    <w:abstractNumId w:val="4"/>
  </w:num>
  <w:num w:numId="9">
    <w:abstractNumId w:val="1"/>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4"/>
  <w:proofState w:spelling="clean" w:grammar="clean"/>
  <w:documentProtection w:edit="readOnly" w:enforcement="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316"/>
    <w:rsid w:val="00002CA3"/>
    <w:rsid w:val="00004894"/>
    <w:rsid w:val="00005002"/>
    <w:rsid w:val="00007DF9"/>
    <w:rsid w:val="000103F7"/>
    <w:rsid w:val="000131AA"/>
    <w:rsid w:val="0001329E"/>
    <w:rsid w:val="00014762"/>
    <w:rsid w:val="00014C04"/>
    <w:rsid w:val="00022787"/>
    <w:rsid w:val="00022BD9"/>
    <w:rsid w:val="000249AD"/>
    <w:rsid w:val="000441AB"/>
    <w:rsid w:val="00044B55"/>
    <w:rsid w:val="000457EB"/>
    <w:rsid w:val="00053313"/>
    <w:rsid w:val="00054B86"/>
    <w:rsid w:val="00061326"/>
    <w:rsid w:val="0006304F"/>
    <w:rsid w:val="00063133"/>
    <w:rsid w:val="00067A0E"/>
    <w:rsid w:val="00074276"/>
    <w:rsid w:val="00074DAA"/>
    <w:rsid w:val="000879F3"/>
    <w:rsid w:val="00090CCA"/>
    <w:rsid w:val="000A3905"/>
    <w:rsid w:val="000B235B"/>
    <w:rsid w:val="000B60B7"/>
    <w:rsid w:val="000C1332"/>
    <w:rsid w:val="000C18AA"/>
    <w:rsid w:val="000D369D"/>
    <w:rsid w:val="000D3FB1"/>
    <w:rsid w:val="000E2B98"/>
    <w:rsid w:val="000E4EFB"/>
    <w:rsid w:val="000F02A2"/>
    <w:rsid w:val="00102054"/>
    <w:rsid w:val="0011070A"/>
    <w:rsid w:val="00110AAD"/>
    <w:rsid w:val="001112BC"/>
    <w:rsid w:val="001143F0"/>
    <w:rsid w:val="00122E8C"/>
    <w:rsid w:val="00123215"/>
    <w:rsid w:val="00124B37"/>
    <w:rsid w:val="0012687E"/>
    <w:rsid w:val="00130729"/>
    <w:rsid w:val="00132C19"/>
    <w:rsid w:val="001331AC"/>
    <w:rsid w:val="00136FDF"/>
    <w:rsid w:val="00151372"/>
    <w:rsid w:val="0015332B"/>
    <w:rsid w:val="00154D7C"/>
    <w:rsid w:val="00164EAC"/>
    <w:rsid w:val="00166394"/>
    <w:rsid w:val="00181554"/>
    <w:rsid w:val="001844A1"/>
    <w:rsid w:val="00192155"/>
    <w:rsid w:val="00192D6B"/>
    <w:rsid w:val="001A12F3"/>
    <w:rsid w:val="001A1D8F"/>
    <w:rsid w:val="001B1818"/>
    <w:rsid w:val="001C2A0C"/>
    <w:rsid w:val="001D1098"/>
    <w:rsid w:val="001D24D0"/>
    <w:rsid w:val="001D25B9"/>
    <w:rsid w:val="001E747F"/>
    <w:rsid w:val="001E7884"/>
    <w:rsid w:val="001F4B86"/>
    <w:rsid w:val="001F53AF"/>
    <w:rsid w:val="0020054E"/>
    <w:rsid w:val="002030C0"/>
    <w:rsid w:val="00206396"/>
    <w:rsid w:val="0021191A"/>
    <w:rsid w:val="002149D9"/>
    <w:rsid w:val="00215DCE"/>
    <w:rsid w:val="00216941"/>
    <w:rsid w:val="00216A3F"/>
    <w:rsid w:val="002220AA"/>
    <w:rsid w:val="00225464"/>
    <w:rsid w:val="002343A4"/>
    <w:rsid w:val="00234979"/>
    <w:rsid w:val="00241110"/>
    <w:rsid w:val="00242AD3"/>
    <w:rsid w:val="00247B81"/>
    <w:rsid w:val="00251160"/>
    <w:rsid w:val="00260DE8"/>
    <w:rsid w:val="0026162A"/>
    <w:rsid w:val="0026212C"/>
    <w:rsid w:val="00262DD0"/>
    <w:rsid w:val="0026478D"/>
    <w:rsid w:val="00272819"/>
    <w:rsid w:val="00272AC8"/>
    <w:rsid w:val="00274DF8"/>
    <w:rsid w:val="00282BE6"/>
    <w:rsid w:val="00286174"/>
    <w:rsid w:val="002875F7"/>
    <w:rsid w:val="00295176"/>
    <w:rsid w:val="0029742D"/>
    <w:rsid w:val="002A280C"/>
    <w:rsid w:val="002A506B"/>
    <w:rsid w:val="002A64A8"/>
    <w:rsid w:val="002B564A"/>
    <w:rsid w:val="002C280A"/>
    <w:rsid w:val="002D38E6"/>
    <w:rsid w:val="002D5CAA"/>
    <w:rsid w:val="002E3756"/>
    <w:rsid w:val="002E3BC2"/>
    <w:rsid w:val="002E78F3"/>
    <w:rsid w:val="002F5A66"/>
    <w:rsid w:val="002F6091"/>
    <w:rsid w:val="00304D7A"/>
    <w:rsid w:val="00305D52"/>
    <w:rsid w:val="00310BEC"/>
    <w:rsid w:val="00314109"/>
    <w:rsid w:val="00315707"/>
    <w:rsid w:val="0033017D"/>
    <w:rsid w:val="00330377"/>
    <w:rsid w:val="00330D9A"/>
    <w:rsid w:val="0033433B"/>
    <w:rsid w:val="00334547"/>
    <w:rsid w:val="00335287"/>
    <w:rsid w:val="00337D36"/>
    <w:rsid w:val="003542E2"/>
    <w:rsid w:val="00356917"/>
    <w:rsid w:val="0036059A"/>
    <w:rsid w:val="003605B8"/>
    <w:rsid w:val="00363D2C"/>
    <w:rsid w:val="003721DF"/>
    <w:rsid w:val="00373F07"/>
    <w:rsid w:val="0037701F"/>
    <w:rsid w:val="003909A0"/>
    <w:rsid w:val="003926D5"/>
    <w:rsid w:val="00395B94"/>
    <w:rsid w:val="003A23FA"/>
    <w:rsid w:val="003A30D2"/>
    <w:rsid w:val="003A4D4D"/>
    <w:rsid w:val="003A56AE"/>
    <w:rsid w:val="003A6C98"/>
    <w:rsid w:val="003B390E"/>
    <w:rsid w:val="003B46F1"/>
    <w:rsid w:val="003C071C"/>
    <w:rsid w:val="003D7660"/>
    <w:rsid w:val="003E2F50"/>
    <w:rsid w:val="003E3271"/>
    <w:rsid w:val="003E6AE4"/>
    <w:rsid w:val="003E77DE"/>
    <w:rsid w:val="003F111A"/>
    <w:rsid w:val="003F2CEB"/>
    <w:rsid w:val="003F2E89"/>
    <w:rsid w:val="003F4BC3"/>
    <w:rsid w:val="00403D87"/>
    <w:rsid w:val="004127D9"/>
    <w:rsid w:val="0042220B"/>
    <w:rsid w:val="00427BD5"/>
    <w:rsid w:val="00427CE2"/>
    <w:rsid w:val="0043027E"/>
    <w:rsid w:val="00440FBA"/>
    <w:rsid w:val="00443DDC"/>
    <w:rsid w:val="004444FE"/>
    <w:rsid w:val="00446EE1"/>
    <w:rsid w:val="004508FE"/>
    <w:rsid w:val="004533D1"/>
    <w:rsid w:val="0045653C"/>
    <w:rsid w:val="00463C8D"/>
    <w:rsid w:val="00470320"/>
    <w:rsid w:val="00471D34"/>
    <w:rsid w:val="0048093C"/>
    <w:rsid w:val="00483654"/>
    <w:rsid w:val="0049265C"/>
    <w:rsid w:val="004A0775"/>
    <w:rsid w:val="004A26BF"/>
    <w:rsid w:val="004A6EF3"/>
    <w:rsid w:val="004A7A1B"/>
    <w:rsid w:val="004A7FE6"/>
    <w:rsid w:val="004D193D"/>
    <w:rsid w:val="004D4401"/>
    <w:rsid w:val="004D7FFB"/>
    <w:rsid w:val="004E0566"/>
    <w:rsid w:val="004E1A2D"/>
    <w:rsid w:val="004E206B"/>
    <w:rsid w:val="004E2CEE"/>
    <w:rsid w:val="004E5D69"/>
    <w:rsid w:val="004E7D73"/>
    <w:rsid w:val="004F317D"/>
    <w:rsid w:val="004F352E"/>
    <w:rsid w:val="00500468"/>
    <w:rsid w:val="00500CC2"/>
    <w:rsid w:val="00502A35"/>
    <w:rsid w:val="0051028F"/>
    <w:rsid w:val="00510792"/>
    <w:rsid w:val="00510D94"/>
    <w:rsid w:val="00511CEA"/>
    <w:rsid w:val="00511E23"/>
    <w:rsid w:val="00514DA9"/>
    <w:rsid w:val="00523608"/>
    <w:rsid w:val="00524FE2"/>
    <w:rsid w:val="00530AFE"/>
    <w:rsid w:val="005353CB"/>
    <w:rsid w:val="00536E73"/>
    <w:rsid w:val="00537845"/>
    <w:rsid w:val="005412A2"/>
    <w:rsid w:val="005452FC"/>
    <w:rsid w:val="0054679F"/>
    <w:rsid w:val="00561438"/>
    <w:rsid w:val="00565792"/>
    <w:rsid w:val="00570195"/>
    <w:rsid w:val="005701B0"/>
    <w:rsid w:val="00586FD5"/>
    <w:rsid w:val="005902D9"/>
    <w:rsid w:val="00590EC2"/>
    <w:rsid w:val="005918FE"/>
    <w:rsid w:val="00596F87"/>
    <w:rsid w:val="005A173E"/>
    <w:rsid w:val="005A5852"/>
    <w:rsid w:val="005A77E5"/>
    <w:rsid w:val="005B7722"/>
    <w:rsid w:val="005C2D4B"/>
    <w:rsid w:val="005C4015"/>
    <w:rsid w:val="005C4ED9"/>
    <w:rsid w:val="005D62DE"/>
    <w:rsid w:val="005D70A6"/>
    <w:rsid w:val="005E4F21"/>
    <w:rsid w:val="005E6C46"/>
    <w:rsid w:val="005F0473"/>
    <w:rsid w:val="005F1465"/>
    <w:rsid w:val="0060233D"/>
    <w:rsid w:val="00603082"/>
    <w:rsid w:val="00603DB5"/>
    <w:rsid w:val="00605F70"/>
    <w:rsid w:val="00614812"/>
    <w:rsid w:val="00617B08"/>
    <w:rsid w:val="006314B1"/>
    <w:rsid w:val="00637671"/>
    <w:rsid w:val="0064333E"/>
    <w:rsid w:val="00644D21"/>
    <w:rsid w:val="00645B22"/>
    <w:rsid w:val="0065071B"/>
    <w:rsid w:val="00654FFD"/>
    <w:rsid w:val="00657BC3"/>
    <w:rsid w:val="00663CAB"/>
    <w:rsid w:val="0066678C"/>
    <w:rsid w:val="00677A5A"/>
    <w:rsid w:val="00685094"/>
    <w:rsid w:val="00690657"/>
    <w:rsid w:val="00691187"/>
    <w:rsid w:val="00696917"/>
    <w:rsid w:val="006B5D29"/>
    <w:rsid w:val="006C0295"/>
    <w:rsid w:val="006C2BB8"/>
    <w:rsid w:val="006C3A3C"/>
    <w:rsid w:val="006C3A47"/>
    <w:rsid w:val="006D2E86"/>
    <w:rsid w:val="006D32C4"/>
    <w:rsid w:val="006D3A74"/>
    <w:rsid w:val="006E0969"/>
    <w:rsid w:val="006E3988"/>
    <w:rsid w:val="006E683B"/>
    <w:rsid w:val="006E717B"/>
    <w:rsid w:val="006F0CF4"/>
    <w:rsid w:val="006F208B"/>
    <w:rsid w:val="006F3C0C"/>
    <w:rsid w:val="006F7794"/>
    <w:rsid w:val="0070473E"/>
    <w:rsid w:val="00705097"/>
    <w:rsid w:val="00705472"/>
    <w:rsid w:val="00710482"/>
    <w:rsid w:val="00715B18"/>
    <w:rsid w:val="007160FD"/>
    <w:rsid w:val="00723869"/>
    <w:rsid w:val="00723996"/>
    <w:rsid w:val="00726E2C"/>
    <w:rsid w:val="00727B72"/>
    <w:rsid w:val="00735E30"/>
    <w:rsid w:val="00743C27"/>
    <w:rsid w:val="007456BA"/>
    <w:rsid w:val="007457F0"/>
    <w:rsid w:val="00745DC3"/>
    <w:rsid w:val="00750F5E"/>
    <w:rsid w:val="007538CA"/>
    <w:rsid w:val="00762826"/>
    <w:rsid w:val="007672F2"/>
    <w:rsid w:val="007728B5"/>
    <w:rsid w:val="007741B6"/>
    <w:rsid w:val="00777D86"/>
    <w:rsid w:val="007833CC"/>
    <w:rsid w:val="00784ECF"/>
    <w:rsid w:val="0079152C"/>
    <w:rsid w:val="00792F2F"/>
    <w:rsid w:val="007A0F8A"/>
    <w:rsid w:val="007A1DF3"/>
    <w:rsid w:val="007A46C8"/>
    <w:rsid w:val="007A69CC"/>
    <w:rsid w:val="007C0E69"/>
    <w:rsid w:val="007C135C"/>
    <w:rsid w:val="007C3709"/>
    <w:rsid w:val="007C4D62"/>
    <w:rsid w:val="007D7111"/>
    <w:rsid w:val="007E4056"/>
    <w:rsid w:val="007E654A"/>
    <w:rsid w:val="007E7DBA"/>
    <w:rsid w:val="007F08E1"/>
    <w:rsid w:val="007F55EB"/>
    <w:rsid w:val="008026C1"/>
    <w:rsid w:val="00803F2F"/>
    <w:rsid w:val="0080523E"/>
    <w:rsid w:val="00805A73"/>
    <w:rsid w:val="008060EE"/>
    <w:rsid w:val="00810560"/>
    <w:rsid w:val="00812E2A"/>
    <w:rsid w:val="00812EF5"/>
    <w:rsid w:val="00816068"/>
    <w:rsid w:val="00817BB0"/>
    <w:rsid w:val="008208D8"/>
    <w:rsid w:val="00822259"/>
    <w:rsid w:val="00827A19"/>
    <w:rsid w:val="00831B17"/>
    <w:rsid w:val="00832BA5"/>
    <w:rsid w:val="0083521D"/>
    <w:rsid w:val="00835467"/>
    <w:rsid w:val="00835A85"/>
    <w:rsid w:val="00844609"/>
    <w:rsid w:val="00844955"/>
    <w:rsid w:val="0084771E"/>
    <w:rsid w:val="008501CE"/>
    <w:rsid w:val="00861A02"/>
    <w:rsid w:val="00867AFA"/>
    <w:rsid w:val="00871E80"/>
    <w:rsid w:val="00872127"/>
    <w:rsid w:val="00874E5F"/>
    <w:rsid w:val="00875E4B"/>
    <w:rsid w:val="00880664"/>
    <w:rsid w:val="008848F5"/>
    <w:rsid w:val="008918E5"/>
    <w:rsid w:val="00893779"/>
    <w:rsid w:val="008A0C30"/>
    <w:rsid w:val="008A2444"/>
    <w:rsid w:val="008B1429"/>
    <w:rsid w:val="008B1A0A"/>
    <w:rsid w:val="008B4BC9"/>
    <w:rsid w:val="008B7D06"/>
    <w:rsid w:val="008C38F0"/>
    <w:rsid w:val="008C5523"/>
    <w:rsid w:val="008D13DE"/>
    <w:rsid w:val="008D13FA"/>
    <w:rsid w:val="008D62E2"/>
    <w:rsid w:val="008D640F"/>
    <w:rsid w:val="008E1972"/>
    <w:rsid w:val="008E6E9B"/>
    <w:rsid w:val="0090161A"/>
    <w:rsid w:val="00902504"/>
    <w:rsid w:val="009043ED"/>
    <w:rsid w:val="00911E8D"/>
    <w:rsid w:val="00913F88"/>
    <w:rsid w:val="0091507D"/>
    <w:rsid w:val="0092027C"/>
    <w:rsid w:val="00923FD4"/>
    <w:rsid w:val="00930B57"/>
    <w:rsid w:val="00934C66"/>
    <w:rsid w:val="0093614E"/>
    <w:rsid w:val="009361E4"/>
    <w:rsid w:val="00942E3F"/>
    <w:rsid w:val="0094573B"/>
    <w:rsid w:val="00953BC0"/>
    <w:rsid w:val="00965920"/>
    <w:rsid w:val="00965EEA"/>
    <w:rsid w:val="00970DF4"/>
    <w:rsid w:val="00972E7D"/>
    <w:rsid w:val="00980850"/>
    <w:rsid w:val="00982ADD"/>
    <w:rsid w:val="00983316"/>
    <w:rsid w:val="00987BB9"/>
    <w:rsid w:val="009A4BEA"/>
    <w:rsid w:val="009A50A6"/>
    <w:rsid w:val="009A659D"/>
    <w:rsid w:val="009A741D"/>
    <w:rsid w:val="009B3528"/>
    <w:rsid w:val="009B7692"/>
    <w:rsid w:val="009B79EC"/>
    <w:rsid w:val="009C0499"/>
    <w:rsid w:val="009C069F"/>
    <w:rsid w:val="009C477E"/>
    <w:rsid w:val="009C63D2"/>
    <w:rsid w:val="009D2D56"/>
    <w:rsid w:val="009D659B"/>
    <w:rsid w:val="009E1B79"/>
    <w:rsid w:val="009E24CF"/>
    <w:rsid w:val="009E5BF4"/>
    <w:rsid w:val="009E7358"/>
    <w:rsid w:val="009F3881"/>
    <w:rsid w:val="00A02B15"/>
    <w:rsid w:val="00A066FD"/>
    <w:rsid w:val="00A109D2"/>
    <w:rsid w:val="00A119D8"/>
    <w:rsid w:val="00A213ED"/>
    <w:rsid w:val="00A24B88"/>
    <w:rsid w:val="00A300BC"/>
    <w:rsid w:val="00A33671"/>
    <w:rsid w:val="00A35378"/>
    <w:rsid w:val="00A43582"/>
    <w:rsid w:val="00A53487"/>
    <w:rsid w:val="00A56030"/>
    <w:rsid w:val="00A5626E"/>
    <w:rsid w:val="00A574DC"/>
    <w:rsid w:val="00A57859"/>
    <w:rsid w:val="00A61B11"/>
    <w:rsid w:val="00A7047A"/>
    <w:rsid w:val="00A76B33"/>
    <w:rsid w:val="00A84EDF"/>
    <w:rsid w:val="00A92D80"/>
    <w:rsid w:val="00A95A86"/>
    <w:rsid w:val="00A968C8"/>
    <w:rsid w:val="00AB47DD"/>
    <w:rsid w:val="00AB5374"/>
    <w:rsid w:val="00AB6D42"/>
    <w:rsid w:val="00AC3D6A"/>
    <w:rsid w:val="00AC4641"/>
    <w:rsid w:val="00AC58C6"/>
    <w:rsid w:val="00AD04D1"/>
    <w:rsid w:val="00AD3FB9"/>
    <w:rsid w:val="00AD537A"/>
    <w:rsid w:val="00AE27F3"/>
    <w:rsid w:val="00AE58D4"/>
    <w:rsid w:val="00AF598F"/>
    <w:rsid w:val="00B101D2"/>
    <w:rsid w:val="00B1049B"/>
    <w:rsid w:val="00B2159A"/>
    <w:rsid w:val="00B23192"/>
    <w:rsid w:val="00B26061"/>
    <w:rsid w:val="00B26A9D"/>
    <w:rsid w:val="00B27573"/>
    <w:rsid w:val="00B40498"/>
    <w:rsid w:val="00B426D7"/>
    <w:rsid w:val="00B436F1"/>
    <w:rsid w:val="00B44108"/>
    <w:rsid w:val="00B45341"/>
    <w:rsid w:val="00B51CF4"/>
    <w:rsid w:val="00B531D6"/>
    <w:rsid w:val="00B5409E"/>
    <w:rsid w:val="00B54860"/>
    <w:rsid w:val="00B600E3"/>
    <w:rsid w:val="00B60790"/>
    <w:rsid w:val="00B63610"/>
    <w:rsid w:val="00B703DB"/>
    <w:rsid w:val="00B73962"/>
    <w:rsid w:val="00B77E58"/>
    <w:rsid w:val="00B81F8A"/>
    <w:rsid w:val="00B86055"/>
    <w:rsid w:val="00BA6BD0"/>
    <w:rsid w:val="00BB3856"/>
    <w:rsid w:val="00BC0684"/>
    <w:rsid w:val="00BC1D77"/>
    <w:rsid w:val="00BC2E3C"/>
    <w:rsid w:val="00BC4BBD"/>
    <w:rsid w:val="00BC6B85"/>
    <w:rsid w:val="00BD3300"/>
    <w:rsid w:val="00BE08C7"/>
    <w:rsid w:val="00BE34B4"/>
    <w:rsid w:val="00BF1BAE"/>
    <w:rsid w:val="00C005F4"/>
    <w:rsid w:val="00C021D9"/>
    <w:rsid w:val="00C206EC"/>
    <w:rsid w:val="00C2118F"/>
    <w:rsid w:val="00C324C4"/>
    <w:rsid w:val="00C34CB8"/>
    <w:rsid w:val="00C37C86"/>
    <w:rsid w:val="00C4675A"/>
    <w:rsid w:val="00C508A6"/>
    <w:rsid w:val="00C545FF"/>
    <w:rsid w:val="00C62E23"/>
    <w:rsid w:val="00C658CC"/>
    <w:rsid w:val="00C759F2"/>
    <w:rsid w:val="00C80BAB"/>
    <w:rsid w:val="00C81D84"/>
    <w:rsid w:val="00C8270F"/>
    <w:rsid w:val="00C8279E"/>
    <w:rsid w:val="00C82A10"/>
    <w:rsid w:val="00C8741B"/>
    <w:rsid w:val="00C87D62"/>
    <w:rsid w:val="00C91D37"/>
    <w:rsid w:val="00C92A1F"/>
    <w:rsid w:val="00C92B85"/>
    <w:rsid w:val="00C97BFA"/>
    <w:rsid w:val="00CA2198"/>
    <w:rsid w:val="00CA50EF"/>
    <w:rsid w:val="00CA5C0D"/>
    <w:rsid w:val="00CA5E29"/>
    <w:rsid w:val="00CB21E0"/>
    <w:rsid w:val="00CB28BE"/>
    <w:rsid w:val="00CC072C"/>
    <w:rsid w:val="00CC0E40"/>
    <w:rsid w:val="00CC15DA"/>
    <w:rsid w:val="00CC7053"/>
    <w:rsid w:val="00CD3419"/>
    <w:rsid w:val="00CD6B7F"/>
    <w:rsid w:val="00CE2BF1"/>
    <w:rsid w:val="00CE389F"/>
    <w:rsid w:val="00CE59ED"/>
    <w:rsid w:val="00CE5C45"/>
    <w:rsid w:val="00D0190D"/>
    <w:rsid w:val="00D100CD"/>
    <w:rsid w:val="00D11581"/>
    <w:rsid w:val="00D11A6C"/>
    <w:rsid w:val="00D131B3"/>
    <w:rsid w:val="00D16059"/>
    <w:rsid w:val="00D16127"/>
    <w:rsid w:val="00D200DC"/>
    <w:rsid w:val="00D20884"/>
    <w:rsid w:val="00D22045"/>
    <w:rsid w:val="00D312FC"/>
    <w:rsid w:val="00D33204"/>
    <w:rsid w:val="00D40CD9"/>
    <w:rsid w:val="00D41FDB"/>
    <w:rsid w:val="00D4413F"/>
    <w:rsid w:val="00D4432A"/>
    <w:rsid w:val="00D4789B"/>
    <w:rsid w:val="00D51065"/>
    <w:rsid w:val="00D61259"/>
    <w:rsid w:val="00D615A9"/>
    <w:rsid w:val="00D61B65"/>
    <w:rsid w:val="00D62C81"/>
    <w:rsid w:val="00D64559"/>
    <w:rsid w:val="00D72661"/>
    <w:rsid w:val="00D747AF"/>
    <w:rsid w:val="00D76450"/>
    <w:rsid w:val="00D76727"/>
    <w:rsid w:val="00D76BB7"/>
    <w:rsid w:val="00D774B2"/>
    <w:rsid w:val="00D90703"/>
    <w:rsid w:val="00D90C45"/>
    <w:rsid w:val="00D95E27"/>
    <w:rsid w:val="00DA09AC"/>
    <w:rsid w:val="00DA5ABB"/>
    <w:rsid w:val="00DB384B"/>
    <w:rsid w:val="00DC166D"/>
    <w:rsid w:val="00DC70A2"/>
    <w:rsid w:val="00DD2073"/>
    <w:rsid w:val="00DD2598"/>
    <w:rsid w:val="00DD4F6D"/>
    <w:rsid w:val="00DE16B9"/>
    <w:rsid w:val="00DF01BC"/>
    <w:rsid w:val="00E000C2"/>
    <w:rsid w:val="00E02E6D"/>
    <w:rsid w:val="00E11D9D"/>
    <w:rsid w:val="00E155F7"/>
    <w:rsid w:val="00E17D59"/>
    <w:rsid w:val="00E25516"/>
    <w:rsid w:val="00E2559C"/>
    <w:rsid w:val="00E34EA5"/>
    <w:rsid w:val="00E36E9B"/>
    <w:rsid w:val="00E446AD"/>
    <w:rsid w:val="00E45831"/>
    <w:rsid w:val="00E46C45"/>
    <w:rsid w:val="00E54CC4"/>
    <w:rsid w:val="00E61126"/>
    <w:rsid w:val="00E6211F"/>
    <w:rsid w:val="00E62C0E"/>
    <w:rsid w:val="00E62C42"/>
    <w:rsid w:val="00E6526E"/>
    <w:rsid w:val="00E73B7B"/>
    <w:rsid w:val="00E74643"/>
    <w:rsid w:val="00E76BC5"/>
    <w:rsid w:val="00E910F2"/>
    <w:rsid w:val="00E91C77"/>
    <w:rsid w:val="00EB2F2A"/>
    <w:rsid w:val="00EB548F"/>
    <w:rsid w:val="00EB724C"/>
    <w:rsid w:val="00EC7C08"/>
    <w:rsid w:val="00ED2B4D"/>
    <w:rsid w:val="00EE25D6"/>
    <w:rsid w:val="00EE6FF6"/>
    <w:rsid w:val="00EF2EFC"/>
    <w:rsid w:val="00EF3FB1"/>
    <w:rsid w:val="00F1247E"/>
    <w:rsid w:val="00F13AE5"/>
    <w:rsid w:val="00F17705"/>
    <w:rsid w:val="00F214B6"/>
    <w:rsid w:val="00F23E1D"/>
    <w:rsid w:val="00F26818"/>
    <w:rsid w:val="00F368E7"/>
    <w:rsid w:val="00F536E4"/>
    <w:rsid w:val="00F614CA"/>
    <w:rsid w:val="00F71EC3"/>
    <w:rsid w:val="00F74264"/>
    <w:rsid w:val="00F7558B"/>
    <w:rsid w:val="00F75A99"/>
    <w:rsid w:val="00F75C32"/>
    <w:rsid w:val="00F97C12"/>
    <w:rsid w:val="00FA4142"/>
    <w:rsid w:val="00FB476F"/>
    <w:rsid w:val="00FB5D26"/>
    <w:rsid w:val="00FC6808"/>
    <w:rsid w:val="00FE7BFA"/>
    <w:rsid w:val="00FF6A63"/>
    <w:rsid w:val="00FF710B"/>
    <w:rsid w:val="00FF7811"/>
    <w:rsid w:val="00FF7D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4:docId w14:val="5595071A"/>
  <w15:docId w15:val="{75FADD0B-CBBC-416E-9B4B-B332CD49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B1429"/>
    <w:pPr>
      <w:spacing w:after="0" w:line="240" w:lineRule="auto"/>
      <w:outlineLvl w:val="0"/>
    </w:pPr>
    <w:rPr>
      <w:rFonts w:ascii="Georgia" w:eastAsia="Times New Roman" w:hAnsi="Georgia" w:cs="Times New Roman"/>
      <w:color w:val="333333"/>
      <w:kern w:val="36"/>
      <w:sz w:val="48"/>
      <w:szCs w:val="48"/>
      <w:lang w:eastAsia="es-ES"/>
    </w:rPr>
  </w:style>
  <w:style w:type="paragraph" w:styleId="Ttulo2">
    <w:name w:val="heading 2"/>
    <w:basedOn w:val="Normal"/>
    <w:next w:val="Normal"/>
    <w:link w:val="Ttulo2Car"/>
    <w:uiPriority w:val="9"/>
    <w:unhideWhenUsed/>
    <w:qFormat/>
    <w:rsid w:val="003926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59F2"/>
    <w:pPr>
      <w:ind w:left="720"/>
      <w:contextualSpacing/>
    </w:pPr>
  </w:style>
  <w:style w:type="paragraph" w:styleId="Textodeglobo">
    <w:name w:val="Balloon Text"/>
    <w:basedOn w:val="Normal"/>
    <w:link w:val="TextodegloboCar"/>
    <w:uiPriority w:val="99"/>
    <w:semiHidden/>
    <w:unhideWhenUsed/>
    <w:rsid w:val="003F11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111A"/>
    <w:rPr>
      <w:rFonts w:ascii="Tahoma" w:hAnsi="Tahoma" w:cs="Tahoma"/>
      <w:sz w:val="16"/>
      <w:szCs w:val="16"/>
    </w:rPr>
  </w:style>
  <w:style w:type="character" w:styleId="Refdecomentario">
    <w:name w:val="annotation reference"/>
    <w:basedOn w:val="Fuentedeprrafopredeter"/>
    <w:semiHidden/>
    <w:unhideWhenUsed/>
    <w:rsid w:val="003F111A"/>
    <w:rPr>
      <w:sz w:val="16"/>
      <w:szCs w:val="16"/>
    </w:rPr>
  </w:style>
  <w:style w:type="paragraph" w:styleId="Textocomentario">
    <w:name w:val="annotation text"/>
    <w:basedOn w:val="Normal"/>
    <w:link w:val="TextocomentarioCar"/>
    <w:semiHidden/>
    <w:unhideWhenUsed/>
    <w:rsid w:val="003F11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F111A"/>
    <w:rPr>
      <w:sz w:val="20"/>
      <w:szCs w:val="20"/>
    </w:rPr>
  </w:style>
  <w:style w:type="paragraph" w:styleId="Asuntodelcomentario">
    <w:name w:val="annotation subject"/>
    <w:basedOn w:val="Textocomentario"/>
    <w:next w:val="Textocomentario"/>
    <w:link w:val="AsuntodelcomentarioCar"/>
    <w:uiPriority w:val="99"/>
    <w:semiHidden/>
    <w:unhideWhenUsed/>
    <w:rsid w:val="003F111A"/>
    <w:rPr>
      <w:b/>
      <w:bCs/>
    </w:rPr>
  </w:style>
  <w:style w:type="character" w:customStyle="1" w:styleId="AsuntodelcomentarioCar">
    <w:name w:val="Asunto del comentario Car"/>
    <w:basedOn w:val="TextocomentarioCar"/>
    <w:link w:val="Asuntodelcomentario"/>
    <w:uiPriority w:val="99"/>
    <w:semiHidden/>
    <w:rsid w:val="003F111A"/>
    <w:rPr>
      <w:b/>
      <w:bCs/>
      <w:sz w:val="20"/>
      <w:szCs w:val="20"/>
    </w:rPr>
  </w:style>
  <w:style w:type="character" w:customStyle="1" w:styleId="Ttulo1Car">
    <w:name w:val="Título 1 Car"/>
    <w:basedOn w:val="Fuentedeprrafopredeter"/>
    <w:link w:val="Ttulo1"/>
    <w:uiPriority w:val="9"/>
    <w:rsid w:val="008B1429"/>
    <w:rPr>
      <w:rFonts w:ascii="Georgia" w:eastAsia="Times New Roman" w:hAnsi="Georgia" w:cs="Times New Roman"/>
      <w:color w:val="333333"/>
      <w:kern w:val="36"/>
      <w:sz w:val="48"/>
      <w:szCs w:val="48"/>
      <w:lang w:eastAsia="es-ES"/>
    </w:rPr>
  </w:style>
  <w:style w:type="character" w:styleId="CitaHTML">
    <w:name w:val="HTML Cite"/>
    <w:basedOn w:val="Fuentedeprrafopredeter"/>
    <w:uiPriority w:val="99"/>
    <w:semiHidden/>
    <w:unhideWhenUsed/>
    <w:rsid w:val="008B1429"/>
    <w:rPr>
      <w:i/>
      <w:iCs/>
    </w:rPr>
  </w:style>
  <w:style w:type="character" w:styleId="Hipervnculo">
    <w:name w:val="Hyperlink"/>
    <w:basedOn w:val="Fuentedeprrafopredeter"/>
    <w:uiPriority w:val="99"/>
    <w:unhideWhenUsed/>
    <w:rsid w:val="004E7D73"/>
    <w:rPr>
      <w:color w:val="0563C1" w:themeColor="hyperlink"/>
      <w:u w:val="single"/>
    </w:rPr>
  </w:style>
  <w:style w:type="character" w:customStyle="1" w:styleId="Ttulo2Car">
    <w:name w:val="Título 2 Car"/>
    <w:basedOn w:val="Fuentedeprrafopredeter"/>
    <w:link w:val="Ttulo2"/>
    <w:uiPriority w:val="9"/>
    <w:rsid w:val="003926D5"/>
    <w:rPr>
      <w:rFonts w:asciiTheme="majorHAnsi" w:eastAsiaTheme="majorEastAsia" w:hAnsiTheme="majorHAnsi" w:cstheme="majorBidi"/>
      <w:color w:val="2E74B5" w:themeColor="accent1" w:themeShade="BF"/>
      <w:sz w:val="26"/>
      <w:szCs w:val="26"/>
    </w:rPr>
  </w:style>
  <w:style w:type="paragraph" w:styleId="HTMLconformatoprevio">
    <w:name w:val="HTML Preformatted"/>
    <w:basedOn w:val="Normal"/>
    <w:link w:val="HTMLconformatoprevioCar"/>
    <w:uiPriority w:val="99"/>
    <w:semiHidden/>
    <w:unhideWhenUsed/>
    <w:rsid w:val="00F7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75C32"/>
    <w:rPr>
      <w:rFonts w:ascii="Courier New" w:eastAsia="Times New Roman" w:hAnsi="Courier New" w:cs="Courier New"/>
      <w:sz w:val="20"/>
      <w:szCs w:val="20"/>
      <w:lang w:eastAsia="es-ES"/>
    </w:rPr>
  </w:style>
  <w:style w:type="character" w:styleId="nfasis">
    <w:name w:val="Emphasis"/>
    <w:basedOn w:val="Fuentedeprrafopredeter"/>
    <w:uiPriority w:val="20"/>
    <w:qFormat/>
    <w:rsid w:val="00C545FF"/>
    <w:rPr>
      <w:i/>
      <w:iCs/>
    </w:rPr>
  </w:style>
  <w:style w:type="character" w:styleId="Textoennegrita">
    <w:name w:val="Strong"/>
    <w:basedOn w:val="Fuentedeprrafopredeter"/>
    <w:uiPriority w:val="22"/>
    <w:qFormat/>
    <w:rsid w:val="00C545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05543">
      <w:bodyDiv w:val="1"/>
      <w:marLeft w:val="0"/>
      <w:marRight w:val="0"/>
      <w:marTop w:val="0"/>
      <w:marBottom w:val="0"/>
      <w:divBdr>
        <w:top w:val="none" w:sz="0" w:space="0" w:color="auto"/>
        <w:left w:val="none" w:sz="0" w:space="0" w:color="auto"/>
        <w:bottom w:val="none" w:sz="0" w:space="0" w:color="auto"/>
        <w:right w:val="none" w:sz="0" w:space="0" w:color="auto"/>
      </w:divBdr>
      <w:divsChild>
        <w:div w:id="1857190871">
          <w:marLeft w:val="0"/>
          <w:marRight w:val="0"/>
          <w:marTop w:val="0"/>
          <w:marBottom w:val="0"/>
          <w:divBdr>
            <w:top w:val="none" w:sz="0" w:space="0" w:color="auto"/>
            <w:left w:val="none" w:sz="0" w:space="0" w:color="auto"/>
            <w:bottom w:val="none" w:sz="0" w:space="0" w:color="auto"/>
            <w:right w:val="none" w:sz="0" w:space="0" w:color="auto"/>
          </w:divBdr>
          <w:divsChild>
            <w:div w:id="1168639519">
              <w:marLeft w:val="0"/>
              <w:marRight w:val="0"/>
              <w:marTop w:val="0"/>
              <w:marBottom w:val="0"/>
              <w:divBdr>
                <w:top w:val="none" w:sz="0" w:space="0" w:color="auto"/>
                <w:left w:val="none" w:sz="0" w:space="0" w:color="auto"/>
                <w:bottom w:val="none" w:sz="0" w:space="0" w:color="auto"/>
                <w:right w:val="none" w:sz="0" w:space="0" w:color="auto"/>
              </w:divBdr>
              <w:divsChild>
                <w:div w:id="1762290661">
                  <w:marLeft w:val="0"/>
                  <w:marRight w:val="0"/>
                  <w:marTop w:val="0"/>
                  <w:marBottom w:val="0"/>
                  <w:divBdr>
                    <w:top w:val="none" w:sz="0" w:space="0" w:color="auto"/>
                    <w:left w:val="none" w:sz="0" w:space="0" w:color="auto"/>
                    <w:bottom w:val="none" w:sz="0" w:space="0" w:color="auto"/>
                    <w:right w:val="none" w:sz="0" w:space="0" w:color="auto"/>
                  </w:divBdr>
                  <w:divsChild>
                    <w:div w:id="1851026078">
                      <w:marLeft w:val="0"/>
                      <w:marRight w:val="0"/>
                      <w:marTop w:val="0"/>
                      <w:marBottom w:val="0"/>
                      <w:divBdr>
                        <w:top w:val="none" w:sz="0" w:space="0" w:color="auto"/>
                        <w:left w:val="none" w:sz="0" w:space="0" w:color="auto"/>
                        <w:bottom w:val="none" w:sz="0" w:space="0" w:color="auto"/>
                        <w:right w:val="none" w:sz="0" w:space="0" w:color="auto"/>
                      </w:divBdr>
                      <w:divsChild>
                        <w:div w:id="360588704">
                          <w:marLeft w:val="0"/>
                          <w:marRight w:val="0"/>
                          <w:marTop w:val="0"/>
                          <w:marBottom w:val="0"/>
                          <w:divBdr>
                            <w:top w:val="none" w:sz="0" w:space="0" w:color="auto"/>
                            <w:left w:val="none" w:sz="0" w:space="0" w:color="auto"/>
                            <w:bottom w:val="none" w:sz="0" w:space="0" w:color="auto"/>
                            <w:right w:val="none" w:sz="0" w:space="0" w:color="auto"/>
                          </w:divBdr>
                          <w:divsChild>
                            <w:div w:id="630405361">
                              <w:marLeft w:val="0"/>
                              <w:marRight w:val="0"/>
                              <w:marTop w:val="0"/>
                              <w:marBottom w:val="0"/>
                              <w:divBdr>
                                <w:top w:val="none" w:sz="0" w:space="0" w:color="auto"/>
                                <w:left w:val="none" w:sz="0" w:space="0" w:color="auto"/>
                                <w:bottom w:val="none" w:sz="0" w:space="0" w:color="auto"/>
                                <w:right w:val="none" w:sz="0" w:space="0" w:color="auto"/>
                              </w:divBdr>
                              <w:divsChild>
                                <w:div w:id="201404257">
                                  <w:marLeft w:val="0"/>
                                  <w:marRight w:val="0"/>
                                  <w:marTop w:val="0"/>
                                  <w:marBottom w:val="0"/>
                                  <w:divBdr>
                                    <w:top w:val="none" w:sz="0" w:space="0" w:color="auto"/>
                                    <w:left w:val="none" w:sz="0" w:space="0" w:color="auto"/>
                                    <w:bottom w:val="none" w:sz="0" w:space="0" w:color="auto"/>
                                    <w:right w:val="none" w:sz="0" w:space="0" w:color="auto"/>
                                  </w:divBdr>
                                  <w:divsChild>
                                    <w:div w:id="180551990">
                                      <w:marLeft w:val="0"/>
                                      <w:marRight w:val="0"/>
                                      <w:marTop w:val="0"/>
                                      <w:marBottom w:val="0"/>
                                      <w:divBdr>
                                        <w:top w:val="none" w:sz="0" w:space="0" w:color="auto"/>
                                        <w:left w:val="none" w:sz="0" w:space="0" w:color="auto"/>
                                        <w:bottom w:val="none" w:sz="0" w:space="0" w:color="auto"/>
                                        <w:right w:val="none" w:sz="0" w:space="0" w:color="auto"/>
                                      </w:divBdr>
                                      <w:divsChild>
                                        <w:div w:id="1431312950">
                                          <w:marLeft w:val="0"/>
                                          <w:marRight w:val="0"/>
                                          <w:marTop w:val="0"/>
                                          <w:marBottom w:val="0"/>
                                          <w:divBdr>
                                            <w:top w:val="none" w:sz="0" w:space="0" w:color="auto"/>
                                            <w:left w:val="none" w:sz="0" w:space="0" w:color="auto"/>
                                            <w:bottom w:val="none" w:sz="0" w:space="0" w:color="auto"/>
                                            <w:right w:val="none" w:sz="0" w:space="0" w:color="auto"/>
                                          </w:divBdr>
                                          <w:divsChild>
                                            <w:div w:id="771902796">
                                              <w:marLeft w:val="0"/>
                                              <w:marRight w:val="0"/>
                                              <w:marTop w:val="0"/>
                                              <w:marBottom w:val="0"/>
                                              <w:divBdr>
                                                <w:top w:val="none" w:sz="0" w:space="0" w:color="auto"/>
                                                <w:left w:val="none" w:sz="0" w:space="0" w:color="auto"/>
                                                <w:bottom w:val="none" w:sz="0" w:space="0" w:color="auto"/>
                                                <w:right w:val="none" w:sz="0" w:space="0" w:color="auto"/>
                                              </w:divBdr>
                                            </w:div>
                                            <w:div w:id="25722201">
                                              <w:marLeft w:val="0"/>
                                              <w:marRight w:val="0"/>
                                              <w:marTop w:val="0"/>
                                              <w:marBottom w:val="0"/>
                                              <w:divBdr>
                                                <w:top w:val="none" w:sz="0" w:space="0" w:color="auto"/>
                                                <w:left w:val="none" w:sz="0" w:space="0" w:color="auto"/>
                                                <w:bottom w:val="none" w:sz="0" w:space="0" w:color="auto"/>
                                                <w:right w:val="none" w:sz="0" w:space="0" w:color="auto"/>
                                              </w:divBdr>
                                            </w:div>
                                            <w:div w:id="18592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7712014">
      <w:bodyDiv w:val="1"/>
      <w:marLeft w:val="0"/>
      <w:marRight w:val="0"/>
      <w:marTop w:val="0"/>
      <w:marBottom w:val="0"/>
      <w:divBdr>
        <w:top w:val="none" w:sz="0" w:space="0" w:color="auto"/>
        <w:left w:val="none" w:sz="0" w:space="0" w:color="auto"/>
        <w:bottom w:val="none" w:sz="0" w:space="0" w:color="auto"/>
        <w:right w:val="none" w:sz="0" w:space="0" w:color="auto"/>
      </w:divBdr>
    </w:div>
    <w:div w:id="1375889616">
      <w:bodyDiv w:val="1"/>
      <w:marLeft w:val="0"/>
      <w:marRight w:val="0"/>
      <w:marTop w:val="0"/>
      <w:marBottom w:val="0"/>
      <w:divBdr>
        <w:top w:val="none" w:sz="0" w:space="0" w:color="auto"/>
        <w:left w:val="none" w:sz="0" w:space="0" w:color="auto"/>
        <w:bottom w:val="none" w:sz="0" w:space="0" w:color="auto"/>
        <w:right w:val="none" w:sz="0" w:space="0" w:color="auto"/>
      </w:divBdr>
    </w:div>
    <w:div w:id="183548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project.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5763</Words>
  <Characters>31699</Characters>
  <Application>Microsoft Office Word</Application>
  <DocSecurity>8</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37388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cp:lastPrinted>2015-07-30T09:12:00Z</cp:lastPrinted>
  <dcterms:created xsi:type="dcterms:W3CDTF">2021-09-01T10:36:00Z</dcterms:created>
  <dcterms:modified xsi:type="dcterms:W3CDTF">2021-09-01T10:36:00Z</dcterms:modified>
  <cp:contentStatus/>
</cp:coreProperties>
</file>