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29C1A" w14:textId="77777777" w:rsidR="00201685" w:rsidRDefault="00201685" w:rsidP="00201685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Jedenácté funkční období 2016-2018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341</w:t>
        </w:r>
      </w:hyperlink>
      <w:r>
        <w:rPr>
          <w:rFonts w:ascii="Georgia" w:hAnsi="Georgia"/>
          <w:color w:val="000000"/>
          <w:sz w:val="58"/>
          <w:szCs w:val="58"/>
        </w:rPr>
        <w:br/>
        <w:t>(1297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48/1997 Sb., o veřejném zdravotním pojištění a o změně a doplnění některých souvisejících zákonů,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2A6B4D17" w14:textId="77777777" w:rsidR="00201685" w:rsidRDefault="00201685" w:rsidP="0020168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zdravotnictví Adam Vojtěch.</w:t>
      </w:r>
    </w:p>
    <w:p w14:paraId="7179354F" w14:textId="77777777" w:rsidR="00201685" w:rsidRDefault="00201685" w:rsidP="0020168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51FEFC41" w14:textId="77777777" w:rsidR="00201685" w:rsidRDefault="00201685" w:rsidP="0020168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199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veřejném zdravotním pojištění</w:t>
      </w:r>
    </w:p>
    <w:p w14:paraId="3E201A76" w14:textId="77777777" w:rsidR="00201685" w:rsidRDefault="00201685" w:rsidP="00201685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199/0</w:t>
        </w:r>
      </w:hyperlink>
      <w:r>
        <w:rPr>
          <w:rFonts w:ascii="Arial" w:hAnsi="Arial" w:cs="Arial"/>
          <w:color w:val="444444"/>
          <w:sz w:val="18"/>
          <w:szCs w:val="18"/>
        </w:rPr>
        <w:t> dne 11. 6. 2018.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Navrhovatel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navrhl</w:t>
      </w:r>
      <w:r>
        <w:rPr>
          <w:rFonts w:ascii="Arial" w:hAnsi="Arial" w:cs="Arial"/>
          <w:color w:val="444444"/>
          <w:sz w:val="18"/>
          <w:szCs w:val="18"/>
        </w:rPr>
        <w:t> sněmovně projednávání návrhu zákona tak, aby sněmovna s ním mohla vyslovit souhlas již v prvém čtení (</w:t>
      </w:r>
      <w:hyperlink r:id="rId9" w:anchor="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§ 90 odstavec 2 zákona č. 90/1995 Sb</w:t>
        </w:r>
      </w:hyperlink>
      <w:r>
        <w:rPr>
          <w:rFonts w:ascii="Arial" w:hAnsi="Arial" w:cs="Arial"/>
          <w:color w:val="444444"/>
          <w:sz w:val="18"/>
          <w:szCs w:val="18"/>
        </w:rPr>
        <w:t>, o jednacím řádu Poslanecké sněmovny, ve znění pozdějších předpisů).</w:t>
      </w:r>
    </w:p>
    <w:p w14:paraId="70A3FA54" w14:textId="77777777" w:rsidR="00201685" w:rsidRDefault="00201685" w:rsidP="00201685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14. 6. 2018 (usnesení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82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MUDr. Kamal Farhan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5DC76412" w14:textId="77777777" w:rsidR="00201685" w:rsidRDefault="00201685" w:rsidP="00201685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br/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projednán</w:t>
      </w:r>
      <w:r>
        <w:rPr>
          <w:rFonts w:ascii="Arial" w:hAnsi="Arial" w:cs="Arial"/>
          <w:color w:val="444444"/>
          <w:sz w:val="18"/>
          <w:szCs w:val="18"/>
        </w:rPr>
        <w:t> v obecné rozpravě </w:t>
      </w:r>
      <w:hyperlink r:id="rId13" w:anchor="q8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26. 6. 2018</w:t>
        </w:r>
      </w:hyperlink>
      <w:r>
        <w:rPr>
          <w:rFonts w:ascii="Arial" w:hAnsi="Arial" w:cs="Arial"/>
          <w:color w:val="444444"/>
          <w:sz w:val="18"/>
          <w:szCs w:val="18"/>
        </w:rPr>
        <w:t> na 16.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nesouhlasila</w:t>
      </w:r>
      <w:r>
        <w:rPr>
          <w:rFonts w:ascii="Arial" w:hAnsi="Arial" w:cs="Arial"/>
          <w:color w:val="444444"/>
          <w:sz w:val="18"/>
          <w:szCs w:val="18"/>
        </w:rPr>
        <w:t> s projednáváním tak, aby mohla s návrhem zákona vyslovit souhlas již v prvém čtení.</w:t>
      </w:r>
      <w:r>
        <w:rPr>
          <w:rFonts w:ascii="Arial" w:hAnsi="Arial" w:cs="Arial"/>
          <w:color w:val="444444"/>
          <w:sz w:val="18"/>
          <w:szCs w:val="18"/>
        </w:rPr>
        <w:br/>
        <w:t>Čtení proběhlo 26. 6. 2018 na 16.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281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Lhůta k projednání výbory byla určena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30 dní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556F49C" w14:textId="77777777" w:rsidR="00201685" w:rsidRDefault="00201685" w:rsidP="00201685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3F2D7FE" w14:textId="77777777" w:rsidR="00201685" w:rsidRDefault="00201685" w:rsidP="00201685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1. 8.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199/1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6550484" w14:textId="77777777" w:rsidR="00201685" w:rsidRDefault="00201685" w:rsidP="00201685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10. 9.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199/2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69AFC3F" w14:textId="77777777" w:rsidR="00201685" w:rsidRDefault="00201685" w:rsidP="00201685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9" w:anchor="q60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18. 9. 2018</w:t>
        </w:r>
      </w:hyperlink>
      <w:r>
        <w:rPr>
          <w:rFonts w:ascii="Arial" w:hAnsi="Arial" w:cs="Arial"/>
          <w:color w:val="444444"/>
          <w:sz w:val="18"/>
          <w:szCs w:val="18"/>
        </w:rPr>
        <w:t> na 19.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18. 9. 2018 na 19. schůzi.</w:t>
      </w:r>
      <w:r>
        <w:rPr>
          <w:rFonts w:ascii="Arial" w:hAnsi="Arial" w:cs="Arial"/>
          <w:color w:val="444444"/>
          <w:sz w:val="18"/>
          <w:szCs w:val="18"/>
        </w:rPr>
        <w:br/>
        <w:t>Lhůta pro zahájení třetího čtení byla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změněna</w:t>
      </w:r>
      <w:r>
        <w:rPr>
          <w:rFonts w:ascii="Arial" w:hAnsi="Arial" w:cs="Arial"/>
          <w:color w:val="444444"/>
          <w:sz w:val="18"/>
          <w:szCs w:val="18"/>
        </w:rPr>
        <w:t> na 7 dnů po doručení pozměňovacích, popřípadě jiných návrhů poslancům.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199/3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18. 9. 2018 v 18:35.</w:t>
      </w:r>
    </w:p>
    <w:p w14:paraId="02CBAA86" w14:textId="77777777" w:rsidR="00201685" w:rsidRDefault="00201685" w:rsidP="00201685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5A597B8B" w14:textId="77777777" w:rsidR="00201685" w:rsidRDefault="00201685" w:rsidP="00201685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1. 10. 2018 doručeno poslancům jako sněmovní tisk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199/4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5E56B6D" w14:textId="77777777" w:rsidR="00201685" w:rsidRDefault="00201685" w:rsidP="00201685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3" w:anchor="q125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3. 10. 2018</w:t>
        </w:r>
      </w:hyperlink>
      <w:r>
        <w:rPr>
          <w:rFonts w:ascii="Arial" w:hAnsi="Arial" w:cs="Arial"/>
          <w:color w:val="444444"/>
          <w:sz w:val="18"/>
          <w:szCs w:val="18"/>
        </w:rPr>
        <w:t> na 19.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233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352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D56FC9B" w14:textId="77777777" w:rsidR="00201685" w:rsidRDefault="00201685" w:rsidP="0020168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4D258F23" w14:textId="77777777" w:rsidR="00201685" w:rsidRDefault="00201685" w:rsidP="0020168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19.10.2018.</w:t>
      </w:r>
    </w:p>
    <w:p w14:paraId="34F120D6" w14:textId="77777777" w:rsidR="00201685" w:rsidRDefault="00201685" w:rsidP="0020168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Lhůta pro jednání v Senátu končí dnem 18.11.2018.</w:t>
      </w:r>
    </w:p>
    <w:p w14:paraId="21857388" w14:textId="77777777" w:rsidR="00201685" w:rsidRDefault="00201685" w:rsidP="0020168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23.10.2018.</w:t>
      </w:r>
    </w:p>
    <w:p w14:paraId="17ADEE51" w14:textId="77777777" w:rsidR="00201685" w:rsidRDefault="00201685" w:rsidP="0020168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prof. MUDr Jan Žaloudík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6.11.2018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130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9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341/1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069C5EF7" w14:textId="77777777" w:rsidR="00201685" w:rsidRDefault="00201685" w:rsidP="0020168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1" w:anchor="b1934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15.11.2018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7F3CC6C" w14:textId="77777777" w:rsidR="00201685" w:rsidRDefault="00201685" w:rsidP="0020168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36,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35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EF628E6" w14:textId="77777777" w:rsidR="00201685" w:rsidRDefault="00201685" w:rsidP="0020168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16.11.2018 vrátil Senát tisk do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648BB4FA" w14:textId="77777777" w:rsidR="00201685" w:rsidRDefault="00201685" w:rsidP="0020168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282/2018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EAAC837" w14:textId="77777777" w:rsidR="00201685" w:rsidRDefault="00201685" w:rsidP="0020168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58CFC750" w14:textId="77777777" w:rsidR="00201685" w:rsidRDefault="00201685" w:rsidP="00201685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22. 11. 2018.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5. 12. 2018.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Sněmovny.</w:t>
      </w:r>
    </w:p>
    <w:p w14:paraId="361E2007" w14:textId="77777777" w:rsidR="00201685" w:rsidRDefault="00201685" w:rsidP="0020168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3CBF8FD3" w14:textId="77777777" w:rsidR="00201685" w:rsidRDefault="00201685" w:rsidP="00201685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.</w:t>
      </w:r>
    </w:p>
    <w:p w14:paraId="1BFD5EFB" w14:textId="77777777" w:rsidR="00201685" w:rsidRDefault="00201685" w:rsidP="0020168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pojistné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státní pojištění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všeobecné zdravotní pojištění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zdravotní pojištění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zdraví veřejnosti</w:t>
        </w:r>
      </w:hyperlink>
    </w:p>
    <w:p w14:paraId="676A2A3C" w14:textId="451FA4AF" w:rsidR="001B3B50" w:rsidRPr="00201685" w:rsidRDefault="001B3B50" w:rsidP="00201685"/>
    <w:sectPr w:rsidR="001B3B50" w:rsidRPr="00201685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07900"/>
    <w:multiLevelType w:val="multilevel"/>
    <w:tmpl w:val="A6AE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6C24AC"/>
    <w:multiLevelType w:val="multilevel"/>
    <w:tmpl w:val="43BA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643F0"/>
    <w:multiLevelType w:val="multilevel"/>
    <w:tmpl w:val="2954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171DE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1211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1685"/>
    <w:rsid w:val="00203DA1"/>
    <w:rsid w:val="00204B41"/>
    <w:rsid w:val="00206A2B"/>
    <w:rsid w:val="002130C9"/>
    <w:rsid w:val="0021393E"/>
    <w:rsid w:val="00214D86"/>
    <w:rsid w:val="00214FCD"/>
    <w:rsid w:val="00217A06"/>
    <w:rsid w:val="002221A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0A5D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59D7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2E5A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642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74E9A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2283"/>
    <w:rsid w:val="005348A0"/>
    <w:rsid w:val="00536A3D"/>
    <w:rsid w:val="00541D11"/>
    <w:rsid w:val="00542895"/>
    <w:rsid w:val="00542E6D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1CD8"/>
    <w:rsid w:val="005E30C4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29A"/>
    <w:rsid w:val="00790A39"/>
    <w:rsid w:val="00790D1E"/>
    <w:rsid w:val="00790EF6"/>
    <w:rsid w:val="0079167C"/>
    <w:rsid w:val="00792013"/>
    <w:rsid w:val="007934AC"/>
    <w:rsid w:val="007A66EB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36707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4A04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C74DF"/>
    <w:rsid w:val="00AD0E24"/>
    <w:rsid w:val="00AD431F"/>
    <w:rsid w:val="00AD7CF7"/>
    <w:rsid w:val="00AE01F1"/>
    <w:rsid w:val="00AE0536"/>
    <w:rsid w:val="00AE0C6F"/>
    <w:rsid w:val="00AE0EFB"/>
    <w:rsid w:val="00AE3C97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5A9E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D5A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2651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5A03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0AD2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47901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4207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1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3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1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0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2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3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0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8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4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6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4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1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10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8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199&amp;CT1=0" TargetMode="External"/><Relationship Id="rId13" Type="http://schemas.openxmlformats.org/officeDocument/2006/relationships/hyperlink" Target="http://www.psp.cz/eknih/2017ps/stenprot/016schuz/16-1.html" TargetMode="External"/><Relationship Id="rId18" Type="http://schemas.openxmlformats.org/officeDocument/2006/relationships/hyperlink" Target="http://www.psp.cz/sqw/text/tiskt.sqw?o=8&amp;ct=199&amp;ct1=2" TargetMode="External"/><Relationship Id="rId26" Type="http://schemas.openxmlformats.org/officeDocument/2006/relationships/hyperlink" Target="https://www.senat.cz/organy/index.php?lng=cz&amp;par_2=375&amp;ke_dni=06.11.2018&amp;O=11" TargetMode="External"/><Relationship Id="rId39" Type="http://schemas.openxmlformats.org/officeDocument/2006/relationships/hyperlink" Target="https://senat.cz/xqw/xervlet/pssenat/eurovoc?de=16088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sp.cz/sqw/hp.sqw?k=3200&amp;o=8" TargetMode="External"/><Relationship Id="rId34" Type="http://schemas.openxmlformats.org/officeDocument/2006/relationships/hyperlink" Target="http://www.psp.cz/sqw/historie.sqw?O=8&amp;T=199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psp.cz/sqw/historie.sqw?O=8&amp;T=199" TargetMode="External"/><Relationship Id="rId12" Type="http://schemas.openxmlformats.org/officeDocument/2006/relationships/hyperlink" Target="http://www.psp.cz/sqw/hp.sqw?k=3200&amp;o=8" TargetMode="External"/><Relationship Id="rId17" Type="http://schemas.openxmlformats.org/officeDocument/2006/relationships/hyperlink" Target="https://www.psp.cz/sqw/hp.sqw?k=3200&amp;o=8" TargetMode="External"/><Relationship Id="rId25" Type="http://schemas.openxmlformats.org/officeDocument/2006/relationships/hyperlink" Target="http://www.psp.cz/sqw/text/tiskt.sqw?o=8&amp;v=US&amp;ct=352" TargetMode="External"/><Relationship Id="rId33" Type="http://schemas.openxmlformats.org/officeDocument/2006/relationships/hyperlink" Target="https://www.senat.cz/xqw/xervlet/pssenat/hlasa?O=12&amp;H=35&amp;T=341&amp;S=2" TargetMode="External"/><Relationship Id="rId38" Type="http://schemas.openxmlformats.org/officeDocument/2006/relationships/hyperlink" Target="https://senat.cz/xqw/xervlet/pssenat/eurovoc?de=10293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ct=199&amp;ct1=1" TargetMode="External"/><Relationship Id="rId20" Type="http://schemas.openxmlformats.org/officeDocument/2006/relationships/hyperlink" Target="http://www.psp.cz/sqw/text/tiskt.sqw?o=8&amp;ct=199&amp;ct1=3" TargetMode="External"/><Relationship Id="rId29" Type="http://schemas.openxmlformats.org/officeDocument/2006/relationships/hyperlink" Target="https://senat.cz/xqw/webdav/pssenat/original/89480/74956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89367" TargetMode="External"/><Relationship Id="rId11" Type="http://schemas.openxmlformats.org/officeDocument/2006/relationships/hyperlink" Target="https://www.psp.cz/sqw/detail.sqw?id=6447&amp;o=8" TargetMode="External"/><Relationship Id="rId24" Type="http://schemas.openxmlformats.org/officeDocument/2006/relationships/hyperlink" Target="http://www.psp.cz/sqw/hlasy.sqw?G=68286" TargetMode="External"/><Relationship Id="rId32" Type="http://schemas.openxmlformats.org/officeDocument/2006/relationships/hyperlink" Target="https://senat.cz/xqw/webdav/pssenat/original/89718/75169" TargetMode="External"/><Relationship Id="rId37" Type="http://schemas.openxmlformats.org/officeDocument/2006/relationships/hyperlink" Target="https://senat.cz/xqw/xervlet/pssenat/eurovoc?de=9935" TargetMode="External"/><Relationship Id="rId40" Type="http://schemas.openxmlformats.org/officeDocument/2006/relationships/hyperlink" Target="https://senat.cz/xqw/xervlet/pssenat/eurovoc?de=117169" TargetMode="External"/><Relationship Id="rId5" Type="http://schemas.openxmlformats.org/officeDocument/2006/relationships/hyperlink" Target="https://senat.cz/xqw/webdav/pssenat/original/89367/74892" TargetMode="External"/><Relationship Id="rId15" Type="http://schemas.openxmlformats.org/officeDocument/2006/relationships/hyperlink" Target="https://www.psp.cz/sqw/hp.sqw?k=3200&amp;o=8" TargetMode="External"/><Relationship Id="rId23" Type="http://schemas.openxmlformats.org/officeDocument/2006/relationships/hyperlink" Target="http://www.psp.cz/eknih/2017ps/stenprot/019schuz/19-10.html" TargetMode="External"/><Relationship Id="rId28" Type="http://schemas.openxmlformats.org/officeDocument/2006/relationships/hyperlink" Target="https://www.senat.cz/xqw/xervlet/pssenat/htmlhled?action=doc&amp;value=89480" TargetMode="External"/><Relationship Id="rId36" Type="http://schemas.openxmlformats.org/officeDocument/2006/relationships/hyperlink" Target="https://senat.cz/xqw/xervlet/pssenat/eurovoc?de=160689" TargetMode="External"/><Relationship Id="rId10" Type="http://schemas.openxmlformats.org/officeDocument/2006/relationships/hyperlink" Target="http://www.psp.cz/sqw/text/tiskt.sqw?o=8&amp;v=ORGV&amp;ct=82" TargetMode="External"/><Relationship Id="rId19" Type="http://schemas.openxmlformats.org/officeDocument/2006/relationships/hyperlink" Target="http://www.psp.cz/eknih/2017ps/stenprot/019schuz/19-5.html" TargetMode="External"/><Relationship Id="rId31" Type="http://schemas.openxmlformats.org/officeDocument/2006/relationships/hyperlink" Target="https://www.senat.cz/xqw/xervlet/pssenat/hlasovani?action=steno&amp;O=12&amp;IS=6119&amp;D=15.11.20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v=US&amp;ct=281" TargetMode="External"/><Relationship Id="rId22" Type="http://schemas.openxmlformats.org/officeDocument/2006/relationships/hyperlink" Target="http://www.psp.cz/sqw/text/tiskt.sqw?o=8&amp;ct=199&amp;ct1=4" TargetMode="External"/><Relationship Id="rId27" Type="http://schemas.openxmlformats.org/officeDocument/2006/relationships/hyperlink" Target="https://www.senat.cz/senatori/index.php?lng=cz&amp;ke_dni=06.11.2018&amp;par_3=244" TargetMode="External"/><Relationship Id="rId30" Type="http://schemas.openxmlformats.org/officeDocument/2006/relationships/hyperlink" Target="https://www.senat.cz/xqw/xervlet/pssenat/prubeh?schuze=6119" TargetMode="External"/><Relationship Id="rId35" Type="http://schemas.openxmlformats.org/officeDocument/2006/relationships/hyperlink" Target="http://www.psp.cz/sqw/sbirka.sqw?O=8&amp;T=1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1081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2021-08-04T20:59:00Z</dcterms:created>
  <dcterms:modified xsi:type="dcterms:W3CDTF">2021-08-04T20:59:00Z</dcterms:modified>
</cp:coreProperties>
</file>