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13AF" w14:textId="77777777" w:rsidR="00DB5601" w:rsidRDefault="00DB5601" w:rsidP="00DB560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251</w:t>
        </w:r>
      </w:hyperlink>
      <w:r>
        <w:rPr>
          <w:rFonts w:ascii="Georgia" w:hAnsi="Georgia"/>
          <w:color w:val="000000"/>
          <w:sz w:val="58"/>
          <w:szCs w:val="58"/>
        </w:rPr>
        <w:br/>
        <w:t>(331 kB)</w:t>
      </w:r>
      <w:r>
        <w:rPr>
          <w:rFonts w:ascii="Georgia" w:hAnsi="Georgia"/>
          <w:color w:val="000000"/>
          <w:sz w:val="58"/>
          <w:szCs w:val="58"/>
        </w:rPr>
        <w:br/>
        <w:t>Návrh zákona o poskytnutí státní záruky České republiky na zajištění dluhů Českomoravské záruční a rozvojové banky, a.s., vyplývajících z ručení za dluhy z úvěrů v souvislosti se zmírněním negativních dopadů způsobených virem SARS-CoV-2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2CFDBEB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Alena Schillerová.</w:t>
      </w:r>
    </w:p>
    <w:p w14:paraId="0B349AD2" w14:textId="77777777" w:rsidR="00DB5601" w:rsidRDefault="00DB5601" w:rsidP="00DB56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C241299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832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poskytnutí státní záruky ČMZRB</w:t>
      </w:r>
    </w:p>
    <w:p w14:paraId="0EEA6D26" w14:textId="77777777" w:rsidR="00DB5601" w:rsidRDefault="00DB5601" w:rsidP="00DB5601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832/0</w:t>
        </w:r>
      </w:hyperlink>
      <w:r>
        <w:rPr>
          <w:rFonts w:ascii="Arial" w:hAnsi="Arial" w:cs="Arial"/>
          <w:color w:val="444444"/>
          <w:sz w:val="18"/>
          <w:szCs w:val="18"/>
        </w:rPr>
        <w:t> dne 20.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20.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269FE21" w14:textId="77777777" w:rsidR="00DB5601" w:rsidRDefault="00DB5601" w:rsidP="00DB560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Pavel Juříček, Ph.D.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47472216" w14:textId="77777777" w:rsidR="00DB5601" w:rsidRDefault="00DB5601" w:rsidP="00DB560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EF387A1" w14:textId="77777777" w:rsidR="00DB5601" w:rsidRDefault="00DB5601" w:rsidP="00DB560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FA6D29A" w14:textId="77777777" w:rsidR="00DB5601" w:rsidRDefault="00DB5601" w:rsidP="00DB560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22.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22.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DEA30BE" w14:textId="77777777" w:rsidR="00DB5601" w:rsidRDefault="00DB5601" w:rsidP="00DB560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22.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1100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C5CB7DA" w14:textId="77777777" w:rsidR="00DB5601" w:rsidRDefault="00DB5601" w:rsidP="00DB56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C05DCF7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23.4.2020.</w:t>
      </w:r>
    </w:p>
    <w:p w14:paraId="67FAE777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23.5.2020.</w:t>
      </w:r>
    </w:p>
    <w:p w14:paraId="1F8EA41D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24.4.2020.</w:t>
      </w:r>
    </w:p>
    <w:p w14:paraId="3E3AA4E2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28.4.2020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AD43C5A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77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B1C491F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72E10FD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30.4.2020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D4E94F2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B4FC5A" w14:textId="77777777" w:rsidR="00DB5601" w:rsidRDefault="00DB5601" w:rsidP="00DB56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C41ED07" w14:textId="77777777" w:rsidR="00DB5601" w:rsidRDefault="00DB5601" w:rsidP="00DB560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5. 2020.</w:t>
      </w:r>
    </w:p>
    <w:p w14:paraId="282EE156" w14:textId="77777777" w:rsidR="00DB5601" w:rsidRDefault="00DB5601" w:rsidP="00DB560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9877823" w14:textId="77777777" w:rsidR="00DB5601" w:rsidRDefault="00DB5601" w:rsidP="00DB560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6. 5. 2020.</w:t>
      </w:r>
    </w:p>
    <w:p w14:paraId="4D188CAA" w14:textId="77777777" w:rsidR="00DB5601" w:rsidRDefault="00DB5601" w:rsidP="00DB560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podpora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záruka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záruka úvěru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úvěr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úvěrová politika</w:t>
        </w:r>
      </w:hyperlink>
    </w:p>
    <w:p w14:paraId="676A2A3C" w14:textId="451FA4AF" w:rsidR="001B3B50" w:rsidRPr="00DB5601" w:rsidRDefault="001B3B50" w:rsidP="00DB5601"/>
    <w:sectPr w:rsidR="001B3B50" w:rsidRPr="00DB560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5B71"/>
    <w:multiLevelType w:val="multilevel"/>
    <w:tmpl w:val="792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12AF5"/>
    <w:multiLevelType w:val="multilevel"/>
    <w:tmpl w:val="87D4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76FC1"/>
    <w:multiLevelType w:val="multilevel"/>
    <w:tmpl w:val="4162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32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100" TargetMode="External"/><Relationship Id="rId26" Type="http://schemas.openxmlformats.org/officeDocument/2006/relationships/hyperlink" Target="https://www.senat.cz/xqw/xervlet/pssenat/hlasa?O=12&amp;H=25&amp;T=251&amp;S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76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historie.sqw?O=8&amp;T=832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2835" TargetMode="External"/><Relationship Id="rId25" Type="http://schemas.openxmlformats.org/officeDocument/2006/relationships/hyperlink" Target="https://senat.cz/xqw/webdav/pssenat/original/94848/79540" TargetMode="External"/><Relationship Id="rId33" Type="http://schemas.openxmlformats.org/officeDocument/2006/relationships/hyperlink" Target="https://senat.cz/xqw/xervlet/pssenat/eurovoc?de=710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2&amp;o=8" TargetMode="External"/><Relationship Id="rId20" Type="http://schemas.openxmlformats.org/officeDocument/2006/relationships/hyperlink" Target="https://www.senat.cz/senatori/index.php?lng=cz&amp;ke_dni=28.04.2020&amp;par_3=239" TargetMode="External"/><Relationship Id="rId29" Type="http://schemas.openxmlformats.org/officeDocument/2006/relationships/hyperlink" Target="https://senat.cz/xqw/xervlet/pssenat/eurovoc?de=1121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748" TargetMode="External"/><Relationship Id="rId11" Type="http://schemas.openxmlformats.org/officeDocument/2006/relationships/hyperlink" Target="https://www.psp.cz/sqw/detail.sqw?id=6496&amp;o=8" TargetMode="External"/><Relationship Id="rId24" Type="http://schemas.openxmlformats.org/officeDocument/2006/relationships/hyperlink" Target="https://www.senat.cz/xqw/xervlet/pssenat/hlasovani?action=steno&amp;O=12&amp;IS=6434&amp;D=29.04.2020" TargetMode="External"/><Relationship Id="rId32" Type="http://schemas.openxmlformats.org/officeDocument/2006/relationships/hyperlink" Target="https://senat.cz/xqw/xervlet/pssenat/eurovoc?de=6873" TargetMode="External"/><Relationship Id="rId5" Type="http://schemas.openxmlformats.org/officeDocument/2006/relationships/hyperlink" Target="https://senat.cz/xqw/webdav/pssenat/original/94748/79453" TargetMode="External"/><Relationship Id="rId15" Type="http://schemas.openxmlformats.org/officeDocument/2006/relationships/hyperlink" Target="http://www.psp.cz/eknih/2017ps/stenprot/045schuz/45-2.html" TargetMode="External"/><Relationship Id="rId23" Type="http://schemas.openxmlformats.org/officeDocument/2006/relationships/hyperlink" Target="https://www.senat.cz/xqw/xervlet/pssenat/prubeh?schuze=6434" TargetMode="External"/><Relationship Id="rId28" Type="http://schemas.openxmlformats.org/officeDocument/2006/relationships/hyperlink" Target="http://www.psp.cz/sqw/sbirka.sqw?O=8&amp;T=832" TargetMode="External"/><Relationship Id="rId10" Type="http://schemas.openxmlformats.org/officeDocument/2006/relationships/hyperlink" Target="http://www.psp.cz/sqw/hp.sqw?k=99&amp;ido=172&amp;td=14&amp;cu=50" TargetMode="External"/><Relationship Id="rId19" Type="http://schemas.openxmlformats.org/officeDocument/2006/relationships/hyperlink" Target="https://www.senat.cz/organy/index.php?lng=cz&amp;par_2=410&amp;ke_dni=28.04.2020&amp;O=12" TargetMode="External"/><Relationship Id="rId31" Type="http://schemas.openxmlformats.org/officeDocument/2006/relationships/hyperlink" Target="https://senat.cz/xqw/xervlet/pssenat/eurovoc?de=109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32&amp;ct1=1" TargetMode="External"/><Relationship Id="rId22" Type="http://schemas.openxmlformats.org/officeDocument/2006/relationships/hyperlink" Target="https://senat.cz/xqw/webdav/pssenat/original/94766/79471" TargetMode="External"/><Relationship Id="rId27" Type="http://schemas.openxmlformats.org/officeDocument/2006/relationships/hyperlink" Target="http://www.psp.cz/sqw/historie.sqw?O=8&amp;T=832" TargetMode="External"/><Relationship Id="rId30" Type="http://schemas.openxmlformats.org/officeDocument/2006/relationships/hyperlink" Target="https://senat.cz/xqw/xervlet/pssenat/eurovoc?de=20306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2021-08-02T14:35:00Z</dcterms:created>
  <dcterms:modified xsi:type="dcterms:W3CDTF">2021-08-02T14:35:00Z</dcterms:modified>
</cp:coreProperties>
</file>