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FB91" w14:textId="77777777" w:rsidR="00CB156C" w:rsidRDefault="00653360">
      <w:pPr>
        <w:jc w:val="center"/>
      </w:pPr>
      <w:r>
        <w:rPr>
          <w:b/>
          <w:color w:val="0B5488"/>
          <w:sz w:val="46"/>
        </w:rPr>
        <w:t>AEROCARGO</w:t>
      </w:r>
    </w:p>
    <w:p w14:paraId="6FE1DD10" w14:textId="77777777" w:rsidR="00CB156C" w:rsidRDefault="00653360">
      <w:pPr>
        <w:jc w:val="center"/>
      </w:pPr>
      <w:r>
        <w:t>BUSINESS REQUIREMENTS DOCUMENT  |  Version 1.0  |  Draft</w:t>
      </w:r>
    </w:p>
    <w:p w14:paraId="46EAA486" w14:textId="77777777" w:rsidR="00CB156C" w:rsidRDefault="00653360">
      <w:r>
        <w:t>Project: AeroCargo – Air Freight Booking Platform</w:t>
      </w:r>
      <w:r>
        <w:br/>
        <w:t>Prepared by: Business Analyst  |  Status: For stakeholder review</w:t>
      </w:r>
    </w:p>
    <w:p w14:paraId="32B6904F" w14:textId="77777777" w:rsidR="00CB156C" w:rsidRDefault="00653360">
      <w:pPr>
        <w:pStyle w:val="Heading1"/>
      </w:pPr>
      <w:r>
        <w:t>1. Project Overview</w:t>
      </w:r>
    </w:p>
    <w:p w14:paraId="20CAE232" w14:textId="77777777" w:rsidR="00CB156C" w:rsidRDefault="00653360">
      <w:r>
        <w:t>AeroCargo is a proposed web platform for freight forwarders to request air freight rates, review quotations, submit booking requests and track booking status. AeroCargo operations staff coordinate quotations and bookings with airlines.</w:t>
      </w:r>
    </w:p>
    <w:p w14:paraId="2254542F" w14:textId="77777777" w:rsidR="00CB156C" w:rsidRDefault="00653360">
      <w:pPr>
        <w:pStyle w:val="Heading1"/>
      </w:pPr>
      <w:r>
        <w:t>2. Business Problem</w:t>
      </w:r>
    </w:p>
    <w:p w14:paraId="182E5582" w14:textId="77777777" w:rsidR="00CB156C" w:rsidRDefault="00653360">
      <w:r>
        <w:t>Freight forwarders often rely on emails, calls and spreadsheets to obtain rates and coordinate air freight bookings. This creates fragmented communication, slow quotation turnaround, limited visibility and manual follow-up.</w:t>
      </w:r>
    </w:p>
    <w:p w14:paraId="44932C2D" w14:textId="77777777" w:rsidR="00CB156C" w:rsidRDefault="00653360">
      <w:pPr>
        <w:pStyle w:val="Heading1"/>
      </w:pPr>
      <w:r>
        <w:t>3. Business Objectives</w:t>
      </w:r>
    </w:p>
    <w:p w14:paraId="5D128CEB" w14:textId="77777777" w:rsidR="00CB156C" w:rsidRDefault="00653360">
      <w:r>
        <w:t>• Centralize freight rate requests and quotations.</w:t>
      </w:r>
    </w:p>
    <w:p w14:paraId="2BB4F3A8" w14:textId="77777777" w:rsidR="00CB156C" w:rsidRDefault="00653360">
      <w:r>
        <w:t>• Reduce manual communication and quotation turnaround time.</w:t>
      </w:r>
    </w:p>
    <w:p w14:paraId="57F4372A" w14:textId="77777777" w:rsidR="00CB156C" w:rsidRDefault="00653360">
      <w:r>
        <w:t>• Give customers visibility into booking status.</w:t>
      </w:r>
    </w:p>
    <w:p w14:paraId="4EF53CDE" w14:textId="77777777" w:rsidR="00CB156C" w:rsidRDefault="00653360">
      <w:r>
        <w:t>• Maintain an auditable history of RFQs, quotations and bookings.</w:t>
      </w:r>
    </w:p>
    <w:p w14:paraId="312CFF18" w14:textId="77777777" w:rsidR="00CB156C" w:rsidRDefault="00653360">
      <w:pPr>
        <w:pStyle w:val="Heading1"/>
      </w:pPr>
      <w:r>
        <w:t>4. Project Scope</w:t>
      </w:r>
    </w:p>
    <w:p w14:paraId="26430B85" w14:textId="77777777" w:rsidR="00CB156C" w:rsidRDefault="00653360">
      <w:r>
        <w:t>In scope: Customer login, shipment RFQ submission, internal quotation preparation, quotation comparison, booking request submission, booking status updates and basic operational reports.</w:t>
      </w:r>
    </w:p>
    <w:p w14:paraId="751DB1F3" w14:textId="77777777" w:rsidR="00CB156C" w:rsidRDefault="00653360">
      <w:r>
        <w:t>Out of scope (initial release): Payments, customs clearance, warehouse management, airline capacity guarantees and fully automated airline bookings.</w:t>
      </w:r>
    </w:p>
    <w:p w14:paraId="0F409FCE" w14:textId="77777777" w:rsidR="00CB156C" w:rsidRDefault="00653360">
      <w:pPr>
        <w:pStyle w:val="Heading1"/>
      </w:pPr>
      <w:r>
        <w:t>5. Stakeholders</w:t>
      </w:r>
    </w:p>
    <w:p w14:paraId="3D3F644C" w14:textId="77777777" w:rsidR="00CB156C" w:rsidRDefault="00653360">
      <w:r>
        <w:t>Business Owner / Sponsor; Freight Forwarders (customers); AeroCargo Pricing Team; AeroCargo Operations Team; Airline Representatives; Product/Development Team; QA/Test Team.</w:t>
      </w:r>
    </w:p>
    <w:p w14:paraId="43F795DF" w14:textId="77777777" w:rsidR="00CB156C" w:rsidRDefault="00653360">
      <w:pPr>
        <w:pStyle w:val="Heading1"/>
      </w:pPr>
      <w:r>
        <w:t>6. AS-IS Process (Current State)</w:t>
      </w:r>
    </w:p>
    <w:p w14:paraId="0C3D52D3" w14:textId="77777777" w:rsidR="00CB156C" w:rsidRDefault="00653360">
      <w:r>
        <w:t>1. Freight forwarder emails or calls AeroCargo requesting a rate.</w:t>
      </w:r>
    </w:p>
    <w:p w14:paraId="279F0EB8" w14:textId="77777777" w:rsidR="00CB156C" w:rsidRDefault="00653360">
      <w:r>
        <w:t>2. Pricing team collects shipment details and contacts airlines for rates.</w:t>
      </w:r>
    </w:p>
    <w:p w14:paraId="1C0466D0" w14:textId="77777777" w:rsidR="00CB156C" w:rsidRDefault="00653360">
      <w:r>
        <w:t>3. Airline rates arrive by email or phone; staff compare them manually.</w:t>
      </w:r>
    </w:p>
    <w:p w14:paraId="6FE8F55A" w14:textId="77777777" w:rsidR="00CB156C" w:rsidRDefault="00653360">
      <w:r>
        <w:t>4. Pricing team sends quotation to the forwarder by email.</w:t>
      </w:r>
    </w:p>
    <w:p w14:paraId="57197BF3" w14:textId="77777777" w:rsidR="00CB156C" w:rsidRDefault="00653360">
      <w:r>
        <w:t>5. Forwarder confirms by email; operations coordinates the booking with the airline.</w:t>
      </w:r>
    </w:p>
    <w:p w14:paraId="07B4F5AB" w14:textId="77777777" w:rsidR="00CB156C" w:rsidRDefault="00653360">
      <w:r>
        <w:lastRenderedPageBreak/>
        <w:t>6. Booking confirmation and status changes are shared manually.</w:t>
      </w:r>
    </w:p>
    <w:p w14:paraId="4441532C" w14:textId="77777777" w:rsidR="00CB156C" w:rsidRDefault="00653360">
      <w:r>
        <w:t>Pain points: Delays, duplicate data entry, scattered records and limited real-time visibility.</w:t>
      </w:r>
    </w:p>
    <w:p w14:paraId="1920A5B7" w14:textId="77777777" w:rsidR="00CB156C" w:rsidRDefault="00653360">
      <w:pPr>
        <w:pStyle w:val="Heading1"/>
      </w:pPr>
      <w:r>
        <w:t>7. TO-BE Process (Future State)</w:t>
      </w:r>
    </w:p>
    <w:p w14:paraId="14821215" w14:textId="77777777" w:rsidR="00CB156C" w:rsidRDefault="00653360">
      <w:r>
        <w:t>1. Freight forwarder signs in and submits a structured RFQ.</w:t>
      </w:r>
    </w:p>
    <w:p w14:paraId="5CFC76BC" w14:textId="77777777" w:rsidR="00CB156C" w:rsidRDefault="00653360">
      <w:r>
        <w:t>2. AeroCargo pricing team reviews the RFQ and enters available airline rates.</w:t>
      </w:r>
    </w:p>
    <w:p w14:paraId="5C63F298" w14:textId="77777777" w:rsidR="00CB156C" w:rsidRDefault="00653360">
      <w:r>
        <w:t>3. Customer views quotations and selects a preferred offer.</w:t>
      </w:r>
    </w:p>
    <w:p w14:paraId="015EAB6E" w14:textId="77777777" w:rsidR="00CB156C" w:rsidRDefault="00653360">
      <w:r>
        <w:t>4. Customer submits a booking request; operations coordinates airline confirmation.</w:t>
      </w:r>
    </w:p>
    <w:p w14:paraId="27E35841" w14:textId="77777777" w:rsidR="00CB156C" w:rsidRDefault="00653360">
      <w:r>
        <w:t>5. AeroCargo updates booking status in the portal and notifies the customer.</w:t>
      </w:r>
    </w:p>
    <w:p w14:paraId="57BD7F6B" w14:textId="77777777" w:rsidR="00CB156C" w:rsidRDefault="00653360">
      <w:r>
        <w:t>6. RFQ, quotation and booking histories are available for reporting and audit.</w:t>
      </w:r>
    </w:p>
    <w:p w14:paraId="1BCE0DFE" w14:textId="77777777" w:rsidR="00CB156C" w:rsidRDefault="00653360">
      <w:r>
        <w:t>Note: Airline confirmation remains a manual operational step unless integration is separately approved.</w:t>
      </w:r>
    </w:p>
    <w:p w14:paraId="4AFB8A76" w14:textId="77777777" w:rsidR="00CB156C" w:rsidRDefault="00653360">
      <w:pPr>
        <w:pStyle w:val="Heading1"/>
      </w:pPr>
      <w:r>
        <w:t>8. High-Level Business Requirements</w:t>
      </w:r>
    </w:p>
    <w:p w14:paraId="2EFBABC2" w14:textId="77777777" w:rsidR="00CB156C" w:rsidRDefault="00653360">
      <w:r>
        <w:t>BR-01: Authorized forwarders must be able to create and view RFQs.</w:t>
      </w:r>
    </w:p>
    <w:p w14:paraId="07F8F19E" w14:textId="77777777" w:rsidR="00CB156C" w:rsidRDefault="00653360">
      <w:r>
        <w:t>BR-02: RFQs must capture origin, destination, cargo details, weight, dimensions and target date.</w:t>
      </w:r>
    </w:p>
    <w:p w14:paraId="745A0074" w14:textId="77777777" w:rsidR="00CB156C" w:rsidRDefault="00653360">
      <w:r>
        <w:t>BR-03: Pricing staff must be able to prepare and publish quotations.</w:t>
      </w:r>
    </w:p>
    <w:p w14:paraId="3BD05BFA" w14:textId="77777777" w:rsidR="00CB156C" w:rsidRDefault="00653360">
      <w:r>
        <w:t>BR-04: Forwarders must be able to review quotations and request a booking.</w:t>
      </w:r>
    </w:p>
    <w:p w14:paraId="436546C9" w14:textId="77777777" w:rsidR="00CB156C" w:rsidRDefault="00653360">
      <w:r>
        <w:t>BR-05: Operations staff must be able to record airline confirmation and booking status.</w:t>
      </w:r>
    </w:p>
    <w:p w14:paraId="1F595301" w14:textId="77777777" w:rsidR="00CB156C" w:rsidRDefault="00653360">
      <w:r>
        <w:t>BR-06: Users must see their relevant RFQ and booking history.</w:t>
      </w:r>
    </w:p>
    <w:p w14:paraId="40D219DE" w14:textId="77777777" w:rsidR="00CB156C" w:rsidRDefault="00653360">
      <w:r>
        <w:t>BR-07: Access must be role-based and key changes must be logged.</w:t>
      </w:r>
    </w:p>
    <w:p w14:paraId="57371E95" w14:textId="77777777" w:rsidR="00CB156C" w:rsidRDefault="00653360">
      <w:pPr>
        <w:pStyle w:val="Heading1"/>
      </w:pPr>
      <w:r>
        <w:t>9. Assumptions</w:t>
      </w:r>
    </w:p>
    <w:p w14:paraId="789D1829" w14:textId="77777777" w:rsidR="00CB156C" w:rsidRDefault="00653360">
      <w:r>
        <w:t>• Freight forwarders and AeroCargo staff will have internet access and valid accounts.</w:t>
      </w:r>
    </w:p>
    <w:p w14:paraId="3DB4DB86" w14:textId="77777777" w:rsidR="00CB156C" w:rsidRDefault="00653360">
      <w:r>
        <w:t>• Airlines will supply rates and availability through existing communication channels during the initial release.</w:t>
      </w:r>
    </w:p>
    <w:p w14:paraId="5E567C9E" w14:textId="77777777" w:rsidR="00CB156C" w:rsidRDefault="00653360">
      <w:r>
        <w:t>• AeroCargo pricing staff will verify rates before publishing quotations.</w:t>
      </w:r>
    </w:p>
    <w:p w14:paraId="36F7AA8B" w14:textId="77777777" w:rsidR="00CB156C" w:rsidRDefault="00653360">
      <w:r>
        <w:t>• Booking requests are not confirmed bookings until the airline confirms.</w:t>
      </w:r>
    </w:p>
    <w:p w14:paraId="5656549C" w14:textId="77777777" w:rsidR="00CB156C" w:rsidRDefault="00653360">
      <w:r>
        <w:t>• Stakeholders will be available to validate requirements and review the prototype.</w:t>
      </w:r>
    </w:p>
    <w:p w14:paraId="48F8D4C4" w14:textId="77777777" w:rsidR="00CB156C" w:rsidRDefault="00653360">
      <w:r>
        <w:t>• Cargo-XML or airline API integration is a future/conditional capability, subject to partner access and approval.</w:t>
      </w:r>
    </w:p>
    <w:p w14:paraId="0D0732DB" w14:textId="77777777" w:rsidR="00CB156C" w:rsidRDefault="00653360">
      <w:pPr>
        <w:pStyle w:val="Heading1"/>
      </w:pPr>
      <w:r>
        <w:t>10. Constraints and Dependencies</w:t>
      </w:r>
    </w:p>
    <w:p w14:paraId="6836B241" w14:textId="77777777" w:rsidR="00CB156C" w:rsidRDefault="00653360">
      <w:r>
        <w:t>Constraints: Initial release budget, available development capacity, data security requirements and airline response times.</w:t>
      </w:r>
    </w:p>
    <w:p w14:paraId="15615862" w14:textId="77777777" w:rsidR="00CB156C" w:rsidRDefault="00653360">
      <w:r>
        <w:t>Dependencies: Business approval, airline rate information, user-role definitions and access to test data.</w:t>
      </w:r>
    </w:p>
    <w:p w14:paraId="5288693D" w14:textId="77777777" w:rsidR="00CB156C" w:rsidRDefault="00653360">
      <w:pPr>
        <w:pStyle w:val="Heading1"/>
      </w:pPr>
      <w:r>
        <w:lastRenderedPageBreak/>
        <w:t>11. Success Criteria</w:t>
      </w:r>
    </w:p>
    <w:p w14:paraId="563A277E" w14:textId="77777777" w:rsidR="00CB156C" w:rsidRDefault="00653360">
      <w:r>
        <w:t>Proposed measures to validate with sponsor: quotation turnaround time, RFQ completion rate, booking request conversion rate, number of manual follow-ups, and user satisfaction. Baselines and targets are to be agreed before development.</w:t>
      </w:r>
    </w:p>
    <w:p w14:paraId="100A00EA" w14:textId="77777777" w:rsidR="00CB156C" w:rsidRDefault="00653360">
      <w:pPr>
        <w:pStyle w:val="Heading1"/>
      </w:pPr>
      <w:r>
        <w:t>12. Approval and Sign-Off</w:t>
      </w:r>
    </w:p>
    <w:p w14:paraId="6AD1D950" w14:textId="77777777" w:rsidR="00CB156C" w:rsidRDefault="00653360">
      <w:r>
        <w:t>Business Sponsor: __________________   Date: __________</w:t>
      </w:r>
    </w:p>
    <w:p w14:paraId="0F8AB6C5" w14:textId="77777777" w:rsidR="00CB156C" w:rsidRDefault="00653360">
      <w:r>
        <w:t>Product Owner: _____________________   Date: __________</w:t>
      </w:r>
    </w:p>
    <w:p w14:paraId="57925BD6" w14:textId="77777777" w:rsidR="00CB156C" w:rsidRDefault="00653360">
      <w:r>
        <w:t>Business Analyst: ___________________   Date: __________</w:t>
      </w:r>
    </w:p>
    <w:sectPr w:rsidR="00CB156C" w:rsidSect="00034616">
      <w:footerReference w:type="default" r:id="rId8"/>
      <w:pgSz w:w="12240" w:h="15840"/>
      <w:pgMar w:top="1008" w:right="1800" w:bottom="936" w:left="180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FD5C7" w14:textId="77777777" w:rsidR="00653360" w:rsidRDefault="00653360">
      <w:pPr>
        <w:spacing w:after="0" w:line="240" w:lineRule="auto"/>
      </w:pPr>
      <w:r>
        <w:separator/>
      </w:r>
    </w:p>
  </w:endnote>
  <w:endnote w:type="continuationSeparator" w:id="0">
    <w:p w14:paraId="40BDF3C8" w14:textId="77777777" w:rsidR="00653360" w:rsidRDefault="00653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5930D" w14:textId="77777777" w:rsidR="00CB156C" w:rsidRDefault="00653360">
    <w:pPr>
      <w:pStyle w:val="Footer"/>
      <w:jc w:val="right"/>
    </w:pPr>
    <w:r>
      <w:t>AeroCargo  •  Business Requirements Document  •  Draft for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ECF7F" w14:textId="77777777" w:rsidR="00653360" w:rsidRDefault="00653360">
      <w:pPr>
        <w:spacing w:after="0" w:line="240" w:lineRule="auto"/>
      </w:pPr>
      <w:r>
        <w:separator/>
      </w:r>
    </w:p>
  </w:footnote>
  <w:footnote w:type="continuationSeparator" w:id="0">
    <w:p w14:paraId="7361CBB7" w14:textId="77777777" w:rsidR="00653360" w:rsidRDefault="00653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319628">
    <w:abstractNumId w:val="8"/>
  </w:num>
  <w:num w:numId="2" w16cid:durableId="1343239521">
    <w:abstractNumId w:val="6"/>
  </w:num>
  <w:num w:numId="3" w16cid:durableId="1703483065">
    <w:abstractNumId w:val="5"/>
  </w:num>
  <w:num w:numId="4" w16cid:durableId="904341547">
    <w:abstractNumId w:val="4"/>
  </w:num>
  <w:num w:numId="5" w16cid:durableId="1291131581">
    <w:abstractNumId w:val="7"/>
  </w:num>
  <w:num w:numId="6" w16cid:durableId="2087603500">
    <w:abstractNumId w:val="3"/>
  </w:num>
  <w:num w:numId="7" w16cid:durableId="1762677602">
    <w:abstractNumId w:val="2"/>
  </w:num>
  <w:num w:numId="8" w16cid:durableId="586887702">
    <w:abstractNumId w:val="1"/>
  </w:num>
  <w:num w:numId="9" w16cid:durableId="84813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525C"/>
    <w:rsid w:val="00653360"/>
    <w:rsid w:val="007848D2"/>
    <w:rsid w:val="00AA1D8D"/>
    <w:rsid w:val="00B47730"/>
    <w:rsid w:val="00CB0664"/>
    <w:rsid w:val="00CB15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A2AA2"/>
  <w14:defaultImageDpi w14:val="300"/>
  <w15:docId w15:val="{681E5FA9-C2B7-4675-8A90-D402B061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457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</cp:lastModifiedBy>
  <cp:revision>2</cp:revision>
  <dcterms:created xsi:type="dcterms:W3CDTF">2026-10-14T19:04:00Z</dcterms:created>
  <dcterms:modified xsi:type="dcterms:W3CDTF">2026-10-14T19:04:00Z</dcterms:modified>
  <cp:category/>
</cp:coreProperties>
</file>