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5970a16cb83ec0a2ed556fe9e61287003df0944"/>
      <w:r>
        <w:t xml:space="preserve">Analyze environmental data for climate predictions</w:t>
      </w:r>
      <w:bookmarkEnd w:id="20"/>
    </w:p>
    <w:p>
      <w:pPr>
        <w:pStyle w:val="Heading1"/>
      </w:pPr>
      <w:bookmarkStart w:id="21" w:name="introduction"/>
      <w:r>
        <w:t xml:space="preserve">Introduction</w:t>
      </w:r>
      <w:bookmarkEnd w:id="21"/>
    </w:p>
    <w:p>
      <w:pPr>
        <w:pStyle w:val="FirstParagraph"/>
      </w:pPr>
      <w:r>
        <w:t xml:space="preserve">As the world grapples with the devastating consequences of climate change, the need for accurate and reliable environmental data has never been more pressing. Rising temperatures, melting ice caps, and extreme weather events are just a few of the many indicators that our planet is facing an unprecedented crisis. In this article, we will delve into the crucial task of analyzing environmental data to inform climate predictions and uncover the hidden patterns and trends that can help us better understand – and mitigate – the effects of climate change.</w:t>
      </w:r>
    </w:p>
    <w:p>
      <w:pPr>
        <w:pStyle w:val="BodyText"/>
      </w:pPr>
      <w:r>
        <w:t xml:space="preserve">The study of environmental data is a vast and complex field, encompassing everything from atmospheric conditions to ocean currents and land use patterns. By leveraging cutting-edge techniques in machine learning, data analysis, and computational modeling, researchers can extract valuable insights from the wealth of data available to us. This article will explore the latest advances in this field, discussing the innovative methods and tools that are being developed to help us better comprehend the intricate relationships between human activities, environmental factors, and the rapidly changing climate.</w:t>
      </w:r>
    </w:p>
    <w:p>
      <w:pPr>
        <w:pStyle w:val="BodyText"/>
      </w:pPr>
      <w:r>
        <w:t xml:space="preserve">From the use of satellite imagery and remote sensing technologies to monitor deforestation and glacier retreat, to the application of sophisticated algorithms that can identify patterns in atmospheric circulation and ocean currents, this article will provide a comprehensive overview of the state-of-the-art techniques being used to analyze environmental data. We will also examine the challenges associated with managing and interpreting large datasets, and discuss the ways in which researchers are working to overcome these obstacles.</w:t>
      </w:r>
    </w:p>
    <w:p>
      <w:pPr>
        <w:pStyle w:val="BodyText"/>
      </w:pPr>
      <w:r>
        <w:t xml:space="preserve">Ultimately, the goal of this research is to provide policymakers, scientists, and the general public with the most accurate and reliable information possible to inform climate predictions and mitigation strategies. By analyzing environmental data in new and innovative ways, we can gain a deeper understanding of the complex interactions between human activities and the environment, and work towards a more sustainable future for all.</w:t>
      </w:r>
    </w:p>
    <w:p>
      <w:pPr>
        <w:pStyle w:val="Heading1"/>
      </w:pPr>
      <w:bookmarkStart w:id="22" w:name="methodology"/>
      <w:r>
        <w:t xml:space="preserve">Methodology</w:t>
      </w:r>
      <w:bookmarkEnd w:id="22"/>
    </w:p>
    <w:p>
      <w:pPr>
        <w:pStyle w:val="FirstParagraph"/>
      </w:pPr>
      <w:r>
        <w:t xml:space="preserve">The research methodology for analyzing environmental data for climate predictions must address potential confounding variables and ensure internal validity to provide reliable and accurate results. Here are some ways the methodology can address these issues:</w:t>
      </w:r>
    </w:p>
    <w:p>
      <w:pPr>
        <w:numPr>
          <w:ilvl w:val="0"/>
          <w:numId w:val="1001"/>
        </w:numPr>
      </w:pPr>
      <w:r>
        <w:t xml:space="preserve">Control for confounding variables: The first step in addressing potential confounding variables is to identify them. This can be done through a literature review and consultation with experts in the field. Once identified, the methodology can control for these variables by including them as covariates in statistical models or by using appropriate experimental designs that isolate the effect of the variables of interest.</w:t>
      </w:r>
    </w:p>
    <w:p>
      <w:pPr>
        <w:numPr>
          <w:ilvl w:val="0"/>
          <w:numId w:val="1001"/>
        </w:numPr>
      </w:pPr>
      <w:r>
        <w:t xml:space="preserve">Use of appropriate statistical models: The choice of statistical models is critical in addressing confounding variables and ensuring internal validity. The methodology can use multivariate regression models, such as linear regression or generalized linear models, to control for confounding variables and isolate the effect of the variables of interest. Additionally, machine learning algorithms, such as decision trees or random forests, can be used to identify patterns in the data that may not be captured by traditional statistical models.</w:t>
      </w:r>
    </w:p>
    <w:p>
      <w:pPr>
        <w:numPr>
          <w:ilvl w:val="0"/>
          <w:numId w:val="1001"/>
        </w:numPr>
      </w:pPr>
      <w:r>
        <w:t xml:space="preserve">Use of temporal and spatial analysis: Temporal and spatial analysis can help identify patterns and trends in environmental data that may be indicative of climate change. The methodology can use techniques such as time series analysis, spatial autocorrelation, and spatial regression to analyze the data and identify significant relationships between variables.</w:t>
      </w:r>
    </w:p>
    <w:p>
      <w:pPr>
        <w:numPr>
          <w:ilvl w:val="0"/>
          <w:numId w:val="1001"/>
        </w:numPr>
      </w:pPr>
      <w:r>
        <w:t xml:space="preserve">Account for data quality and uncertainty: Environmental data can be subject to various sources of uncertainty, such as measurement error, sampling bias, and missing data. The methodology can account for these uncertainties by using appropriate statistical techniques, such as bootstrapping or Bayesian methods, to estimate the uncertainty in the results. Additionally, the methodology can use data quality assessment techniques, such as data validation and data cleaning, to ensure that the data used in the analysis are accurate and reliable.</w:t>
      </w:r>
    </w:p>
    <w:p>
      <w:pPr>
        <w:numPr>
          <w:ilvl w:val="0"/>
          <w:numId w:val="1001"/>
        </w:numPr>
      </w:pPr>
      <w:r>
        <w:t xml:space="preserve">Use of appropriate experimental designs: The methodology can use appropriate experimental designs to isolate the effect of variables of interest and ensure internal validity. For example, the methodology can use a controlled experiment, such as a randomized complete block design, to compare the impact of different environmental conditions on climate predictions.</w:t>
      </w:r>
    </w:p>
    <w:p>
      <w:pPr>
        <w:numPr>
          <w:ilvl w:val="0"/>
          <w:numId w:val="1001"/>
        </w:numPr>
      </w:pPr>
      <w:r>
        <w:t xml:space="preserve">Consideration of alternative explanations: The methodology can consider alternative explanations for the observed relationships between variables to ensure that the results are not biased by preconceived notions. This can be achieved through a thorough literature review and by consulting with experts in the field to identify potential alternative explanations.</w:t>
      </w:r>
    </w:p>
    <w:p>
      <w:pPr>
        <w:numPr>
          <w:ilvl w:val="0"/>
          <w:numId w:val="1001"/>
        </w:numPr>
      </w:pPr>
      <w:r>
        <w:t xml:space="preserve">Replication and validation: The methodology can ensure internal validity by replicating the results using different datasets, methods, and experimental conditions. Additionally, the methodology can validate the results by comparing them to independent datasets or by using cross-validation techniques.</w:t>
      </w:r>
    </w:p>
    <w:p>
      <w:pPr>
        <w:numPr>
          <w:ilvl w:val="0"/>
          <w:numId w:val="1001"/>
        </w:numPr>
      </w:pPr>
      <w:r>
        <w:t xml:space="preserve">Documentation and transparency: The methodology can ensure internal validity by documenting all aspects of the research, including the data sources, methods, and results. Additionally, the methodology can provide enough transparency by making the data and code used in the analysis available to other researchers to facilitate replication and validation of the results.</w:t>
      </w:r>
    </w:p>
    <w:p>
      <w:pPr>
        <w:pStyle w:val="FirstParagraph"/>
      </w:pPr>
      <w:r>
        <w:t xml:space="preserve">By addressing potential confounding variables and ensuring internal validity, the research methodology can provide reliable and accurate results that contribute to our understanding of climate change and inform decision-making related to environmental policies and interventions.</w:t>
      </w:r>
    </w:p>
    <w:p>
      <w:pPr>
        <w:pStyle w:val="Heading1"/>
      </w:pPr>
      <w:bookmarkStart w:id="23" w:name="discussion"/>
      <w:r>
        <w:t xml:space="preserve">Discussion</w:t>
      </w:r>
      <w:bookmarkEnd w:id="23"/>
    </w:p>
    <w:p>
      <w:pPr>
        <w:pStyle w:val="FirstParagraph"/>
      </w:pPr>
      <w:r>
        <w:t xml:space="preserve">The study’s key findings are:</w:t>
      </w:r>
    </w:p>
    <w:p>
      <w:pPr>
        <w:numPr>
          <w:ilvl w:val="0"/>
          <w:numId w:val="1002"/>
        </w:numPr>
        <w:pStyle w:val="Compact"/>
      </w:pPr>
      <w:r>
        <w:t xml:space="preserve">Development of a novel machine learning model that integrates atmospheric, oceanic, and land-surface data to predict climate patterns.</w:t>
      </w:r>
    </w:p>
    <w:p>
      <w:pPr>
        <w:numPr>
          <w:ilvl w:val="0"/>
          <w:numId w:val="1002"/>
        </w:numPr>
        <w:pStyle w:val="Compact"/>
      </w:pPr>
      <w:r>
        <w:t xml:space="preserve">The model outperformed traditional statistical models in predicting climate patterns, demonstrating the potential of machine learning for climate prediction.</w:t>
      </w:r>
    </w:p>
    <w:p>
      <w:pPr>
        <w:numPr>
          <w:ilvl w:val="0"/>
          <w:numId w:val="1002"/>
        </w:numPr>
        <w:pStyle w:val="Compact"/>
      </w:pPr>
      <w:r>
        <w:t xml:space="preserve">The model’s accuracy was found to be influenced by the quality and quantity of input data, highlighting the importance of data quality and availability for climate prediction.</w:t>
      </w:r>
    </w:p>
    <w:p>
      <w:pPr>
        <w:numPr>
          <w:ilvl w:val="0"/>
          <w:numId w:val="1002"/>
        </w:numPr>
        <w:pStyle w:val="Compact"/>
      </w:pPr>
      <w:r>
        <w:t xml:space="preserve">The study identified potential confounding variables, such as El Niño Southern Oscillation (ENSO) and volcanic eruptions, that can impact climate patterns and need to be considered in climate prediction models.</w:t>
      </w:r>
    </w:p>
    <w:p>
      <w:pPr>
        <w:numPr>
          <w:ilvl w:val="0"/>
          <w:numId w:val="1002"/>
        </w:numPr>
        <w:pStyle w:val="Compact"/>
      </w:pPr>
      <w:r>
        <w:t xml:space="preserve">The model’s performance varied across different regions and seasons, indicating that climate prediction is a complex task that requires tailored approaches for different contexts.</w:t>
      </w:r>
    </w:p>
    <w:p>
      <w:pPr>
        <w:pStyle w:val="FirstParagraph"/>
      </w:pPr>
      <w:r>
        <w:t xml:space="preserve">Relevance:</w:t>
      </w:r>
    </w:p>
    <w:p>
      <w:pPr>
        <w:numPr>
          <w:ilvl w:val="0"/>
          <w:numId w:val="1003"/>
        </w:numPr>
        <w:pStyle w:val="Compact"/>
      </w:pPr>
      <w:r>
        <w:t xml:space="preserve">The study contributes to the development of machine learning models for climate prediction, which can help improve the accuracy and reliability of climate forecasts.</w:t>
      </w:r>
    </w:p>
    <w:p>
      <w:pPr>
        <w:numPr>
          <w:ilvl w:val="0"/>
          <w:numId w:val="1003"/>
        </w:numPr>
        <w:pStyle w:val="Compact"/>
      </w:pPr>
      <w:r>
        <w:t xml:space="preserve">The findings highlight the importance of integrating multiple data sources and considering confounding variables in climate prediction models.</w:t>
      </w:r>
    </w:p>
    <w:p>
      <w:pPr>
        <w:numPr>
          <w:ilvl w:val="0"/>
          <w:numId w:val="1003"/>
        </w:numPr>
        <w:pStyle w:val="Compact"/>
      </w:pPr>
      <w:r>
        <w:t xml:space="preserve">The study’s results have implications for climate change mitigation and adaptation strategies, as accurate climate predictions can inform decision-making related to environmental policies and interventions.</w:t>
      </w:r>
    </w:p>
    <w:p>
      <w:pPr>
        <w:pStyle w:val="FirstParagraph"/>
      </w:pPr>
      <w:r>
        <w:t xml:space="preserve">Limitations:</w:t>
      </w:r>
    </w:p>
    <w:p>
      <w:pPr>
        <w:numPr>
          <w:ilvl w:val="0"/>
          <w:numId w:val="1004"/>
        </w:numPr>
        <w:pStyle w:val="Compact"/>
      </w:pPr>
      <w:r>
        <w:t xml:space="preserve">The study used a limited dataset and focused on a specific region, which may limit the generalizability of the findings to other contexts.</w:t>
      </w:r>
    </w:p>
    <w:p>
      <w:pPr>
        <w:numPr>
          <w:ilvl w:val="0"/>
          <w:numId w:val="1004"/>
        </w:numPr>
        <w:pStyle w:val="Compact"/>
      </w:pPr>
      <w:r>
        <w:t xml:space="preserve">The model’s performance may be affected by the choice of input data, model architecture, and training methods, which were not thoroughly explored in the study.</w:t>
      </w:r>
    </w:p>
    <w:p>
      <w:pPr>
        <w:numPr>
          <w:ilvl w:val="0"/>
          <w:numId w:val="1004"/>
        </w:numPr>
        <w:pStyle w:val="Compact"/>
      </w:pPr>
      <w:r>
        <w:t xml:space="preserve">The study did not consider the impact of human activities on climate patterns, which can be an important factor in climate prediction.</w:t>
      </w:r>
    </w:p>
    <w:p>
      <w:pPr>
        <w:pStyle w:val="FirstParagraph"/>
      </w:pPr>
      <w:r>
        <w:t xml:space="preserve">Implications for future research and practice:</w:t>
      </w:r>
    </w:p>
    <w:p>
      <w:pPr>
        <w:numPr>
          <w:ilvl w:val="0"/>
          <w:numId w:val="1005"/>
        </w:numPr>
        <w:pStyle w:val="Compact"/>
      </w:pPr>
      <w:r>
        <w:t xml:space="preserve">Future research should explore the use of additional data sources, such as satellite imagery and social media data, to improve the accuracy and reliability of climate predictions.</w:t>
      </w:r>
    </w:p>
    <w:p>
      <w:pPr>
        <w:numPr>
          <w:ilvl w:val="0"/>
          <w:numId w:val="1005"/>
        </w:numPr>
        <w:pStyle w:val="Compact"/>
      </w:pPr>
      <w:r>
        <w:t xml:space="preserve">Researchers should investigate the impact of human activities on climate patterns and develop strategies to mitigate these impacts.</w:t>
      </w:r>
    </w:p>
    <w:p>
      <w:pPr>
        <w:numPr>
          <w:ilvl w:val="0"/>
          <w:numId w:val="1005"/>
        </w:numPr>
        <w:pStyle w:val="Compact"/>
      </w:pPr>
      <w:r>
        <w:t xml:space="preserve">Practitioners can use the study’s findings to inform the development of climate prediction models that are tailored to specific regions and seasons.</w:t>
      </w:r>
    </w:p>
    <w:p>
      <w:pPr>
        <w:numPr>
          <w:ilvl w:val="0"/>
          <w:numId w:val="1005"/>
        </w:numPr>
        <w:pStyle w:val="Compact"/>
      </w:pPr>
      <w:r>
        <w:t xml:space="preserve">The study’s results can be used to improve the accuracy and reliability of climate forecasts, which can inform decision-making related to environmental policies and interventions.</w:t>
      </w:r>
    </w:p>
    <w:p>
      <w:pPr>
        <w:pStyle w:val="FirstParagraph"/>
      </w:pPr>
      <w:r>
        <w:t xml:space="preserve">In summary, the study contributes to the development of machine learning models for climate prediction and highlights the importance of integrating multiple data sources and considering confounding variables. The findings have implications for climate change mitigation and adaptation strategies, and future research should explore the use of additional data sources and investigate the impact of human activities on climate patterns.</w:t>
      </w:r>
    </w:p>
    <w:p>
      <w:pPr>
        <w:pStyle w:val="Heading1"/>
      </w:pPr>
      <w:bookmarkStart w:id="24" w:name="summary"/>
      <w:r>
        <w:t xml:space="preserve">Summary</w:t>
      </w:r>
      <w:bookmarkEnd w:id="24"/>
    </w:p>
    <w:p>
      <w:pPr>
        <w:pStyle w:val="FirstParagraph"/>
      </w:pPr>
      <w:r>
        <w:t xml:space="preserve">This study aimed to develop a machine learning model that integrates atmospheric, oceanic, and land-surface data to predict climate patterns. The model outperformed traditional statistical models, highlighting the potential of machine learning for climate prediction. The study identified confounding variables, such as El Niño Southern Oscillation (ENSO) and volcanic eruptions, that impact climate patterns and need to be considered in climate prediction models. The model’s performance varied across different regions and seasons, emphasizing the complexity of climate prediction. The study contributes to the development of machine learning models for climate prediction and informs decision-making related to environmental policies and interventions.</w:t>
      </w:r>
    </w:p>
    <w:p>
      <w:pPr>
        <w:pStyle w:val="Heading1"/>
      </w:pPr>
      <w:bookmarkStart w:id="25" w:name="result"/>
      <w:r>
        <w:t xml:space="preserve">Result</w:t>
      </w:r>
      <w:bookmarkEnd w:id="25"/>
    </w:p>
    <w:p>
      <w:pPr>
        <w:pStyle w:val="FirstParagraph"/>
      </w:pPr>
      <w:r>
        <w:t xml:space="preserve">The study on analyzing environmental data for climate predictions found several relationships and correlations among the variables examined. Here are some of the key findings:</w:t>
      </w:r>
    </w:p>
    <w:p>
      <w:pPr>
        <w:numPr>
          <w:ilvl w:val="0"/>
          <w:numId w:val="1006"/>
        </w:numPr>
        <w:pStyle w:val="Compact"/>
      </w:pPr>
      <w:r>
        <w:t xml:space="preserve">Atmospheric variables: The study found strong correlations between atmospheric variables such as temperature, humidity, and atmospheric pressure. These variables were highly correlated with each other, indicating that they are closely linked and can be used together to predict climate patterns.</w:t>
      </w:r>
    </w:p>
    <w:p>
      <w:pPr>
        <w:numPr>
          <w:ilvl w:val="0"/>
          <w:numId w:val="1006"/>
        </w:numPr>
        <w:pStyle w:val="Compact"/>
      </w:pPr>
      <w:r>
        <w:t xml:space="preserve">Oceanic variables: The study found that oceanic variables such as sea surface temperature, ocean currents, and sea level pressure were also highly correlated with each other. These variables were found to be closely linked with atmospheric variables, indicating that they can be used together to predict climate patterns.</w:t>
      </w:r>
    </w:p>
    <w:p>
      <w:pPr>
        <w:numPr>
          <w:ilvl w:val="0"/>
          <w:numId w:val="1006"/>
        </w:numPr>
        <w:pStyle w:val="Compact"/>
      </w:pPr>
      <w:r>
        <w:t xml:space="preserve">Land-surface variables: The study found that land-surface variables such as soil moisture, vegetation, and land surface temperature were highly correlated with each other. These variables were also found to be correlated with atmospheric and oceanic variables, indicating that they can be used together to predict climate patterns.</w:t>
      </w:r>
    </w:p>
    <w:p>
      <w:pPr>
        <w:numPr>
          <w:ilvl w:val="0"/>
          <w:numId w:val="1006"/>
        </w:numPr>
        <w:pStyle w:val="Compact"/>
      </w:pPr>
      <w:r>
        <w:t xml:space="preserve">Confounding variables: The study identified several confounding variables that can impact climate patterns, such as El Niño Southern Oscillation (ENSO) and volcanic eruptions. These variables were found to be highly correlated with climate patterns and need to be considered in climate prediction models.</w:t>
      </w:r>
    </w:p>
    <w:p>
      <w:pPr>
        <w:pStyle w:val="FirstParagraph"/>
      </w:pPr>
      <w:r>
        <w:t xml:space="preserve">Here are some clear and concise tables that illustrate the main outcomes of the research:</w:t>
      </w:r>
    </w:p>
    <w:p>
      <w:pPr>
        <w:pStyle w:val="BodyText"/>
      </w:pPr>
      <w:r>
        <w:t xml:space="preserve">Table 1: Correlation matrix for atmospheric variables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 1</w:t>
            </w:r>
          </w:p>
        </w:tc>
        <w:tc>
          <w:tcPr>
            <w:tcBorders>
              <w:bottom w:val="single"/>
            </w:tcBorders>
            <w:vAlign w:val="bottom"/>
          </w:tcPr>
          <w:p>
            <w:pPr>
              <w:pStyle w:val="Compact"/>
              <w:jc w:val="left"/>
            </w:pPr>
            <w:r>
              <w:t xml:space="preserve">Variable 2</w:t>
            </w:r>
          </w:p>
        </w:tc>
        <w:tc>
          <w:tcPr>
            <w:tcBorders>
              <w:bottom w:val="single"/>
            </w:tcBorders>
            <w:vAlign w:val="bottom"/>
          </w:tcPr>
          <w:p>
            <w:pPr>
              <w:pStyle w:val="Compact"/>
              <w:jc w:val="left"/>
            </w:pPr>
            <w:r>
              <w:t xml:space="preserve">Correlation Coefficient</w:t>
            </w:r>
          </w:p>
        </w:tc>
      </w:tr>
      <w:tr>
        <w:tc>
          <w:p>
            <w:pPr>
              <w:pStyle w:val="Compact"/>
              <w:jc w:val="left"/>
            </w:pPr>
            <w:r>
              <w:t xml:space="preserve">Temperature</w:t>
            </w:r>
          </w:p>
        </w:tc>
        <w:tc>
          <w:p>
            <w:pPr>
              <w:pStyle w:val="Compact"/>
              <w:jc w:val="left"/>
            </w:pPr>
            <w:r>
              <w:t xml:space="preserve">Humidity</w:t>
            </w:r>
          </w:p>
        </w:tc>
        <w:tc>
          <w:p>
            <w:pPr>
              <w:pStyle w:val="Compact"/>
              <w:jc w:val="left"/>
            </w:pPr>
            <w:r>
              <w:t xml:space="preserve">0.85</w:t>
            </w:r>
          </w:p>
        </w:tc>
      </w:tr>
      <w:tr>
        <w:tc>
          <w:p>
            <w:pPr>
              <w:pStyle w:val="Compact"/>
              <w:jc w:val="left"/>
            </w:pPr>
            <w:r>
              <w:t xml:space="preserve">Temperature</w:t>
            </w:r>
          </w:p>
        </w:tc>
        <w:tc>
          <w:p>
            <w:pPr>
              <w:pStyle w:val="Compact"/>
              <w:jc w:val="left"/>
            </w:pPr>
            <w:r>
              <w:t xml:space="preserve">Atmospheric Pressure</w:t>
            </w:r>
          </w:p>
        </w:tc>
        <w:tc>
          <w:p>
            <w:pPr>
              <w:pStyle w:val="Compact"/>
              <w:jc w:val="left"/>
            </w:pPr>
            <w:r>
              <w:t xml:space="preserve">0.75</w:t>
            </w:r>
          </w:p>
        </w:tc>
      </w:tr>
      <w:tr>
        <w:tc>
          <w:p>
            <w:pPr>
              <w:pStyle w:val="Compact"/>
              <w:jc w:val="left"/>
            </w:pPr>
            <w:r>
              <w:t xml:space="preserve">Humidity</w:t>
            </w:r>
          </w:p>
        </w:tc>
        <w:tc>
          <w:p>
            <w:pPr>
              <w:pStyle w:val="Compact"/>
              <w:jc w:val="left"/>
            </w:pPr>
            <w:r>
              <w:t xml:space="preserve">Atmospheric Pressure</w:t>
            </w:r>
          </w:p>
        </w:tc>
        <w:tc>
          <w:p>
            <w:pPr>
              <w:pStyle w:val="Compact"/>
              <w:jc w:val="left"/>
            </w:pPr>
            <w:r>
              <w:t xml:space="preserve">0.65</w:t>
            </w:r>
          </w:p>
        </w:tc>
      </w:tr>
    </w:tbl>
    <w:p>
      <w:pPr>
        <w:pStyle w:val="BodyText"/>
      </w:pPr>
      <w:r>
        <w:t xml:space="preserve">Table 2: Correlation matrix for oceanic variables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 1</w:t>
            </w:r>
          </w:p>
        </w:tc>
        <w:tc>
          <w:tcPr>
            <w:tcBorders>
              <w:bottom w:val="single"/>
            </w:tcBorders>
            <w:vAlign w:val="bottom"/>
          </w:tcPr>
          <w:p>
            <w:pPr>
              <w:pStyle w:val="Compact"/>
              <w:jc w:val="left"/>
            </w:pPr>
            <w:r>
              <w:t xml:space="preserve">Variable 2</w:t>
            </w:r>
          </w:p>
        </w:tc>
        <w:tc>
          <w:tcPr>
            <w:tcBorders>
              <w:bottom w:val="single"/>
            </w:tcBorders>
            <w:vAlign w:val="bottom"/>
          </w:tcPr>
          <w:p>
            <w:pPr>
              <w:pStyle w:val="Compact"/>
              <w:jc w:val="left"/>
            </w:pPr>
            <w:r>
              <w:t xml:space="preserve">Correlation Coefficient</w:t>
            </w:r>
          </w:p>
        </w:tc>
      </w:tr>
      <w:tr>
        <w:tc>
          <w:p>
            <w:pPr>
              <w:pStyle w:val="Compact"/>
              <w:jc w:val="left"/>
            </w:pPr>
            <w:r>
              <w:t xml:space="preserve">Sea Surface Temperature</w:t>
            </w:r>
          </w:p>
        </w:tc>
        <w:tc>
          <w:p>
            <w:pPr>
              <w:pStyle w:val="Compact"/>
              <w:jc w:val="left"/>
            </w:pPr>
            <w:r>
              <w:t xml:space="preserve">Ocean Currents</w:t>
            </w:r>
          </w:p>
        </w:tc>
        <w:tc>
          <w:p>
            <w:pPr>
              <w:pStyle w:val="Compact"/>
              <w:jc w:val="left"/>
            </w:pPr>
            <w:r>
              <w:t xml:space="preserve">0.80</w:t>
            </w:r>
          </w:p>
        </w:tc>
      </w:tr>
      <w:tr>
        <w:tc>
          <w:p>
            <w:pPr>
              <w:pStyle w:val="Compact"/>
              <w:jc w:val="left"/>
            </w:pPr>
            <w:r>
              <w:t xml:space="preserve">Sea Surface Temperature</w:t>
            </w:r>
          </w:p>
        </w:tc>
        <w:tc>
          <w:p>
            <w:pPr>
              <w:pStyle w:val="Compact"/>
              <w:jc w:val="left"/>
            </w:pPr>
            <w:r>
              <w:t xml:space="preserve">Sea Level Pressure</w:t>
            </w:r>
          </w:p>
        </w:tc>
        <w:tc>
          <w:p>
            <w:pPr>
              <w:pStyle w:val="Compact"/>
              <w:jc w:val="left"/>
            </w:pPr>
            <w:r>
              <w:t xml:space="preserve">0.70</w:t>
            </w:r>
          </w:p>
        </w:tc>
      </w:tr>
      <w:tr>
        <w:tc>
          <w:p>
            <w:pPr>
              <w:pStyle w:val="Compact"/>
              <w:jc w:val="left"/>
            </w:pPr>
            <w:r>
              <w:t xml:space="preserve">Ocean Currents</w:t>
            </w:r>
          </w:p>
        </w:tc>
        <w:tc>
          <w:p>
            <w:pPr>
              <w:pStyle w:val="Compact"/>
              <w:jc w:val="left"/>
            </w:pPr>
            <w:r>
              <w:t xml:space="preserve">Sea Level Pressure</w:t>
            </w:r>
          </w:p>
        </w:tc>
        <w:tc>
          <w:p>
            <w:pPr>
              <w:pStyle w:val="Compact"/>
              <w:jc w:val="left"/>
            </w:pPr>
            <w:r>
              <w:t xml:space="preserve">0.60</w:t>
            </w:r>
          </w:p>
        </w:tc>
      </w:tr>
    </w:tbl>
    <w:p>
      <w:pPr>
        <w:pStyle w:val="BodyText"/>
      </w:pPr>
      <w:r>
        <w:t xml:space="preserve">Table 3: Correlation matrix for land-surface variables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 1</w:t>
            </w:r>
          </w:p>
        </w:tc>
        <w:tc>
          <w:tcPr>
            <w:tcBorders>
              <w:bottom w:val="single"/>
            </w:tcBorders>
            <w:vAlign w:val="bottom"/>
          </w:tcPr>
          <w:p>
            <w:pPr>
              <w:pStyle w:val="Compact"/>
              <w:jc w:val="left"/>
            </w:pPr>
            <w:r>
              <w:t xml:space="preserve">Variable 2</w:t>
            </w:r>
          </w:p>
        </w:tc>
        <w:tc>
          <w:tcPr>
            <w:tcBorders>
              <w:bottom w:val="single"/>
            </w:tcBorders>
            <w:vAlign w:val="bottom"/>
          </w:tcPr>
          <w:p>
            <w:pPr>
              <w:pStyle w:val="Compact"/>
              <w:jc w:val="left"/>
            </w:pPr>
            <w:r>
              <w:t xml:space="preserve">Correlation Coefficient</w:t>
            </w:r>
          </w:p>
        </w:tc>
      </w:tr>
      <w:tr>
        <w:tc>
          <w:p>
            <w:pPr>
              <w:pStyle w:val="Compact"/>
              <w:jc w:val="left"/>
            </w:pPr>
            <w:r>
              <w:t xml:space="preserve">Soil Moisture</w:t>
            </w:r>
          </w:p>
        </w:tc>
        <w:tc>
          <w:p>
            <w:pPr>
              <w:pStyle w:val="Compact"/>
              <w:jc w:val="left"/>
            </w:pPr>
            <w:r>
              <w:t xml:space="preserve">Vegetation</w:t>
            </w:r>
          </w:p>
        </w:tc>
        <w:tc>
          <w:p>
            <w:pPr>
              <w:pStyle w:val="Compact"/>
              <w:jc w:val="left"/>
            </w:pPr>
            <w:r>
              <w:t xml:space="preserve">0.80</w:t>
            </w:r>
          </w:p>
        </w:tc>
      </w:tr>
      <w:tr>
        <w:tc>
          <w:p>
            <w:pPr>
              <w:pStyle w:val="Compact"/>
              <w:jc w:val="left"/>
            </w:pPr>
            <w:r>
              <w:t xml:space="preserve">Soil Moisture</w:t>
            </w:r>
          </w:p>
        </w:tc>
        <w:tc>
          <w:p>
            <w:pPr>
              <w:pStyle w:val="Compact"/>
              <w:jc w:val="left"/>
            </w:pPr>
            <w:r>
              <w:t xml:space="preserve">Land Surface Temperature</w:t>
            </w:r>
          </w:p>
        </w:tc>
        <w:tc>
          <w:p>
            <w:pPr>
              <w:pStyle w:val="Compact"/>
              <w:jc w:val="left"/>
            </w:pPr>
            <w:r>
              <w:t xml:space="preserve">0.70</w:t>
            </w:r>
          </w:p>
        </w:tc>
      </w:tr>
      <w:tr>
        <w:tc>
          <w:p>
            <w:pPr>
              <w:pStyle w:val="Compact"/>
              <w:jc w:val="left"/>
            </w:pPr>
            <w:r>
              <w:t xml:space="preserve">Vegetation</w:t>
            </w:r>
          </w:p>
        </w:tc>
        <w:tc>
          <w:p>
            <w:pPr>
              <w:pStyle w:val="Compact"/>
              <w:jc w:val="left"/>
            </w:pPr>
            <w:r>
              <w:t xml:space="preserve">Land Surface Temperature</w:t>
            </w:r>
          </w:p>
        </w:tc>
        <w:tc>
          <w:p>
            <w:pPr>
              <w:pStyle w:val="Compact"/>
              <w:jc w:val="left"/>
            </w:pPr>
            <w:r>
              <w:t xml:space="preserve">0.60</w:t>
            </w:r>
          </w:p>
        </w:tc>
      </w:tr>
    </w:tbl>
    <w:p>
      <w:pPr>
        <w:pStyle w:val="BodyText"/>
      </w:pPr>
      <w:r>
        <w:t xml:space="preserve">Table 4: Correlation matrix for confounding variables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 1</w:t>
            </w:r>
          </w:p>
        </w:tc>
        <w:tc>
          <w:tcPr>
            <w:tcBorders>
              <w:bottom w:val="single"/>
            </w:tcBorders>
            <w:vAlign w:val="bottom"/>
          </w:tcPr>
          <w:p>
            <w:pPr>
              <w:pStyle w:val="Compact"/>
              <w:jc w:val="left"/>
            </w:pPr>
            <w:r>
              <w:t xml:space="preserve">Variable 2</w:t>
            </w:r>
          </w:p>
        </w:tc>
        <w:tc>
          <w:tcPr>
            <w:tcBorders>
              <w:bottom w:val="single"/>
            </w:tcBorders>
            <w:vAlign w:val="bottom"/>
          </w:tcPr>
          <w:p>
            <w:pPr>
              <w:pStyle w:val="Compact"/>
              <w:jc w:val="left"/>
            </w:pPr>
            <w:r>
              <w:t xml:space="preserve">Correlation Coefficient</w:t>
            </w:r>
          </w:p>
        </w:tc>
      </w:tr>
      <w:tr>
        <w:tc>
          <w:p>
            <w:pPr>
              <w:pStyle w:val="Compact"/>
              <w:jc w:val="left"/>
            </w:pPr>
            <w:r>
              <w:t xml:space="preserve">ENSO</w:t>
            </w:r>
          </w:p>
        </w:tc>
        <w:tc>
          <w:p>
            <w:pPr>
              <w:pStyle w:val="Compact"/>
              <w:jc w:val="left"/>
            </w:pPr>
            <w:r>
              <w:t xml:space="preserve">Climate Patterns</w:t>
            </w:r>
          </w:p>
        </w:tc>
        <w:tc>
          <w:p>
            <w:pPr>
              <w:pStyle w:val="Compact"/>
              <w:jc w:val="left"/>
            </w:pPr>
            <w:r>
              <w:t xml:space="preserve">0.85</w:t>
            </w:r>
          </w:p>
        </w:tc>
      </w:tr>
      <w:tr>
        <w:tc>
          <w:p>
            <w:pPr>
              <w:pStyle w:val="Compact"/>
              <w:jc w:val="left"/>
            </w:pPr>
            <w:r>
              <w:t xml:space="preserve">Volcanic Eruptions</w:t>
            </w:r>
          </w:p>
        </w:tc>
        <w:tc>
          <w:p>
            <w:pPr>
              <w:pStyle w:val="Compact"/>
              <w:jc w:val="left"/>
            </w:pPr>
            <w:r>
              <w:t xml:space="preserve">Climate Patterns</w:t>
            </w:r>
          </w:p>
        </w:tc>
        <w:tc>
          <w:p>
            <w:pPr>
              <w:pStyle w:val="Compact"/>
              <w:jc w:val="left"/>
            </w:pPr>
            <w:r>
              <w:t xml:space="preserve">0.75</w:t>
            </w:r>
          </w:p>
        </w:tc>
      </w:tr>
    </w:tbl>
    <w:p>
      <w:pPr>
        <w:pStyle w:val="BodyText"/>
      </w:pPr>
      <w:r>
        <w:t xml:space="preserve">These tables illustrate the strong correlations and relationships between the variables examined in the study. By analyzing these relationships, the study was able to identify patterns and trends in environmental data that can be used to inform climate predictions.</w:t>
      </w:r>
    </w:p>
    <w:p>
      <w:pPr>
        <w:pStyle w:val="Heading1"/>
      </w:pPr>
      <w:bookmarkStart w:id="26" w:name="conclusion"/>
      <w:r>
        <w:t xml:space="preserve">Conclusion</w:t>
      </w:r>
      <w:bookmarkEnd w:id="26"/>
    </w:p>
    <w:p>
      <w:pPr>
        <w:pStyle w:val="FirstParagraph"/>
      </w:pPr>
      <w:r>
        <w:t xml:space="preserve">The study analyzes environmental data to predict climate patterns complex relationships between atmospheric, oceanic, and land-surface variables. The key arguments and findings of the study are:</w:t>
      </w:r>
    </w:p>
    <w:p>
      <w:pPr>
        <w:numPr>
          <w:ilvl w:val="0"/>
          <w:numId w:val="1007"/>
        </w:numPr>
        <w:pStyle w:val="Compact"/>
      </w:pPr>
      <w:r>
        <w:t xml:space="preserve">Integration of multiple data sources: The study emphasizes the importance of integrating multiple data sources, including atmospheric, oceanic, and land-surface data, to predict climate patterns. The authors argue that each data source provides unique information that can be used to improve the accuracy of climate predictions.</w:t>
      </w:r>
    </w:p>
    <w:p>
      <w:pPr>
        <w:numPr>
          <w:ilvl w:val="0"/>
          <w:numId w:val="1007"/>
        </w:numPr>
        <w:pStyle w:val="Compact"/>
      </w:pPr>
      <w:r>
        <w:t xml:space="preserve">Correlation analysis: The study uses correlation analysis to identify relationships between the variables examined. The authors find strong correlations between atmospheric, oceanic, and land-surface variables, indicating that they are closely linked and can be used together to predict climate patterns.</w:t>
      </w:r>
    </w:p>
    <w:p>
      <w:pPr>
        <w:numPr>
          <w:ilvl w:val="0"/>
          <w:numId w:val="1007"/>
        </w:numPr>
        <w:pStyle w:val="Compact"/>
      </w:pPr>
      <w:r>
        <w:t xml:space="preserve">Confounding variables: The study identifies several confounding variables, such as El Niño Southern Oscillation (ENSO) and volcanic eruptions, that can impact climate patterns. The authors argue that these variables need to be considered in climate prediction models to improve their accuracy.</w:t>
      </w:r>
    </w:p>
    <w:p>
      <w:pPr>
        <w:numPr>
          <w:ilvl w:val="0"/>
          <w:numId w:val="1007"/>
        </w:numPr>
        <w:pStyle w:val="Compact"/>
      </w:pPr>
      <w:r>
        <w:t xml:space="preserve">Machine learning models: The study develops a machine learning model that integrates atmospheric, oceanic, and land-surface data to predict climate patterns. The authors find that the model outperforms traditional statistical models, highlighting the potential of machine learning for climate prediction.</w:t>
      </w:r>
    </w:p>
    <w:p>
      <w:pPr>
        <w:numPr>
          <w:ilvl w:val="0"/>
          <w:numId w:val="1007"/>
        </w:numPr>
        <w:pStyle w:val="Compact"/>
      </w:pPr>
      <w:r>
        <w:t xml:space="preserve">Performance variation: The study finds that the model’s performance varies across different regions and seasons, emphasizing the complexity of climate prediction. The authors argue that this variation can be addressed by tailoring climate prediction models to specific contexts.</w:t>
      </w:r>
    </w:p>
    <w:p>
      <w:pPr>
        <w:pStyle w:val="FirstParagraph"/>
      </w:pPr>
      <w:r>
        <w:t xml:space="preserve">The study provides several lines of evidence to support its findings. First, the authors use a large dataset of environmental data, including atmospheric, oceanic, and land-surface variables, to identify relationships and patterns that can be used to predict climate patterns. Second, the authors use statistical techniques, such as correlation analysis and machine learning, to analyze the data and identify confounding variables that can impact climate patterns. Finally, the authors provide visualizations of the data and model performance to illustrate the effectiveness of their approach.</w:t>
      </w:r>
    </w:p>
    <w:p>
      <w:pPr>
        <w:pStyle w:val="BodyText"/>
      </w:pPr>
      <w:r>
        <w:t xml:space="preserve">Overall, the study provides a coherent and well-supported argument for the use of integrated environmental data and machine learning models to predict climate patterns. The authors’ findings have important implications for climate change mitigation and adaptation strategies, and their approach can be used to improve the accuracy and reliability of climate forecasts.</w:t>
      </w:r>
    </w:p>
    <w:p>
      <w:pPr>
        <w:pStyle w:val="Heading1"/>
      </w:pPr>
      <w:bookmarkStart w:id="27" w:name="future-work"/>
      <w:r>
        <w:t xml:space="preserve">Future work</w:t>
      </w:r>
      <w:bookmarkEnd w:id="27"/>
    </w:p>
    <w:p>
      <w:pPr>
        <w:pStyle w:val="FirstParagraph"/>
      </w:pPr>
      <w:r>
        <w:t xml:space="preserve">The findings of the current study have significant implications for practical applications in various fields, including environmental monitoring, agriculture, urban planning, and disaster management. Here are some of the potential practical applications and future work that can be proposed:</w:t>
      </w:r>
    </w:p>
    <w:p>
      <w:pPr>
        <w:numPr>
          <w:ilvl w:val="0"/>
          <w:numId w:val="1008"/>
        </w:numPr>
        <w:pStyle w:val="Compact"/>
      </w:pPr>
      <w:r>
        <w:t xml:space="preserve">Environmental Monitoring: The study’s findings can be used to develop early warning systems for natural disasters such as floods, landslides, and droughts. By analyzing satellite imagery and other environmental data, authorities can identify areas that are at high risk of natural disasters and take preventive measures.</w:t>
      </w:r>
    </w:p>
    <w:p>
      <w:pPr>
        <w:numPr>
          <w:ilvl w:val="0"/>
          <w:numId w:val="1008"/>
        </w:numPr>
        <w:pStyle w:val="Compact"/>
      </w:pPr>
      <w:r>
        <w:t xml:space="preserve">Agriculture: The study’s findings can be used to develop precision agriculture techniques that can help farmers optimize crop yields, reduce water consumption, and minimize the use of harmful chemicals. By analyzing satellite imagery and other environmental data, farmers can identify the most suitable crops for their land, optimize irrigation systems, and predict pest and disease outbreaks.</w:t>
      </w:r>
    </w:p>
    <w:p>
      <w:pPr>
        <w:numPr>
          <w:ilvl w:val="0"/>
          <w:numId w:val="1008"/>
        </w:numPr>
        <w:pStyle w:val="Compact"/>
      </w:pPr>
      <w:r>
        <w:t xml:space="preserve">Urban Planning: The study’s findings can be used to develop sustainable urban planning strategies that can help cities manage their resources more effectively. By analyzing satellite imagery and other environmental data, urban planners can identify areas of high population density, traffic congestion, and resource consumption, and develop strategies to mitigate these issues.</w:t>
      </w:r>
    </w:p>
    <w:p>
      <w:pPr>
        <w:numPr>
          <w:ilvl w:val="0"/>
          <w:numId w:val="1008"/>
        </w:numPr>
        <w:pStyle w:val="Compact"/>
      </w:pPr>
      <w:r>
        <w:t xml:space="preserve">Disaster Management: The study’s findings can be used to develop disaster management strategies that can help emergency responders identify areas of high risk and prioritize their responses. By analyzing satellite imagery and other environmental data, emergency responders can identify areas that are at high risk of natural disasters, such as floods, wildfires, and landslides, and deploy resources accordingly.</w:t>
      </w:r>
    </w:p>
    <w:p>
      <w:pPr>
        <w:numPr>
          <w:ilvl w:val="0"/>
          <w:numId w:val="1008"/>
        </w:numPr>
        <w:pStyle w:val="Compact"/>
      </w:pPr>
      <w:r>
        <w:t xml:space="preserve">Climate Change Mitigation: The study’s findings can be used to develop strategies for mitigating the impacts of climate change. By analyzing satellite imagery and other environmental data, researchers can identify areas that are most vulnerable to the impacts of climate change, such as sea level rise, drought</w:t>
      </w:r>
    </w:p>
    <w:p>
      <w:pPr>
        <w:pStyle w:val="Heading1"/>
      </w:pPr>
      <w:bookmarkStart w:id="28" w:name="references"/>
      <w:r>
        <w:t xml:space="preserve">References</w:t>
      </w:r>
      <w:bookmarkEnd w:id="2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2024-01-29T18:30:48Z</dcterms:created>
  <dcterms:modified xsi:type="dcterms:W3CDTF">2024-01-29T18:30:48Z</dcterms:modified>
</cp:coreProperties>
</file>

<file path=docProps/custom.xml><?xml version="1.0" encoding="utf-8"?>
<Properties xmlns="http://schemas.openxmlformats.org/officeDocument/2006/custom-properties" xmlns:vt="http://schemas.openxmlformats.org/officeDocument/2006/docPropsVTypes"/>
</file>