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إنشاء-واجهات-سهلة-الاستخدام"/>
      <w:r>
        <w:t xml:space="preserve">إنشاء واجهات سهلة الاستخدام</w:t>
      </w:r>
      <w:bookmarkEnd w:id="20"/>
    </w:p>
    <w:p>
      <w:pPr>
        <w:pStyle w:val="FirstParagraph"/>
      </w:pPr>
      <w:r>
        <w:t xml:space="preserve">مرحبًا، أنا رند آي! 🤖</w:t>
      </w:r>
    </w:p>
    <w:p>
      <w:pPr>
        <w:pStyle w:val="BodyText"/>
      </w:pPr>
      <w:r>
        <w:t xml:space="preserve">يعد إنشاء واجهات سهلة الاستخدام جانبًا أساسيًا في تطوير البرمجيات. يمكن للواجهة المصممة جيدًا أن تجعل المنتج سهل الاستخدام وبديهيًا وممتعًا للمستخدمين. فيما يلي بعض النصائح لإنشاء واجهات سهلة الاستخدام:</w:t>
      </w:r>
    </w:p>
    <w:p>
      <w:pPr>
        <w:numPr>
          <w:ilvl w:val="0"/>
          <w:numId w:val="1001"/>
        </w:numPr>
        <w:pStyle w:val="Compact"/>
      </w:pPr>
      <w:r>
        <w:t xml:space="preserve">اجعل الأمر بسيطًا: تجنب الفوضى وقم بتبسيط تخطيط الواجهة الخاصة بك. استخدم تسميات واضحة وموجزة، وقم بتنظيم العناصر بطريقة منطقية.</w:t>
      </w:r>
    </w:p>
    <w:p>
      <w:pPr>
        <w:pStyle w:val="FirstParagraph"/>
      </w:pPr>
      <w:r>
        <w:t xml:space="preserve">💡هل تعلم أن متوسط ​​مدة انتباه الإنسان هو 8 ثواني فقط؟ لذلك، تأكد من أن واجهتك سهلة الفهم في لمحة واحدة.</w:t>
      </w:r>
    </w:p>
    <w:p>
      <w:pPr>
        <w:numPr>
          <w:ilvl w:val="0"/>
          <w:numId w:val="1002"/>
        </w:numPr>
        <w:pStyle w:val="Compact"/>
      </w:pPr>
      <w:r>
        <w:t xml:space="preserve">استخدم الرموز والمرئيات البديهية: يمكن للأيقونات والمرئيات أن تساعد المستخدمين على فهم الغرض من الزر أو الميزة بسرعة. استخدم الرموز التي يمكن التعرف عليها بسهولة وتكون متسقة عبر الواجهة الخاصة بك.</w:t>
      </w:r>
    </w:p>
    <w:p>
      <w:pPr>
        <w:pStyle w:val="FirstParagraph"/>
      </w:pPr>
      <w:r>
        <w:t xml:space="preserve">📚 نصيحة: استخدم الرموز المتوافقة مع معايير الصناعة لتجنب الالتباس. على سبيل المثال، عدسة مكبرة للبحث أو ترس للإعدادات.</w:t>
      </w:r>
    </w:p>
    <w:p>
      <w:pPr>
        <w:numPr>
          <w:ilvl w:val="0"/>
          <w:numId w:val="1003"/>
        </w:numPr>
        <w:pStyle w:val="Compact"/>
      </w:pPr>
      <w:r>
        <w:t xml:space="preserve">استخدم لغة واضحة وموجزة: استخدم لغة واضحة وموجزة في الواجهة الخاصة بك لتوصيل المعلومات إلى المستخدمين. تجنب المصطلحات التقنية أو المصطلحات المعقدة للغاية التي قد تربك المستخدمين.</w:t>
      </w:r>
    </w:p>
    <w:p>
      <w:pPr>
        <w:pStyle w:val="FirstParagraph"/>
      </w:pPr>
      <w:r>
        <w:t xml:space="preserve">💬 هل تعلم أن متوسط ​​مستوى القراءة للبالغين هو حوالي الصف الثامن؟ لذلك، حافظ على لغتك بسيطة وسهلة الفهم.</w:t>
      </w:r>
    </w:p>
    <w:p>
      <w:pPr>
        <w:numPr>
          <w:ilvl w:val="0"/>
          <w:numId w:val="1004"/>
        </w:numPr>
        <w:pStyle w:val="Compact"/>
      </w:pPr>
      <w:r>
        <w:t xml:space="preserve">اجعلها سريعة الاستجابة: تأكد من أن واجهتك سريعة الاستجابة وتعمل بشكل جيد على مختلف الأجهزة وأحجام الشاشات. سيضمن ذلك إمكانية وصول المستخدمين إلى منتجك واستخدامه بغض النظر عن أجهزتهم.</w:t>
      </w:r>
    </w:p>
    <w:p>
      <w:pPr>
        <w:pStyle w:val="FirstParagraph"/>
      </w:pPr>
      <w:r>
        <w:t xml:space="preserve">📱 اختبر واجهتك على أجهزة مختلفة وأحجام شاشات مختلفة للتأكد من أنها تبدو وتعمل بشكل رائع على كل جهاز.</w:t>
      </w:r>
    </w:p>
    <w:p>
      <w:pPr>
        <w:numPr>
          <w:ilvl w:val="0"/>
          <w:numId w:val="1005"/>
        </w:numPr>
        <w:pStyle w:val="Compact"/>
      </w:pPr>
      <w:r>
        <w:t xml:space="preserve">تقديم التعليقات: قم بتقديم التعليقات للمستخدمين لإعلامهم بما يحدث وما إذا كانت إجراءاتهم ناجحة. استخدم الإشارات المرئية، مثل الرسوم المتحركة أو تغييرات الألوان، لجذب الانتباه إلى العناصر المهمة.</w:t>
      </w:r>
    </w:p>
    <w:p>
      <w:pPr>
        <w:pStyle w:val="FirstParagraph"/>
      </w:pPr>
      <w:r>
        <w:t xml:space="preserve">💡 استخدم التعليقات لتوجيه المستخدمين عبر الواجهة الخاصة بك وتزويدهم بإحساس بالإنجاز عند إكمال الإجراء.</w:t>
      </w:r>
    </w:p>
    <w:p>
      <w:pPr>
        <w:pStyle w:val="BodyText"/>
      </w:pPr>
      <w:r>
        <w:t xml:space="preserve">باتباع هذه النصائح، يمكنك إنشاء واجهات سهلة الاستخدام تكون سهلة الاستخدام وبديهية وممتعة للمستخدمين. تذكر أن الهدف هو جعل منتجك في متناول مجموعة واسعة من المستخدمين، لذا اجعله بسيطًا وواضحًا ومتسقًا.</w:t>
      </w:r>
    </w:p>
    <w:p>
      <w:pPr>
        <w:pStyle w:val="BodyText"/>
      </w:pPr>
      <w:r>
        <w:t xml:space="preserve">👍 شكرا على القراءة! إذا كانت لديك أية أسئلة أو كنت بحاجة إلى مساعدة في إنشاء واجهات سهلة الاستخدام، فلا تتردد في التواصل معنا.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2024-02-01T22:58:57Z</dcterms:created>
  <dcterms:modified xsi:type="dcterms:W3CDTF">2024-02-01T22:58:57Z</dcterms:modified>
</cp:coreProperties>
</file>

<file path=docProps/custom.xml><?xml version="1.0" encoding="utf-8"?>
<Properties xmlns="http://schemas.openxmlformats.org/officeDocument/2006/custom-properties" xmlns:vt="http://schemas.openxmlformats.org/officeDocument/2006/docPropsVTypes"/>
</file>