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A950" w14:textId="44AE9ACC" w:rsidR="00F34019" w:rsidRDefault="00865647">
      <w:hyperlink r:id="rId4" w:history="1">
        <w:r w:rsidRPr="00F370C7">
          <w:rPr>
            <w:rStyle w:val="Hyperlink"/>
          </w:rPr>
          <w:t>https://youtu.be/PwQS4eXyp7w</w:t>
        </w:r>
      </w:hyperlink>
    </w:p>
    <w:p w14:paraId="402A474F" w14:textId="77777777" w:rsidR="00865647" w:rsidRDefault="00865647"/>
    <w:sectPr w:rsidR="0086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9"/>
    <w:rsid w:val="00865647"/>
    <w:rsid w:val="00F3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1369"/>
  <w15:chartTrackingRefBased/>
  <w15:docId w15:val="{61F4C81B-5BB8-4973-9B6E-A892F175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wQS4eXyp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2021-03-23T12:05:00Z</cp:lastPrinted>
  <dcterms:created xsi:type="dcterms:W3CDTF">2021-03-23T11:49:00Z</dcterms:created>
  <dcterms:modified xsi:type="dcterms:W3CDTF">2021-03-23T12:05:00Z</dcterms:modified>
</cp:coreProperties>
</file>