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AEFDC" w14:textId="148AE2ED" w:rsidR="00C46089" w:rsidRDefault="00E939BC">
      <w:r w:rsidRPr="00E939BC">
        <w:drawing>
          <wp:inline distT="0" distB="0" distL="0" distR="0" wp14:anchorId="2F3066C8" wp14:editId="1F21DB51">
            <wp:extent cx="5612130" cy="2593340"/>
            <wp:effectExtent l="0" t="0" r="7620" b="0"/>
            <wp:docPr id="188799595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95958" name="Imagen 1" descr="Interfaz de usuario gráfica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22A8" w14:textId="566BBADC" w:rsidR="00E939BC" w:rsidRDefault="00E939BC">
      <w:pPr>
        <w:rPr>
          <w:rFonts w:cstheme="minorHAnsi"/>
          <w:b/>
          <w:bCs/>
          <w:color w:val="030711"/>
          <w:shd w:val="clear" w:color="auto" w:fill="FFFFFF"/>
        </w:rPr>
      </w:pPr>
      <w:r w:rsidRPr="00E939BC">
        <w:rPr>
          <w:rFonts w:cstheme="minorHAnsi"/>
          <w:b/>
          <w:bCs/>
          <w:color w:val="030711"/>
          <w:shd w:val="clear" w:color="auto" w:fill="FFFFFF"/>
        </w:rPr>
        <w:t>¿Cuál es la diferencia entre un incidente que requiere respuesta inmediata vs uno que puede esperar? </w:t>
      </w:r>
    </w:p>
    <w:p w14:paraId="71881854" w14:textId="16365F60" w:rsidR="00E939BC" w:rsidRDefault="00E939BC" w:rsidP="00E939BC">
      <w:pPr>
        <w:jc w:val="both"/>
        <w:rPr>
          <w:rFonts w:cstheme="minorHAnsi"/>
        </w:rPr>
      </w:pPr>
      <w:r w:rsidRPr="00E939BC">
        <w:rPr>
          <w:rFonts w:cstheme="minorHAnsi"/>
        </w:rPr>
        <w:t>Un incidente que requiere respuesta inmediata es aquel que interrumpe operaciones críticas, compromete la integridad de los datos o genera un riesgo directo para la continuidad del negocio, por lo que debe ser atendido en el momento para evitar pérdidas mayores; en cambio, un incidente que puede esperar es uno acotado, de impacto limitado y sin efectos cascada, donde el sistema sigue funcionando, existen alternativas temporales o el riesgo de escalamiento es bajo, permitiendo programar su resolución sin urgencia.</w:t>
      </w:r>
    </w:p>
    <w:p w14:paraId="5B630F15" w14:textId="77777777" w:rsidR="00E939BC" w:rsidRDefault="00E939BC" w:rsidP="00E939BC">
      <w:pPr>
        <w:jc w:val="both"/>
        <w:rPr>
          <w:rFonts w:cstheme="minorHAnsi"/>
        </w:rPr>
      </w:pPr>
    </w:p>
    <w:p w14:paraId="71282AEC" w14:textId="73AC0CB4" w:rsidR="00E939BC" w:rsidRDefault="00E939BC" w:rsidP="00E939BC">
      <w:pPr>
        <w:jc w:val="both"/>
        <w:rPr>
          <w:rFonts w:cstheme="minorHAnsi"/>
          <w:b/>
          <w:bCs/>
          <w:color w:val="030711"/>
          <w:shd w:val="clear" w:color="auto" w:fill="FFFFFF"/>
        </w:rPr>
      </w:pPr>
      <w:proofErr w:type="gramStart"/>
      <w:r w:rsidRPr="00E939BC">
        <w:rPr>
          <w:rFonts w:cstheme="minorHAnsi"/>
          <w:b/>
          <w:bCs/>
          <w:color w:val="030711"/>
          <w:shd w:val="clear" w:color="auto" w:fill="FFFFFF"/>
        </w:rPr>
        <w:t>Cómo decidir cuándo escalar un incidente a niveles superiores?</w:t>
      </w:r>
      <w:proofErr w:type="gramEnd"/>
    </w:p>
    <w:p w14:paraId="659940A2" w14:textId="059B56ED" w:rsidR="00E939BC" w:rsidRPr="00E939BC" w:rsidRDefault="00E939BC" w:rsidP="00E939BC">
      <w:pPr>
        <w:jc w:val="both"/>
        <w:rPr>
          <w:rFonts w:cstheme="minorHAnsi"/>
        </w:rPr>
      </w:pPr>
      <w:r w:rsidRPr="00E939BC">
        <w:rPr>
          <w:rFonts w:cstheme="minorHAnsi"/>
        </w:rPr>
        <w:t xml:space="preserve">Escalar un incidente a niveles superiores es necesario cuando el equipo que lo atiende ya no tiene capacidad, autoridad o recursos para resolverlo dentro de los tiempos aceptables, especialmente si el impacto crece, el riesgo aumenta o las medidas aplicadas no contienen el problema; en la práctica, se escala cuando el incidente supera el alcance técnico, el tiempo de respuesta comprometido, o el nivel de riesgo permitido, garantizando que personas con mayor </w:t>
      </w:r>
      <w:proofErr w:type="spellStart"/>
      <w:r w:rsidRPr="00E939BC">
        <w:rPr>
          <w:rFonts w:cstheme="minorHAnsi"/>
        </w:rPr>
        <w:t>expertise</w:t>
      </w:r>
      <w:proofErr w:type="spellEnd"/>
      <w:r w:rsidRPr="00E939BC">
        <w:rPr>
          <w:rFonts w:cstheme="minorHAnsi"/>
        </w:rPr>
        <w:t xml:space="preserve"> o poder de decisión intervengan antes de que el daño sea mayor.</w:t>
      </w:r>
    </w:p>
    <w:sectPr w:rsidR="00E939BC" w:rsidRPr="00E939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9BC"/>
    <w:rsid w:val="003F73C5"/>
    <w:rsid w:val="00C46089"/>
    <w:rsid w:val="00E93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A53C"/>
  <w15:chartTrackingRefBased/>
  <w15:docId w15:val="{06EA4C87-6021-45B9-91EC-680FDFECD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39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39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39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39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39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39B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39B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39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39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39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39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39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39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39B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39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39B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39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193</Words>
  <Characters>1030</Characters>
  <Application>Microsoft Office Word</Application>
  <DocSecurity>0</DocSecurity>
  <Lines>36</Lines>
  <Paragraphs>14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Ramirez</dc:creator>
  <cp:keywords/>
  <dc:description/>
  <cp:lastModifiedBy>Mauricio Ramirez</cp:lastModifiedBy>
  <cp:revision>1</cp:revision>
  <dcterms:created xsi:type="dcterms:W3CDTF">2026-02-28T00:11:00Z</dcterms:created>
  <dcterms:modified xsi:type="dcterms:W3CDTF">2026-02-28T00:14:00Z</dcterms:modified>
</cp:coreProperties>
</file>