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4528B" w14:textId="77777777" w:rsidR="00483E6F" w:rsidRDefault="00483E6F"/>
    <w:p w14:paraId="1D2AA585" w14:textId="77777777" w:rsidR="00483E6F" w:rsidRPr="00483E6F" w:rsidRDefault="00483E6F" w:rsidP="00483E6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30711"/>
          <w:kern w:val="36"/>
          <w:lang w:eastAsia="es-CL"/>
          <w14:ligatures w14:val="none"/>
        </w:rPr>
      </w:pPr>
      <w:r w:rsidRPr="00483E6F">
        <w:rPr>
          <w:rFonts w:eastAsia="Times New Roman" w:cstheme="minorHAnsi"/>
          <w:b/>
          <w:bCs/>
          <w:color w:val="030711"/>
          <w:kern w:val="36"/>
          <w:lang w:eastAsia="es-CL"/>
          <w14:ligatures w14:val="none"/>
        </w:rPr>
        <w:t xml:space="preserve">Pull </w:t>
      </w:r>
      <w:proofErr w:type="spellStart"/>
      <w:r w:rsidRPr="00483E6F">
        <w:rPr>
          <w:rFonts w:eastAsia="Times New Roman" w:cstheme="minorHAnsi"/>
          <w:b/>
          <w:bCs/>
          <w:color w:val="030711"/>
          <w:kern w:val="36"/>
          <w:lang w:eastAsia="es-CL"/>
          <w14:ligatures w14:val="none"/>
        </w:rPr>
        <w:t>Requests</w:t>
      </w:r>
      <w:proofErr w:type="spellEnd"/>
      <w:r w:rsidRPr="00483E6F">
        <w:rPr>
          <w:rFonts w:eastAsia="Times New Roman" w:cstheme="minorHAnsi"/>
          <w:b/>
          <w:bCs/>
          <w:color w:val="030711"/>
          <w:kern w:val="36"/>
          <w:lang w:eastAsia="es-CL"/>
          <w14:ligatures w14:val="none"/>
        </w:rPr>
        <w:t xml:space="preserve">, Ramas, </w:t>
      </w:r>
      <w:proofErr w:type="spellStart"/>
      <w:r w:rsidRPr="00483E6F">
        <w:rPr>
          <w:rFonts w:eastAsia="Times New Roman" w:cstheme="minorHAnsi"/>
          <w:b/>
          <w:bCs/>
          <w:color w:val="030711"/>
          <w:kern w:val="36"/>
          <w:lang w:eastAsia="es-CL"/>
          <w14:ligatures w14:val="none"/>
        </w:rPr>
        <w:t>Merge</w:t>
      </w:r>
      <w:proofErr w:type="spellEnd"/>
      <w:r w:rsidRPr="00483E6F">
        <w:rPr>
          <w:rFonts w:eastAsia="Times New Roman" w:cstheme="minorHAnsi"/>
          <w:b/>
          <w:bCs/>
          <w:color w:val="030711"/>
          <w:kern w:val="36"/>
          <w:lang w:eastAsia="es-CL"/>
          <w14:ligatures w14:val="none"/>
        </w:rPr>
        <w:t xml:space="preserve"> y Resolución de Conflictos - Día 4</w:t>
      </w:r>
    </w:p>
    <w:p w14:paraId="45FC554E" w14:textId="77777777" w:rsidR="00483E6F" w:rsidRDefault="00483E6F"/>
    <w:p w14:paraId="3F2E7C78" w14:textId="77777777" w:rsidR="00483E6F" w:rsidRDefault="00483E6F"/>
    <w:p w14:paraId="7AEBA621" w14:textId="77777777" w:rsidR="00483E6F" w:rsidRDefault="00483E6F"/>
    <w:p w14:paraId="66185208" w14:textId="7569E7B9" w:rsidR="00A86420" w:rsidRDefault="00483E6F">
      <w:r w:rsidRPr="00483E6F">
        <w:drawing>
          <wp:inline distT="0" distB="0" distL="0" distR="0" wp14:anchorId="61CADA4D" wp14:editId="62BA5503">
            <wp:extent cx="5612130" cy="2901950"/>
            <wp:effectExtent l="0" t="0" r="7620" b="0"/>
            <wp:docPr id="48152371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52371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642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E6F"/>
    <w:rsid w:val="00483E6F"/>
    <w:rsid w:val="007B3F42"/>
    <w:rsid w:val="00A86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B28908"/>
  <w15:chartTrackingRefBased/>
  <w15:docId w15:val="{EDC45B02-D327-4CE8-B212-F943BBEF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83E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83E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83E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83E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83E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83E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83E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83E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83E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83E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83E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83E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83E6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83E6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83E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83E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83E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83E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83E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83E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83E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83E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83E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83E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83E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83E6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83E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83E6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83E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Ramirez</dc:creator>
  <cp:keywords/>
  <dc:description/>
  <cp:lastModifiedBy>Mauricio Ramirez</cp:lastModifiedBy>
  <cp:revision>1</cp:revision>
  <dcterms:created xsi:type="dcterms:W3CDTF">2026-02-08T23:40:00Z</dcterms:created>
  <dcterms:modified xsi:type="dcterms:W3CDTF">2026-02-08T23:43:00Z</dcterms:modified>
</cp:coreProperties>
</file>