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87220" w14:textId="6F177767" w:rsidR="00195837" w:rsidRPr="00B7133D" w:rsidRDefault="00195837" w:rsidP="00195837">
      <w:pPr>
        <w:jc w:val="center"/>
        <w:rPr>
          <w:b/>
          <w:bCs/>
          <w:sz w:val="36"/>
          <w:szCs w:val="36"/>
          <w:u w:val="single"/>
          <w:lang w:val="fr-FR"/>
        </w:rPr>
      </w:pPr>
      <w:r w:rsidRPr="00B7133D">
        <w:rPr>
          <w:b/>
          <w:bCs/>
          <w:sz w:val="36"/>
          <w:szCs w:val="36"/>
          <w:u w:val="single"/>
          <w:lang w:val="fr-FR"/>
        </w:rPr>
        <w:t>Système Sentinelle de Détection de Fraude Bancaire</w:t>
      </w:r>
    </w:p>
    <w:p w14:paraId="708EFCF4" w14:textId="77777777" w:rsidR="00195837" w:rsidRDefault="00195837" w:rsidP="00195837">
      <w:pPr>
        <w:rPr>
          <w:lang w:val="fr-FR"/>
        </w:rPr>
      </w:pPr>
      <w:r w:rsidRPr="0058645B">
        <w:rPr>
          <w:b/>
          <w:bCs/>
          <w:u w:val="single"/>
          <w:lang w:val="fr-FR"/>
        </w:rPr>
        <w:t xml:space="preserve">Objectif </w:t>
      </w:r>
      <w:r w:rsidRPr="00195837">
        <w:rPr>
          <w:b/>
          <w:bCs/>
          <w:lang w:val="fr-FR"/>
        </w:rPr>
        <w:t>:</w:t>
      </w:r>
      <w:r w:rsidRPr="00195837">
        <w:rPr>
          <w:lang w:val="fr-FR"/>
        </w:rPr>
        <w:t xml:space="preserve"> Développer et déployer un micro-service de classification haute performance capable d'analyser, en temps réel, des flux de transactions bancaires pour identifier des comportements frauduleux avec une latence minimale et une précision optimisée par une analyse de coût métier.</w:t>
      </w:r>
    </w:p>
    <w:p w14:paraId="192B34C1" w14:textId="77777777" w:rsidR="0058645B" w:rsidRPr="0058645B" w:rsidRDefault="0058645B" w:rsidP="0058645B">
      <w:pPr>
        <w:rPr>
          <w:lang w:val="fr-FR"/>
        </w:rPr>
      </w:pPr>
      <w:r w:rsidRPr="0058645B">
        <w:rPr>
          <w:b/>
          <w:bCs/>
          <w:u w:val="single"/>
          <w:lang w:val="fr-FR"/>
        </w:rPr>
        <w:t>Finalité Technologique</w:t>
      </w:r>
      <w:r w:rsidRPr="0058645B">
        <w:rPr>
          <w:b/>
          <w:bCs/>
          <w:lang w:val="fr-FR"/>
        </w:rPr>
        <w:t xml:space="preserve"> :</w:t>
      </w:r>
      <w:r w:rsidRPr="0058645B">
        <w:rPr>
          <w:lang w:val="fr-FR"/>
        </w:rPr>
        <w:t xml:space="preserve"> Une infrastructure conteneurisée (Docker) orchestrée (</w:t>
      </w:r>
      <w:proofErr w:type="spellStart"/>
      <w:r w:rsidRPr="0058645B">
        <w:rPr>
          <w:lang w:val="fr-FR"/>
        </w:rPr>
        <w:t>Kubernetes</w:t>
      </w:r>
      <w:proofErr w:type="spellEnd"/>
      <w:r w:rsidRPr="0058645B">
        <w:rPr>
          <w:lang w:val="fr-FR"/>
        </w:rPr>
        <w:t>) exposant une API REST sécurisée, capable de traiter des requêtes JSON structurées et de retourner instantanément un verdict (Approuvé / Bloqué) basé sur un modèle d'ensemble (</w:t>
      </w:r>
      <w:proofErr w:type="spellStart"/>
      <w:r w:rsidRPr="0058645B">
        <w:rPr>
          <w:lang w:val="fr-FR"/>
        </w:rPr>
        <w:t>Stacking</w:t>
      </w:r>
      <w:proofErr w:type="spellEnd"/>
      <w:r w:rsidRPr="0058645B">
        <w:rPr>
          <w:lang w:val="fr-FR"/>
        </w:rPr>
        <w:t>) et un seuil décisionnel dynamique.</w:t>
      </w:r>
    </w:p>
    <w:p w14:paraId="19D90348" w14:textId="1E5BC4E1" w:rsidR="00704E15" w:rsidRPr="006E213D" w:rsidRDefault="00704E15" w:rsidP="006E213D">
      <w:pPr>
        <w:pStyle w:val="ListParagraph"/>
        <w:numPr>
          <w:ilvl w:val="0"/>
          <w:numId w:val="9"/>
        </w:numPr>
        <w:rPr>
          <w:b/>
          <w:bCs/>
        </w:rPr>
      </w:pPr>
      <w:proofErr w:type="spellStart"/>
      <w:r w:rsidRPr="006E213D">
        <w:rPr>
          <w:b/>
          <w:bCs/>
        </w:rPr>
        <w:t>Synthèse</w:t>
      </w:r>
      <w:proofErr w:type="spellEnd"/>
      <w:r w:rsidRPr="006E213D">
        <w:rPr>
          <w:b/>
          <w:bCs/>
        </w:rPr>
        <w:t xml:space="preserve"> </w:t>
      </w:r>
      <w:proofErr w:type="spellStart"/>
      <w:r w:rsidRPr="006E213D">
        <w:rPr>
          <w:b/>
          <w:bCs/>
        </w:rPr>
        <w:t>Exécutive</w:t>
      </w:r>
      <w:proofErr w:type="spellEnd"/>
    </w:p>
    <w:p w14:paraId="479E48CD" w14:textId="705730C1" w:rsidR="006E213D" w:rsidRPr="0078488F" w:rsidRDefault="006E213D" w:rsidP="0078488F">
      <w:pPr>
        <w:pStyle w:val="ListParagraph"/>
        <w:numPr>
          <w:ilvl w:val="1"/>
          <w:numId w:val="9"/>
        </w:numPr>
        <w:rPr>
          <w:b/>
          <w:bCs/>
          <w:lang w:val="fr-FR"/>
        </w:rPr>
      </w:pPr>
      <w:r w:rsidRPr="0078488F">
        <w:rPr>
          <w:b/>
          <w:bCs/>
          <w:lang w:val="fr-FR"/>
        </w:rPr>
        <w:t>Vision du Projet</w:t>
      </w:r>
    </w:p>
    <w:p w14:paraId="2355053B" w14:textId="77777777" w:rsidR="0078488F" w:rsidRPr="0078488F" w:rsidRDefault="0078488F" w:rsidP="0078488F">
      <w:pPr>
        <w:pStyle w:val="NormalWeb"/>
        <w:ind w:left="360"/>
        <w:rPr>
          <w:lang w:val="fr-FR"/>
        </w:rPr>
      </w:pPr>
      <w:r w:rsidRPr="0078488F">
        <w:rPr>
          <w:lang w:val="fr-FR"/>
        </w:rPr>
        <w:t xml:space="preserve">Le projet </w:t>
      </w:r>
      <w:r w:rsidRPr="0078488F">
        <w:rPr>
          <w:b/>
          <w:bCs/>
          <w:lang w:val="fr-FR"/>
        </w:rPr>
        <w:t>Sentinelle FDS (Fraud Detection Service)</w:t>
      </w:r>
      <w:r w:rsidRPr="0078488F">
        <w:rPr>
          <w:lang w:val="fr-FR"/>
        </w:rPr>
        <w:t xml:space="preserve"> est né de la nécessité de transformer une analyse de données statique en un système de défense proactif. Dans un contexte où les transactions numériques augmentent de manière exponentielle, la capacité à identifier une fraude en quelques millisecondes est devenue un impératif de sécurité et de viabilité économique.</w:t>
      </w:r>
    </w:p>
    <w:p w14:paraId="0FB66ECB" w14:textId="77777777" w:rsidR="0078488F" w:rsidRPr="0078488F" w:rsidRDefault="0078488F" w:rsidP="0078488F">
      <w:pPr>
        <w:pStyle w:val="NormalWeb"/>
        <w:ind w:left="360"/>
        <w:rPr>
          <w:lang w:val="fr-FR"/>
        </w:rPr>
      </w:pPr>
      <w:r w:rsidRPr="0078488F">
        <w:rPr>
          <w:lang w:val="fr-FR"/>
        </w:rPr>
        <w:t xml:space="preserve">Ce système ne se contente pas de prédire ; il </w:t>
      </w:r>
      <w:r w:rsidRPr="0078488F">
        <w:rPr>
          <w:b/>
          <w:bCs/>
          <w:lang w:val="fr-FR"/>
        </w:rPr>
        <w:t>orchestre une décision</w:t>
      </w:r>
      <w:r w:rsidRPr="0078488F">
        <w:rPr>
          <w:lang w:val="fr-FR"/>
        </w:rPr>
        <w:t xml:space="preserve"> en intégrant des contraintes de coûts réels liées aux opérations bancaires.</w:t>
      </w:r>
    </w:p>
    <w:p w14:paraId="0E4B0DA5" w14:textId="77777777" w:rsidR="0078488F" w:rsidRPr="0078488F" w:rsidRDefault="0078488F" w:rsidP="0078488F">
      <w:pPr>
        <w:rPr>
          <w:b/>
          <w:bCs/>
          <w:lang w:val="fr-FR"/>
        </w:rPr>
      </w:pPr>
    </w:p>
    <w:p w14:paraId="355F9FB9" w14:textId="77777777" w:rsidR="00704E15" w:rsidRPr="00704E15" w:rsidRDefault="00704E15" w:rsidP="00704E15">
      <w:pPr>
        <w:numPr>
          <w:ilvl w:val="0"/>
          <w:numId w:val="1"/>
        </w:numPr>
        <w:rPr>
          <w:lang w:val="fr-FR"/>
        </w:rPr>
      </w:pPr>
      <w:r w:rsidRPr="00704E15">
        <w:rPr>
          <w:b/>
          <w:bCs/>
          <w:lang w:val="fr-FR"/>
        </w:rPr>
        <w:t>Vision du projet :</w:t>
      </w:r>
      <w:r w:rsidRPr="00704E15">
        <w:rPr>
          <w:lang w:val="fr-FR"/>
        </w:rPr>
        <w:t xml:space="preserve"> Transformation d'un flux de données brut en un micro-service de décision temps réel.</w:t>
      </w:r>
    </w:p>
    <w:p w14:paraId="307F4962" w14:textId="1D7827F5" w:rsidR="00704E15" w:rsidRPr="00704E15" w:rsidRDefault="00704E15" w:rsidP="00704E15">
      <w:pPr>
        <w:numPr>
          <w:ilvl w:val="0"/>
          <w:numId w:val="1"/>
        </w:numPr>
        <w:rPr>
          <w:lang w:val="fr-FR"/>
        </w:rPr>
      </w:pPr>
      <w:r w:rsidRPr="00704E15">
        <w:rPr>
          <w:b/>
          <w:bCs/>
          <w:lang w:val="fr-FR"/>
        </w:rPr>
        <w:t>Performance Clé :</w:t>
      </w:r>
      <w:r w:rsidRPr="00704E15">
        <w:rPr>
          <w:lang w:val="fr-FR"/>
        </w:rPr>
        <w:t xml:space="preserve"> Réduction du coût opérationnel de la fraude de $[X]\%$ grâce au modèle de </w:t>
      </w:r>
      <w:r w:rsidR="00634BE7">
        <w:rPr>
          <w:lang w:val="fr-FR"/>
        </w:rPr>
        <w:t>de Machine Learning</w:t>
      </w:r>
      <w:r w:rsidRPr="00704E15">
        <w:rPr>
          <w:lang w:val="fr-FR"/>
        </w:rPr>
        <w:t>.</w:t>
      </w:r>
    </w:p>
    <w:p w14:paraId="1E2F11E4" w14:textId="77777777" w:rsidR="00704E15" w:rsidRPr="00704E15" w:rsidRDefault="00704E15" w:rsidP="00704E15">
      <w:pPr>
        <w:numPr>
          <w:ilvl w:val="0"/>
          <w:numId w:val="1"/>
        </w:numPr>
        <w:rPr>
          <w:lang w:val="fr-FR"/>
        </w:rPr>
      </w:pPr>
      <w:r w:rsidRPr="00704E15">
        <w:rPr>
          <w:b/>
          <w:bCs/>
          <w:lang w:val="fr-FR"/>
        </w:rPr>
        <w:t>État du déploiement :</w:t>
      </w:r>
      <w:r w:rsidRPr="00704E15">
        <w:rPr>
          <w:lang w:val="fr-FR"/>
        </w:rPr>
        <w:t xml:space="preserve"> Système conteneurisé prêt pour l'orchestration </w:t>
      </w:r>
      <w:proofErr w:type="spellStart"/>
      <w:r w:rsidRPr="00704E15">
        <w:rPr>
          <w:lang w:val="fr-FR"/>
        </w:rPr>
        <w:t>Kubernetes</w:t>
      </w:r>
      <w:proofErr w:type="spellEnd"/>
      <w:r w:rsidRPr="00704E15">
        <w:rPr>
          <w:lang w:val="fr-FR"/>
        </w:rPr>
        <w:t>.</w:t>
      </w:r>
    </w:p>
    <w:p w14:paraId="0ECE10C7" w14:textId="77777777" w:rsidR="00704E15" w:rsidRPr="00704E15" w:rsidRDefault="00704E15" w:rsidP="00704E15">
      <w:pPr>
        <w:rPr>
          <w:b/>
          <w:bCs/>
        </w:rPr>
      </w:pPr>
      <w:r w:rsidRPr="00704E15">
        <w:rPr>
          <w:b/>
          <w:bCs/>
        </w:rPr>
        <w:t xml:space="preserve">2. </w:t>
      </w:r>
      <w:proofErr w:type="spellStart"/>
      <w:r w:rsidRPr="00704E15">
        <w:rPr>
          <w:b/>
          <w:bCs/>
        </w:rPr>
        <w:t>Analyse</w:t>
      </w:r>
      <w:proofErr w:type="spellEnd"/>
      <w:r w:rsidRPr="00704E15">
        <w:rPr>
          <w:b/>
          <w:bCs/>
        </w:rPr>
        <w:t xml:space="preserve"> Métier et </w:t>
      </w:r>
      <w:proofErr w:type="spellStart"/>
      <w:r w:rsidRPr="00704E15">
        <w:rPr>
          <w:b/>
          <w:bCs/>
        </w:rPr>
        <w:t>Objectifs</w:t>
      </w:r>
      <w:proofErr w:type="spellEnd"/>
      <w:r w:rsidRPr="00704E15">
        <w:rPr>
          <w:b/>
          <w:bCs/>
        </w:rPr>
        <w:t xml:space="preserve"> Financiers</w:t>
      </w:r>
    </w:p>
    <w:p w14:paraId="12665792" w14:textId="77777777" w:rsidR="00704E15" w:rsidRPr="00704E15" w:rsidRDefault="00704E15" w:rsidP="00704E15">
      <w:pPr>
        <w:numPr>
          <w:ilvl w:val="0"/>
          <w:numId w:val="2"/>
        </w:numPr>
        <w:rPr>
          <w:lang w:val="fr-FR"/>
        </w:rPr>
      </w:pPr>
      <w:r w:rsidRPr="00704E15">
        <w:rPr>
          <w:b/>
          <w:bCs/>
          <w:lang w:val="fr-FR"/>
        </w:rPr>
        <w:t>Définition des coûts :</w:t>
      </w:r>
      <w:r w:rsidRPr="00704E15">
        <w:rPr>
          <w:lang w:val="fr-FR"/>
        </w:rPr>
        <w:t xml:space="preserve"> Modélisation de l'impact financier d'un Faux Négatif (fraude manquée) vs Faux Positif (client bloqué).</w:t>
      </w:r>
    </w:p>
    <w:p w14:paraId="7B3A3522" w14:textId="77777777" w:rsidR="00704E15" w:rsidRPr="00704E15" w:rsidRDefault="00704E15" w:rsidP="00704E15">
      <w:pPr>
        <w:numPr>
          <w:ilvl w:val="0"/>
          <w:numId w:val="2"/>
        </w:numPr>
        <w:rPr>
          <w:lang w:val="fr-FR"/>
        </w:rPr>
      </w:pPr>
      <w:r w:rsidRPr="00704E15">
        <w:rPr>
          <w:b/>
          <w:bCs/>
          <w:lang w:val="fr-FR"/>
        </w:rPr>
        <w:t>Indicateurs Clés de Performance (KPI) :</w:t>
      </w:r>
      <w:r w:rsidRPr="00704E15">
        <w:rPr>
          <w:lang w:val="fr-FR"/>
        </w:rPr>
        <w:t xml:space="preserve"> </w:t>
      </w:r>
      <w:proofErr w:type="spellStart"/>
      <w:r w:rsidRPr="00704E15">
        <w:rPr>
          <w:lang w:val="fr-FR"/>
        </w:rPr>
        <w:t>Precision-Recall</w:t>
      </w:r>
      <w:proofErr w:type="spellEnd"/>
      <w:r w:rsidRPr="00704E15">
        <w:rPr>
          <w:lang w:val="fr-FR"/>
        </w:rPr>
        <w:t xml:space="preserve"> AUC et Score d'Économie Totale.</w:t>
      </w:r>
    </w:p>
    <w:p w14:paraId="031542EE" w14:textId="77777777" w:rsidR="00704E15" w:rsidRPr="00704E15" w:rsidRDefault="00704E15" w:rsidP="00704E15">
      <w:pPr>
        <w:rPr>
          <w:b/>
          <w:bCs/>
          <w:lang w:val="fr-FR"/>
        </w:rPr>
      </w:pPr>
      <w:r w:rsidRPr="00704E15">
        <w:rPr>
          <w:b/>
          <w:bCs/>
          <w:lang w:val="fr-FR"/>
        </w:rPr>
        <w:t>3. Étude Exploratoire et Préparation des Données (EDA)</w:t>
      </w:r>
    </w:p>
    <w:p w14:paraId="61B55563" w14:textId="77777777" w:rsidR="00704E15" w:rsidRPr="00704E15" w:rsidRDefault="00704E15" w:rsidP="00704E15">
      <w:pPr>
        <w:numPr>
          <w:ilvl w:val="0"/>
          <w:numId w:val="3"/>
        </w:numPr>
        <w:rPr>
          <w:lang w:val="fr-FR"/>
        </w:rPr>
      </w:pPr>
      <w:r w:rsidRPr="00704E15">
        <w:rPr>
          <w:b/>
          <w:bCs/>
          <w:lang w:val="fr-FR"/>
        </w:rPr>
        <w:lastRenderedPageBreak/>
        <w:t>Analyse Statistique :</w:t>
      </w:r>
      <w:r w:rsidRPr="00704E15">
        <w:rPr>
          <w:lang w:val="fr-FR"/>
        </w:rPr>
        <w:t xml:space="preserve"> Mise en évidence du déséquilibre des classes et de la distribution des montants.</w:t>
      </w:r>
    </w:p>
    <w:p w14:paraId="0499A843" w14:textId="77777777" w:rsidR="00704E15" w:rsidRPr="00704E15" w:rsidRDefault="00704E15" w:rsidP="00704E15">
      <w:pPr>
        <w:numPr>
          <w:ilvl w:val="0"/>
          <w:numId w:val="3"/>
        </w:numPr>
        <w:rPr>
          <w:lang w:val="fr-FR"/>
        </w:rPr>
      </w:pPr>
      <w:r w:rsidRPr="00704E15">
        <w:rPr>
          <w:b/>
          <w:bCs/>
          <w:lang w:val="fr-FR"/>
        </w:rPr>
        <w:t>Analyse Temporelle :</w:t>
      </w:r>
      <w:r w:rsidRPr="00704E15">
        <w:rPr>
          <w:lang w:val="fr-FR"/>
        </w:rPr>
        <w:t xml:space="preserve"> Preuve du clustering des fraudes (Coefficient de Variation à 1.75).</w:t>
      </w:r>
    </w:p>
    <w:p w14:paraId="15D8CF09" w14:textId="77777777" w:rsidR="00704E15" w:rsidRPr="00704E15" w:rsidRDefault="00704E15" w:rsidP="00704E15">
      <w:pPr>
        <w:numPr>
          <w:ilvl w:val="0"/>
          <w:numId w:val="3"/>
        </w:numPr>
        <w:rPr>
          <w:lang w:val="fr-FR"/>
        </w:rPr>
      </w:pPr>
      <w:r w:rsidRPr="00704E15">
        <w:rPr>
          <w:b/>
          <w:bCs/>
          <w:lang w:val="fr-FR"/>
        </w:rPr>
        <w:t xml:space="preserve">Analyse des </w:t>
      </w:r>
      <w:proofErr w:type="spellStart"/>
      <w:r w:rsidRPr="00704E15">
        <w:rPr>
          <w:b/>
          <w:bCs/>
          <w:lang w:val="fr-FR"/>
        </w:rPr>
        <w:t>Outliers</w:t>
      </w:r>
      <w:proofErr w:type="spellEnd"/>
      <w:r w:rsidRPr="00704E15">
        <w:rPr>
          <w:b/>
          <w:bCs/>
          <w:lang w:val="fr-FR"/>
        </w:rPr>
        <w:t xml:space="preserve"> :</w:t>
      </w:r>
      <w:r w:rsidRPr="00704E15">
        <w:rPr>
          <w:lang w:val="fr-FR"/>
        </w:rPr>
        <w:t xml:space="preserve"> Identification des profils atypiques par les méthodes IQR et Isolation Forest.</w:t>
      </w:r>
    </w:p>
    <w:p w14:paraId="398B44B1" w14:textId="77777777" w:rsidR="00704E15" w:rsidRPr="00704E15" w:rsidRDefault="00704E15" w:rsidP="00704E15">
      <w:pPr>
        <w:rPr>
          <w:b/>
          <w:bCs/>
          <w:lang w:val="fr-FR"/>
        </w:rPr>
      </w:pPr>
      <w:r w:rsidRPr="00704E15">
        <w:rPr>
          <w:b/>
          <w:bCs/>
          <w:lang w:val="fr-FR"/>
        </w:rPr>
        <w:t>4. Ingénierie des Caractéristiques (</w:t>
      </w:r>
      <w:proofErr w:type="spellStart"/>
      <w:r w:rsidRPr="00704E15">
        <w:rPr>
          <w:b/>
          <w:bCs/>
          <w:lang w:val="fr-FR"/>
        </w:rPr>
        <w:t>Feature</w:t>
      </w:r>
      <w:proofErr w:type="spellEnd"/>
      <w:r w:rsidRPr="00704E15">
        <w:rPr>
          <w:b/>
          <w:bCs/>
          <w:lang w:val="fr-FR"/>
        </w:rPr>
        <w:t xml:space="preserve"> Engineering)</w:t>
      </w:r>
    </w:p>
    <w:p w14:paraId="2ED70B86" w14:textId="77777777" w:rsidR="00704E15" w:rsidRPr="00704E15" w:rsidRDefault="00704E15" w:rsidP="00704E15">
      <w:pPr>
        <w:numPr>
          <w:ilvl w:val="0"/>
          <w:numId w:val="4"/>
        </w:numPr>
        <w:rPr>
          <w:lang w:val="fr-FR"/>
        </w:rPr>
      </w:pPr>
      <w:r w:rsidRPr="00704E15">
        <w:rPr>
          <w:b/>
          <w:bCs/>
          <w:lang w:val="fr-FR"/>
        </w:rPr>
        <w:t>Variables de Momentum :</w:t>
      </w:r>
      <w:r w:rsidRPr="00704E15">
        <w:rPr>
          <w:lang w:val="fr-FR"/>
        </w:rPr>
        <w:t xml:space="preserve"> Création des indicateurs de fréquence (tx_count_1m, tx_count_10m).</w:t>
      </w:r>
    </w:p>
    <w:p w14:paraId="0AE1E9A0" w14:textId="77777777" w:rsidR="00704E15" w:rsidRPr="00704E15" w:rsidRDefault="00704E15" w:rsidP="00704E15">
      <w:pPr>
        <w:numPr>
          <w:ilvl w:val="0"/>
          <w:numId w:val="4"/>
        </w:numPr>
        <w:rPr>
          <w:lang w:val="fr-FR"/>
        </w:rPr>
      </w:pPr>
      <w:r w:rsidRPr="00704E15">
        <w:rPr>
          <w:b/>
          <w:bCs/>
          <w:lang w:val="fr-FR"/>
        </w:rPr>
        <w:t>Variables de Dynamique :</w:t>
      </w:r>
      <w:r w:rsidRPr="00704E15">
        <w:rPr>
          <w:lang w:val="fr-FR"/>
        </w:rPr>
        <w:t xml:space="preserve"> Ratios de montants sur fenêtres glissantes.</w:t>
      </w:r>
    </w:p>
    <w:p w14:paraId="17CC5FB7" w14:textId="77777777" w:rsidR="00704E15" w:rsidRPr="00704E15" w:rsidRDefault="00704E15" w:rsidP="00704E15">
      <w:pPr>
        <w:numPr>
          <w:ilvl w:val="0"/>
          <w:numId w:val="4"/>
        </w:numPr>
        <w:rPr>
          <w:lang w:val="fr-FR"/>
        </w:rPr>
      </w:pPr>
      <w:r w:rsidRPr="00704E15">
        <w:rPr>
          <w:b/>
          <w:bCs/>
          <w:lang w:val="fr-FR"/>
        </w:rPr>
        <w:t>Signaux d'Anomalies :</w:t>
      </w:r>
      <w:r w:rsidRPr="00704E15">
        <w:rPr>
          <w:lang w:val="fr-FR"/>
        </w:rPr>
        <w:t xml:space="preserve"> Intégration du score d'</w:t>
      </w:r>
      <w:proofErr w:type="spellStart"/>
      <w:r w:rsidRPr="00704E15">
        <w:rPr>
          <w:lang w:val="fr-FR"/>
        </w:rPr>
        <w:t>outlier</w:t>
      </w:r>
      <w:proofErr w:type="spellEnd"/>
      <w:r w:rsidRPr="00704E15">
        <w:rPr>
          <w:lang w:val="fr-FR"/>
        </w:rPr>
        <w:t xml:space="preserve"> comme </w:t>
      </w:r>
      <w:proofErr w:type="spellStart"/>
      <w:r w:rsidRPr="00704E15">
        <w:rPr>
          <w:lang w:val="fr-FR"/>
        </w:rPr>
        <w:t>feature</w:t>
      </w:r>
      <w:proofErr w:type="spellEnd"/>
      <w:r w:rsidRPr="00704E15">
        <w:rPr>
          <w:lang w:val="fr-FR"/>
        </w:rPr>
        <w:t xml:space="preserve"> prédictive.</w:t>
      </w:r>
    </w:p>
    <w:p w14:paraId="1680B8FD" w14:textId="77777777" w:rsidR="00704E15" w:rsidRPr="00704E15" w:rsidRDefault="00704E15" w:rsidP="00704E15">
      <w:pPr>
        <w:rPr>
          <w:b/>
          <w:bCs/>
        </w:rPr>
      </w:pPr>
      <w:r w:rsidRPr="00704E15">
        <w:rPr>
          <w:b/>
          <w:bCs/>
        </w:rPr>
        <w:t xml:space="preserve">5. Architecture du </w:t>
      </w:r>
      <w:proofErr w:type="spellStart"/>
      <w:r w:rsidRPr="00704E15">
        <w:rPr>
          <w:b/>
          <w:bCs/>
        </w:rPr>
        <w:t>Modèle</w:t>
      </w:r>
      <w:proofErr w:type="spellEnd"/>
      <w:r w:rsidRPr="00704E15">
        <w:rPr>
          <w:b/>
          <w:bCs/>
        </w:rPr>
        <w:t xml:space="preserve"> de Stacking</w:t>
      </w:r>
    </w:p>
    <w:p w14:paraId="63457CA7" w14:textId="77777777" w:rsidR="00704E15" w:rsidRPr="00704E15" w:rsidRDefault="00704E15" w:rsidP="00704E15">
      <w:pPr>
        <w:numPr>
          <w:ilvl w:val="0"/>
          <w:numId w:val="5"/>
        </w:numPr>
        <w:rPr>
          <w:lang w:val="fr-FR"/>
        </w:rPr>
      </w:pPr>
      <w:r w:rsidRPr="00704E15">
        <w:rPr>
          <w:b/>
          <w:bCs/>
          <w:lang w:val="fr-FR"/>
        </w:rPr>
        <w:t xml:space="preserve">Sélection des Experts (Base </w:t>
      </w:r>
      <w:proofErr w:type="spellStart"/>
      <w:r w:rsidRPr="00704E15">
        <w:rPr>
          <w:b/>
          <w:bCs/>
          <w:lang w:val="fr-FR"/>
        </w:rPr>
        <w:t>Learners</w:t>
      </w:r>
      <w:proofErr w:type="spellEnd"/>
      <w:r w:rsidRPr="00704E15">
        <w:rPr>
          <w:b/>
          <w:bCs/>
          <w:lang w:val="fr-FR"/>
        </w:rPr>
        <w:t>) :</w:t>
      </w:r>
      <w:r w:rsidRPr="00704E15">
        <w:rPr>
          <w:lang w:val="fr-FR"/>
        </w:rPr>
        <w:t xml:space="preserve"> Pourquoi avoir choisi Random Forest, </w:t>
      </w:r>
      <w:proofErr w:type="spellStart"/>
      <w:r w:rsidRPr="00704E15">
        <w:rPr>
          <w:lang w:val="fr-FR"/>
        </w:rPr>
        <w:t>LightGBM</w:t>
      </w:r>
      <w:proofErr w:type="spellEnd"/>
      <w:r w:rsidRPr="00704E15">
        <w:rPr>
          <w:lang w:val="fr-FR"/>
        </w:rPr>
        <w:t xml:space="preserve"> et KNN ?</w:t>
      </w:r>
    </w:p>
    <w:p w14:paraId="7BCBFC17" w14:textId="77777777" w:rsidR="00704E15" w:rsidRPr="00704E15" w:rsidRDefault="00704E15" w:rsidP="00704E15">
      <w:pPr>
        <w:numPr>
          <w:ilvl w:val="0"/>
          <w:numId w:val="5"/>
        </w:numPr>
        <w:rPr>
          <w:lang w:val="fr-FR"/>
        </w:rPr>
      </w:pPr>
      <w:r w:rsidRPr="00704E15">
        <w:rPr>
          <w:b/>
          <w:bCs/>
          <w:lang w:val="fr-FR"/>
        </w:rPr>
        <w:t>Le Méta-Modèle :</w:t>
      </w:r>
      <w:r w:rsidRPr="00704E15">
        <w:rPr>
          <w:lang w:val="fr-FR"/>
        </w:rPr>
        <w:t xml:space="preserve"> Mécanisme de fusion des probabilités pour maximiser la robustesse.</w:t>
      </w:r>
    </w:p>
    <w:p w14:paraId="5B92EDFF" w14:textId="77777777" w:rsidR="00704E15" w:rsidRPr="00704E15" w:rsidRDefault="00704E15" w:rsidP="00704E15">
      <w:pPr>
        <w:numPr>
          <w:ilvl w:val="0"/>
          <w:numId w:val="5"/>
        </w:numPr>
        <w:rPr>
          <w:lang w:val="fr-FR"/>
        </w:rPr>
      </w:pPr>
      <w:r w:rsidRPr="00704E15">
        <w:rPr>
          <w:b/>
          <w:bCs/>
          <w:lang w:val="fr-FR"/>
        </w:rPr>
        <w:t>Validation Croisée :</w:t>
      </w:r>
      <w:r w:rsidRPr="00704E15">
        <w:rPr>
          <w:lang w:val="fr-FR"/>
        </w:rPr>
        <w:t xml:space="preserve"> Stratégie de </w:t>
      </w:r>
      <w:proofErr w:type="spellStart"/>
      <w:r w:rsidRPr="00704E15">
        <w:rPr>
          <w:i/>
          <w:iCs/>
          <w:lang w:val="fr-FR"/>
        </w:rPr>
        <w:t>Stratified</w:t>
      </w:r>
      <w:proofErr w:type="spellEnd"/>
      <w:r w:rsidRPr="00704E15">
        <w:rPr>
          <w:i/>
          <w:iCs/>
          <w:lang w:val="fr-FR"/>
        </w:rPr>
        <w:t xml:space="preserve"> K-Fold</w:t>
      </w:r>
      <w:r w:rsidRPr="00704E15">
        <w:rPr>
          <w:lang w:val="fr-FR"/>
        </w:rPr>
        <w:t xml:space="preserve"> pour garantir la stabilité sur les classes minoritaires.</w:t>
      </w:r>
    </w:p>
    <w:p w14:paraId="2EC1425A" w14:textId="77777777" w:rsidR="00704E15" w:rsidRPr="00704E15" w:rsidRDefault="00704E15" w:rsidP="00704E15">
      <w:pPr>
        <w:rPr>
          <w:b/>
          <w:bCs/>
        </w:rPr>
      </w:pPr>
      <w:r w:rsidRPr="00704E15">
        <w:rPr>
          <w:b/>
          <w:bCs/>
        </w:rPr>
        <w:t xml:space="preserve">6. </w:t>
      </w:r>
      <w:proofErr w:type="spellStart"/>
      <w:r w:rsidRPr="00704E15">
        <w:rPr>
          <w:b/>
          <w:bCs/>
        </w:rPr>
        <w:t>Optimisation</w:t>
      </w:r>
      <w:proofErr w:type="spellEnd"/>
      <w:r w:rsidRPr="00704E15">
        <w:rPr>
          <w:b/>
          <w:bCs/>
        </w:rPr>
        <w:t xml:space="preserve"> du </w:t>
      </w:r>
      <w:proofErr w:type="spellStart"/>
      <w:r w:rsidRPr="00704E15">
        <w:rPr>
          <w:b/>
          <w:bCs/>
        </w:rPr>
        <w:t>Seuil</w:t>
      </w:r>
      <w:proofErr w:type="spellEnd"/>
      <w:r w:rsidRPr="00704E15">
        <w:rPr>
          <w:b/>
          <w:bCs/>
        </w:rPr>
        <w:t xml:space="preserve"> de </w:t>
      </w:r>
      <w:proofErr w:type="spellStart"/>
      <w:r w:rsidRPr="00704E15">
        <w:rPr>
          <w:b/>
          <w:bCs/>
        </w:rPr>
        <w:t>Décision</w:t>
      </w:r>
      <w:proofErr w:type="spellEnd"/>
    </w:p>
    <w:p w14:paraId="471B540E" w14:textId="77777777" w:rsidR="00704E15" w:rsidRPr="00704E15" w:rsidRDefault="00704E15" w:rsidP="00704E15">
      <w:pPr>
        <w:numPr>
          <w:ilvl w:val="0"/>
          <w:numId w:val="6"/>
        </w:numPr>
        <w:rPr>
          <w:lang w:val="fr-FR"/>
        </w:rPr>
      </w:pPr>
      <w:r w:rsidRPr="00704E15">
        <w:rPr>
          <w:b/>
          <w:bCs/>
          <w:lang w:val="fr-FR"/>
        </w:rPr>
        <w:t>Courbe de Coût vs Seuil :</w:t>
      </w:r>
      <w:r w:rsidRPr="00704E15">
        <w:rPr>
          <w:lang w:val="fr-FR"/>
        </w:rPr>
        <w:t xml:space="preserve"> Justification mathématique du seuil de production (</w:t>
      </w:r>
      <w:proofErr w:type="gramStart"/>
      <w:r w:rsidRPr="00704E15">
        <w:rPr>
          <w:lang w:val="fr-FR"/>
        </w:rPr>
        <w:t>ex:</w:t>
      </w:r>
      <w:proofErr w:type="gramEnd"/>
      <w:r w:rsidRPr="00704E15">
        <w:rPr>
          <w:lang w:val="fr-FR"/>
        </w:rPr>
        <w:t xml:space="preserve"> 0.03).</w:t>
      </w:r>
    </w:p>
    <w:p w14:paraId="7E74835C" w14:textId="77777777" w:rsidR="00704E15" w:rsidRPr="00704E15" w:rsidRDefault="00704E15" w:rsidP="00704E15">
      <w:pPr>
        <w:numPr>
          <w:ilvl w:val="0"/>
          <w:numId w:val="6"/>
        </w:numPr>
        <w:rPr>
          <w:lang w:val="fr-FR"/>
        </w:rPr>
      </w:pPr>
      <w:r w:rsidRPr="00704E15">
        <w:rPr>
          <w:b/>
          <w:bCs/>
          <w:lang w:val="fr-FR"/>
        </w:rPr>
        <w:t>Matrice de Confusion Pondérée :</w:t>
      </w:r>
      <w:r w:rsidRPr="00704E15">
        <w:rPr>
          <w:lang w:val="fr-FR"/>
        </w:rPr>
        <w:t xml:space="preserve"> Analyse des résultats selon la stratégie "Sécurité Maximale".</w:t>
      </w:r>
    </w:p>
    <w:p w14:paraId="56E05E4D" w14:textId="77777777" w:rsidR="00704E15" w:rsidRPr="00704E15" w:rsidRDefault="00704E15" w:rsidP="00704E15">
      <w:pPr>
        <w:rPr>
          <w:b/>
          <w:bCs/>
          <w:lang w:val="fr-FR"/>
        </w:rPr>
      </w:pPr>
      <w:r w:rsidRPr="00704E15">
        <w:rPr>
          <w:b/>
          <w:bCs/>
          <w:lang w:val="fr-FR"/>
        </w:rPr>
        <w:t>7. Architecture Logicielle et Déploiement (</w:t>
      </w:r>
      <w:proofErr w:type="spellStart"/>
      <w:r w:rsidRPr="00704E15">
        <w:rPr>
          <w:b/>
          <w:bCs/>
          <w:lang w:val="fr-FR"/>
        </w:rPr>
        <w:t>MLOps</w:t>
      </w:r>
      <w:proofErr w:type="spellEnd"/>
      <w:r w:rsidRPr="00704E15">
        <w:rPr>
          <w:b/>
          <w:bCs/>
          <w:lang w:val="fr-FR"/>
        </w:rPr>
        <w:t>)</w:t>
      </w:r>
    </w:p>
    <w:p w14:paraId="788E8FCE" w14:textId="77777777" w:rsidR="00704E15" w:rsidRPr="00704E15" w:rsidRDefault="00704E15" w:rsidP="00704E15">
      <w:pPr>
        <w:numPr>
          <w:ilvl w:val="0"/>
          <w:numId w:val="7"/>
        </w:numPr>
        <w:rPr>
          <w:lang w:val="fr-FR"/>
        </w:rPr>
      </w:pPr>
      <w:r w:rsidRPr="00704E15">
        <w:rPr>
          <w:b/>
          <w:bCs/>
          <w:lang w:val="fr-FR"/>
        </w:rPr>
        <w:t>Conception de l'API :</w:t>
      </w:r>
      <w:r w:rsidRPr="00704E15">
        <w:rPr>
          <w:lang w:val="fr-FR"/>
        </w:rPr>
        <w:t xml:space="preserve"> Documentation des </w:t>
      </w:r>
      <w:proofErr w:type="spellStart"/>
      <w:r w:rsidRPr="00704E15">
        <w:rPr>
          <w:lang w:val="fr-FR"/>
        </w:rPr>
        <w:t>endpoints</w:t>
      </w:r>
      <w:proofErr w:type="spellEnd"/>
      <w:r w:rsidRPr="00704E15">
        <w:rPr>
          <w:lang w:val="fr-FR"/>
        </w:rPr>
        <w:t xml:space="preserve"> </w:t>
      </w:r>
      <w:proofErr w:type="spellStart"/>
      <w:r w:rsidRPr="00704E15">
        <w:rPr>
          <w:lang w:val="fr-FR"/>
        </w:rPr>
        <w:t>FastAPI</w:t>
      </w:r>
      <w:proofErr w:type="spellEnd"/>
      <w:r w:rsidRPr="00704E15">
        <w:rPr>
          <w:lang w:val="fr-FR"/>
        </w:rPr>
        <w:t xml:space="preserve"> (/</w:t>
      </w:r>
      <w:proofErr w:type="spellStart"/>
      <w:r w:rsidRPr="00704E15">
        <w:rPr>
          <w:lang w:val="fr-FR"/>
        </w:rPr>
        <w:t>predict</w:t>
      </w:r>
      <w:proofErr w:type="spellEnd"/>
      <w:r w:rsidRPr="00704E15">
        <w:rPr>
          <w:lang w:val="fr-FR"/>
        </w:rPr>
        <w:t>, /</w:t>
      </w:r>
      <w:proofErr w:type="spellStart"/>
      <w:r w:rsidRPr="00704E15">
        <w:rPr>
          <w:lang w:val="fr-FR"/>
        </w:rPr>
        <w:t>health</w:t>
      </w:r>
      <w:proofErr w:type="spellEnd"/>
      <w:r w:rsidRPr="00704E15">
        <w:rPr>
          <w:lang w:val="fr-FR"/>
        </w:rPr>
        <w:t>).</w:t>
      </w:r>
    </w:p>
    <w:p w14:paraId="102FB7E4" w14:textId="77777777" w:rsidR="00704E15" w:rsidRPr="00704E15" w:rsidRDefault="00704E15" w:rsidP="00704E15">
      <w:pPr>
        <w:numPr>
          <w:ilvl w:val="0"/>
          <w:numId w:val="7"/>
        </w:numPr>
        <w:rPr>
          <w:lang w:val="fr-FR"/>
        </w:rPr>
      </w:pPr>
      <w:r w:rsidRPr="00704E15">
        <w:rPr>
          <w:b/>
          <w:bCs/>
          <w:lang w:val="fr-FR"/>
        </w:rPr>
        <w:t>Pipeline de Transformation :</w:t>
      </w:r>
      <w:r w:rsidRPr="00704E15">
        <w:rPr>
          <w:lang w:val="fr-FR"/>
        </w:rPr>
        <w:t xml:space="preserve"> Gestion de la cohérence des </w:t>
      </w:r>
      <w:proofErr w:type="spellStart"/>
      <w:r w:rsidRPr="00704E15">
        <w:rPr>
          <w:lang w:val="fr-FR"/>
        </w:rPr>
        <w:t>features</w:t>
      </w:r>
      <w:proofErr w:type="spellEnd"/>
      <w:r w:rsidRPr="00704E15">
        <w:rPr>
          <w:lang w:val="fr-FR"/>
        </w:rPr>
        <w:t xml:space="preserve"> entre l'entraînement et l'inférence.</w:t>
      </w:r>
    </w:p>
    <w:p w14:paraId="11AE6898" w14:textId="77777777" w:rsidR="00704E15" w:rsidRPr="00704E15" w:rsidRDefault="00704E15" w:rsidP="00704E15">
      <w:pPr>
        <w:numPr>
          <w:ilvl w:val="0"/>
          <w:numId w:val="7"/>
        </w:numPr>
        <w:rPr>
          <w:lang w:val="fr-FR"/>
        </w:rPr>
      </w:pPr>
      <w:r w:rsidRPr="00704E15">
        <w:rPr>
          <w:b/>
          <w:bCs/>
          <w:lang w:val="fr-FR"/>
        </w:rPr>
        <w:t>Conteneurisation (Docker) :</w:t>
      </w:r>
      <w:r w:rsidRPr="00704E15">
        <w:rPr>
          <w:lang w:val="fr-FR"/>
        </w:rPr>
        <w:t xml:space="preserve"> Structure de l'image et gestion des dépendances.</w:t>
      </w:r>
    </w:p>
    <w:p w14:paraId="6AEF3C9F" w14:textId="77777777" w:rsidR="00704E15" w:rsidRPr="00704E15" w:rsidRDefault="00704E15" w:rsidP="00704E15">
      <w:pPr>
        <w:numPr>
          <w:ilvl w:val="0"/>
          <w:numId w:val="7"/>
        </w:numPr>
        <w:rPr>
          <w:lang w:val="fr-FR"/>
        </w:rPr>
      </w:pPr>
      <w:r w:rsidRPr="00704E15">
        <w:rPr>
          <w:b/>
          <w:bCs/>
          <w:lang w:val="fr-FR"/>
        </w:rPr>
        <w:lastRenderedPageBreak/>
        <w:t>Orchestration (</w:t>
      </w:r>
      <w:proofErr w:type="spellStart"/>
      <w:r w:rsidRPr="00704E15">
        <w:rPr>
          <w:b/>
          <w:bCs/>
          <w:lang w:val="fr-FR"/>
        </w:rPr>
        <w:t>Kubernetes</w:t>
      </w:r>
      <w:proofErr w:type="spellEnd"/>
      <w:r w:rsidRPr="00704E15">
        <w:rPr>
          <w:b/>
          <w:bCs/>
          <w:lang w:val="fr-FR"/>
        </w:rPr>
        <w:t>) :</w:t>
      </w:r>
      <w:r w:rsidRPr="00704E15">
        <w:rPr>
          <w:lang w:val="fr-FR"/>
        </w:rPr>
        <w:t xml:space="preserve"> Stratégie de scalabilité et de haute disponibilité du service.</w:t>
      </w:r>
    </w:p>
    <w:p w14:paraId="76F5A2CF" w14:textId="77777777" w:rsidR="00704E15" w:rsidRPr="00704E15" w:rsidRDefault="00704E15" w:rsidP="00704E15">
      <w:pPr>
        <w:rPr>
          <w:b/>
          <w:bCs/>
        </w:rPr>
      </w:pPr>
      <w:r w:rsidRPr="00704E15">
        <w:rPr>
          <w:b/>
          <w:bCs/>
        </w:rPr>
        <w:t>8. Conclusions et Perspectives</w:t>
      </w:r>
    </w:p>
    <w:p w14:paraId="4873D390" w14:textId="77777777" w:rsidR="00704E15" w:rsidRPr="00704E15" w:rsidRDefault="00704E15" w:rsidP="00704E15">
      <w:pPr>
        <w:numPr>
          <w:ilvl w:val="0"/>
          <w:numId w:val="8"/>
        </w:numPr>
        <w:rPr>
          <w:lang w:val="fr-FR"/>
        </w:rPr>
      </w:pPr>
      <w:r w:rsidRPr="00704E15">
        <w:rPr>
          <w:b/>
          <w:bCs/>
          <w:lang w:val="fr-FR"/>
        </w:rPr>
        <w:t>Limites actuelles :</w:t>
      </w:r>
      <w:r w:rsidRPr="00704E15">
        <w:rPr>
          <w:lang w:val="fr-FR"/>
        </w:rPr>
        <w:t xml:space="preserve"> Analyse des fraudes sophistiquées non détectées.</w:t>
      </w:r>
    </w:p>
    <w:p w14:paraId="1E88189A" w14:textId="77777777" w:rsidR="00704E15" w:rsidRPr="00704E15" w:rsidRDefault="00704E15" w:rsidP="00704E15">
      <w:pPr>
        <w:numPr>
          <w:ilvl w:val="0"/>
          <w:numId w:val="8"/>
        </w:numPr>
        <w:rPr>
          <w:lang w:val="fr-FR"/>
        </w:rPr>
      </w:pPr>
      <w:r w:rsidRPr="00704E15">
        <w:rPr>
          <w:b/>
          <w:bCs/>
          <w:lang w:val="fr-FR"/>
        </w:rPr>
        <w:t>Améliorations futures :</w:t>
      </w:r>
      <w:r w:rsidRPr="00704E15">
        <w:rPr>
          <w:lang w:val="fr-FR"/>
        </w:rPr>
        <w:t xml:space="preserve"> Intégration de l'apprentissage en ligne (</w:t>
      </w:r>
      <w:r w:rsidRPr="00704E15">
        <w:rPr>
          <w:i/>
          <w:iCs/>
          <w:lang w:val="fr-FR"/>
        </w:rPr>
        <w:t>Online Learning</w:t>
      </w:r>
      <w:r w:rsidRPr="00704E15">
        <w:rPr>
          <w:lang w:val="fr-FR"/>
        </w:rPr>
        <w:t xml:space="preserve">) ou du Graph </w:t>
      </w:r>
      <w:proofErr w:type="spellStart"/>
      <w:r w:rsidRPr="00704E15">
        <w:rPr>
          <w:lang w:val="fr-FR"/>
        </w:rPr>
        <w:t>Analysis</w:t>
      </w:r>
      <w:proofErr w:type="spellEnd"/>
      <w:r w:rsidRPr="00704E15">
        <w:rPr>
          <w:lang w:val="fr-FR"/>
        </w:rPr>
        <w:t xml:space="preserve"> pour détecter les réseaux de fraudeurs.</w:t>
      </w:r>
    </w:p>
    <w:p w14:paraId="33F26419" w14:textId="77777777" w:rsidR="0058645B" w:rsidRPr="00195837" w:rsidRDefault="0058645B" w:rsidP="00195837">
      <w:pPr>
        <w:rPr>
          <w:lang w:val="fr-FR"/>
        </w:rPr>
      </w:pPr>
    </w:p>
    <w:p w14:paraId="58F6AEA5" w14:textId="77777777" w:rsidR="00571C5C" w:rsidRPr="00195837" w:rsidRDefault="00571C5C">
      <w:pPr>
        <w:rPr>
          <w:lang w:val="fr-FR"/>
        </w:rPr>
      </w:pPr>
    </w:p>
    <w:sectPr w:rsidR="00571C5C" w:rsidRPr="001958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66B4A"/>
    <w:multiLevelType w:val="multilevel"/>
    <w:tmpl w:val="7A4C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C22F6"/>
    <w:multiLevelType w:val="multilevel"/>
    <w:tmpl w:val="19042A70"/>
    <w:lvl w:ilvl="0">
      <w:start w:val="1"/>
      <w:numFmt w:val="decimal"/>
      <w:lvlText w:val="%1."/>
      <w:lvlJc w:val="left"/>
      <w:pPr>
        <w:ind w:left="720" w:hanging="360"/>
      </w:pPr>
      <w:rPr>
        <w:rFonts w:hint="default"/>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D2D09C3"/>
    <w:multiLevelType w:val="multilevel"/>
    <w:tmpl w:val="654A4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4B7935"/>
    <w:multiLevelType w:val="multilevel"/>
    <w:tmpl w:val="67965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B112F3"/>
    <w:multiLevelType w:val="multilevel"/>
    <w:tmpl w:val="697A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E3480D"/>
    <w:multiLevelType w:val="multilevel"/>
    <w:tmpl w:val="A2BC7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1C1221"/>
    <w:multiLevelType w:val="multilevel"/>
    <w:tmpl w:val="71CE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56214B"/>
    <w:multiLevelType w:val="multilevel"/>
    <w:tmpl w:val="DE48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7241E1"/>
    <w:multiLevelType w:val="multilevel"/>
    <w:tmpl w:val="36082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4139911">
    <w:abstractNumId w:val="4"/>
  </w:num>
  <w:num w:numId="2" w16cid:durableId="578439159">
    <w:abstractNumId w:val="8"/>
  </w:num>
  <w:num w:numId="3" w16cid:durableId="1125008665">
    <w:abstractNumId w:val="2"/>
  </w:num>
  <w:num w:numId="4" w16cid:durableId="1701468171">
    <w:abstractNumId w:val="0"/>
  </w:num>
  <w:num w:numId="5" w16cid:durableId="876432057">
    <w:abstractNumId w:val="7"/>
  </w:num>
  <w:num w:numId="6" w16cid:durableId="338780891">
    <w:abstractNumId w:val="5"/>
  </w:num>
  <w:num w:numId="7" w16cid:durableId="993293325">
    <w:abstractNumId w:val="3"/>
  </w:num>
  <w:num w:numId="8" w16cid:durableId="1629242319">
    <w:abstractNumId w:val="6"/>
  </w:num>
  <w:num w:numId="9" w16cid:durableId="10505741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8A9"/>
    <w:rsid w:val="000C7F66"/>
    <w:rsid w:val="00195837"/>
    <w:rsid w:val="001A4C11"/>
    <w:rsid w:val="00571C5C"/>
    <w:rsid w:val="0058645B"/>
    <w:rsid w:val="005D532F"/>
    <w:rsid w:val="00634BE7"/>
    <w:rsid w:val="00671CD0"/>
    <w:rsid w:val="006E213D"/>
    <w:rsid w:val="00704E15"/>
    <w:rsid w:val="0078488F"/>
    <w:rsid w:val="009658A9"/>
    <w:rsid w:val="00B7133D"/>
    <w:rsid w:val="00C52F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91857"/>
  <w15:chartTrackingRefBased/>
  <w15:docId w15:val="{5D332F55-C9C8-4909-A4CA-6FBEBED3C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58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58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58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58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58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58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58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58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58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8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58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58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58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58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58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58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58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58A9"/>
    <w:rPr>
      <w:rFonts w:eastAsiaTheme="majorEastAsia" w:cstheme="majorBidi"/>
      <w:color w:val="272727" w:themeColor="text1" w:themeTint="D8"/>
    </w:rPr>
  </w:style>
  <w:style w:type="paragraph" w:styleId="Title">
    <w:name w:val="Title"/>
    <w:basedOn w:val="Normal"/>
    <w:next w:val="Normal"/>
    <w:link w:val="TitleChar"/>
    <w:uiPriority w:val="10"/>
    <w:qFormat/>
    <w:rsid w:val="009658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58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58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58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58A9"/>
    <w:pPr>
      <w:spacing w:before="160"/>
      <w:jc w:val="center"/>
    </w:pPr>
    <w:rPr>
      <w:i/>
      <w:iCs/>
      <w:color w:val="404040" w:themeColor="text1" w:themeTint="BF"/>
    </w:rPr>
  </w:style>
  <w:style w:type="character" w:customStyle="1" w:styleId="QuoteChar">
    <w:name w:val="Quote Char"/>
    <w:basedOn w:val="DefaultParagraphFont"/>
    <w:link w:val="Quote"/>
    <w:uiPriority w:val="29"/>
    <w:rsid w:val="009658A9"/>
    <w:rPr>
      <w:i/>
      <w:iCs/>
      <w:color w:val="404040" w:themeColor="text1" w:themeTint="BF"/>
    </w:rPr>
  </w:style>
  <w:style w:type="paragraph" w:styleId="ListParagraph">
    <w:name w:val="List Paragraph"/>
    <w:basedOn w:val="Normal"/>
    <w:uiPriority w:val="34"/>
    <w:qFormat/>
    <w:rsid w:val="009658A9"/>
    <w:pPr>
      <w:ind w:left="720"/>
      <w:contextualSpacing/>
    </w:pPr>
  </w:style>
  <w:style w:type="character" w:styleId="IntenseEmphasis">
    <w:name w:val="Intense Emphasis"/>
    <w:basedOn w:val="DefaultParagraphFont"/>
    <w:uiPriority w:val="21"/>
    <w:qFormat/>
    <w:rsid w:val="009658A9"/>
    <w:rPr>
      <w:i/>
      <w:iCs/>
      <w:color w:val="0F4761" w:themeColor="accent1" w:themeShade="BF"/>
    </w:rPr>
  </w:style>
  <w:style w:type="paragraph" w:styleId="IntenseQuote">
    <w:name w:val="Intense Quote"/>
    <w:basedOn w:val="Normal"/>
    <w:next w:val="Normal"/>
    <w:link w:val="IntenseQuoteChar"/>
    <w:uiPriority w:val="30"/>
    <w:qFormat/>
    <w:rsid w:val="009658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58A9"/>
    <w:rPr>
      <w:i/>
      <w:iCs/>
      <w:color w:val="0F4761" w:themeColor="accent1" w:themeShade="BF"/>
    </w:rPr>
  </w:style>
  <w:style w:type="character" w:styleId="IntenseReference">
    <w:name w:val="Intense Reference"/>
    <w:basedOn w:val="DefaultParagraphFont"/>
    <w:uiPriority w:val="32"/>
    <w:qFormat/>
    <w:rsid w:val="009658A9"/>
    <w:rPr>
      <w:b/>
      <w:bCs/>
      <w:smallCaps/>
      <w:color w:val="0F4761" w:themeColor="accent1" w:themeShade="BF"/>
      <w:spacing w:val="5"/>
    </w:rPr>
  </w:style>
  <w:style w:type="paragraph" w:styleId="NormalWeb">
    <w:name w:val="Normal (Web)"/>
    <w:basedOn w:val="Normal"/>
    <w:uiPriority w:val="99"/>
    <w:semiHidden/>
    <w:unhideWhenUsed/>
    <w:rsid w:val="0078488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535</Words>
  <Characters>3055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 NAKOTY</dc:creator>
  <cp:keywords/>
  <dc:description/>
  <cp:lastModifiedBy>Francis NAKOTY</cp:lastModifiedBy>
  <cp:revision>6</cp:revision>
  <dcterms:created xsi:type="dcterms:W3CDTF">2026-01-31T09:09:00Z</dcterms:created>
  <dcterms:modified xsi:type="dcterms:W3CDTF">2026-01-31T09:32:00Z</dcterms:modified>
</cp:coreProperties>
</file>