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0E" w:rsidRDefault="0059330E" w:rsidP="0059330E">
      <w:pPr>
        <w:pStyle w:val="berschrift1"/>
      </w:pPr>
      <w:r>
        <w:t>Programmierrichtlinien:</w:t>
      </w:r>
    </w:p>
    <w:p w:rsidR="00D713C6" w:rsidRDefault="00C72063" w:rsidP="0059330E">
      <w:pPr>
        <w:pStyle w:val="berschrift2"/>
      </w:pPr>
      <w:r>
        <w:t>Namenskonventionen</w:t>
      </w:r>
      <w:r w:rsidR="00510193">
        <w:t>:</w:t>
      </w:r>
    </w:p>
    <w:p w:rsidR="00375E03" w:rsidRDefault="00510193">
      <w:r>
        <w:t xml:space="preserve">Alle Variablen fangen mit einem kleinen Buchstaben an und mit </w:t>
      </w:r>
      <w:hyperlink r:id="rId4" w:history="1">
        <w:r w:rsidR="00E74A97" w:rsidRPr="001C3382">
          <w:rPr>
            <w:rStyle w:val="Hyperlink"/>
          </w:rPr>
          <w:t>Camel Case</w:t>
        </w:r>
      </w:hyperlink>
      <w:r>
        <w:t xml:space="preserve"> weitergeführt.</w:t>
      </w:r>
    </w:p>
    <w:p w:rsidR="00510193" w:rsidRDefault="00510193">
      <w:r>
        <w:t>Membervariablen fangen mit einem kleinen m an.</w:t>
      </w:r>
    </w:p>
    <w:p w:rsidR="00375E03" w:rsidRDefault="00375E03">
      <w:r>
        <w:rPr>
          <w:noProof/>
          <w:lang w:eastAsia="de-CH"/>
        </w:rPr>
        <w:drawing>
          <wp:inline distT="0" distB="0" distL="0" distR="0" wp14:anchorId="6022A119" wp14:editId="2B8B27C1">
            <wp:extent cx="1089754" cy="205758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nti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BB" w:rsidRDefault="007B1FBB" w:rsidP="0059330E">
      <w:pPr>
        <w:pStyle w:val="berschrift3"/>
      </w:pPr>
      <w:r>
        <w:t>GUI-Controlls:</w:t>
      </w:r>
    </w:p>
    <w:p w:rsidR="007B1FBB" w:rsidRDefault="007B1FBB">
      <w:r>
        <w:t xml:space="preserve">Buttons beginnen mit: btn* </w:t>
      </w:r>
      <w:r>
        <w:sym w:font="Wingdings" w:char="F0E0"/>
      </w:r>
      <w:r>
        <w:t xml:space="preserve"> btnSave</w:t>
      </w:r>
    </w:p>
    <w:p w:rsidR="00DE04BA" w:rsidRDefault="00DE04BA">
      <w:r>
        <w:t xml:space="preserve">TextFields beginne mit: txt* </w:t>
      </w:r>
      <w:r>
        <w:sym w:font="Wingdings" w:char="F0E0"/>
      </w:r>
      <w:r>
        <w:t xml:space="preserve"> txtDestination</w:t>
      </w:r>
    </w:p>
    <w:p w:rsidR="007B1FBB" w:rsidRDefault="007B1FBB">
      <w:r>
        <w:t xml:space="preserve">Label beginnen mit: lbl* </w:t>
      </w:r>
      <w:r>
        <w:sym w:font="Wingdings" w:char="F0E0"/>
      </w:r>
      <w:r>
        <w:t xml:space="preserve"> lblSave</w:t>
      </w:r>
    </w:p>
    <w:p w:rsidR="007B1FBB" w:rsidRDefault="007B1FBB">
      <w:r>
        <w:t xml:space="preserve">DateTimePicker beginnen mit: dtp* </w:t>
      </w:r>
      <w:r>
        <w:sym w:font="Wingdings" w:char="F0E0"/>
      </w:r>
      <w:r>
        <w:t xml:space="preserve"> dtpDate</w:t>
      </w:r>
    </w:p>
    <w:p w:rsidR="007B1FBB" w:rsidRDefault="007B1FBB">
      <w:r>
        <w:t xml:space="preserve">DataGridView beginnen mit: dataGridView* </w:t>
      </w:r>
      <w:r>
        <w:sym w:font="Wingdings" w:char="F0E0"/>
      </w:r>
      <w:r>
        <w:t xml:space="preserve"> dataGridViewMain</w:t>
      </w:r>
      <w:bookmarkStart w:id="0" w:name="_GoBack"/>
      <w:bookmarkEnd w:id="0"/>
    </w:p>
    <w:p w:rsidR="00596EF1" w:rsidRDefault="00596EF1">
      <w:r>
        <w:t>Methoden werden mit einem grossen Buchstaben angefangen.</w:t>
      </w:r>
    </w:p>
    <w:p w:rsidR="00596EF1" w:rsidRDefault="00596EF1">
      <w:r>
        <w:t>GUI-</w:t>
      </w:r>
      <w:r w:rsidR="004256CC">
        <w:t>Controller</w:t>
      </w:r>
      <w:r>
        <w:t>-Actionmethoden werden mit dem jeweiligen Codekürzel angefangen.</w:t>
      </w:r>
      <w:r w:rsidR="004256CC">
        <w:t xml:space="preserve"> (siehe Oben)</w:t>
      </w:r>
    </w:p>
    <w:p w:rsidR="00596EF1" w:rsidRDefault="00596EF1"/>
    <w:p w:rsidR="00510193" w:rsidRDefault="00510193" w:rsidP="0059330E">
      <w:pPr>
        <w:pStyle w:val="berschrift2"/>
      </w:pPr>
      <w:r>
        <w:t>De</w:t>
      </w:r>
      <w:r w:rsidR="00E74A97">
        <w:t>k</w:t>
      </w:r>
      <w:r>
        <w:t>laration:</w:t>
      </w:r>
    </w:p>
    <w:p w:rsidR="00510193" w:rsidRDefault="00375E03">
      <w:r>
        <w:t>Alle Variablen werden unter der Funktionsdefinition definiert.</w:t>
      </w:r>
    </w:p>
    <w:p w:rsidR="00510193" w:rsidRDefault="00E85A67">
      <w:r>
        <w:t xml:space="preserve">Variablen müssen nicht von </w:t>
      </w:r>
      <w:r w:rsidR="00E74A97">
        <w:t>Anfang</w:t>
      </w:r>
      <w:r>
        <w:t xml:space="preserve"> an initialisiert werden.</w:t>
      </w:r>
    </w:p>
    <w:p w:rsidR="00510193" w:rsidRDefault="00E16894" w:rsidP="0059330E">
      <w:pPr>
        <w:pStyle w:val="berschrift2"/>
      </w:pPr>
      <w:r>
        <w:t>Kommentare</w:t>
      </w:r>
      <w:r w:rsidR="00510193">
        <w:t>:</w:t>
      </w:r>
    </w:p>
    <w:p w:rsidR="00510193" w:rsidRDefault="00510193">
      <w:r>
        <w:t>Alle public Methoden werden kommentiert mit 3 x ///.</w:t>
      </w:r>
    </w:p>
    <w:p w:rsidR="00F81DFA" w:rsidRDefault="00510193">
      <w:r>
        <w:rPr>
          <w:noProof/>
          <w:lang w:eastAsia="de-CH"/>
        </w:rPr>
        <w:drawing>
          <wp:inline distT="0" distB="0" distL="0" distR="0">
            <wp:extent cx="3141453" cy="144780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n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90" cy="1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>
      <w:r>
        <w:t>Falls der Name der Methode nicht selbsterklärend ist, wird die Methode mit 3 x /// kommentiert.</w:t>
      </w:r>
    </w:p>
    <w:p w:rsidR="00510193" w:rsidRDefault="00510193">
      <w:r>
        <w:rPr>
          <w:noProof/>
          <w:lang w:eastAsia="de-CH"/>
        </w:rPr>
        <w:drawing>
          <wp:inline distT="0" distB="0" distL="0" distR="0">
            <wp:extent cx="3205291" cy="14339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n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08" cy="14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>
      <w:r>
        <w:lastRenderedPageBreak/>
        <w:t xml:space="preserve">Zur </w:t>
      </w:r>
      <w:r w:rsidR="008B6665">
        <w:t>Übersichtlichkeit</w:t>
      </w:r>
      <w:r>
        <w:t xml:space="preserve"> der verschiedenen Controlls, Kommentiere ich die Namen der verschiedenen Controlls ein.</w:t>
      </w:r>
    </w:p>
    <w:p w:rsidR="00487306" w:rsidRDefault="00487306">
      <w:r>
        <w:rPr>
          <w:noProof/>
          <w:lang w:eastAsia="de-CH"/>
        </w:rPr>
        <w:drawing>
          <wp:inline distT="0" distB="0" distL="0" distR="0">
            <wp:extent cx="3071126" cy="19051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n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Default="00510193" w:rsidP="0059330E">
      <w:pPr>
        <w:pStyle w:val="berschrift2"/>
      </w:pPr>
      <w:r>
        <w:t>Statement (New Lines, Indentation):</w:t>
      </w:r>
    </w:p>
    <w:p w:rsidR="00510193" w:rsidRDefault="00510193">
      <w:r>
        <w:t xml:space="preserve">Alle </w:t>
      </w:r>
      <w:r w:rsidR="007E2C88">
        <w:t>Geschweiften Klammern</w:t>
      </w:r>
      <w:r w:rsidR="00487306">
        <w:t xml:space="preserve"> </w:t>
      </w:r>
      <w:r w:rsidR="00A4029D">
        <w:t xml:space="preserve">«{ </w:t>
      </w:r>
      <w:r w:rsidR="00487306">
        <w:t xml:space="preserve"> }»</w:t>
      </w:r>
      <w:r>
        <w:t xml:space="preserve"> werden auf eine neue Linie geschrieben.</w:t>
      </w:r>
    </w:p>
    <w:p w:rsidR="008031C2" w:rsidRDefault="00375E03" w:rsidP="00375E03">
      <w:pPr>
        <w:spacing w:line="480" w:lineRule="auto"/>
      </w:pPr>
      <w:r>
        <w:t>Nach einer Geschweiften Klammer «{»</w:t>
      </w:r>
      <w:r w:rsidR="008031C2">
        <w:t xml:space="preserve"> wird eingereiht.</w:t>
      </w:r>
    </w:p>
    <w:sectPr w:rsidR="00803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3C"/>
    <w:rsid w:val="001C3382"/>
    <w:rsid w:val="001D6A27"/>
    <w:rsid w:val="00375E03"/>
    <w:rsid w:val="004256CC"/>
    <w:rsid w:val="00487306"/>
    <w:rsid w:val="00510193"/>
    <w:rsid w:val="0059330E"/>
    <w:rsid w:val="00596EF1"/>
    <w:rsid w:val="007B1FBB"/>
    <w:rsid w:val="007E2C88"/>
    <w:rsid w:val="008031C2"/>
    <w:rsid w:val="008B6665"/>
    <w:rsid w:val="0093193C"/>
    <w:rsid w:val="00A4029D"/>
    <w:rsid w:val="00C72063"/>
    <w:rsid w:val="00D713C6"/>
    <w:rsid w:val="00D90FA1"/>
    <w:rsid w:val="00DE04BA"/>
    <w:rsid w:val="00E16894"/>
    <w:rsid w:val="00E74A97"/>
    <w:rsid w:val="00E85A67"/>
    <w:rsid w:val="00EA46A1"/>
    <w:rsid w:val="00F13A91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387B2"/>
  <w15:chartTrackingRefBased/>
  <w15:docId w15:val="{67A6B6AA-DD24-4CFD-9E8C-B84816B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33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3382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C3382"/>
    <w:rPr>
      <w:color w:val="2B579A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33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33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amel_c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Frautschi</dc:creator>
  <cp:keywords/>
  <dc:description/>
  <cp:lastModifiedBy>Marco Frautschi</cp:lastModifiedBy>
  <cp:revision>21</cp:revision>
  <dcterms:created xsi:type="dcterms:W3CDTF">2017-05-17T11:16:00Z</dcterms:created>
  <dcterms:modified xsi:type="dcterms:W3CDTF">2017-05-17T11:45:00Z</dcterms:modified>
</cp:coreProperties>
</file>