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F4F1" w14:textId="77777777" w:rsidR="00231192" w:rsidRDefault="00231192" w:rsidP="00147AAF">
      <w:pPr>
        <w:spacing w:after="3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  <w:lang w:val="en-IE"/>
        </w:rPr>
      </w:pPr>
      <w:bookmarkStart w:id="0" w:name="_Hlk137555927"/>
    </w:p>
    <w:p w14:paraId="1D9617C6" w14:textId="77777777" w:rsidR="00231192" w:rsidRDefault="00231192" w:rsidP="00147AAF">
      <w:pPr>
        <w:spacing w:after="3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  <w:lang w:val="en-IE"/>
        </w:rPr>
      </w:pPr>
    </w:p>
    <w:p w14:paraId="3B82ACE5" w14:textId="44AF8BE1" w:rsidR="006B4F4A" w:rsidRPr="00F4108C" w:rsidRDefault="000D2455" w:rsidP="00147AAF">
      <w:pPr>
        <w:spacing w:after="3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  <w:lang w:val="en-IE"/>
        </w:rPr>
      </w:pPr>
      <w:r>
        <w:rPr>
          <w:rFonts w:ascii="Cambria" w:eastAsia="Cambria" w:hAnsi="Cambria" w:cs="Cambria"/>
          <w:color w:val="17365D"/>
          <w:spacing w:val="5"/>
          <w:sz w:val="52"/>
          <w:lang w:val="en-IE"/>
        </w:rPr>
        <w:t xml:space="preserve">EUDR API specifications </w:t>
      </w:r>
      <w:r w:rsidR="001158AE" w:rsidRPr="001158AE">
        <w:rPr>
          <w:rFonts w:ascii="Cambria" w:eastAsia="Cambria" w:hAnsi="Cambria" w:cs="Cambria"/>
          <w:color w:val="17365D"/>
          <w:spacing w:val="5"/>
          <w:sz w:val="52"/>
          <w:lang w:val="en-IE"/>
        </w:rPr>
        <w:t>for Operators</w:t>
      </w:r>
    </w:p>
    <w:bookmarkEnd w:id="0"/>
    <w:p w14:paraId="3813EB3D" w14:textId="52B18AC0" w:rsidR="006C482C" w:rsidRPr="006C7E9C" w:rsidRDefault="00A77488" w:rsidP="006C482C">
      <w:pPr>
        <w:spacing w:after="3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>Conformance Test</w:t>
      </w:r>
      <w:r w:rsidR="006C482C" w:rsidRPr="006C7E9C">
        <w:rPr>
          <w:rFonts w:ascii="Cambria" w:eastAsia="Cambria" w:hAnsi="Cambria" w:cs="Cambria"/>
          <w:color w:val="17365D"/>
          <w:spacing w:val="5"/>
          <w:sz w:val="52"/>
        </w:rPr>
        <w:t xml:space="preserve"> </w:t>
      </w:r>
      <w:r w:rsidR="009C70B4">
        <w:rPr>
          <w:rFonts w:ascii="Cambria" w:eastAsia="Cambria" w:hAnsi="Cambria" w:cs="Cambria"/>
          <w:color w:val="17365D"/>
          <w:spacing w:val="5"/>
          <w:sz w:val="52"/>
        </w:rPr>
        <w:t>7</w:t>
      </w:r>
    </w:p>
    <w:p w14:paraId="4D3FDB66" w14:textId="1A78DB71" w:rsidR="004D2150" w:rsidRPr="006C7E9C" w:rsidRDefault="004D2150">
      <w:pPr>
        <w:spacing w:after="200" w:line="276" w:lineRule="auto"/>
        <w:rPr>
          <w:rFonts w:ascii="Calibri" w:eastAsia="Calibri" w:hAnsi="Calibri" w:cs="Calibri"/>
        </w:rPr>
      </w:pPr>
    </w:p>
    <w:p w14:paraId="126E0E0E" w14:textId="5256F078" w:rsidR="00147AAF" w:rsidRDefault="00147AAF">
      <w:pPr>
        <w:spacing w:after="200" w:line="276" w:lineRule="auto"/>
        <w:rPr>
          <w:rFonts w:ascii="Calibri" w:eastAsia="Calibri" w:hAnsi="Calibri" w:cs="Calibri"/>
        </w:rPr>
      </w:pPr>
    </w:p>
    <w:p w14:paraId="77B88A94" w14:textId="77777777" w:rsidR="00231192" w:rsidRPr="006C7E9C" w:rsidRDefault="00231192">
      <w:pPr>
        <w:spacing w:after="200" w:line="276" w:lineRule="auto"/>
        <w:rPr>
          <w:rFonts w:ascii="Calibri" w:eastAsia="Calibri" w:hAnsi="Calibri" w:cs="Calibri"/>
        </w:rPr>
      </w:pPr>
    </w:p>
    <w:p w14:paraId="55BD5A02" w14:textId="77777777" w:rsidR="00147AAF" w:rsidRPr="006C7E9C" w:rsidRDefault="00147AAF">
      <w:pPr>
        <w:spacing w:after="200" w:line="276" w:lineRule="auto"/>
        <w:rPr>
          <w:rFonts w:ascii="Calibri" w:eastAsia="Calibri" w:hAnsi="Calibri" w:cs="Calibri"/>
        </w:rPr>
      </w:pPr>
    </w:p>
    <w:p w14:paraId="01247F25" w14:textId="1D7E1CC1" w:rsidR="00231192" w:rsidRPr="00502751" w:rsidRDefault="00231192" w:rsidP="00231192">
      <w:pPr>
        <w:spacing w:after="200" w:line="276" w:lineRule="auto"/>
        <w:rPr>
          <w:rFonts w:ascii="Times New Roman" w:eastAsia="Times New Roman" w:hAnsi="Times New Roman" w:cs="Times New Roman"/>
          <w:i/>
          <w:color w:val="4F81BD"/>
          <w:spacing w:val="5"/>
          <w:sz w:val="40"/>
        </w:rPr>
      </w:pPr>
      <w:bookmarkStart w:id="1" w:name="_Hlk190764267"/>
      <w:r w:rsidRPr="00493221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>Version 1.</w:t>
      </w:r>
      <w:r w:rsidR="00377AA5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>4</w:t>
      </w:r>
      <w:r w:rsidRPr="00493221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 xml:space="preserve"> – dated</w:t>
      </w:r>
      <w:r w:rsidR="00377AA5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 xml:space="preserve"> </w:t>
      </w:r>
      <w:r w:rsidR="008C2999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>2</w:t>
      </w:r>
      <w:r w:rsidR="00EF4845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>2</w:t>
      </w:r>
      <w:r w:rsidR="00EF4845" w:rsidRPr="00EF4845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  <w:vertAlign w:val="superscript"/>
        </w:rPr>
        <w:t>nd</w:t>
      </w:r>
      <w:r w:rsidR="00EF4845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 xml:space="preserve"> </w:t>
      </w:r>
      <w:r w:rsidR="008C2999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>Ju</w:t>
      </w:r>
      <w:r w:rsidR="00EF4845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>ly</w:t>
      </w:r>
      <w:r w:rsidRPr="00493221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 xml:space="preserve"> 2025</w:t>
      </w:r>
      <w:bookmarkEnd w:id="1"/>
    </w:p>
    <w:p w14:paraId="702E70D3" w14:textId="77777777" w:rsidR="00231192" w:rsidRPr="00147AAF" w:rsidRDefault="00231192" w:rsidP="0023119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40AB4C4F" w14:textId="77777777" w:rsidR="00231192" w:rsidRPr="00340613" w:rsidRDefault="00231192" w:rsidP="0023119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 w:rsidRPr="00F37BAD">
        <w:rPr>
          <w:rFonts w:ascii="Times New Roman" w:eastAsia="Times New Roman" w:hAnsi="Times New Roman" w:cs="Times New Roman"/>
          <w:b/>
          <w:sz w:val="28"/>
        </w:rPr>
        <w:t xml:space="preserve">Technical </w:t>
      </w:r>
      <w:r>
        <w:rPr>
          <w:rFonts w:ascii="Times New Roman" w:eastAsia="Times New Roman" w:hAnsi="Times New Roman" w:cs="Times New Roman"/>
          <w:b/>
          <w:sz w:val="28"/>
        </w:rPr>
        <w:t xml:space="preserve">&amp; Policy </w:t>
      </w:r>
      <w:r w:rsidRPr="00F37BAD">
        <w:rPr>
          <w:rFonts w:ascii="Times New Roman" w:eastAsia="Times New Roman" w:hAnsi="Times New Roman" w:cs="Times New Roman"/>
          <w:b/>
          <w:sz w:val="28"/>
        </w:rPr>
        <w:t>contacts: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69B493F" w14:textId="77777777" w:rsidR="00231192" w:rsidRPr="009D33FF" w:rsidRDefault="00231192" w:rsidP="686AFC0D">
      <w:r w:rsidRPr="686AFC0D">
        <w:t>Refer to the latest version of document “</w:t>
      </w:r>
      <w:r w:rsidRPr="686AFC0D">
        <w:rPr>
          <w:b/>
          <w:bCs/>
        </w:rPr>
        <w:t>EUDR - API for EO specifications</w:t>
      </w:r>
      <w:r w:rsidRPr="686AFC0D">
        <w:t>”.</w:t>
      </w:r>
    </w:p>
    <w:p w14:paraId="0E55A180" w14:textId="77777777" w:rsidR="00231192" w:rsidRPr="007E2285" w:rsidRDefault="00231192" w:rsidP="00231192">
      <w:pPr>
        <w:rPr>
          <w:lang w:val="en-IE"/>
        </w:rPr>
      </w:pPr>
    </w:p>
    <w:p w14:paraId="0621540A" w14:textId="77777777" w:rsidR="00231192" w:rsidRPr="004C3E3F" w:rsidRDefault="00231192" w:rsidP="00231192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-IE"/>
        </w:rPr>
      </w:pPr>
      <w:r w:rsidRPr="004C3E3F">
        <w:rPr>
          <w:rFonts w:ascii="Times New Roman" w:hAnsi="Times New Roman" w:cs="Times New Roman"/>
          <w:b/>
          <w:bCs/>
          <w:sz w:val="28"/>
          <w:szCs w:val="28"/>
          <w:lang w:val="en-IE"/>
        </w:rPr>
        <w:t>Release Note: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230"/>
      </w:tblGrid>
      <w:tr w:rsidR="00231192" w14:paraId="258FA8E2" w14:textId="77777777">
        <w:tc>
          <w:tcPr>
            <w:tcW w:w="1809" w:type="dxa"/>
          </w:tcPr>
          <w:p w14:paraId="47A1C160" w14:textId="77777777" w:rsidR="00231192" w:rsidRDefault="00231192">
            <w:pPr>
              <w:rPr>
                <w:lang w:val="en-IE"/>
              </w:rPr>
            </w:pPr>
            <w:r>
              <w:rPr>
                <w:lang w:val="en-IE"/>
              </w:rPr>
              <w:t>Version</w:t>
            </w:r>
          </w:p>
        </w:tc>
        <w:tc>
          <w:tcPr>
            <w:tcW w:w="7230" w:type="dxa"/>
          </w:tcPr>
          <w:p w14:paraId="23844D21" w14:textId="77777777" w:rsidR="00231192" w:rsidRDefault="00231192">
            <w:pPr>
              <w:rPr>
                <w:lang w:val="en-IE"/>
              </w:rPr>
            </w:pPr>
            <w:r>
              <w:rPr>
                <w:lang w:val="en-IE"/>
              </w:rPr>
              <w:t>Description</w:t>
            </w:r>
          </w:p>
        </w:tc>
      </w:tr>
      <w:tr w:rsidR="00231192" w14:paraId="404CD81C" w14:textId="77777777">
        <w:tc>
          <w:tcPr>
            <w:tcW w:w="1809" w:type="dxa"/>
          </w:tcPr>
          <w:p w14:paraId="134E9AEE" w14:textId="77777777" w:rsidR="00231192" w:rsidRDefault="00231192">
            <w:pPr>
              <w:rPr>
                <w:lang w:val="en-IE"/>
              </w:rPr>
            </w:pPr>
            <w:r>
              <w:rPr>
                <w:lang w:val="en-IE"/>
              </w:rPr>
              <w:t>V1.2</w:t>
            </w:r>
          </w:p>
        </w:tc>
        <w:tc>
          <w:tcPr>
            <w:tcW w:w="7230" w:type="dxa"/>
          </w:tcPr>
          <w:p w14:paraId="499A521C" w14:textId="77777777" w:rsidR="00231192" w:rsidRPr="000F0982" w:rsidRDefault="00231192">
            <w:pPr>
              <w:rPr>
                <w:lang w:val="en-IE"/>
              </w:rPr>
            </w:pPr>
            <w:r>
              <w:rPr>
                <w:lang w:val="en-IE"/>
              </w:rPr>
              <w:t>Updated list of contacts and system URLs</w:t>
            </w:r>
          </w:p>
        </w:tc>
      </w:tr>
      <w:tr w:rsidR="00231192" w14:paraId="03B18757" w14:textId="77777777">
        <w:tc>
          <w:tcPr>
            <w:tcW w:w="1809" w:type="dxa"/>
          </w:tcPr>
          <w:p w14:paraId="5F0B7F24" w14:textId="77777777" w:rsidR="00231192" w:rsidRDefault="00231192">
            <w:pPr>
              <w:rPr>
                <w:lang w:val="en-IE"/>
              </w:rPr>
            </w:pPr>
            <w:r>
              <w:rPr>
                <w:lang w:val="en-IE"/>
              </w:rPr>
              <w:t>V1.3</w:t>
            </w:r>
          </w:p>
        </w:tc>
        <w:tc>
          <w:tcPr>
            <w:tcW w:w="7230" w:type="dxa"/>
          </w:tcPr>
          <w:p w14:paraId="5719612B" w14:textId="77777777" w:rsidR="00231192" w:rsidRDefault="00231192">
            <w:pPr>
              <w:rPr>
                <w:lang w:val="en-IE"/>
              </w:rPr>
            </w:pPr>
            <w:r>
              <w:rPr>
                <w:lang w:val="en-IE"/>
              </w:rPr>
              <w:t>Updated list of contacts</w:t>
            </w:r>
          </w:p>
        </w:tc>
      </w:tr>
      <w:tr w:rsidR="00377AA5" w14:paraId="6DA7159F" w14:textId="77777777">
        <w:tc>
          <w:tcPr>
            <w:tcW w:w="1809" w:type="dxa"/>
          </w:tcPr>
          <w:p w14:paraId="52DA34CF" w14:textId="626E3EC1" w:rsidR="00377AA5" w:rsidRDefault="00377AA5">
            <w:pPr>
              <w:rPr>
                <w:lang w:val="en-IE"/>
              </w:rPr>
            </w:pPr>
            <w:r>
              <w:rPr>
                <w:lang w:val="en-IE"/>
              </w:rPr>
              <w:t>V1.4</w:t>
            </w:r>
          </w:p>
        </w:tc>
        <w:tc>
          <w:tcPr>
            <w:tcW w:w="7230" w:type="dxa"/>
          </w:tcPr>
          <w:p w14:paraId="1828BB53" w14:textId="54919222" w:rsidR="00377AA5" w:rsidRDefault="00626F92">
            <w:pPr>
              <w:rPr>
                <w:lang w:val="en-IE"/>
              </w:rPr>
            </w:pPr>
            <w:r w:rsidRPr="006F32B9">
              <w:rPr>
                <w:rFonts w:ascii="Calibri" w:eastAsia="Calibri" w:hAnsi="Calibri" w:cs="Calibri"/>
                <w:lang w:val="en-IE"/>
              </w:rPr>
              <w:t>Added new service for retrieving subsequent referenced DDS in the supply chain</w:t>
            </w:r>
            <w:r w:rsidR="008C2999">
              <w:rPr>
                <w:rFonts w:ascii="Calibri" w:eastAsia="Calibri" w:hAnsi="Calibri" w:cs="Calibri"/>
                <w:lang w:val="en-IE"/>
              </w:rPr>
              <w:t>, without knowing their verification numbers</w:t>
            </w:r>
          </w:p>
        </w:tc>
      </w:tr>
    </w:tbl>
    <w:p w14:paraId="43BD1F5E" w14:textId="5E438ADC" w:rsidR="00E301D9" w:rsidRDefault="00E301D9" w:rsidP="00E2291B">
      <w:pPr>
        <w:rPr>
          <w:rFonts w:ascii="Calibri" w:eastAsia="Calibri" w:hAnsi="Calibri" w:cs="Calibri"/>
        </w:rPr>
      </w:pPr>
      <w:r w:rsidRPr="00A152E9">
        <w:rPr>
          <w:rFonts w:ascii="Calibri" w:eastAsia="Calibri" w:hAnsi="Calibri" w:cs="Calibri"/>
        </w:rPr>
        <w:t xml:space="preserve"> </w:t>
      </w:r>
    </w:p>
    <w:p w14:paraId="2FDD7454" w14:textId="080AB654" w:rsidR="000D2455" w:rsidRDefault="00B305ED">
      <w:pPr>
        <w:spacing w:after="200" w:line="276" w:lineRule="auto"/>
        <w:rPr>
          <w:rFonts w:ascii="Calibri" w:eastAsia="Calibri" w:hAnsi="Calibri" w:cs="Calibri"/>
        </w:rPr>
      </w:pPr>
      <w:r w:rsidRPr="00A152E9">
        <w:rPr>
          <w:rFonts w:ascii="Calibri" w:eastAsia="Calibri" w:hAnsi="Calibri" w:cs="Calibri"/>
        </w:rPr>
        <w:t xml:space="preserve"> </w:t>
      </w:r>
    </w:p>
    <w:p w14:paraId="1E0162C0" w14:textId="77777777" w:rsidR="000D2455" w:rsidRDefault="000D24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EAAC314" w14:textId="77777777" w:rsidR="00B305ED" w:rsidRPr="00A152E9" w:rsidRDefault="00B305ED">
      <w:pPr>
        <w:spacing w:after="200" w:line="276" w:lineRule="auto"/>
        <w:rPr>
          <w:rFonts w:ascii="Calibri" w:eastAsia="Calibri" w:hAnsi="Calibri" w:cs="Calibri"/>
        </w:rPr>
      </w:pPr>
    </w:p>
    <w:bookmarkStart w:id="2" w:name="_Toc204076049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id w:val="13237073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C483B8" w14:textId="77777777" w:rsidR="00967C2E" w:rsidRPr="00443866" w:rsidRDefault="00967C2E" w:rsidP="00A53139">
          <w:pPr>
            <w:pStyle w:val="Heading1"/>
            <w:numPr>
              <w:ilvl w:val="0"/>
              <w:numId w:val="14"/>
            </w:numPr>
            <w:rPr>
              <w:lang w:val="fr-BE"/>
            </w:rPr>
          </w:pPr>
          <w:r w:rsidRPr="00443866">
            <w:rPr>
              <w:lang w:val="fr-BE"/>
            </w:rPr>
            <w:t>Contents</w:t>
          </w:r>
          <w:bookmarkEnd w:id="2"/>
        </w:p>
        <w:p w14:paraId="744E096A" w14:textId="62D66C14" w:rsidR="007303C1" w:rsidRDefault="00967C2E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076049" w:history="1">
            <w:r w:rsidR="007303C1" w:rsidRPr="009946F2">
              <w:rPr>
                <w:rStyle w:val="Hyperlink"/>
                <w:noProof/>
                <w:lang w:val="fr-BE"/>
              </w:rPr>
              <w:t>1.</w:t>
            </w:r>
            <w:r w:rsidR="007303C1"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="007303C1" w:rsidRPr="009946F2">
              <w:rPr>
                <w:rStyle w:val="Hyperlink"/>
                <w:noProof/>
                <w:lang w:val="fr-BE"/>
              </w:rPr>
              <w:t>Contents</w:t>
            </w:r>
            <w:r w:rsidR="007303C1">
              <w:rPr>
                <w:noProof/>
                <w:webHidden/>
              </w:rPr>
              <w:tab/>
            </w:r>
            <w:r w:rsidR="007303C1">
              <w:rPr>
                <w:noProof/>
                <w:webHidden/>
              </w:rPr>
              <w:fldChar w:fldCharType="begin"/>
            </w:r>
            <w:r w:rsidR="007303C1">
              <w:rPr>
                <w:noProof/>
                <w:webHidden/>
              </w:rPr>
              <w:instrText xml:space="preserve"> PAGEREF _Toc204076049 \h </w:instrText>
            </w:r>
            <w:r w:rsidR="007303C1">
              <w:rPr>
                <w:noProof/>
                <w:webHidden/>
              </w:rPr>
            </w:r>
            <w:r w:rsidR="007303C1">
              <w:rPr>
                <w:noProof/>
                <w:webHidden/>
              </w:rPr>
              <w:fldChar w:fldCharType="separate"/>
            </w:r>
            <w:r w:rsidR="007303C1">
              <w:rPr>
                <w:noProof/>
                <w:webHidden/>
              </w:rPr>
              <w:t>2</w:t>
            </w:r>
            <w:r w:rsidR="007303C1">
              <w:rPr>
                <w:noProof/>
                <w:webHidden/>
              </w:rPr>
              <w:fldChar w:fldCharType="end"/>
            </w:r>
          </w:hyperlink>
        </w:p>
        <w:p w14:paraId="70CC1D84" w14:textId="1BABC394" w:rsidR="007303C1" w:rsidRDefault="007303C1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6050" w:history="1">
            <w:r w:rsidRPr="009946F2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9946F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55473" w14:textId="1ADB6A06" w:rsidR="007303C1" w:rsidRDefault="007303C1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6051" w:history="1">
            <w:r w:rsidRPr="009946F2">
              <w:rPr>
                <w:rStyle w:val="Hyperlink"/>
                <w:rFonts w:eastAsia="Calibri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9946F2">
              <w:rPr>
                <w:rStyle w:val="Hyperlink"/>
                <w:rFonts w:eastAsia="Calibri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5B797" w14:textId="6B3CFEFE" w:rsidR="007303C1" w:rsidRDefault="007303C1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6052" w:history="1">
            <w:r w:rsidRPr="009946F2">
              <w:rPr>
                <w:rStyle w:val="Hyperlink"/>
                <w:rFonts w:eastAsia="Cambria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9946F2">
              <w:rPr>
                <w:rStyle w:val="Hyperlink"/>
                <w:rFonts w:eastAsia="Cambria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0E056" w14:textId="4B306F74" w:rsidR="007303C1" w:rsidRDefault="007303C1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6053" w:history="1">
            <w:r w:rsidRPr="009946F2">
              <w:rPr>
                <w:rStyle w:val="Hyperlink"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9946F2">
              <w:rPr>
                <w:rStyle w:val="Hyperlink"/>
                <w:noProof/>
              </w:rPr>
              <w:t>Previous CF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B4432" w14:textId="66075929" w:rsidR="007303C1" w:rsidRDefault="007303C1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6054" w:history="1">
            <w:r w:rsidRPr="009946F2">
              <w:rPr>
                <w:rStyle w:val="Hyperlink"/>
                <w:rFonts w:eastAsia="Cambria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9946F2">
              <w:rPr>
                <w:rStyle w:val="Hyperlink"/>
                <w:rFonts w:eastAsia="Cambria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3FCDD" w14:textId="44FCAD8A" w:rsidR="007303C1" w:rsidRDefault="007303C1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6055" w:history="1">
            <w:r w:rsidRPr="009946F2">
              <w:rPr>
                <w:rStyle w:val="Hyperlink"/>
                <w:rFonts w:eastAsia="Cambria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9946F2">
              <w:rPr>
                <w:rStyle w:val="Hyperlink"/>
                <w:rFonts w:eastAsia="Cambria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8AE29" w14:textId="5C4EC690" w:rsidR="007303C1" w:rsidRDefault="007303C1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6056" w:history="1">
            <w:r w:rsidRPr="009946F2">
              <w:rPr>
                <w:rStyle w:val="Hyperlink"/>
                <w:noProof/>
              </w:rPr>
              <w:t>6.1.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9946F2">
              <w:rPr>
                <w:rStyle w:val="Hyperlink"/>
                <w:noProof/>
              </w:rPr>
              <w:t>High level specification of the Web Service 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E28BE" w14:textId="682EA362" w:rsidR="007303C1" w:rsidRDefault="007303C1">
          <w:pPr>
            <w:pStyle w:val="TOC2"/>
            <w:tabs>
              <w:tab w:val="left" w:pos="120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6057" w:history="1">
            <w:r w:rsidRPr="009946F2">
              <w:rPr>
                <w:rStyle w:val="Hyperlink"/>
                <w:noProof/>
              </w:rPr>
              <w:t>6.1.1.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9946F2">
              <w:rPr>
                <w:rStyle w:val="Hyperlink"/>
                <w:noProof/>
              </w:rPr>
              <w:t>Retrieve DDS based on its reference number and its verification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DF6A9" w14:textId="789645C8" w:rsidR="007303C1" w:rsidRDefault="007303C1">
          <w:pPr>
            <w:pStyle w:val="TOC2"/>
            <w:tabs>
              <w:tab w:val="left" w:pos="120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6058" w:history="1">
            <w:r w:rsidRPr="009946F2">
              <w:rPr>
                <w:rStyle w:val="Hyperlink"/>
                <w:noProof/>
              </w:rPr>
              <w:t>6.1.2.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9946F2">
              <w:rPr>
                <w:rStyle w:val="Hyperlink"/>
                <w:noProof/>
              </w:rPr>
              <w:t>Web Service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C9220" w14:textId="7C28997F" w:rsidR="007303C1" w:rsidRDefault="007303C1">
          <w:pPr>
            <w:pStyle w:val="TOC2"/>
            <w:tabs>
              <w:tab w:val="left" w:pos="120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6059" w:history="1">
            <w:r w:rsidRPr="009946F2">
              <w:rPr>
                <w:rStyle w:val="Hyperlink"/>
                <w:noProof/>
              </w:rPr>
              <w:t>6.1.3.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9946F2">
              <w:rPr>
                <w:rStyle w:val="Hyperlink"/>
                <w:noProof/>
              </w:rPr>
              <w:t>Retrieve subsequent referenced DDS without verification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EC292" w14:textId="0AB15640" w:rsidR="007303C1" w:rsidRDefault="007303C1">
          <w:pPr>
            <w:pStyle w:val="TOC2"/>
            <w:tabs>
              <w:tab w:val="left" w:pos="120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6060" w:history="1">
            <w:r w:rsidRPr="009946F2">
              <w:rPr>
                <w:rStyle w:val="Hyperlink"/>
                <w:noProof/>
              </w:rPr>
              <w:t>6.1.4.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9946F2">
              <w:rPr>
                <w:rStyle w:val="Hyperlink"/>
                <w:noProof/>
              </w:rPr>
              <w:t>Web Service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B38ED" w14:textId="06E24DD4" w:rsidR="007303C1" w:rsidRDefault="007303C1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6061" w:history="1">
            <w:r w:rsidRPr="009946F2">
              <w:rPr>
                <w:rStyle w:val="Hyperlink"/>
                <w:noProof/>
              </w:rPr>
              <w:t>6.2.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9946F2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3A66E" w14:textId="2A9D324A" w:rsidR="007303C1" w:rsidRDefault="007303C1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6062" w:history="1">
            <w:r w:rsidRPr="009946F2">
              <w:rPr>
                <w:rStyle w:val="Hyperlink"/>
                <w:rFonts w:eastAsia="Cambria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9946F2">
              <w:rPr>
                <w:rStyle w:val="Hyperlink"/>
                <w:rFonts w:eastAsia="Cambria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484A1" w14:textId="21F409E0" w:rsidR="007303C1" w:rsidRDefault="007303C1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6063" w:history="1">
            <w:r w:rsidRPr="009946F2">
              <w:rPr>
                <w:rStyle w:val="Hyperlink"/>
                <w:noProof/>
              </w:rPr>
              <w:t>7.1.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9946F2">
              <w:rPr>
                <w:rStyle w:val="Hyperlink"/>
                <w:noProof/>
              </w:rPr>
              <w:t>Retrieve DDS by identifiers request example – common for all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0F6F3" w14:textId="2039B081" w:rsidR="007303C1" w:rsidRDefault="007303C1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6064" w:history="1">
            <w:r w:rsidRPr="009946F2">
              <w:rPr>
                <w:rStyle w:val="Hyperlink"/>
                <w:noProof/>
              </w:rPr>
              <w:t>7.2.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9946F2">
              <w:rPr>
                <w:rStyle w:val="Hyperlink"/>
                <w:noProof/>
              </w:rPr>
              <w:t>Retrieve DDS by identifiers response examples for 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E6F52" w14:textId="3D54E268" w:rsidR="007303C1" w:rsidRDefault="007303C1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6065" w:history="1">
            <w:r w:rsidRPr="009946F2">
              <w:rPr>
                <w:rStyle w:val="Hyperlink"/>
                <w:noProof/>
              </w:rPr>
              <w:t>7.3.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9946F2">
              <w:rPr>
                <w:rStyle w:val="Hyperlink"/>
                <w:noProof/>
              </w:rPr>
              <w:t>Retrieve DDS by identifiers response example for 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14240" w14:textId="478319CD" w:rsidR="007303C1" w:rsidRDefault="007303C1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6066" w:history="1">
            <w:r w:rsidRPr="009946F2">
              <w:rPr>
                <w:rStyle w:val="Hyperlink"/>
                <w:noProof/>
              </w:rPr>
              <w:t>7.4.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9946F2">
              <w:rPr>
                <w:rStyle w:val="Hyperlink"/>
                <w:noProof/>
              </w:rPr>
              <w:t>Retrieve further referenced DDS request example (exists only in V2)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3AE71" w14:textId="08978A90" w:rsidR="00967C2E" w:rsidRDefault="00967C2E">
          <w:r>
            <w:rPr>
              <w:b/>
              <w:bCs/>
              <w:noProof/>
            </w:rPr>
            <w:fldChar w:fldCharType="end"/>
          </w:r>
        </w:p>
      </w:sdtContent>
    </w:sdt>
    <w:p w14:paraId="6187E7E3" w14:textId="77777777" w:rsidR="00F675A4" w:rsidRPr="00967C2E" w:rsidRDefault="00F675A4">
      <w:pPr>
        <w:spacing w:after="200" w:line="276" w:lineRule="auto"/>
        <w:rPr>
          <w:rFonts w:ascii="Calibri" w:eastAsia="Calibri" w:hAnsi="Calibri" w:cs="Calibri"/>
        </w:rPr>
      </w:pPr>
    </w:p>
    <w:p w14:paraId="35D7CA34" w14:textId="77777777" w:rsidR="00F675A4" w:rsidRPr="00967C2E" w:rsidRDefault="00F675A4">
      <w:pPr>
        <w:spacing w:after="200" w:line="276" w:lineRule="auto"/>
        <w:rPr>
          <w:rFonts w:ascii="Calibri" w:eastAsia="Calibri" w:hAnsi="Calibri" w:cs="Calibri"/>
        </w:rPr>
      </w:pPr>
    </w:p>
    <w:p w14:paraId="32750575" w14:textId="77777777" w:rsidR="00F675A4" w:rsidRPr="00967C2E" w:rsidRDefault="00F675A4">
      <w:pPr>
        <w:rPr>
          <w:rFonts w:ascii="Calibri" w:eastAsia="Calibri" w:hAnsi="Calibri" w:cs="Calibri"/>
        </w:rPr>
      </w:pPr>
      <w:r w:rsidRPr="00967C2E">
        <w:rPr>
          <w:rFonts w:ascii="Calibri" w:eastAsia="Calibri" w:hAnsi="Calibri" w:cs="Calibri"/>
        </w:rPr>
        <w:br w:type="page"/>
      </w:r>
    </w:p>
    <w:p w14:paraId="7AFD11BF" w14:textId="1D9793A2" w:rsidR="00A019A5" w:rsidRPr="0069268A" w:rsidRDefault="00A019A5" w:rsidP="00A53139">
      <w:pPr>
        <w:pStyle w:val="Heading1"/>
        <w:numPr>
          <w:ilvl w:val="0"/>
          <w:numId w:val="11"/>
        </w:numPr>
      </w:pPr>
      <w:bookmarkStart w:id="3" w:name="_Toc204076050"/>
      <w:r>
        <w:lastRenderedPageBreak/>
        <w:t>Introduction</w:t>
      </w:r>
      <w:bookmarkEnd w:id="3"/>
    </w:p>
    <w:p w14:paraId="2E7FE190" w14:textId="77777777" w:rsidR="00A019A5" w:rsidRDefault="00A019A5" w:rsidP="00660547">
      <w:pPr>
        <w:spacing w:after="200" w:line="276" w:lineRule="auto"/>
        <w:rPr>
          <w:rFonts w:ascii="Calibri" w:eastAsia="Calibri" w:hAnsi="Calibri" w:cs="Calibri"/>
          <w:i/>
        </w:rPr>
      </w:pPr>
    </w:p>
    <w:p w14:paraId="661A86DF" w14:textId="1AF39DDA" w:rsidR="001D3A5E" w:rsidRDefault="001D3A5E" w:rsidP="001D3A5E">
      <w:pPr>
        <w:spacing w:after="200" w:line="276" w:lineRule="auto"/>
        <w:rPr>
          <w:rFonts w:ascii="Calibri" w:eastAsia="Calibri" w:hAnsi="Calibri" w:cs="Calibri"/>
        </w:rPr>
      </w:pPr>
      <w:r w:rsidRPr="00C44B7E">
        <w:rPr>
          <w:rFonts w:ascii="Calibri" w:eastAsia="Calibri" w:hAnsi="Calibri" w:cs="Calibri"/>
        </w:rPr>
        <w:t xml:space="preserve">This is the </w:t>
      </w:r>
      <w:r w:rsidR="00914634">
        <w:rPr>
          <w:rFonts w:ascii="Calibri" w:eastAsia="Calibri" w:hAnsi="Calibri" w:cs="Calibri"/>
        </w:rPr>
        <w:t>seventh</w:t>
      </w:r>
      <w:r w:rsidRPr="00C44B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</w:t>
      </w:r>
      <w:r w:rsidR="00345223">
        <w:rPr>
          <w:rFonts w:ascii="Calibri" w:eastAsia="Calibri" w:hAnsi="Calibri" w:cs="Calibri"/>
        </w:rPr>
        <w:t>onformance</w:t>
      </w:r>
      <w:r>
        <w:rPr>
          <w:rFonts w:ascii="Calibri" w:eastAsia="Calibri" w:hAnsi="Calibri" w:cs="Calibri"/>
        </w:rPr>
        <w:t xml:space="preserve"> Test</w:t>
      </w:r>
      <w:r w:rsidRPr="00C44B7E">
        <w:rPr>
          <w:rFonts w:ascii="Calibri" w:eastAsia="Calibri" w:hAnsi="Calibri" w:cs="Calibri"/>
        </w:rPr>
        <w:t xml:space="preserve"> in the process of enabling the successful interaction of the </w:t>
      </w:r>
      <w:r>
        <w:rPr>
          <w:rFonts w:ascii="Calibri" w:eastAsia="Calibri" w:hAnsi="Calibri" w:cs="Calibri"/>
        </w:rPr>
        <w:t>Participant system with the central EUDR system.</w:t>
      </w:r>
      <w:r w:rsidR="00506668">
        <w:rPr>
          <w:rFonts w:ascii="Calibri" w:eastAsia="Calibri" w:hAnsi="Calibri" w:cs="Calibri"/>
        </w:rPr>
        <w:t xml:space="preserve"> Participants are required to have first read the document “</w:t>
      </w:r>
      <w:r w:rsidR="00506668" w:rsidRPr="000016F0">
        <w:rPr>
          <w:rFonts w:ascii="Calibri" w:eastAsia="Calibri" w:hAnsi="Calibri" w:cs="Calibri"/>
          <w:b/>
          <w:bCs/>
        </w:rPr>
        <w:t>EUDR – API for EO Specifications</w:t>
      </w:r>
      <w:r w:rsidR="00506668">
        <w:rPr>
          <w:rFonts w:ascii="Calibri" w:eastAsia="Calibri" w:hAnsi="Calibri" w:cs="Calibri"/>
        </w:rPr>
        <w:t>”.</w:t>
      </w:r>
    </w:p>
    <w:p w14:paraId="22B51937" w14:textId="77777777" w:rsidR="001D3A5E" w:rsidRDefault="001D3A5E" w:rsidP="001D3A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scope of this test covers:</w:t>
      </w:r>
    </w:p>
    <w:p w14:paraId="189524A8" w14:textId="62E93FDE" w:rsidR="001D3A5E" w:rsidRDefault="001D3A5E" w:rsidP="004A13B4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Ability to retrieve </w:t>
      </w:r>
      <w:r w:rsidR="002A0E39">
        <w:rPr>
          <w:rFonts w:ascii="Calibri" w:eastAsia="Calibri" w:hAnsi="Calibri" w:cs="Calibri"/>
        </w:rPr>
        <w:t xml:space="preserve">a </w:t>
      </w:r>
      <w:r w:rsidR="00FA57B8">
        <w:rPr>
          <w:rFonts w:ascii="Calibri" w:eastAsia="Calibri" w:hAnsi="Calibri" w:cs="Calibri"/>
        </w:rPr>
        <w:t xml:space="preserve">unique </w:t>
      </w:r>
      <w:r w:rsidR="002A0E39">
        <w:rPr>
          <w:rFonts w:ascii="Calibri" w:eastAsia="Calibri" w:hAnsi="Calibri" w:cs="Calibri"/>
        </w:rPr>
        <w:t>DDS</w:t>
      </w:r>
      <w:r w:rsidR="00FA57B8">
        <w:rPr>
          <w:rFonts w:ascii="Calibri" w:eastAsia="Calibri" w:hAnsi="Calibri" w:cs="Calibri"/>
        </w:rPr>
        <w:t xml:space="preserve"> by</w:t>
      </w:r>
      <w:r w:rsidR="002A0E39">
        <w:rPr>
          <w:rFonts w:ascii="Calibri" w:eastAsia="Calibri" w:hAnsi="Calibri" w:cs="Calibri"/>
        </w:rPr>
        <w:t xml:space="preserve"> </w:t>
      </w:r>
      <w:r w:rsidR="00FA57B8">
        <w:rPr>
          <w:rFonts w:ascii="Calibri" w:eastAsia="Calibri" w:hAnsi="Calibri" w:cs="Calibri"/>
        </w:rPr>
        <w:t>providing its r</w:t>
      </w:r>
      <w:r>
        <w:rPr>
          <w:rFonts w:ascii="Calibri" w:eastAsia="Calibri" w:hAnsi="Calibri" w:cs="Calibri"/>
        </w:rPr>
        <w:t xml:space="preserve">eference </w:t>
      </w:r>
      <w:r w:rsidR="00840FA0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umber</w:t>
      </w:r>
      <w:r w:rsidR="00914634">
        <w:rPr>
          <w:rFonts w:ascii="Calibri" w:eastAsia="Calibri" w:hAnsi="Calibri" w:cs="Calibri"/>
        </w:rPr>
        <w:t xml:space="preserve"> and verification number</w:t>
      </w:r>
      <w:r>
        <w:rPr>
          <w:rFonts w:ascii="Calibri" w:eastAsia="Calibri" w:hAnsi="Calibri" w:cs="Calibri"/>
        </w:rPr>
        <w:t>.</w:t>
      </w:r>
    </w:p>
    <w:p w14:paraId="2EBA5065" w14:textId="3159A4D0" w:rsidR="00B812BB" w:rsidRDefault="00B812BB" w:rsidP="004A13B4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Ability to retrieved </w:t>
      </w:r>
      <w:r w:rsidR="00672484">
        <w:rPr>
          <w:rFonts w:ascii="Calibri" w:eastAsia="Calibri" w:hAnsi="Calibri" w:cs="Calibri"/>
        </w:rPr>
        <w:t xml:space="preserve">subsequent referenced DDS </w:t>
      </w:r>
      <w:r w:rsidR="00D0613A">
        <w:rPr>
          <w:rFonts w:ascii="Calibri" w:eastAsia="Calibri" w:hAnsi="Calibri" w:cs="Calibri"/>
        </w:rPr>
        <w:t>along the supply chain</w:t>
      </w:r>
    </w:p>
    <w:p w14:paraId="22F77B4A" w14:textId="5A80FB58" w:rsidR="008D6B75" w:rsidRPr="00276679" w:rsidRDefault="00EC2EC9" w:rsidP="00276679">
      <w:r>
        <w:t>Th</w:t>
      </w:r>
      <w:r w:rsidR="00935428">
        <w:t>is</w:t>
      </w:r>
      <w:r>
        <w:t xml:space="preserve"> service</w:t>
      </w:r>
      <w:r w:rsidR="00935428">
        <w:t xml:space="preserve"> is used</w:t>
      </w:r>
      <w:r w:rsidR="001E5CAD">
        <w:t xml:space="preserve"> for retrieving</w:t>
      </w:r>
      <w:r w:rsidR="000016F0">
        <w:t xml:space="preserve"> a</w:t>
      </w:r>
      <w:r w:rsidR="00935428">
        <w:t xml:space="preserve"> </w:t>
      </w:r>
      <w:r w:rsidR="003277EB">
        <w:t xml:space="preserve">valid </w:t>
      </w:r>
      <w:r w:rsidR="00935428">
        <w:t xml:space="preserve">DDS </w:t>
      </w:r>
      <w:r w:rsidR="00340946">
        <w:t xml:space="preserve">only </w:t>
      </w:r>
      <w:r w:rsidR="003277EB">
        <w:t>(</w:t>
      </w:r>
      <w:r w:rsidR="00935428">
        <w:t xml:space="preserve">that </w:t>
      </w:r>
      <w:r w:rsidR="000016F0">
        <w:t>is</w:t>
      </w:r>
      <w:r w:rsidR="00935428">
        <w:t xml:space="preserve"> </w:t>
      </w:r>
      <w:r w:rsidR="00840FA0">
        <w:t xml:space="preserve">either in AVAILABLE or in </w:t>
      </w:r>
      <w:r w:rsidR="00F30BA9">
        <w:t>ARCHIVED</w:t>
      </w:r>
      <w:r w:rsidR="00840FA0">
        <w:t xml:space="preserve"> status</w:t>
      </w:r>
      <w:r w:rsidR="003277EB">
        <w:t>)</w:t>
      </w:r>
      <w:r w:rsidR="001A638F">
        <w:t>.</w:t>
      </w:r>
      <w:r w:rsidR="00340946">
        <w:t xml:space="preserve"> </w:t>
      </w:r>
      <w:r w:rsidR="008368F9">
        <w:t xml:space="preserve">A </w:t>
      </w:r>
      <w:r w:rsidR="00340946">
        <w:t xml:space="preserve">DDS in </w:t>
      </w:r>
      <w:r w:rsidR="008368F9">
        <w:t xml:space="preserve">any </w:t>
      </w:r>
      <w:r w:rsidR="00340946">
        <w:t>other status cannot be retrieved.</w:t>
      </w:r>
      <w:r w:rsidR="008D6B75">
        <w:rPr>
          <w:rFonts w:ascii="Calibri" w:eastAsia="Calibri" w:hAnsi="Calibri" w:cs="Calibri"/>
        </w:rPr>
        <w:br/>
      </w:r>
    </w:p>
    <w:p w14:paraId="1A00AF48" w14:textId="77777777" w:rsidR="005E0992" w:rsidRDefault="005E0992" w:rsidP="005E0992">
      <w:pPr>
        <w:pStyle w:val="Heading1"/>
        <w:numPr>
          <w:ilvl w:val="0"/>
          <w:numId w:val="11"/>
        </w:numPr>
        <w:rPr>
          <w:rFonts w:eastAsia="Calibri"/>
        </w:rPr>
      </w:pPr>
      <w:bookmarkStart w:id="4" w:name="_Toc182836433"/>
      <w:bookmarkStart w:id="5" w:name="_Toc204076051"/>
      <w:r>
        <w:rPr>
          <w:rFonts w:eastAsia="Calibri"/>
        </w:rPr>
        <w:t>Documentation</w:t>
      </w:r>
      <w:bookmarkEnd w:id="4"/>
      <w:bookmarkEnd w:id="5"/>
    </w:p>
    <w:p w14:paraId="2751271D" w14:textId="77777777" w:rsidR="005E0992" w:rsidRDefault="005E0992" w:rsidP="005E0992">
      <w:pPr>
        <w:spacing w:after="0" w:line="240" w:lineRule="auto"/>
        <w:rPr>
          <w:rFonts w:ascii="Calibri" w:eastAsia="Calibri" w:hAnsi="Calibri" w:cs="Calibri"/>
        </w:rPr>
      </w:pPr>
    </w:p>
    <w:p w14:paraId="30F35387" w14:textId="1F0D9E15" w:rsidR="005E0992" w:rsidRDefault="005E0992" w:rsidP="005E0992">
      <w:pPr>
        <w:spacing w:after="0" w:line="240" w:lineRule="auto"/>
      </w:pPr>
      <w:r>
        <w:rPr>
          <w:rFonts w:ascii="Calibri" w:eastAsia="Calibri" w:hAnsi="Calibri" w:cs="Calibri"/>
        </w:rPr>
        <w:t>T</w:t>
      </w:r>
      <w:r w:rsidRPr="009B2B96">
        <w:rPr>
          <w:rFonts w:ascii="Calibri" w:eastAsia="Calibri" w:hAnsi="Calibri" w:cs="Calibri"/>
        </w:rPr>
        <w:t xml:space="preserve">he SOAP web services are described through WSDL files and </w:t>
      </w:r>
      <w:r>
        <w:rPr>
          <w:rFonts w:ascii="Calibri" w:eastAsia="Calibri" w:hAnsi="Calibri" w:cs="Calibri"/>
        </w:rPr>
        <w:t>a</w:t>
      </w:r>
      <w:r w:rsidRPr="009B2B96">
        <w:rPr>
          <w:rFonts w:ascii="Calibri" w:eastAsia="Calibri" w:hAnsi="Calibri" w:cs="Calibri"/>
        </w:rPr>
        <w:t xml:space="preserve"> schema for each message. </w:t>
      </w:r>
      <w:r>
        <w:rPr>
          <w:rFonts w:ascii="Calibri" w:eastAsia="Calibri" w:hAnsi="Calibri" w:cs="Calibri"/>
        </w:rPr>
        <w:t>Refer to the document “</w:t>
      </w:r>
      <w:r w:rsidRPr="000016F0">
        <w:rPr>
          <w:rFonts w:ascii="Calibri" w:eastAsia="Calibri" w:hAnsi="Calibri" w:cs="Calibri"/>
          <w:b/>
          <w:bCs/>
        </w:rPr>
        <w:t>EUDR – API for EO Specifications</w:t>
      </w:r>
      <w:r>
        <w:rPr>
          <w:rFonts w:ascii="Calibri" w:eastAsia="Calibri" w:hAnsi="Calibri" w:cs="Calibri"/>
        </w:rPr>
        <w:t xml:space="preserve">” to </w:t>
      </w:r>
      <w:r>
        <w:t xml:space="preserve">retrieve the definition of the </w:t>
      </w:r>
      <w:r w:rsidR="008368F9">
        <w:t xml:space="preserve">services </w:t>
      </w:r>
      <w:r>
        <w:t>contract and the structure of the data to be exchanged.</w:t>
      </w:r>
    </w:p>
    <w:p w14:paraId="01D824CF" w14:textId="77777777" w:rsidR="005E0992" w:rsidRDefault="005E0992" w:rsidP="005E0992">
      <w:pPr>
        <w:spacing w:after="0" w:line="240" w:lineRule="auto"/>
        <w:rPr>
          <w:rFonts w:ascii="Calibri" w:eastAsia="Calibri" w:hAnsi="Calibri" w:cs="Calibri"/>
        </w:rPr>
      </w:pPr>
    </w:p>
    <w:p w14:paraId="4A5F1658" w14:textId="6A346CE4" w:rsidR="0060100B" w:rsidRDefault="005E0992" w:rsidP="005E0992">
      <w:r>
        <w:t xml:space="preserve">The participants are requested to read the documentation concerning the </w:t>
      </w:r>
      <w:r w:rsidR="005D5A17">
        <w:t>Retrieval</w:t>
      </w:r>
      <w:r>
        <w:t xml:space="preserve"> Service</w:t>
      </w:r>
      <w:r w:rsidR="005D5A17">
        <w:t>.</w:t>
      </w:r>
    </w:p>
    <w:p w14:paraId="684EA031" w14:textId="77777777" w:rsidR="005D5A17" w:rsidRDefault="005D5A17" w:rsidP="005E0992"/>
    <w:p w14:paraId="6A79C553" w14:textId="03A7B64A" w:rsidR="006605BC" w:rsidRDefault="006605BC" w:rsidP="00DF296A">
      <w:pPr>
        <w:pStyle w:val="Heading1"/>
        <w:numPr>
          <w:ilvl w:val="0"/>
          <w:numId w:val="11"/>
        </w:numPr>
        <w:rPr>
          <w:rFonts w:eastAsia="Cambria"/>
        </w:rPr>
      </w:pPr>
      <w:bookmarkStart w:id="6" w:name="_Toc204076052"/>
      <w:r>
        <w:rPr>
          <w:rFonts w:eastAsia="Cambria"/>
        </w:rPr>
        <w:t>Prerequisites</w:t>
      </w:r>
      <w:bookmarkEnd w:id="6"/>
    </w:p>
    <w:p w14:paraId="6ECFE25E" w14:textId="77777777" w:rsidR="001D509E" w:rsidRDefault="001D509E" w:rsidP="00D33792">
      <w:pPr>
        <w:rPr>
          <w:rFonts w:eastAsia="Calibri"/>
        </w:rPr>
      </w:pPr>
    </w:p>
    <w:p w14:paraId="0F225F7C" w14:textId="75C2CA14" w:rsidR="001D509E" w:rsidRDefault="001D509E" w:rsidP="001D509E">
      <w:pPr>
        <w:rPr>
          <w:rFonts w:eastAsia="Calibri"/>
        </w:rPr>
      </w:pPr>
      <w:r>
        <w:rPr>
          <w:rFonts w:eastAsia="Calibri"/>
        </w:rPr>
        <w:t xml:space="preserve">Technological expertise: </w:t>
      </w:r>
      <w:r w:rsidR="00B1001D" w:rsidRPr="00B1001D">
        <w:rPr>
          <w:rFonts w:eastAsia="Calibri"/>
        </w:rPr>
        <w:t>Very good understanding and capability to develop SOAP web service calls</w:t>
      </w:r>
      <w:r>
        <w:rPr>
          <w:rFonts w:eastAsia="Calibri"/>
        </w:rPr>
        <w:t>.</w:t>
      </w:r>
      <w:r>
        <w:rPr>
          <w:rFonts w:eastAsia="Calibri"/>
        </w:rPr>
        <w:br/>
      </w:r>
    </w:p>
    <w:p w14:paraId="34B5E0F4" w14:textId="77777777" w:rsidR="001D509E" w:rsidRPr="001D509E" w:rsidRDefault="001D509E" w:rsidP="00DF296A">
      <w:pPr>
        <w:pStyle w:val="Heading2"/>
        <w:numPr>
          <w:ilvl w:val="1"/>
          <w:numId w:val="11"/>
        </w:numPr>
      </w:pPr>
      <w:bookmarkStart w:id="7" w:name="_Toc159255874"/>
      <w:bookmarkStart w:id="8" w:name="_Toc204076053"/>
      <w:r w:rsidRPr="001D509E">
        <w:t xml:space="preserve">Previous </w:t>
      </w:r>
      <w:bookmarkEnd w:id="7"/>
      <w:r w:rsidRPr="001D509E">
        <w:t>CF Tests</w:t>
      </w:r>
      <w:bookmarkEnd w:id="8"/>
    </w:p>
    <w:p w14:paraId="2E41AC21" w14:textId="6EC5F8B2" w:rsidR="00FA7A5E" w:rsidRPr="00C969F9" w:rsidRDefault="001D509E" w:rsidP="00CE003D">
      <w:pPr>
        <w:rPr>
          <w:rFonts w:cstheme="minorHAnsi"/>
        </w:rPr>
      </w:pPr>
      <w:r>
        <w:rPr>
          <w:rFonts w:ascii="Calibri" w:eastAsia="Calibri" w:hAnsi="Calibri" w:cs="Calibri"/>
        </w:rPr>
        <w:br/>
      </w:r>
      <w:r w:rsidRPr="00573724">
        <w:rPr>
          <w:rFonts w:ascii="Calibri" w:eastAsia="Calibri" w:hAnsi="Calibri" w:cs="Calibri"/>
        </w:rPr>
        <w:t xml:space="preserve">It is assumed </w:t>
      </w:r>
      <w:r w:rsidR="00030C2E">
        <w:rPr>
          <w:rFonts w:ascii="Calibri" w:eastAsia="Calibri" w:hAnsi="Calibri" w:cs="Calibri"/>
        </w:rPr>
        <w:t>Conformance test</w:t>
      </w:r>
      <w:r w:rsidR="00030C2E" w:rsidRPr="00573724">
        <w:rPr>
          <w:rFonts w:ascii="Calibri" w:eastAsia="Calibri" w:hAnsi="Calibri" w:cs="Calibri"/>
        </w:rPr>
        <w:t xml:space="preserve"> </w:t>
      </w:r>
      <w:r w:rsidRPr="00573724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, 2, 3 &amp; 4 </w:t>
      </w:r>
      <w:r w:rsidR="58C4B791" w:rsidRPr="00345223">
        <w:rPr>
          <w:rFonts w:eastAsia="Calibri" w:cstheme="minorHAnsi"/>
        </w:rPr>
        <w:t>have</w:t>
      </w:r>
      <w:r w:rsidR="00FA7A5E" w:rsidRPr="00345223">
        <w:rPr>
          <w:rFonts w:eastAsia="Calibri" w:cstheme="minorHAnsi"/>
        </w:rPr>
        <w:t xml:space="preserve"> been successfully completed. </w:t>
      </w:r>
      <w:r w:rsidR="00475782" w:rsidRPr="00345223">
        <w:rPr>
          <w:rFonts w:ascii="Calibri" w:eastAsia="Calibri" w:hAnsi="Calibri" w:cs="Calibri"/>
        </w:rPr>
        <w:t>The definition of the connection attributes contained in the Request Header should continue to be used.</w:t>
      </w:r>
    </w:p>
    <w:p w14:paraId="0E35665B" w14:textId="245C1EB1" w:rsidR="00AB2172" w:rsidRPr="00D33792" w:rsidRDefault="00AB2172" w:rsidP="00D33792">
      <w:pPr>
        <w:spacing w:after="200" w:line="276" w:lineRule="auto"/>
        <w:rPr>
          <w:rFonts w:ascii="Calibri" w:eastAsia="Calibri" w:hAnsi="Calibri" w:cs="Calibri"/>
        </w:rPr>
      </w:pPr>
    </w:p>
    <w:p w14:paraId="663365A3" w14:textId="77777777" w:rsidR="008C2999" w:rsidRDefault="008C2999">
      <w:pPr>
        <w:rPr>
          <w:rFonts w:asciiTheme="majorHAnsi" w:eastAsia="Cambria" w:hAnsiTheme="majorHAnsi" w:cstheme="majorBidi"/>
          <w:b/>
          <w:color w:val="2E74B5" w:themeColor="accent1" w:themeShade="BF"/>
          <w:sz w:val="44"/>
          <w:szCs w:val="44"/>
        </w:rPr>
      </w:pPr>
      <w:r>
        <w:rPr>
          <w:rFonts w:eastAsia="Cambria"/>
        </w:rPr>
        <w:br w:type="page"/>
      </w:r>
    </w:p>
    <w:p w14:paraId="3B845FD7" w14:textId="54F904A0" w:rsidR="004D2150" w:rsidRDefault="00147AAF" w:rsidP="00DF296A">
      <w:pPr>
        <w:pStyle w:val="Heading1"/>
        <w:numPr>
          <w:ilvl w:val="0"/>
          <w:numId w:val="11"/>
        </w:numPr>
        <w:rPr>
          <w:rFonts w:eastAsia="Cambria"/>
        </w:rPr>
      </w:pPr>
      <w:bookmarkStart w:id="9" w:name="_Toc204076054"/>
      <w:r>
        <w:rPr>
          <w:rFonts w:eastAsia="Cambria"/>
        </w:rPr>
        <w:lastRenderedPageBreak/>
        <w:t>Objectives</w:t>
      </w:r>
      <w:bookmarkEnd w:id="9"/>
    </w:p>
    <w:p w14:paraId="05972316" w14:textId="77777777" w:rsidR="007C0F9F" w:rsidRPr="007C0F9F" w:rsidRDefault="007C0F9F" w:rsidP="007C0F9F"/>
    <w:p w14:paraId="5797D6AF" w14:textId="354DEB55" w:rsidR="005E66FC" w:rsidRDefault="00776C6B" w:rsidP="00F90B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Primary o</w:t>
      </w:r>
      <w:r w:rsidR="00D33792">
        <w:rPr>
          <w:rFonts w:ascii="Calibri" w:eastAsia="Calibri" w:hAnsi="Calibri" w:cs="Calibri"/>
        </w:rPr>
        <w:t>bjectives</w:t>
      </w:r>
      <w:r>
        <w:rPr>
          <w:rFonts w:ascii="Calibri" w:eastAsia="Calibri" w:hAnsi="Calibri" w:cs="Calibri"/>
        </w:rPr>
        <w:t>:</w:t>
      </w:r>
    </w:p>
    <w:p w14:paraId="69786722" w14:textId="1FDC90E6" w:rsidR="00DB1F20" w:rsidRPr="0062082C" w:rsidRDefault="000D1806" w:rsidP="004A13B4">
      <w:pPr>
        <w:pStyle w:val="ListParagraph"/>
        <w:numPr>
          <w:ilvl w:val="0"/>
          <w:numId w:val="3"/>
        </w:numPr>
      </w:pPr>
      <w:r w:rsidRPr="0062082C">
        <w:t xml:space="preserve">Successfully </w:t>
      </w:r>
      <w:r w:rsidR="00DB1F20" w:rsidRPr="0062082C">
        <w:t xml:space="preserve">Call </w:t>
      </w:r>
      <w:r w:rsidR="00F053D3" w:rsidRPr="0062082C">
        <w:t xml:space="preserve">the </w:t>
      </w:r>
      <w:r w:rsidR="0062082C" w:rsidRPr="0062082C">
        <w:t>“</w:t>
      </w:r>
      <w:r w:rsidR="00B473B2">
        <w:rPr>
          <w:lang w:val="en-IN"/>
        </w:rPr>
        <w:t>Get DDS by Ref number</w:t>
      </w:r>
      <w:r w:rsidR="0062082C" w:rsidRPr="0062082C">
        <w:t>”</w:t>
      </w:r>
      <w:r w:rsidR="006B3A9B" w:rsidRPr="0062082C">
        <w:t xml:space="preserve"> </w:t>
      </w:r>
      <w:r w:rsidR="00DB1F20" w:rsidRPr="0062082C">
        <w:t>Web service</w:t>
      </w:r>
      <w:r w:rsidR="000E1A82">
        <w:t>.</w:t>
      </w:r>
    </w:p>
    <w:p w14:paraId="5C993A9C" w14:textId="6BDDE762" w:rsidR="001C75E1" w:rsidRPr="0062082C" w:rsidRDefault="001C75E1" w:rsidP="001C75E1">
      <w:pPr>
        <w:rPr>
          <w:rFonts w:ascii="Calibri" w:eastAsia="Calibri" w:hAnsi="Calibri" w:cs="Calibri"/>
        </w:rPr>
      </w:pPr>
      <w:r w:rsidRPr="0062082C">
        <w:rPr>
          <w:rFonts w:ascii="Calibri" w:eastAsia="Calibri" w:hAnsi="Calibri" w:cs="Calibri"/>
        </w:rPr>
        <w:t>Secondary objectives:</w:t>
      </w:r>
    </w:p>
    <w:p w14:paraId="0411D817" w14:textId="18821B66" w:rsidR="00F06749" w:rsidRDefault="00BD6FA6" w:rsidP="004A13B4">
      <w:pPr>
        <w:pStyle w:val="ListParagraph"/>
        <w:numPr>
          <w:ilvl w:val="0"/>
          <w:numId w:val="3"/>
        </w:numPr>
      </w:pPr>
      <w:r>
        <w:rPr>
          <w:rFonts w:ascii="Calibri" w:eastAsia="Calibri" w:hAnsi="Calibri" w:cs="Calibri"/>
          <w:lang w:val="en-IE"/>
        </w:rPr>
        <w:t>Ability</w:t>
      </w:r>
      <w:r w:rsidR="00F06749" w:rsidRPr="006F32B9">
        <w:rPr>
          <w:rFonts w:ascii="Calibri" w:eastAsia="Calibri" w:hAnsi="Calibri" w:cs="Calibri"/>
          <w:lang w:val="en-IE"/>
        </w:rPr>
        <w:t xml:space="preserve"> for retrieving subsequent referenced DDS in the supply chain</w:t>
      </w:r>
      <w:r>
        <w:rPr>
          <w:rFonts w:ascii="Calibri" w:eastAsia="Calibri" w:hAnsi="Calibri" w:cs="Calibri"/>
          <w:lang w:val="en-IE"/>
        </w:rPr>
        <w:t>, without the verification number</w:t>
      </w:r>
    </w:p>
    <w:p w14:paraId="0BEF54AD" w14:textId="2CAD0126" w:rsidR="00EF04D0" w:rsidRPr="0062082C" w:rsidRDefault="00500F89" w:rsidP="004A13B4">
      <w:pPr>
        <w:pStyle w:val="ListParagraph"/>
        <w:numPr>
          <w:ilvl w:val="0"/>
          <w:numId w:val="3"/>
        </w:numPr>
      </w:pPr>
      <w:r>
        <w:t>Management of errors when calling the service</w:t>
      </w:r>
    </w:p>
    <w:p w14:paraId="6EAD90B7" w14:textId="6794623E" w:rsidR="00296163" w:rsidRDefault="00E10E1D">
      <w:r w:rsidRPr="0062082C">
        <w:t>At the completion of th</w:t>
      </w:r>
      <w:r w:rsidR="00352C7F" w:rsidRPr="0062082C">
        <w:t>is</w:t>
      </w:r>
      <w:r w:rsidRPr="0062082C">
        <w:t xml:space="preserve"> </w:t>
      </w:r>
      <w:r w:rsidR="00BA2C6E">
        <w:t>test</w:t>
      </w:r>
      <w:r w:rsidR="005E428A" w:rsidRPr="0062082C">
        <w:t>,</w:t>
      </w:r>
      <w:r w:rsidRPr="0062082C">
        <w:t xml:space="preserve"> it is expected that </w:t>
      </w:r>
      <w:r w:rsidR="00C90258" w:rsidRPr="0062082C">
        <w:t>the</w:t>
      </w:r>
      <w:r w:rsidRPr="0062082C">
        <w:t xml:space="preserve"> pa</w:t>
      </w:r>
      <w:r w:rsidR="00776C6B" w:rsidRPr="0062082C">
        <w:t>rticipant</w:t>
      </w:r>
      <w:r w:rsidR="00352C7F" w:rsidRPr="0062082C">
        <w:t>s</w:t>
      </w:r>
      <w:r w:rsidR="00776C6B" w:rsidRPr="0062082C">
        <w:t xml:space="preserve"> </w:t>
      </w:r>
      <w:r w:rsidR="005B3131" w:rsidRPr="0062082C">
        <w:t xml:space="preserve">have developed a high-level strategy for the integration of </w:t>
      </w:r>
      <w:r w:rsidR="00EF33BF" w:rsidRPr="0062082C">
        <w:t xml:space="preserve">call of </w:t>
      </w:r>
      <w:r w:rsidR="005B3131" w:rsidRPr="0062082C">
        <w:t xml:space="preserve">the Webservice into </w:t>
      </w:r>
      <w:r w:rsidR="00EF33BF" w:rsidRPr="0062082C">
        <w:t>its</w:t>
      </w:r>
      <w:r w:rsidR="005B3131" w:rsidRPr="0062082C">
        <w:t xml:space="preserve"> existing system.</w:t>
      </w:r>
    </w:p>
    <w:p w14:paraId="3E2CCFD9" w14:textId="77777777" w:rsidR="00A21AE8" w:rsidRPr="00A21AE8" w:rsidRDefault="00A21AE8"/>
    <w:p w14:paraId="36F322C0" w14:textId="528C628D" w:rsidR="00147AAF" w:rsidRDefault="008A0C49" w:rsidP="00DF296A">
      <w:pPr>
        <w:pStyle w:val="Heading1"/>
        <w:numPr>
          <w:ilvl w:val="0"/>
          <w:numId w:val="11"/>
        </w:numPr>
        <w:rPr>
          <w:rFonts w:eastAsia="Cambria"/>
        </w:rPr>
      </w:pPr>
      <w:bookmarkStart w:id="10" w:name="_Toc204076055"/>
      <w:r>
        <w:rPr>
          <w:rFonts w:eastAsia="Cambria"/>
        </w:rPr>
        <w:t>Tasks</w:t>
      </w:r>
      <w:bookmarkEnd w:id="10"/>
    </w:p>
    <w:p w14:paraId="6DC7524E" w14:textId="0D7FC68A" w:rsidR="007449AD" w:rsidRDefault="007449AD" w:rsidP="00147AAF"/>
    <w:p w14:paraId="4241B927" w14:textId="20CC70F2" w:rsidR="00D56024" w:rsidRDefault="00D56024" w:rsidP="00DF296A">
      <w:pPr>
        <w:pStyle w:val="Heading2"/>
        <w:numPr>
          <w:ilvl w:val="1"/>
          <w:numId w:val="11"/>
        </w:numPr>
      </w:pPr>
      <w:bookmarkStart w:id="11" w:name="_Toc204076056"/>
      <w:r>
        <w:t>High level specification of the Web Service call</w:t>
      </w:r>
      <w:r w:rsidR="00BC1917">
        <w:t>s</w:t>
      </w:r>
      <w:bookmarkEnd w:id="11"/>
    </w:p>
    <w:p w14:paraId="2DA7F107" w14:textId="77777777" w:rsidR="00187BB8" w:rsidRDefault="00187BB8" w:rsidP="00187BB8"/>
    <w:p w14:paraId="4F9AA944" w14:textId="729529D7" w:rsidR="00BC1917" w:rsidRDefault="00403E41" w:rsidP="00BC1917">
      <w:pPr>
        <w:pStyle w:val="Heading2"/>
        <w:numPr>
          <w:ilvl w:val="2"/>
          <w:numId w:val="11"/>
        </w:numPr>
      </w:pPr>
      <w:bookmarkStart w:id="12" w:name="_Toc204076057"/>
      <w:r>
        <w:t>R</w:t>
      </w:r>
      <w:r w:rsidRPr="00921818">
        <w:t>etrieve DDS</w:t>
      </w:r>
      <w:r>
        <w:t xml:space="preserve"> </w:t>
      </w:r>
      <w:r w:rsidRPr="00921818">
        <w:t>based on its reference number</w:t>
      </w:r>
      <w:r>
        <w:t xml:space="preserve"> and its verification number</w:t>
      </w:r>
      <w:bookmarkEnd w:id="12"/>
      <w:r>
        <w:t xml:space="preserve"> </w:t>
      </w:r>
    </w:p>
    <w:p w14:paraId="6F8097AA" w14:textId="63E07949" w:rsidR="00056B12" w:rsidRDefault="00056B12" w:rsidP="00056B12"/>
    <w:p w14:paraId="49ADCD1E" w14:textId="7DC641B1" w:rsidR="00E10486" w:rsidRPr="00921818" w:rsidRDefault="00CA331E" w:rsidP="00E10486">
      <w:r>
        <w:t>T</w:t>
      </w:r>
      <w:r w:rsidR="00B76026" w:rsidRPr="00921818">
        <w:t>he</w:t>
      </w:r>
      <w:r w:rsidR="00E10486" w:rsidRPr="00921818">
        <w:t xml:space="preserve"> objective of this </w:t>
      </w:r>
      <w:r w:rsidR="00F52558" w:rsidRPr="00921818">
        <w:t>task</w:t>
      </w:r>
      <w:r w:rsidR="00E10486" w:rsidRPr="00921818">
        <w:t xml:space="preserve"> is to test the capability to </w:t>
      </w:r>
      <w:r w:rsidR="004D2BD0" w:rsidRPr="00921818">
        <w:t xml:space="preserve">retrieve </w:t>
      </w:r>
      <w:r w:rsidR="000A6F2D">
        <w:t xml:space="preserve">the content of </w:t>
      </w:r>
      <w:r w:rsidR="0078311D">
        <w:t xml:space="preserve">a </w:t>
      </w:r>
      <w:r w:rsidR="00016D0E" w:rsidRPr="00921818">
        <w:t>DDS</w:t>
      </w:r>
      <w:r w:rsidR="000A6F2D">
        <w:t xml:space="preserve">, </w:t>
      </w:r>
      <w:r w:rsidR="006D06C6" w:rsidRPr="00921818">
        <w:t xml:space="preserve">based on its </w:t>
      </w:r>
      <w:r w:rsidR="000035C8" w:rsidRPr="00921818">
        <w:t>reference number</w:t>
      </w:r>
      <w:r w:rsidR="007E5686">
        <w:t xml:space="preserve"> and </w:t>
      </w:r>
      <w:r w:rsidR="0078311D">
        <w:t xml:space="preserve">its </w:t>
      </w:r>
      <w:r w:rsidR="007E5686">
        <w:t>verification number</w:t>
      </w:r>
      <w:r w:rsidR="00E61A07">
        <w:t>, or</w:t>
      </w:r>
      <w:r w:rsidR="00187BB8">
        <w:t xml:space="preserve"> without the verification number </w:t>
      </w:r>
    </w:p>
    <w:p w14:paraId="62BB29A5" w14:textId="0B606BFE" w:rsidR="00E10486" w:rsidRPr="007B0F54" w:rsidRDefault="006B3A9B" w:rsidP="00764C11">
      <w:pPr>
        <w:rPr>
          <w:u w:val="single"/>
        </w:rPr>
      </w:pPr>
      <w:r w:rsidRPr="007B0F54">
        <w:rPr>
          <w:u w:val="single"/>
        </w:rPr>
        <w:t>Retrieve</w:t>
      </w:r>
      <w:r w:rsidR="00E10486" w:rsidRPr="007B0F54">
        <w:rPr>
          <w:u w:val="single"/>
        </w:rPr>
        <w:t xml:space="preserve"> </w:t>
      </w:r>
      <w:r w:rsidR="007A6DD7" w:rsidRPr="007B0F54">
        <w:rPr>
          <w:u w:val="single"/>
        </w:rPr>
        <w:t>DDS</w:t>
      </w:r>
      <w:r w:rsidRPr="007B0F54">
        <w:rPr>
          <w:u w:val="single"/>
        </w:rPr>
        <w:t xml:space="preserve"> </w:t>
      </w:r>
      <w:r w:rsidR="007B0F54" w:rsidRPr="007B0F54">
        <w:rPr>
          <w:u w:val="single"/>
        </w:rPr>
        <w:t xml:space="preserve">by </w:t>
      </w:r>
      <w:r w:rsidR="00B979F0">
        <w:rPr>
          <w:u w:val="single"/>
        </w:rPr>
        <w:t xml:space="preserve">identifiers </w:t>
      </w:r>
      <w:r w:rsidR="00E10486" w:rsidRPr="007B0F54">
        <w:rPr>
          <w:u w:val="single"/>
        </w:rPr>
        <w:t>operation</w:t>
      </w:r>
      <w:r w:rsidR="00483242">
        <w:rPr>
          <w:u w:val="single"/>
        </w:rPr>
        <w:t xml:space="preserve"> (</w:t>
      </w:r>
      <w:proofErr w:type="spellStart"/>
      <w:r w:rsidR="007E5686" w:rsidRPr="007E5686">
        <w:rPr>
          <w:lang w:val="en-IN"/>
        </w:rPr>
        <w:t>GetStatementByIdentifiers</w:t>
      </w:r>
      <w:proofErr w:type="spellEnd"/>
      <w:r w:rsidR="00483242">
        <w:rPr>
          <w:u w:val="single"/>
        </w:rPr>
        <w:t>)</w:t>
      </w:r>
      <w:r w:rsidR="004141BE" w:rsidRPr="007B0F54">
        <w:rPr>
          <w:u w:val="single"/>
        </w:rPr>
        <w:t>:</w:t>
      </w:r>
    </w:p>
    <w:p w14:paraId="41398E23" w14:textId="7085A058" w:rsidR="00E10486" w:rsidRPr="007B0F54" w:rsidRDefault="00E10486" w:rsidP="00E10486">
      <w:r w:rsidRPr="007B0F54">
        <w:t xml:space="preserve">The operation </w:t>
      </w:r>
      <w:r w:rsidR="00EE3EC0" w:rsidRPr="007B0F54">
        <w:t>has</w:t>
      </w:r>
      <w:r w:rsidRPr="007B0F54">
        <w:t xml:space="preserve"> the following parameter</w:t>
      </w:r>
      <w:r w:rsidR="000B3686">
        <w:t>s</w:t>
      </w:r>
      <w:r w:rsidRPr="007B0F54">
        <w:t>:</w:t>
      </w:r>
    </w:p>
    <w:p w14:paraId="13990D9D" w14:textId="34B3E851" w:rsidR="006B3A9B" w:rsidRDefault="007B0F54" w:rsidP="004A13B4">
      <w:pPr>
        <w:pStyle w:val="ListParagraph"/>
        <w:numPr>
          <w:ilvl w:val="0"/>
          <w:numId w:val="5"/>
        </w:numPr>
      </w:pPr>
      <w:r w:rsidRPr="007B0F54">
        <w:t>Reference number</w:t>
      </w:r>
    </w:p>
    <w:p w14:paraId="7AE5D2E6" w14:textId="4B42E6C6" w:rsidR="00B979F0" w:rsidRPr="007B0F54" w:rsidRDefault="00B979F0" w:rsidP="004A13B4">
      <w:pPr>
        <w:pStyle w:val="ListParagraph"/>
        <w:numPr>
          <w:ilvl w:val="0"/>
          <w:numId w:val="5"/>
        </w:numPr>
      </w:pPr>
      <w:r>
        <w:t>Verification number</w:t>
      </w:r>
    </w:p>
    <w:p w14:paraId="0BC53D8E" w14:textId="194E5698" w:rsidR="00835F6B" w:rsidRPr="00500F89" w:rsidRDefault="00434976" w:rsidP="000B3686">
      <w:pPr>
        <w:rPr>
          <w:highlight w:val="yellow"/>
        </w:rPr>
      </w:pPr>
      <w:r w:rsidRPr="005F679D">
        <w:t xml:space="preserve">The participant </w:t>
      </w:r>
      <w:r w:rsidR="000B3686">
        <w:t>must have obtained</w:t>
      </w:r>
      <w:r w:rsidRPr="005F679D">
        <w:t xml:space="preserve"> the</w:t>
      </w:r>
      <w:r w:rsidR="005F679D" w:rsidRPr="005F679D">
        <w:t xml:space="preserve"> reference number</w:t>
      </w:r>
      <w:r w:rsidR="00B979F0">
        <w:t xml:space="preserve"> and verification number</w:t>
      </w:r>
      <w:r w:rsidRPr="005F679D">
        <w:t xml:space="preserve"> </w:t>
      </w:r>
      <w:r w:rsidR="000B3686">
        <w:t xml:space="preserve">outside of the system, </w:t>
      </w:r>
      <w:r w:rsidR="004D2C47">
        <w:t xml:space="preserve">in normal operation </w:t>
      </w:r>
      <w:r w:rsidR="000B3686">
        <w:t>usually from an upstream operator</w:t>
      </w:r>
      <w:r w:rsidR="00C64C27">
        <w:t>.</w:t>
      </w:r>
    </w:p>
    <w:p w14:paraId="5EC8A82C" w14:textId="1891BFE6" w:rsidR="00835F6B" w:rsidRPr="005F679D" w:rsidRDefault="00835F6B" w:rsidP="00835F6B">
      <w:r w:rsidRPr="005F679D">
        <w:t>The operation returns the following parameters:</w:t>
      </w:r>
    </w:p>
    <w:p w14:paraId="50FD1554" w14:textId="77777777" w:rsidR="000F5C7B" w:rsidRPr="002445A7" w:rsidRDefault="000F5C7B" w:rsidP="004A13B4">
      <w:pPr>
        <w:pStyle w:val="ListParagraph"/>
        <w:numPr>
          <w:ilvl w:val="0"/>
          <w:numId w:val="6"/>
        </w:numPr>
      </w:pPr>
      <w:r w:rsidRPr="002445A7">
        <w:t>The http return code 200 (successful)</w:t>
      </w:r>
    </w:p>
    <w:p w14:paraId="43BB3581" w14:textId="31843076" w:rsidR="00C23F36" w:rsidRDefault="00C23F36" w:rsidP="004A13B4">
      <w:pPr>
        <w:pStyle w:val="ListParagraph"/>
        <w:numPr>
          <w:ilvl w:val="0"/>
          <w:numId w:val="6"/>
        </w:numPr>
      </w:pPr>
      <w:r w:rsidRPr="00305835">
        <w:t>The DDS</w:t>
      </w:r>
      <w:r w:rsidR="00A211F5" w:rsidRPr="00305835">
        <w:t xml:space="preserve"> content</w:t>
      </w:r>
      <w:r w:rsidR="00C43D18" w:rsidRPr="00305835">
        <w:t xml:space="preserve"> (</w:t>
      </w:r>
      <w:r w:rsidR="00F551A1">
        <w:t xml:space="preserve">reference number, </w:t>
      </w:r>
      <w:r w:rsidR="00305835" w:rsidRPr="00305835">
        <w:t xml:space="preserve">activity, </w:t>
      </w:r>
      <w:r w:rsidR="00C64C27">
        <w:t xml:space="preserve">geolocation file, </w:t>
      </w:r>
      <w:r w:rsidR="00C43D18" w:rsidRPr="00305835">
        <w:t>etc.)</w:t>
      </w:r>
      <w:r w:rsidR="00245074">
        <w:t>. Geolocation for the referenced statement will be shown based on the geolocation indicator.</w:t>
      </w:r>
    </w:p>
    <w:p w14:paraId="6DFEBE71" w14:textId="77777777" w:rsidR="002A72A9" w:rsidRDefault="002A72A9" w:rsidP="00AC0295">
      <w:pPr>
        <w:pStyle w:val="ListParagraph"/>
        <w:numPr>
          <w:ilvl w:val="0"/>
          <w:numId w:val="6"/>
        </w:numPr>
      </w:pPr>
      <w:r>
        <w:t>A</w:t>
      </w:r>
      <w:r w:rsidR="003E3478" w:rsidRPr="008E5FDD">
        <w:t xml:space="preserve"> list of </w:t>
      </w:r>
      <w:r>
        <w:t xml:space="preserve">referenced </w:t>
      </w:r>
      <w:proofErr w:type="gramStart"/>
      <w:r w:rsidR="00981DEE">
        <w:t>DDS</w:t>
      </w:r>
      <w:proofErr w:type="gramEnd"/>
    </w:p>
    <w:p w14:paraId="7845B18C" w14:textId="77777777" w:rsidR="002A72A9" w:rsidRDefault="002A72A9" w:rsidP="002A72A9">
      <w:pPr>
        <w:pStyle w:val="ListParagraph"/>
        <w:numPr>
          <w:ilvl w:val="1"/>
          <w:numId w:val="6"/>
        </w:numPr>
      </w:pPr>
      <w:r>
        <w:lastRenderedPageBreak/>
        <w:t>The reference number of the DDS</w:t>
      </w:r>
    </w:p>
    <w:p w14:paraId="421B6FF7" w14:textId="2907E23C" w:rsidR="00437E6D" w:rsidRDefault="002A72A9" w:rsidP="002A72A9">
      <w:pPr>
        <w:pStyle w:val="ListParagraph"/>
        <w:numPr>
          <w:ilvl w:val="1"/>
          <w:numId w:val="6"/>
        </w:numPr>
      </w:pPr>
      <w:r>
        <w:t xml:space="preserve">a security number </w:t>
      </w:r>
      <w:r w:rsidR="007F4685">
        <w:t>(“R</w:t>
      </w:r>
      <w:r w:rsidR="007F4685" w:rsidRPr="00344826">
        <w:t>eference Verification Number</w:t>
      </w:r>
      <w:r w:rsidR="007F4685">
        <w:t xml:space="preserve">”) which is </w:t>
      </w:r>
      <w:r>
        <w:t>different than the verification number</w:t>
      </w:r>
      <w:r w:rsidR="007F4685">
        <w:t xml:space="preserve"> and </w:t>
      </w:r>
      <w:r>
        <w:t>can be used to retrieve the subsequent referenced DDS in the supply chain</w:t>
      </w:r>
      <w:r w:rsidR="00274575">
        <w:t xml:space="preserve"> (see </w:t>
      </w:r>
      <w:r w:rsidR="00274575">
        <w:fldChar w:fldCharType="begin"/>
      </w:r>
      <w:r w:rsidR="00274575">
        <w:instrText xml:space="preserve"> REF _Ref197963507 \r \h </w:instrText>
      </w:r>
      <w:r w:rsidR="00274575">
        <w:fldChar w:fldCharType="separate"/>
      </w:r>
      <w:r w:rsidR="00274575">
        <w:t>6.1.3</w:t>
      </w:r>
      <w:r w:rsidR="00274575">
        <w:fldChar w:fldCharType="end"/>
      </w:r>
      <w:r w:rsidR="00274575">
        <w:t>)</w:t>
      </w:r>
      <w:r w:rsidR="001A7AC6">
        <w:t xml:space="preserve">. The security number can be used only by the operator which </w:t>
      </w:r>
      <w:r w:rsidR="00274575">
        <w:t>called the service.</w:t>
      </w:r>
    </w:p>
    <w:p w14:paraId="55001B65" w14:textId="65A0B6F5" w:rsidR="00343E8E" w:rsidRPr="008E5FDD" w:rsidRDefault="00AC0295" w:rsidP="004F6271">
      <w:pPr>
        <w:pStyle w:val="ListParagraph"/>
        <w:numPr>
          <w:ilvl w:val="0"/>
          <w:numId w:val="6"/>
        </w:numPr>
      </w:pPr>
      <w:r w:rsidRPr="008E5FDD">
        <w:t>Avail</w:t>
      </w:r>
      <w:r w:rsidR="004F6271" w:rsidRPr="008E5FDD">
        <w:t>ab</w:t>
      </w:r>
      <w:r w:rsidR="00933A45">
        <w:t>ility</w:t>
      </w:r>
      <w:r w:rsidR="004F6271" w:rsidRPr="008E5FDD">
        <w:t xml:space="preserve"> date.</w:t>
      </w:r>
    </w:p>
    <w:p w14:paraId="158377CB" w14:textId="111B8085" w:rsidR="00B67ED7" w:rsidRPr="00792583" w:rsidRDefault="00A909F7" w:rsidP="003E3478">
      <w:r w:rsidRPr="00792583">
        <w:t xml:space="preserve">If the </w:t>
      </w:r>
      <w:r w:rsidR="00FD440E">
        <w:t xml:space="preserve">pair </w:t>
      </w:r>
      <w:r w:rsidRPr="00792583">
        <w:t>reference number</w:t>
      </w:r>
      <w:r w:rsidR="004F6271">
        <w:t>/verification number</w:t>
      </w:r>
      <w:r w:rsidRPr="00792583">
        <w:t xml:space="preserve"> is invalid</w:t>
      </w:r>
      <w:r w:rsidR="00792583" w:rsidRPr="00792583">
        <w:t xml:space="preserve"> </w:t>
      </w:r>
      <w:r w:rsidRPr="00792583">
        <w:t>—</w:t>
      </w:r>
      <w:r w:rsidR="00792583" w:rsidRPr="00792583">
        <w:t xml:space="preserve"> </w:t>
      </w:r>
      <w:r w:rsidRPr="00792583">
        <w:t>meaning it is empty, contains prohibited characters, or exceeds the maximum allowed length</w:t>
      </w:r>
      <w:r w:rsidR="00792583" w:rsidRPr="00792583">
        <w:t xml:space="preserve"> </w:t>
      </w:r>
      <w:r w:rsidRPr="00792583">
        <w:t>—</w:t>
      </w:r>
      <w:r w:rsidR="00B541CF">
        <w:t xml:space="preserve"> </w:t>
      </w:r>
      <w:r w:rsidRPr="00792583">
        <w:t xml:space="preserve">an error will be returned (see </w:t>
      </w:r>
      <w:r w:rsidR="007633F4" w:rsidRPr="00792583">
        <w:t>section</w:t>
      </w:r>
      <w:r w:rsidR="004C048F">
        <w:t xml:space="preserve"> </w:t>
      </w:r>
      <w:r w:rsidR="004C048F">
        <w:fldChar w:fldCharType="begin"/>
      </w:r>
      <w:r w:rsidR="004C048F">
        <w:instrText xml:space="preserve"> REF _Ref170217465 \r \h </w:instrText>
      </w:r>
      <w:r w:rsidR="004C048F">
        <w:fldChar w:fldCharType="separate"/>
      </w:r>
      <w:r w:rsidR="00E94BE7">
        <w:fldChar w:fldCharType="begin"/>
      </w:r>
      <w:r w:rsidR="00E94BE7">
        <w:instrText xml:space="preserve"> REF _Ref170217465 \r \h </w:instrText>
      </w:r>
      <w:r w:rsidR="00E94BE7">
        <w:fldChar w:fldCharType="separate"/>
      </w:r>
      <w:r w:rsidR="00E94BE7">
        <w:t>6.3</w:t>
      </w:r>
      <w:r w:rsidR="00E94BE7">
        <w:fldChar w:fldCharType="end"/>
      </w:r>
      <w:r w:rsidR="004C048F">
        <w:fldChar w:fldCharType="end"/>
      </w:r>
      <w:r w:rsidR="0089134C" w:rsidRPr="00792583">
        <w:t>)</w:t>
      </w:r>
      <w:r w:rsidR="00F73487">
        <w:t>.</w:t>
      </w:r>
    </w:p>
    <w:p w14:paraId="2EBD4A7D" w14:textId="4BFFF8FE" w:rsidR="00706486" w:rsidRPr="00500F89" w:rsidRDefault="00E83247" w:rsidP="003E3478">
      <w:pPr>
        <w:rPr>
          <w:highlight w:val="yellow"/>
        </w:rPr>
      </w:pPr>
      <w:r w:rsidRPr="00E83247">
        <w:t>If the DDS is not found for the provided reference number</w:t>
      </w:r>
      <w:r w:rsidR="0027477F">
        <w:t>/verification number</w:t>
      </w:r>
      <w:r w:rsidRPr="00E83247">
        <w:t xml:space="preserve"> or if it is found but in an invalid state </w:t>
      </w:r>
      <w:r w:rsidR="0027477F">
        <w:t>oth</w:t>
      </w:r>
      <w:r w:rsidR="0013711A">
        <w:t>er</w:t>
      </w:r>
      <w:r w:rsidR="0027477F">
        <w:t xml:space="preserve"> than Available/</w:t>
      </w:r>
      <w:r w:rsidR="004C45B5">
        <w:t>A</w:t>
      </w:r>
      <w:r w:rsidR="0013711A">
        <w:t xml:space="preserve">rchived, </w:t>
      </w:r>
      <w:r w:rsidRPr="00E83247">
        <w:t xml:space="preserve">an error will be returned (see </w:t>
      </w:r>
      <w:r w:rsidR="00AE5A16">
        <w:t xml:space="preserve">also </w:t>
      </w:r>
      <w:r w:rsidRPr="00E83247">
        <w:t>section</w:t>
      </w:r>
      <w:r w:rsidR="00E94BE7">
        <w:t xml:space="preserve"> </w:t>
      </w:r>
      <w:r w:rsidR="00E94BE7">
        <w:fldChar w:fldCharType="begin"/>
      </w:r>
      <w:r w:rsidR="00E94BE7">
        <w:instrText xml:space="preserve"> REF _Ref170217465 \r \h </w:instrText>
      </w:r>
      <w:r w:rsidR="00E94BE7">
        <w:fldChar w:fldCharType="separate"/>
      </w:r>
      <w:r w:rsidR="00E94BE7">
        <w:t>6.3</w:t>
      </w:r>
      <w:r w:rsidR="00E94BE7">
        <w:fldChar w:fldCharType="end"/>
      </w:r>
      <w:r w:rsidRPr="00E83247">
        <w:t>)</w:t>
      </w:r>
      <w:r w:rsidR="001B6D7F" w:rsidRPr="009B24E6">
        <w:t>.</w:t>
      </w:r>
    </w:p>
    <w:p w14:paraId="490B0DD0" w14:textId="115DF3B7" w:rsidR="00630D5F" w:rsidRDefault="001B6D7F">
      <w:r w:rsidRPr="001D5965">
        <w:t xml:space="preserve">If the system returns an http code </w:t>
      </w:r>
      <w:r w:rsidR="00FC235E">
        <w:t xml:space="preserve">other </w:t>
      </w:r>
      <w:r w:rsidRPr="001D5965">
        <w:t xml:space="preserve">than </w:t>
      </w:r>
      <w:r w:rsidR="000D61B4" w:rsidRPr="001D5965">
        <w:t>200</w:t>
      </w:r>
      <w:r w:rsidRPr="001D5965">
        <w:t xml:space="preserve">, </w:t>
      </w:r>
      <w:r w:rsidR="00BF2AF4" w:rsidRPr="001D5965">
        <w:t>the main reason</w:t>
      </w:r>
      <w:r w:rsidR="00207608" w:rsidRPr="001D5965">
        <w:t xml:space="preserve"> </w:t>
      </w:r>
      <w:r w:rsidR="00FC235E">
        <w:t>could be</w:t>
      </w:r>
      <w:r w:rsidR="00BF2AF4" w:rsidRPr="001D5965">
        <w:t xml:space="preserve"> </w:t>
      </w:r>
      <w:r w:rsidR="00207608" w:rsidRPr="001D5965">
        <w:t xml:space="preserve">from </w:t>
      </w:r>
      <w:r w:rsidR="00BF2AF4" w:rsidRPr="001D5965">
        <w:t>a general authorization problem or the unavailability of the</w:t>
      </w:r>
      <w:r w:rsidR="000D61B4" w:rsidRPr="001D5965">
        <w:t xml:space="preserve"> service</w:t>
      </w:r>
      <w:r w:rsidR="00BF2AF4" w:rsidRPr="001D5965">
        <w:t>.</w:t>
      </w:r>
      <w:bookmarkStart w:id="13" w:name="_Toc159255880"/>
    </w:p>
    <w:p w14:paraId="5195FF06" w14:textId="77777777" w:rsidR="00622A43" w:rsidRPr="0013711A" w:rsidRDefault="00622A43"/>
    <w:p w14:paraId="2DB25CF6" w14:textId="77777777" w:rsidR="00600195" w:rsidRDefault="00600195" w:rsidP="000800DD">
      <w:pPr>
        <w:pStyle w:val="Heading2"/>
        <w:numPr>
          <w:ilvl w:val="2"/>
          <w:numId w:val="11"/>
        </w:numPr>
      </w:pPr>
      <w:bookmarkStart w:id="14" w:name="_Toc182836440"/>
      <w:bookmarkStart w:id="15" w:name="_Toc204076058"/>
      <w:bookmarkEnd w:id="13"/>
      <w:r>
        <w:t>Web Service Endpoint</w:t>
      </w:r>
      <w:bookmarkEnd w:id="14"/>
      <w:bookmarkEnd w:id="15"/>
      <w:r>
        <w:t xml:space="preserve"> </w:t>
      </w:r>
    </w:p>
    <w:p w14:paraId="2EA5023D" w14:textId="77777777" w:rsidR="00600195" w:rsidRDefault="00600195" w:rsidP="00600195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6228885" w14:textId="705885B0" w:rsidR="736E1D21" w:rsidRDefault="736E1D21" w:rsidP="799B9502">
      <w:pPr>
        <w:ind w:left="360"/>
        <w:rPr>
          <w:rFonts w:ascii="Calibri" w:eastAsia="Calibri" w:hAnsi="Calibri" w:cs="Calibri"/>
          <w:b/>
          <w:bCs/>
          <w:color w:val="000000" w:themeColor="text1"/>
        </w:rPr>
      </w:pPr>
      <w:r w:rsidRPr="799B9502">
        <w:rPr>
          <w:rFonts w:ascii="Calibri" w:eastAsia="Calibri" w:hAnsi="Calibri" w:cs="Calibri"/>
          <w:color w:val="000000" w:themeColor="text1"/>
        </w:rPr>
        <w:t>Refer to the document “</w:t>
      </w:r>
      <w:r w:rsidR="00494E92" w:rsidRPr="008368F9">
        <w:rPr>
          <w:rFonts w:ascii="Calibri" w:eastAsia="Calibri" w:hAnsi="Calibri" w:cs="Calibri"/>
          <w:b/>
          <w:bCs/>
          <w:lang w:val="en-IE"/>
        </w:rPr>
        <w:t>EUDR - API for EO specifications</w:t>
      </w:r>
      <w:r w:rsidRPr="799B9502">
        <w:rPr>
          <w:rFonts w:ascii="Calibri" w:eastAsia="Calibri" w:hAnsi="Calibri" w:cs="Calibri"/>
          <w:color w:val="000000" w:themeColor="text1"/>
        </w:rPr>
        <w:t xml:space="preserve">”, chapter 4 </w:t>
      </w:r>
      <w:r w:rsidRPr="799B9502">
        <w:rPr>
          <w:rFonts w:ascii="Calibri" w:eastAsia="Calibri" w:hAnsi="Calibri" w:cs="Calibri"/>
          <w:b/>
          <w:bCs/>
          <w:color w:val="000000" w:themeColor="text1"/>
        </w:rPr>
        <w:t xml:space="preserve">Documentation (Retrieval WS) </w:t>
      </w:r>
      <w:r w:rsidRPr="799B9502">
        <w:rPr>
          <w:rFonts w:ascii="Calibri" w:eastAsia="Calibri" w:hAnsi="Calibri" w:cs="Calibri"/>
          <w:color w:val="000000" w:themeColor="text1"/>
        </w:rPr>
        <w:t>for the specific server URL of the environment you’re using. The operation to execute is {</w:t>
      </w:r>
      <w:proofErr w:type="spellStart"/>
      <w:r w:rsidRPr="799B9502">
        <w:rPr>
          <w:rFonts w:ascii="Calibri" w:eastAsia="Calibri" w:hAnsi="Calibri" w:cs="Calibri"/>
          <w:color w:val="000000" w:themeColor="text1"/>
        </w:rPr>
        <w:t>EUDRRetrievalService_</w:t>
      </w:r>
      <w:proofErr w:type="gramStart"/>
      <w:r w:rsidRPr="799B9502">
        <w:rPr>
          <w:rFonts w:ascii="Calibri" w:eastAsia="Calibri" w:hAnsi="Calibri" w:cs="Calibri"/>
          <w:color w:val="000000" w:themeColor="text1"/>
        </w:rPr>
        <w:t>URL</w:t>
      </w:r>
      <w:proofErr w:type="spellEnd"/>
      <w:r w:rsidRPr="799B9502">
        <w:rPr>
          <w:rFonts w:ascii="Calibri" w:eastAsia="Calibri" w:hAnsi="Calibri" w:cs="Calibri"/>
          <w:color w:val="000000" w:themeColor="text1"/>
        </w:rPr>
        <w:t>}</w:t>
      </w:r>
      <w:r w:rsidRPr="799B9502">
        <w:rPr>
          <w:rFonts w:ascii="Calibri" w:eastAsia="Calibri" w:hAnsi="Calibri" w:cs="Calibri"/>
          <w:b/>
          <w:bCs/>
          <w:color w:val="000000" w:themeColor="text1"/>
        </w:rPr>
        <w:t>#</w:t>
      </w:r>
      <w:proofErr w:type="gramEnd"/>
      <w:r w:rsidR="1387389C" w:rsidRPr="799B9502">
        <w:rPr>
          <w:rFonts w:ascii="Calibri" w:eastAsia="Calibri" w:hAnsi="Calibri" w:cs="Calibri"/>
          <w:b/>
          <w:bCs/>
          <w:color w:val="000000" w:themeColor="text1"/>
        </w:rPr>
        <w:t>getStatementByIdentifiers</w:t>
      </w:r>
    </w:p>
    <w:p w14:paraId="1CB79B48" w14:textId="77777777" w:rsidR="0076061C" w:rsidRDefault="0076061C" w:rsidP="799B9502">
      <w:pPr>
        <w:ind w:left="360"/>
        <w:rPr>
          <w:rFonts w:ascii="Calibri" w:eastAsia="Calibri" w:hAnsi="Calibri" w:cs="Calibri"/>
          <w:b/>
          <w:bCs/>
          <w:color w:val="000000" w:themeColor="text1"/>
        </w:rPr>
      </w:pPr>
    </w:p>
    <w:p w14:paraId="2A1EBAF7" w14:textId="21A1AE56" w:rsidR="000800DD" w:rsidRDefault="000800DD" w:rsidP="000800DD">
      <w:pPr>
        <w:pStyle w:val="Heading2"/>
        <w:numPr>
          <w:ilvl w:val="2"/>
          <w:numId w:val="11"/>
        </w:numPr>
      </w:pPr>
      <w:bookmarkStart w:id="16" w:name="_Ref197963507"/>
      <w:bookmarkStart w:id="17" w:name="_Toc204076059"/>
      <w:r>
        <w:t>R</w:t>
      </w:r>
      <w:r w:rsidRPr="00921818">
        <w:t xml:space="preserve">etrieve </w:t>
      </w:r>
      <w:r>
        <w:t xml:space="preserve">subsequent referenced </w:t>
      </w:r>
      <w:r w:rsidRPr="00921818">
        <w:t>DDS</w:t>
      </w:r>
      <w:r>
        <w:t xml:space="preserve"> without verification number</w:t>
      </w:r>
      <w:bookmarkEnd w:id="16"/>
      <w:bookmarkEnd w:id="17"/>
      <w:r>
        <w:t xml:space="preserve"> </w:t>
      </w:r>
    </w:p>
    <w:p w14:paraId="77F769B9" w14:textId="77777777" w:rsidR="000800DD" w:rsidRDefault="000800DD" w:rsidP="000800DD"/>
    <w:p w14:paraId="699FCFCC" w14:textId="3ACEB4E3" w:rsidR="000800DD" w:rsidRDefault="0076061C" w:rsidP="000800DD">
      <w:r>
        <w:t>T</w:t>
      </w:r>
      <w:r w:rsidR="000800DD" w:rsidRPr="00921818">
        <w:t xml:space="preserve">he objective of this task is to test the capability to retrieve </w:t>
      </w:r>
      <w:r w:rsidR="000800DD">
        <w:t xml:space="preserve">the content of </w:t>
      </w:r>
      <w:r>
        <w:t>subsequent referenced</w:t>
      </w:r>
      <w:r w:rsidR="000800DD">
        <w:t xml:space="preserve"> </w:t>
      </w:r>
      <w:r w:rsidR="000800DD" w:rsidRPr="00921818">
        <w:t>DDS</w:t>
      </w:r>
      <w:r>
        <w:t xml:space="preserve"> in the supply cha</w:t>
      </w:r>
      <w:r w:rsidR="00721E88">
        <w:t>in</w:t>
      </w:r>
      <w:r w:rsidR="000800DD">
        <w:t xml:space="preserve">, </w:t>
      </w:r>
      <w:r w:rsidR="00721E88">
        <w:t xml:space="preserve">without having the </w:t>
      </w:r>
      <w:r w:rsidR="000800DD">
        <w:t>verification number</w:t>
      </w:r>
      <w:r w:rsidR="00721E88">
        <w:t>.</w:t>
      </w:r>
    </w:p>
    <w:p w14:paraId="04846D87" w14:textId="652479F2" w:rsidR="00721E88" w:rsidRPr="00921818" w:rsidRDefault="00721E88" w:rsidP="000800DD">
      <w:r>
        <w:t xml:space="preserve">For doing so, the participant must first retrieve the DDS for which it has the verification number and then use the security number </w:t>
      </w:r>
      <w:r w:rsidR="00977C33">
        <w:t xml:space="preserve">(“Reference Verification Number”) </w:t>
      </w:r>
      <w:r>
        <w:t xml:space="preserve">provided in the response to call </w:t>
      </w:r>
      <w:r w:rsidR="00DB7E89">
        <w:t>the service call.</w:t>
      </w:r>
      <w:r w:rsidR="007E4B93">
        <w:t xml:space="preserve"> That number is NOT the verification number of the </w:t>
      </w:r>
      <w:r w:rsidR="00067F81">
        <w:t xml:space="preserve">subsequent </w:t>
      </w:r>
      <w:r w:rsidR="007E4B93">
        <w:t>DDS</w:t>
      </w:r>
      <w:r w:rsidR="00067F81">
        <w:t xml:space="preserve"> and is only valid for the operator which </w:t>
      </w:r>
      <w:r w:rsidR="00443710">
        <w:t xml:space="preserve">successfully </w:t>
      </w:r>
      <w:r w:rsidR="001B7280">
        <w:t xml:space="preserve">performed the </w:t>
      </w:r>
      <w:r w:rsidR="00443710">
        <w:t xml:space="preserve">retrieve operation </w:t>
      </w:r>
      <w:r w:rsidR="001B7280">
        <w:t xml:space="preserve">of the </w:t>
      </w:r>
      <w:r w:rsidR="00443710">
        <w:t>initial DDS</w:t>
      </w:r>
      <w:r w:rsidR="007C4439">
        <w:t>. If it is reused separately to the initial call, the operation will fail.</w:t>
      </w:r>
    </w:p>
    <w:p w14:paraId="32F3AD09" w14:textId="466AEA0B" w:rsidR="000800DD" w:rsidRPr="007B0F54" w:rsidRDefault="000800DD" w:rsidP="000800DD">
      <w:pPr>
        <w:rPr>
          <w:u w:val="single"/>
        </w:rPr>
      </w:pPr>
      <w:r w:rsidRPr="007B0F54">
        <w:rPr>
          <w:u w:val="single"/>
        </w:rPr>
        <w:t xml:space="preserve">Retrieve DDS by </w:t>
      </w:r>
      <w:r w:rsidR="008A43A3">
        <w:rPr>
          <w:u w:val="single"/>
        </w:rPr>
        <w:t>security</w:t>
      </w:r>
      <w:r>
        <w:rPr>
          <w:u w:val="single"/>
        </w:rPr>
        <w:t xml:space="preserve"> </w:t>
      </w:r>
      <w:r w:rsidR="008A43A3">
        <w:rPr>
          <w:u w:val="single"/>
        </w:rPr>
        <w:t xml:space="preserve">number </w:t>
      </w:r>
      <w:r w:rsidRPr="007B0F54">
        <w:rPr>
          <w:u w:val="single"/>
        </w:rPr>
        <w:t>operation</w:t>
      </w:r>
      <w:r>
        <w:rPr>
          <w:u w:val="single"/>
        </w:rPr>
        <w:t xml:space="preserve"> (</w:t>
      </w:r>
      <w:proofErr w:type="spellStart"/>
      <w:r w:rsidRPr="007E5686">
        <w:rPr>
          <w:lang w:val="en-IN"/>
        </w:rPr>
        <w:t>Get</w:t>
      </w:r>
      <w:r w:rsidR="00DB7E89">
        <w:rPr>
          <w:lang w:val="en-IN"/>
        </w:rPr>
        <w:t>ReferencedDDS</w:t>
      </w:r>
      <w:proofErr w:type="spellEnd"/>
      <w:r>
        <w:rPr>
          <w:u w:val="single"/>
        </w:rPr>
        <w:t>)</w:t>
      </w:r>
      <w:r w:rsidRPr="007B0F54">
        <w:rPr>
          <w:u w:val="single"/>
        </w:rPr>
        <w:t>:</w:t>
      </w:r>
    </w:p>
    <w:p w14:paraId="494209A3" w14:textId="77777777" w:rsidR="000800DD" w:rsidRPr="007B0F54" w:rsidRDefault="000800DD" w:rsidP="000800DD">
      <w:r w:rsidRPr="007B0F54">
        <w:t>The operation has the following parameter</w:t>
      </w:r>
      <w:r>
        <w:t>s</w:t>
      </w:r>
      <w:r w:rsidRPr="007B0F54">
        <w:t>:</w:t>
      </w:r>
    </w:p>
    <w:p w14:paraId="0578841E" w14:textId="77777777" w:rsidR="000800DD" w:rsidRDefault="000800DD" w:rsidP="000800DD">
      <w:pPr>
        <w:pStyle w:val="ListParagraph"/>
        <w:numPr>
          <w:ilvl w:val="0"/>
          <w:numId w:val="5"/>
        </w:numPr>
      </w:pPr>
      <w:r w:rsidRPr="007B0F54">
        <w:t>Reference number</w:t>
      </w:r>
    </w:p>
    <w:p w14:paraId="7B711477" w14:textId="5014F608" w:rsidR="000800DD" w:rsidRPr="007B0F54" w:rsidRDefault="00CA7ADE" w:rsidP="000800DD">
      <w:pPr>
        <w:pStyle w:val="ListParagraph"/>
        <w:numPr>
          <w:ilvl w:val="0"/>
          <w:numId w:val="5"/>
        </w:numPr>
      </w:pPr>
      <w:r>
        <w:t>Security</w:t>
      </w:r>
      <w:r w:rsidR="000800DD">
        <w:t xml:space="preserve"> number</w:t>
      </w:r>
      <w:r w:rsidR="007658A8">
        <w:t xml:space="preserve"> (“Reference Verification Number”)</w:t>
      </w:r>
    </w:p>
    <w:p w14:paraId="3C2B0175" w14:textId="67BDD39C" w:rsidR="000800DD" w:rsidRPr="00500F89" w:rsidRDefault="000800DD" w:rsidP="000800DD">
      <w:pPr>
        <w:rPr>
          <w:highlight w:val="yellow"/>
        </w:rPr>
      </w:pPr>
      <w:r w:rsidRPr="005F679D">
        <w:t xml:space="preserve">The participant </w:t>
      </w:r>
      <w:r>
        <w:t>must have obtained</w:t>
      </w:r>
      <w:r w:rsidRPr="005F679D">
        <w:t xml:space="preserve"> the </w:t>
      </w:r>
      <w:r w:rsidR="00CA7ADE">
        <w:t xml:space="preserve">security </w:t>
      </w:r>
      <w:r>
        <w:t>number</w:t>
      </w:r>
      <w:r w:rsidRPr="005F679D">
        <w:t xml:space="preserve"> </w:t>
      </w:r>
      <w:r w:rsidR="00CA7ADE">
        <w:t xml:space="preserve">from a previous call of the </w:t>
      </w:r>
      <w:r w:rsidR="00297BF8">
        <w:t>service</w:t>
      </w:r>
      <w:r w:rsidR="008A43A3">
        <w:t xml:space="preserve"> </w:t>
      </w:r>
      <w:proofErr w:type="spellStart"/>
      <w:r w:rsidR="008A43A3" w:rsidRPr="799B9502">
        <w:rPr>
          <w:rFonts w:ascii="Calibri" w:eastAsia="Calibri" w:hAnsi="Calibri" w:cs="Calibri"/>
          <w:b/>
          <w:bCs/>
          <w:color w:val="000000" w:themeColor="text1"/>
        </w:rPr>
        <w:t>getStatementByIdentifiers</w:t>
      </w:r>
      <w:proofErr w:type="spellEnd"/>
      <w:r>
        <w:t>.</w:t>
      </w:r>
    </w:p>
    <w:p w14:paraId="58E3B274" w14:textId="77777777" w:rsidR="000800DD" w:rsidRPr="005F679D" w:rsidRDefault="000800DD" w:rsidP="000800DD">
      <w:r w:rsidRPr="005F679D">
        <w:lastRenderedPageBreak/>
        <w:t>The operation returns the following parameters:</w:t>
      </w:r>
    </w:p>
    <w:p w14:paraId="3241FAE3" w14:textId="77777777" w:rsidR="000800DD" w:rsidRPr="002445A7" w:rsidRDefault="000800DD" w:rsidP="000800DD">
      <w:pPr>
        <w:pStyle w:val="ListParagraph"/>
        <w:numPr>
          <w:ilvl w:val="0"/>
          <w:numId w:val="6"/>
        </w:numPr>
      </w:pPr>
      <w:r w:rsidRPr="002445A7">
        <w:t>The http return code 200 (successful)</w:t>
      </w:r>
    </w:p>
    <w:p w14:paraId="28429BC6" w14:textId="77777777" w:rsidR="000800DD" w:rsidRDefault="000800DD" w:rsidP="000800DD">
      <w:pPr>
        <w:pStyle w:val="ListParagraph"/>
        <w:numPr>
          <w:ilvl w:val="0"/>
          <w:numId w:val="6"/>
        </w:numPr>
      </w:pPr>
      <w:r w:rsidRPr="00305835">
        <w:t>The DDS content (</w:t>
      </w:r>
      <w:r>
        <w:t xml:space="preserve">reference number, </w:t>
      </w:r>
      <w:r w:rsidRPr="00305835">
        <w:t xml:space="preserve">activity, </w:t>
      </w:r>
      <w:r>
        <w:t xml:space="preserve">geolocation file, </w:t>
      </w:r>
      <w:r w:rsidRPr="00305835">
        <w:t>etc.)</w:t>
      </w:r>
      <w:r>
        <w:t>. Geolocation for the referenced statement will be shown based on the geolocation indicator.</w:t>
      </w:r>
    </w:p>
    <w:p w14:paraId="77578B30" w14:textId="77777777" w:rsidR="001C1C87" w:rsidRDefault="001C1C87" w:rsidP="001C1C87">
      <w:pPr>
        <w:pStyle w:val="ListParagraph"/>
        <w:numPr>
          <w:ilvl w:val="0"/>
          <w:numId w:val="6"/>
        </w:numPr>
      </w:pPr>
      <w:r>
        <w:t>A</w:t>
      </w:r>
      <w:r w:rsidRPr="008E5FDD">
        <w:t xml:space="preserve"> list of </w:t>
      </w:r>
      <w:r>
        <w:t xml:space="preserve">referenced </w:t>
      </w:r>
      <w:proofErr w:type="gramStart"/>
      <w:r>
        <w:t>DDS</w:t>
      </w:r>
      <w:proofErr w:type="gramEnd"/>
    </w:p>
    <w:p w14:paraId="7483AFD0" w14:textId="77777777" w:rsidR="001C1C87" w:rsidRDefault="001C1C87" w:rsidP="001C1C87">
      <w:pPr>
        <w:pStyle w:val="ListParagraph"/>
        <w:numPr>
          <w:ilvl w:val="1"/>
          <w:numId w:val="6"/>
        </w:numPr>
      </w:pPr>
      <w:r>
        <w:t>The reference number of the DDS</w:t>
      </w:r>
    </w:p>
    <w:p w14:paraId="7AFCB6AB" w14:textId="3B1D03CE" w:rsidR="001C1C87" w:rsidRDefault="00DE0175" w:rsidP="002B1090">
      <w:pPr>
        <w:pStyle w:val="ListParagraph"/>
        <w:numPr>
          <w:ilvl w:val="1"/>
          <w:numId w:val="6"/>
        </w:numPr>
      </w:pPr>
      <w:r>
        <w:t>a security number (“R</w:t>
      </w:r>
      <w:r w:rsidRPr="00344826">
        <w:t>eference Verification Number</w:t>
      </w:r>
      <w:r>
        <w:t xml:space="preserve">”) </w:t>
      </w:r>
      <w:r w:rsidR="003E5F78">
        <w:t>which</w:t>
      </w:r>
      <w:r w:rsidR="001C1C87">
        <w:t xml:space="preserve"> can be used to retrieve </w:t>
      </w:r>
      <w:r w:rsidR="00C23816">
        <w:t xml:space="preserve">again further </w:t>
      </w:r>
      <w:r w:rsidR="001C1C87">
        <w:t>subsequent referenced DDS in the supply chain</w:t>
      </w:r>
    </w:p>
    <w:p w14:paraId="372F3A13" w14:textId="77777777" w:rsidR="000800DD" w:rsidRPr="008E5FDD" w:rsidRDefault="000800DD" w:rsidP="000800DD">
      <w:pPr>
        <w:pStyle w:val="ListParagraph"/>
        <w:numPr>
          <w:ilvl w:val="0"/>
          <w:numId w:val="6"/>
        </w:numPr>
      </w:pPr>
      <w:r w:rsidRPr="008E5FDD">
        <w:t>Availab</w:t>
      </w:r>
      <w:r>
        <w:t>ility</w:t>
      </w:r>
      <w:r w:rsidRPr="008E5FDD">
        <w:t xml:space="preserve"> date.</w:t>
      </w:r>
    </w:p>
    <w:p w14:paraId="29D3C591" w14:textId="32C09DA7" w:rsidR="000800DD" w:rsidRPr="00792583" w:rsidRDefault="000800DD" w:rsidP="000800DD">
      <w:r w:rsidRPr="00792583">
        <w:t xml:space="preserve">If the </w:t>
      </w:r>
      <w:r>
        <w:t xml:space="preserve">pair </w:t>
      </w:r>
      <w:r w:rsidRPr="00792583">
        <w:t>reference number</w:t>
      </w:r>
      <w:r>
        <w:t>/</w:t>
      </w:r>
      <w:r w:rsidR="00EC7A55">
        <w:t>security</w:t>
      </w:r>
      <w:r>
        <w:t xml:space="preserve"> number</w:t>
      </w:r>
      <w:r w:rsidRPr="00792583">
        <w:t xml:space="preserve"> is invalid — meaning it is empty, contains prohibited characters, or exceeds the maximum allowed length —</w:t>
      </w:r>
      <w:r>
        <w:t xml:space="preserve"> </w:t>
      </w:r>
      <w:r w:rsidRPr="00792583">
        <w:t>an error will be returned (see section</w:t>
      </w:r>
      <w:r>
        <w:t xml:space="preserve"> </w:t>
      </w:r>
      <w:r w:rsidR="00ED19EC">
        <w:fldChar w:fldCharType="begin"/>
      </w:r>
      <w:r w:rsidR="00ED19EC">
        <w:instrText xml:space="preserve"> REF _Ref170217465 \r \h </w:instrText>
      </w:r>
      <w:r w:rsidR="00ED19EC">
        <w:fldChar w:fldCharType="separate"/>
      </w:r>
      <w:r w:rsidR="00ED19EC">
        <w:t>6.2</w:t>
      </w:r>
      <w:r w:rsidR="00ED19EC">
        <w:fldChar w:fldCharType="end"/>
      </w:r>
      <w:r>
        <w:fldChar w:fldCharType="begin"/>
      </w:r>
      <w:r>
        <w:instrText xml:space="preserve"> REF _Ref170217465 \r \h </w:instrText>
      </w:r>
      <w:r>
        <w:fldChar w:fldCharType="separate"/>
      </w:r>
      <w:r>
        <w:fldChar w:fldCharType="begin"/>
      </w:r>
      <w:r>
        <w:instrText xml:space="preserve"> REF _Ref170217465 \r \h </w:instrText>
      </w:r>
      <w:r>
        <w:fldChar w:fldCharType="separate"/>
      </w:r>
      <w:r>
        <w:fldChar w:fldCharType="end"/>
      </w:r>
      <w:r>
        <w:fldChar w:fldCharType="end"/>
      </w:r>
      <w:r w:rsidRPr="00792583">
        <w:t>)</w:t>
      </w:r>
      <w:r>
        <w:t>.</w:t>
      </w:r>
    </w:p>
    <w:p w14:paraId="3C4F1D46" w14:textId="39A91556" w:rsidR="000800DD" w:rsidRPr="00500F89" w:rsidRDefault="000800DD" w:rsidP="000800DD">
      <w:pPr>
        <w:rPr>
          <w:highlight w:val="yellow"/>
        </w:rPr>
      </w:pPr>
      <w:r w:rsidRPr="00E83247">
        <w:t>If the DDS is not found for the provided reference number</w:t>
      </w:r>
      <w:r>
        <w:t>/</w:t>
      </w:r>
      <w:r w:rsidR="00C039AF">
        <w:t>security</w:t>
      </w:r>
      <w:r>
        <w:t xml:space="preserve"> number</w:t>
      </w:r>
      <w:r w:rsidRPr="00E83247">
        <w:t xml:space="preserve"> or if it is found but in an invalid state </w:t>
      </w:r>
      <w:r>
        <w:t xml:space="preserve">other than Available/Archived, </w:t>
      </w:r>
      <w:r w:rsidRPr="00E83247">
        <w:t xml:space="preserve">an error will be returned (see </w:t>
      </w:r>
      <w:r>
        <w:t xml:space="preserve">also </w:t>
      </w:r>
      <w:r w:rsidRPr="00E83247">
        <w:t>section</w:t>
      </w:r>
      <w:r w:rsidR="00ED19EC">
        <w:t xml:space="preserve"> </w:t>
      </w:r>
      <w:r w:rsidR="00ED19EC">
        <w:fldChar w:fldCharType="begin"/>
      </w:r>
      <w:r w:rsidR="00ED19EC">
        <w:instrText xml:space="preserve"> REF _Ref170217465 \r \h </w:instrText>
      </w:r>
      <w:r w:rsidR="00ED19EC">
        <w:fldChar w:fldCharType="separate"/>
      </w:r>
      <w:r w:rsidR="00ED19EC">
        <w:t>6.2</w:t>
      </w:r>
      <w:r w:rsidR="00ED19EC">
        <w:fldChar w:fldCharType="end"/>
      </w:r>
      <w:r w:rsidRPr="00E83247">
        <w:t>)</w:t>
      </w:r>
      <w:r w:rsidRPr="009B24E6">
        <w:t>.</w:t>
      </w:r>
    </w:p>
    <w:p w14:paraId="4222D8DA" w14:textId="77777777" w:rsidR="000800DD" w:rsidRDefault="000800DD" w:rsidP="000800DD">
      <w:r w:rsidRPr="001D5965">
        <w:t xml:space="preserve">If the system returns an http code </w:t>
      </w:r>
      <w:r>
        <w:t xml:space="preserve">other </w:t>
      </w:r>
      <w:r w:rsidRPr="001D5965">
        <w:t xml:space="preserve">than 200, the main reason </w:t>
      </w:r>
      <w:r>
        <w:t>could be</w:t>
      </w:r>
      <w:r w:rsidRPr="001D5965">
        <w:t xml:space="preserve"> from a general authorization problem or the unavailability of the service.</w:t>
      </w:r>
    </w:p>
    <w:p w14:paraId="4DE5F58A" w14:textId="77777777" w:rsidR="000800DD" w:rsidRPr="0013711A" w:rsidRDefault="000800DD" w:rsidP="000800DD"/>
    <w:p w14:paraId="0A09A0E1" w14:textId="77777777" w:rsidR="000800DD" w:rsidRDefault="000800DD" w:rsidP="000800DD">
      <w:pPr>
        <w:pStyle w:val="Heading2"/>
        <w:numPr>
          <w:ilvl w:val="2"/>
          <w:numId w:val="11"/>
        </w:numPr>
      </w:pPr>
      <w:bookmarkStart w:id="18" w:name="_Toc204076060"/>
      <w:r>
        <w:t>Web Service Endpoint</w:t>
      </w:r>
      <w:bookmarkEnd w:id="18"/>
      <w:r>
        <w:t xml:space="preserve"> </w:t>
      </w:r>
    </w:p>
    <w:p w14:paraId="2E6D80E0" w14:textId="77777777" w:rsidR="000800DD" w:rsidRDefault="000800DD" w:rsidP="000800DD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5AA94090" w14:textId="14C93732" w:rsidR="000800DD" w:rsidRDefault="000800DD" w:rsidP="000800DD">
      <w:pPr>
        <w:ind w:left="360"/>
        <w:rPr>
          <w:rFonts w:ascii="Calibri" w:eastAsia="Calibri" w:hAnsi="Calibri" w:cs="Calibri"/>
          <w:b/>
          <w:bCs/>
          <w:color w:val="000000" w:themeColor="text1"/>
        </w:rPr>
      </w:pPr>
      <w:r w:rsidRPr="799B9502">
        <w:rPr>
          <w:rFonts w:ascii="Calibri" w:eastAsia="Calibri" w:hAnsi="Calibri" w:cs="Calibri"/>
          <w:color w:val="000000" w:themeColor="text1"/>
        </w:rPr>
        <w:t>Refer to the document “</w:t>
      </w:r>
      <w:r w:rsidRPr="008368F9">
        <w:rPr>
          <w:rFonts w:ascii="Calibri" w:eastAsia="Calibri" w:hAnsi="Calibri" w:cs="Calibri"/>
          <w:b/>
          <w:bCs/>
          <w:lang w:val="en-IE"/>
        </w:rPr>
        <w:t>EUDR - API for EO specifications</w:t>
      </w:r>
      <w:r w:rsidRPr="799B9502">
        <w:rPr>
          <w:rFonts w:ascii="Calibri" w:eastAsia="Calibri" w:hAnsi="Calibri" w:cs="Calibri"/>
          <w:color w:val="000000" w:themeColor="text1"/>
        </w:rPr>
        <w:t xml:space="preserve">”, chapter 4 </w:t>
      </w:r>
      <w:r w:rsidRPr="799B9502">
        <w:rPr>
          <w:rFonts w:ascii="Calibri" w:eastAsia="Calibri" w:hAnsi="Calibri" w:cs="Calibri"/>
          <w:b/>
          <w:bCs/>
          <w:color w:val="000000" w:themeColor="text1"/>
        </w:rPr>
        <w:t xml:space="preserve">Documentation (Retrieval WS) </w:t>
      </w:r>
      <w:r w:rsidRPr="799B9502">
        <w:rPr>
          <w:rFonts w:ascii="Calibri" w:eastAsia="Calibri" w:hAnsi="Calibri" w:cs="Calibri"/>
          <w:color w:val="000000" w:themeColor="text1"/>
        </w:rPr>
        <w:t>for the specific server URL of the environment you’re using. The operation to execute is {</w:t>
      </w:r>
      <w:proofErr w:type="spellStart"/>
      <w:r w:rsidRPr="799B9502">
        <w:rPr>
          <w:rFonts w:ascii="Calibri" w:eastAsia="Calibri" w:hAnsi="Calibri" w:cs="Calibri"/>
          <w:color w:val="000000" w:themeColor="text1"/>
        </w:rPr>
        <w:t>EUDRRetrievalService_</w:t>
      </w:r>
      <w:proofErr w:type="gramStart"/>
      <w:r w:rsidRPr="799B9502">
        <w:rPr>
          <w:rFonts w:ascii="Calibri" w:eastAsia="Calibri" w:hAnsi="Calibri" w:cs="Calibri"/>
          <w:color w:val="000000" w:themeColor="text1"/>
        </w:rPr>
        <w:t>URL</w:t>
      </w:r>
      <w:proofErr w:type="spellEnd"/>
      <w:r w:rsidRPr="799B9502">
        <w:rPr>
          <w:rFonts w:ascii="Calibri" w:eastAsia="Calibri" w:hAnsi="Calibri" w:cs="Calibri"/>
          <w:color w:val="000000" w:themeColor="text1"/>
        </w:rPr>
        <w:t>}</w:t>
      </w:r>
      <w:r w:rsidRPr="799B9502">
        <w:rPr>
          <w:rFonts w:ascii="Calibri" w:eastAsia="Calibri" w:hAnsi="Calibri" w:cs="Calibri"/>
          <w:b/>
          <w:bCs/>
          <w:color w:val="000000" w:themeColor="text1"/>
        </w:rPr>
        <w:t>#</w:t>
      </w:r>
      <w:proofErr w:type="gramEnd"/>
      <w:r w:rsidRPr="799B9502">
        <w:rPr>
          <w:rFonts w:ascii="Calibri" w:eastAsia="Calibri" w:hAnsi="Calibri" w:cs="Calibri"/>
          <w:b/>
          <w:bCs/>
          <w:color w:val="000000" w:themeColor="text1"/>
        </w:rPr>
        <w:t>get</w:t>
      </w:r>
      <w:r w:rsidR="00731FC7">
        <w:rPr>
          <w:rFonts w:ascii="Calibri" w:eastAsia="Calibri" w:hAnsi="Calibri" w:cs="Calibri"/>
          <w:b/>
          <w:bCs/>
          <w:color w:val="000000" w:themeColor="text1"/>
        </w:rPr>
        <w:t>ReferencedDDS</w:t>
      </w:r>
    </w:p>
    <w:p w14:paraId="0918F5F1" w14:textId="1B67F6CD" w:rsidR="577E093D" w:rsidRDefault="577E093D" w:rsidP="577E093D">
      <w:pPr>
        <w:ind w:left="360"/>
        <w:rPr>
          <w:rFonts w:ascii="Calibri" w:eastAsia="Calibri" w:hAnsi="Calibri" w:cs="Calibri"/>
          <w:b/>
          <w:bCs/>
          <w:color w:val="000000" w:themeColor="text1"/>
        </w:rPr>
      </w:pPr>
    </w:p>
    <w:p w14:paraId="18B2465B" w14:textId="039ABC8B" w:rsidR="00AD4D76" w:rsidRPr="0036090D" w:rsidRDefault="00AB4816" w:rsidP="00DF296A">
      <w:pPr>
        <w:pStyle w:val="Heading2"/>
        <w:numPr>
          <w:ilvl w:val="1"/>
          <w:numId w:val="11"/>
        </w:numPr>
      </w:pPr>
      <w:bookmarkStart w:id="19" w:name="_Ref170217465"/>
      <w:bookmarkStart w:id="20" w:name="_Toc204076061"/>
      <w:r w:rsidRPr="0036090D">
        <w:t>Error handling</w:t>
      </w:r>
      <w:bookmarkEnd w:id="19"/>
      <w:bookmarkEnd w:id="20"/>
    </w:p>
    <w:p w14:paraId="53B1A264" w14:textId="77777777" w:rsidR="00AD4D76" w:rsidRDefault="00AD4D76" w:rsidP="00EE500C">
      <w:pPr>
        <w:rPr>
          <w:rStyle w:val="Hyperlink"/>
        </w:rPr>
      </w:pPr>
    </w:p>
    <w:p w14:paraId="60AFCB97" w14:textId="77777777" w:rsidR="00AD4D76" w:rsidRPr="00AB4816" w:rsidRDefault="00AD4D76" w:rsidP="00AD4D76">
      <w:pPr>
        <w:rPr>
          <w:highlight w:val="yellow"/>
        </w:rPr>
      </w:pPr>
      <w:r w:rsidRPr="0036090D">
        <w:t>It is important to note that errors can be classified in 2 categories</w:t>
      </w:r>
      <w:r w:rsidRPr="00B062BF">
        <w:t>:</w:t>
      </w:r>
    </w:p>
    <w:p w14:paraId="532243F5" w14:textId="77777777" w:rsidR="00AD4D76" w:rsidRPr="00661025" w:rsidRDefault="00AD4D76" w:rsidP="004A13B4">
      <w:pPr>
        <w:pStyle w:val="ListParagraph"/>
        <w:numPr>
          <w:ilvl w:val="0"/>
          <w:numId w:val="7"/>
        </w:numPr>
      </w:pPr>
      <w:r w:rsidRPr="00661025">
        <w:t>Errors coming from authentication issues or from disrespect of the API schema definition,</w:t>
      </w:r>
    </w:p>
    <w:p w14:paraId="6496019E" w14:textId="3D382DE0" w:rsidR="00AD4D76" w:rsidRPr="00661025" w:rsidRDefault="00AD4D76" w:rsidP="004A13B4">
      <w:pPr>
        <w:pStyle w:val="ListParagraph"/>
        <w:numPr>
          <w:ilvl w:val="0"/>
          <w:numId w:val="7"/>
        </w:numPr>
      </w:pPr>
      <w:r w:rsidRPr="00661025">
        <w:t>Business errors which reflect unallowed or illegal cases.</w:t>
      </w:r>
    </w:p>
    <w:p w14:paraId="5C7857DB" w14:textId="33AFFCFC" w:rsidR="00AD4D76" w:rsidRPr="004A4FFB" w:rsidRDefault="00AD4D76" w:rsidP="00AD4D76">
      <w:r w:rsidRPr="004A4FFB">
        <w:t xml:space="preserve">The below table </w:t>
      </w:r>
      <w:r>
        <w:t>describe</w:t>
      </w:r>
      <w:r w:rsidR="25A6E3B2">
        <w:t>s</w:t>
      </w:r>
      <w:r w:rsidRPr="004A4FFB">
        <w:t xml:space="preserve"> a list of errors of type (b). </w:t>
      </w:r>
    </w:p>
    <w:p w14:paraId="1E1FE4FA" w14:textId="7BB6D69A" w:rsidR="00AD4D76" w:rsidRPr="000B1DDB" w:rsidRDefault="00AD4D76" w:rsidP="00AD4D76">
      <w:r w:rsidRPr="004A4FFB">
        <w:t>The first column corresponds to the technical value of the error returned by the central EUDR system.</w:t>
      </w:r>
    </w:p>
    <w:tbl>
      <w:tblPr>
        <w:tblStyle w:val="TableGrid"/>
        <w:tblW w:w="9270" w:type="dxa"/>
        <w:tblInd w:w="108" w:type="dxa"/>
        <w:tblLook w:val="04A0" w:firstRow="1" w:lastRow="0" w:firstColumn="1" w:lastColumn="0" w:noHBand="0" w:noVBand="1"/>
      </w:tblPr>
      <w:tblGrid>
        <w:gridCol w:w="5237"/>
        <w:gridCol w:w="4033"/>
      </w:tblGrid>
      <w:tr w:rsidR="00AD4D76" w:rsidRPr="00AB4816" w14:paraId="3DD837AC" w14:textId="77777777" w:rsidTr="61C061FF">
        <w:tc>
          <w:tcPr>
            <w:tcW w:w="5237" w:type="dxa"/>
          </w:tcPr>
          <w:p w14:paraId="48A01FCA" w14:textId="77777777" w:rsidR="00AD4D76" w:rsidRPr="00E33D75" w:rsidRDefault="00AD4D76">
            <w:pPr>
              <w:rPr>
                <w:rFonts w:eastAsia="Cambria" w:cstheme="minorHAnsi"/>
                <w:b/>
                <w:bCs/>
              </w:rPr>
            </w:pPr>
            <w:r w:rsidRPr="00E33D75">
              <w:rPr>
                <w:rFonts w:eastAsia="Cambria" w:cstheme="minorHAnsi"/>
                <w:b/>
                <w:bCs/>
              </w:rPr>
              <w:t>Error Code</w:t>
            </w:r>
          </w:p>
        </w:tc>
        <w:tc>
          <w:tcPr>
            <w:tcW w:w="4033" w:type="dxa"/>
          </w:tcPr>
          <w:p w14:paraId="41F06179" w14:textId="77777777" w:rsidR="00AD4D76" w:rsidRPr="00E33D75" w:rsidRDefault="00AD4D76">
            <w:pPr>
              <w:rPr>
                <w:rFonts w:eastAsia="Cambria" w:cstheme="minorHAnsi"/>
                <w:b/>
                <w:bCs/>
              </w:rPr>
            </w:pPr>
            <w:r w:rsidRPr="00E33D75">
              <w:rPr>
                <w:rFonts w:eastAsia="Cambria" w:cstheme="minorHAnsi"/>
                <w:b/>
                <w:bCs/>
              </w:rPr>
              <w:t>Error Description</w:t>
            </w:r>
          </w:p>
        </w:tc>
      </w:tr>
      <w:tr w:rsidR="00AD4D76" w:rsidRPr="00AB4816" w14:paraId="66B4780F" w14:textId="77777777" w:rsidTr="61C061FF">
        <w:tc>
          <w:tcPr>
            <w:tcW w:w="5237" w:type="dxa"/>
          </w:tcPr>
          <w:p w14:paraId="2E217BBE" w14:textId="75D9BB0E" w:rsidR="00AD4D76" w:rsidRPr="00C6355A" w:rsidRDefault="13964462">
            <w:r>
              <w:t>EUDR_</w:t>
            </w:r>
            <w:r w:rsidR="000F6F77">
              <w:t xml:space="preserve"> </w:t>
            </w:r>
            <w:r>
              <w:t>NUMBER_EMPTY</w:t>
            </w:r>
          </w:p>
        </w:tc>
        <w:tc>
          <w:tcPr>
            <w:tcW w:w="4033" w:type="dxa"/>
          </w:tcPr>
          <w:p w14:paraId="4F0DFD1F" w14:textId="55B63AE5" w:rsidR="00AD4D76" w:rsidRPr="00C6355A" w:rsidRDefault="00C6355A">
            <w:r w:rsidRPr="00C6355A">
              <w:rPr>
                <w:rFonts w:cstheme="minorHAnsi"/>
              </w:rPr>
              <w:t xml:space="preserve">The reference </w:t>
            </w:r>
            <w:r w:rsidR="000F6F77">
              <w:rPr>
                <w:rFonts w:cstheme="minorHAnsi"/>
              </w:rPr>
              <w:t xml:space="preserve">or verification </w:t>
            </w:r>
            <w:r w:rsidRPr="00C6355A">
              <w:rPr>
                <w:rFonts w:cstheme="minorHAnsi"/>
              </w:rPr>
              <w:t>number is null or empty</w:t>
            </w:r>
            <w:r w:rsidR="007F4316">
              <w:rPr>
                <w:rFonts w:cstheme="minorHAnsi"/>
              </w:rPr>
              <w:t xml:space="preserve"> or has only empty spaces.</w:t>
            </w:r>
          </w:p>
        </w:tc>
      </w:tr>
      <w:tr w:rsidR="00AD4D76" w:rsidRPr="00AB4816" w14:paraId="1DE79E29" w14:textId="77777777" w:rsidTr="61C061FF">
        <w:tc>
          <w:tcPr>
            <w:tcW w:w="5237" w:type="dxa"/>
          </w:tcPr>
          <w:p w14:paraId="07951827" w14:textId="3063ABCC" w:rsidR="00AD4D76" w:rsidRPr="00C6355A" w:rsidRDefault="50996999">
            <w:r>
              <w:t>EUDR_NUMBER_INVALID</w:t>
            </w:r>
          </w:p>
        </w:tc>
        <w:tc>
          <w:tcPr>
            <w:tcW w:w="4033" w:type="dxa"/>
          </w:tcPr>
          <w:p w14:paraId="7DCC33AE" w14:textId="29652E23" w:rsidR="00AD4D76" w:rsidRPr="00C6355A" w:rsidRDefault="00C6355A">
            <w:r w:rsidRPr="00C6355A">
              <w:t xml:space="preserve">The </w:t>
            </w:r>
            <w:r w:rsidR="001428B2">
              <w:t xml:space="preserve">reference </w:t>
            </w:r>
            <w:r w:rsidR="000F6F77">
              <w:rPr>
                <w:rFonts w:cstheme="minorHAnsi"/>
              </w:rPr>
              <w:t xml:space="preserve">or verification </w:t>
            </w:r>
            <w:r w:rsidR="001428B2">
              <w:t>number is invalid (has not allowed characters)</w:t>
            </w:r>
          </w:p>
        </w:tc>
      </w:tr>
      <w:tr w:rsidR="00AD4D76" w:rsidRPr="00AB4816" w14:paraId="2CE223B3" w14:textId="77777777" w:rsidTr="61C061FF">
        <w:tc>
          <w:tcPr>
            <w:tcW w:w="5237" w:type="dxa"/>
          </w:tcPr>
          <w:p w14:paraId="59AB5FC9" w14:textId="0524D865" w:rsidR="00AD4D76" w:rsidRPr="00C6355A" w:rsidRDefault="44BD0E74">
            <w:r>
              <w:lastRenderedPageBreak/>
              <w:t>EUDR_NUMBER_TOO_LONG</w:t>
            </w:r>
          </w:p>
        </w:tc>
        <w:tc>
          <w:tcPr>
            <w:tcW w:w="4033" w:type="dxa"/>
          </w:tcPr>
          <w:p w14:paraId="1E869A82" w14:textId="29A7CDF5" w:rsidR="00AD4D76" w:rsidRPr="00C6355A" w:rsidRDefault="00EA77F0">
            <w:r>
              <w:t xml:space="preserve">The reference </w:t>
            </w:r>
            <w:r w:rsidR="000F6F77">
              <w:rPr>
                <w:rFonts w:cstheme="minorHAnsi"/>
              </w:rPr>
              <w:t xml:space="preserve">or verification </w:t>
            </w:r>
            <w:r>
              <w:t xml:space="preserve">number has more characters than </w:t>
            </w:r>
            <w:r w:rsidR="009E1826">
              <w:t>the maximum allowed.</w:t>
            </w:r>
          </w:p>
        </w:tc>
      </w:tr>
      <w:tr w:rsidR="003F24F0" w:rsidRPr="00AB4816" w14:paraId="486D074D" w14:textId="77777777" w:rsidTr="61C061FF">
        <w:tc>
          <w:tcPr>
            <w:tcW w:w="5237" w:type="dxa"/>
          </w:tcPr>
          <w:p w14:paraId="7A8065E3" w14:textId="7D34C9C3" w:rsidR="003F24F0" w:rsidRPr="00C6355A" w:rsidRDefault="003F24F0" w:rsidP="003F24F0">
            <w:r>
              <w:t>EUDR_WEBSERVICE_STATEMENT_NOT_FOUND</w:t>
            </w:r>
          </w:p>
        </w:tc>
        <w:tc>
          <w:tcPr>
            <w:tcW w:w="4033" w:type="dxa"/>
          </w:tcPr>
          <w:p w14:paraId="2AD1A9D5" w14:textId="5921CF5A" w:rsidR="003F24F0" w:rsidRPr="00C6355A" w:rsidRDefault="003F24F0" w:rsidP="003F24F0">
            <w:r>
              <w:t xml:space="preserve">The </w:t>
            </w:r>
            <w:r w:rsidR="001165F7">
              <w:t xml:space="preserve">referenced </w:t>
            </w:r>
            <w:r>
              <w:t xml:space="preserve">DDS was not found </w:t>
            </w:r>
            <w:r w:rsidR="00D171C3">
              <w:t>or is not in AVAILABLE or ARCHIVED status</w:t>
            </w:r>
          </w:p>
        </w:tc>
      </w:tr>
    </w:tbl>
    <w:p w14:paraId="21EDB5BB" w14:textId="77777777" w:rsidR="00AD4D76" w:rsidRPr="00AB4816" w:rsidRDefault="00AD4D76" w:rsidP="00B95912">
      <w:pPr>
        <w:spacing w:after="0"/>
        <w:rPr>
          <w:highlight w:val="yellow"/>
        </w:rPr>
      </w:pPr>
    </w:p>
    <w:p w14:paraId="1CA12B4C" w14:textId="77777777" w:rsidR="00004BA0" w:rsidRDefault="00004BA0">
      <w:pPr>
        <w:rPr>
          <w:rFonts w:asciiTheme="majorHAnsi" w:eastAsia="Cambria" w:hAnsiTheme="majorHAnsi" w:cstheme="majorBidi"/>
          <w:b/>
          <w:color w:val="2E74B5" w:themeColor="accent1" w:themeShade="BF"/>
          <w:sz w:val="44"/>
          <w:szCs w:val="44"/>
        </w:rPr>
      </w:pPr>
      <w:r>
        <w:rPr>
          <w:rFonts w:eastAsia="Cambria"/>
        </w:rPr>
        <w:br w:type="page"/>
      </w:r>
    </w:p>
    <w:p w14:paraId="3B98F603" w14:textId="2DC5E9A5" w:rsidR="00450F6D" w:rsidRDefault="00450F6D" w:rsidP="00DF296A">
      <w:pPr>
        <w:pStyle w:val="Heading1"/>
        <w:numPr>
          <w:ilvl w:val="0"/>
          <w:numId w:val="11"/>
        </w:numPr>
        <w:rPr>
          <w:rFonts w:eastAsia="Cambria"/>
        </w:rPr>
      </w:pPr>
      <w:bookmarkStart w:id="21" w:name="_Toc204076062"/>
      <w:r>
        <w:rPr>
          <w:rFonts w:eastAsia="Cambria"/>
        </w:rPr>
        <w:lastRenderedPageBreak/>
        <w:t>Annex</w:t>
      </w:r>
      <w:bookmarkEnd w:id="21"/>
    </w:p>
    <w:p w14:paraId="2B711631" w14:textId="77777777" w:rsidR="00637BEB" w:rsidRDefault="00637BEB" w:rsidP="00637BEB"/>
    <w:p w14:paraId="6A58E9B3" w14:textId="68470C10" w:rsidR="00E23881" w:rsidRDefault="00637BEB">
      <w:r>
        <w:t xml:space="preserve">Note that the attached instructions or examples may be based on a specific environment (often Acceptance Alpha). Participants should adapt the request based on the environment they </w:t>
      </w:r>
      <w:proofErr w:type="gramStart"/>
      <w:r>
        <w:t>actually need</w:t>
      </w:r>
      <w:proofErr w:type="gramEnd"/>
      <w:r>
        <w:t xml:space="preserve"> to use (see also </w:t>
      </w:r>
      <w:r>
        <w:rPr>
          <w:rFonts w:ascii="Calibri" w:eastAsia="Calibri" w:hAnsi="Calibri" w:cs="Calibri"/>
        </w:rPr>
        <w:t>document “</w:t>
      </w:r>
      <w:r w:rsidRPr="001165F7">
        <w:rPr>
          <w:rFonts w:ascii="Calibri" w:eastAsia="Calibri" w:hAnsi="Calibri" w:cs="Calibri"/>
          <w:b/>
          <w:bCs/>
        </w:rPr>
        <w:t>EUDR – API for EO Specifications</w:t>
      </w:r>
      <w:r>
        <w:rPr>
          <w:rFonts w:ascii="Calibri" w:eastAsia="Calibri" w:hAnsi="Calibri" w:cs="Calibri"/>
        </w:rPr>
        <w:t>”).</w:t>
      </w:r>
    </w:p>
    <w:p w14:paraId="7B1E424B" w14:textId="77777777" w:rsidR="001E4D8E" w:rsidRDefault="001E4D8E"/>
    <w:p w14:paraId="2691C4A5" w14:textId="730DAAC1" w:rsidR="003C4CD6" w:rsidRDefault="000E6421" w:rsidP="00DF296A">
      <w:pPr>
        <w:pStyle w:val="Heading2"/>
        <w:numPr>
          <w:ilvl w:val="1"/>
          <w:numId w:val="11"/>
        </w:numPr>
      </w:pPr>
      <w:bookmarkStart w:id="22" w:name="_Annex_1_-"/>
      <w:bookmarkStart w:id="23" w:name="_Toc204076063"/>
      <w:bookmarkEnd w:id="22"/>
      <w:r>
        <w:t>Retrieve</w:t>
      </w:r>
      <w:r w:rsidR="00DE00B3">
        <w:t xml:space="preserve"> DDS </w:t>
      </w:r>
      <w:r w:rsidR="00B20086">
        <w:t xml:space="preserve">by </w:t>
      </w:r>
      <w:r w:rsidR="009242E6">
        <w:t>identifiers</w:t>
      </w:r>
      <w:r>
        <w:t xml:space="preserve"> </w:t>
      </w:r>
      <w:r w:rsidR="00DE00B3">
        <w:t xml:space="preserve">request </w:t>
      </w:r>
      <w:r w:rsidR="005E4C8E">
        <w:t>example</w:t>
      </w:r>
      <w:r w:rsidR="00E15ADC">
        <w:t xml:space="preserve"> – common for all versions</w:t>
      </w:r>
      <w:bookmarkEnd w:id="23"/>
    </w:p>
    <w:p w14:paraId="44324E91" w14:textId="58FCDC6D" w:rsidR="005E4C8E" w:rsidRDefault="005E4C8E" w:rsidP="005E4C8E">
      <w:pPr>
        <w:spacing w:after="0"/>
      </w:pPr>
    </w:p>
    <w:p w14:paraId="19F53F4C" w14:textId="580D9003" w:rsidR="003C4CD6" w:rsidRDefault="00475B5C" w:rsidP="008A08B3">
      <w:pPr>
        <w:ind w:left="567"/>
      </w:pPr>
      <w:r>
        <w:object w:dxaOrig="1287" w:dyaOrig="837" w14:anchorId="36464B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42pt" o:ole="">
            <v:imagedata r:id="rId11" o:title=""/>
          </v:shape>
          <o:OLEObject Type="Embed" ProgID="Package" ShapeID="_x0000_i1025" DrawAspect="Icon" ObjectID="_1814688806" r:id="rId12"/>
        </w:object>
      </w:r>
    </w:p>
    <w:p w14:paraId="66E61195" w14:textId="36A0122B" w:rsidR="00113CC4" w:rsidRDefault="00113CC4" w:rsidP="007A50B3"/>
    <w:p w14:paraId="48A4FDE7" w14:textId="63D9C9D0" w:rsidR="00AB2172" w:rsidRPr="00883F87" w:rsidRDefault="000E6421" w:rsidP="00DF296A">
      <w:pPr>
        <w:pStyle w:val="Heading2"/>
        <w:numPr>
          <w:ilvl w:val="1"/>
          <w:numId w:val="11"/>
        </w:numPr>
      </w:pPr>
      <w:bookmarkStart w:id="24" w:name="_Toc204076064"/>
      <w:r>
        <w:t>Retrieve</w:t>
      </w:r>
      <w:r w:rsidR="00DE00B3">
        <w:t xml:space="preserve"> DDS</w:t>
      </w:r>
      <w:r w:rsidR="00791AF2">
        <w:t xml:space="preserve"> </w:t>
      </w:r>
      <w:r w:rsidR="00883F87">
        <w:t xml:space="preserve">by </w:t>
      </w:r>
      <w:r w:rsidR="009242E6">
        <w:t>identifiers</w:t>
      </w:r>
      <w:r>
        <w:t xml:space="preserve"> </w:t>
      </w:r>
      <w:r w:rsidR="00791AF2">
        <w:t>response example</w:t>
      </w:r>
      <w:r w:rsidR="001E4D8E">
        <w:t>s</w:t>
      </w:r>
      <w:r w:rsidR="00DC1FF3">
        <w:t xml:space="preserve"> for V1</w:t>
      </w:r>
      <w:bookmarkEnd w:id="24"/>
    </w:p>
    <w:p w14:paraId="00630399" w14:textId="77777777" w:rsidR="00113CC4" w:rsidRDefault="00113CC4" w:rsidP="00A00960">
      <w:pPr>
        <w:ind w:firstLine="567"/>
        <w:rPr>
          <w:rFonts w:ascii="Courier New" w:hAnsi="Courier New" w:cs="Courier New"/>
          <w:color w:val="0000FF"/>
          <w:sz w:val="20"/>
          <w:szCs w:val="20"/>
        </w:rPr>
      </w:pPr>
    </w:p>
    <w:p w14:paraId="1E52486D" w14:textId="3AE561D3" w:rsidR="00AB2172" w:rsidRDefault="00CB109C" w:rsidP="001E4D8E">
      <w:pPr>
        <w:ind w:left="72" w:firstLine="720"/>
      </w:pPr>
      <w:r>
        <w:object w:dxaOrig="1287" w:dyaOrig="837" w14:anchorId="241EB7C1">
          <v:shape id="_x0000_i1026" type="#_x0000_t75" style="width:64.5pt;height:42pt" o:ole="">
            <v:imagedata r:id="rId13" o:title=""/>
          </v:shape>
          <o:OLEObject Type="Embed" ProgID="Package" ShapeID="_x0000_i1026" DrawAspect="Icon" ObjectID="_1814688807" r:id="rId14"/>
        </w:object>
      </w:r>
      <w:r w:rsidR="009E34C7">
        <w:object w:dxaOrig="1287" w:dyaOrig="837" w14:anchorId="497C33FD">
          <v:shape id="_x0000_i1027" type="#_x0000_t75" style="width:64.5pt;height:42pt" o:ole="">
            <v:imagedata r:id="rId15" o:title=""/>
          </v:shape>
          <o:OLEObject Type="Embed" ProgID="Package" ShapeID="_x0000_i1027" DrawAspect="Icon" ObjectID="_1814688808" r:id="rId16"/>
        </w:object>
      </w:r>
    </w:p>
    <w:p w14:paraId="3AADA0FB" w14:textId="77777777" w:rsidR="007A50B3" w:rsidRDefault="007A50B3"/>
    <w:p w14:paraId="615062E6" w14:textId="1C7B3171" w:rsidR="00DC1FF3" w:rsidRDefault="00DC1FF3" w:rsidP="00006DF1">
      <w:pPr>
        <w:pStyle w:val="Heading2"/>
        <w:numPr>
          <w:ilvl w:val="1"/>
          <w:numId w:val="11"/>
        </w:numPr>
      </w:pPr>
      <w:bookmarkStart w:id="25" w:name="_Toc204076065"/>
      <w:r>
        <w:t>Retrieve DDS by identifiers response example for V2</w:t>
      </w:r>
      <w:bookmarkEnd w:id="25"/>
    </w:p>
    <w:p w14:paraId="3B7B0CD5" w14:textId="77777777" w:rsidR="00DC1FF3" w:rsidRPr="00DC1FF3" w:rsidRDefault="00DC1FF3" w:rsidP="00DC1FF3"/>
    <w:p w14:paraId="5DA05A72" w14:textId="66CEBB92" w:rsidR="00F64B28" w:rsidRDefault="000D3845" w:rsidP="00006DF1">
      <w:pPr>
        <w:ind w:left="72" w:firstLine="720"/>
      </w:pPr>
      <w:r w:rsidRPr="000D3845">
        <w:object w:dxaOrig="1538" w:dyaOrig="992" w14:anchorId="23FEB711">
          <v:shape id="_x0000_i1028" type="#_x0000_t75" style="width:76.5pt;height:49.5pt" o:ole="">
            <v:imagedata r:id="rId17" o:title=""/>
          </v:shape>
          <o:OLEObject Type="Embed" ProgID="Package" ShapeID="_x0000_i1028" DrawAspect="Icon" ObjectID="_1814688809" r:id="rId18"/>
        </w:object>
      </w:r>
    </w:p>
    <w:p w14:paraId="473FB315" w14:textId="77777777" w:rsidR="00006DF1" w:rsidRDefault="00006DF1" w:rsidP="00006DF1">
      <w:pPr>
        <w:ind w:left="72" w:firstLine="720"/>
      </w:pPr>
    </w:p>
    <w:p w14:paraId="2FA0F360" w14:textId="6918F6C1" w:rsidR="00006DF1" w:rsidRDefault="00006DF1" w:rsidP="00006DF1">
      <w:pPr>
        <w:pStyle w:val="Heading2"/>
        <w:numPr>
          <w:ilvl w:val="1"/>
          <w:numId w:val="11"/>
        </w:numPr>
      </w:pPr>
      <w:bookmarkStart w:id="26" w:name="_Toc204076066"/>
      <w:r>
        <w:t xml:space="preserve">Retrieve </w:t>
      </w:r>
      <w:r w:rsidR="00DC69A6">
        <w:t xml:space="preserve">further </w:t>
      </w:r>
      <w:r w:rsidR="00784B82">
        <w:t xml:space="preserve">referenced </w:t>
      </w:r>
      <w:r>
        <w:t xml:space="preserve">DDS </w:t>
      </w:r>
      <w:r w:rsidR="00784B82">
        <w:t xml:space="preserve">request </w:t>
      </w:r>
      <w:r>
        <w:t xml:space="preserve">example </w:t>
      </w:r>
      <w:r w:rsidR="00784B82">
        <w:t xml:space="preserve">(exists only in </w:t>
      </w:r>
      <w:r>
        <w:t>V2</w:t>
      </w:r>
      <w:r w:rsidR="00784B82">
        <w:t>)</w:t>
      </w:r>
      <w:bookmarkEnd w:id="26"/>
    </w:p>
    <w:p w14:paraId="188EF499" w14:textId="77777777" w:rsidR="002A397D" w:rsidRDefault="002A397D" w:rsidP="00217612"/>
    <w:p w14:paraId="39DB9F5F" w14:textId="646BD9CA" w:rsidR="00217612" w:rsidRDefault="002A397D" w:rsidP="002A397D">
      <w:pPr>
        <w:ind w:left="72" w:firstLine="720"/>
      </w:pPr>
      <w:r>
        <w:object w:dxaOrig="1538" w:dyaOrig="992" w14:anchorId="212004FB">
          <v:shape id="_x0000_i1029" type="#_x0000_t75" style="width:77.25pt;height:49.5pt" o:ole="">
            <v:imagedata r:id="rId19" o:title=""/>
          </v:shape>
          <o:OLEObject Type="Embed" ProgID="Package" ShapeID="_x0000_i1029" DrawAspect="Icon" ObjectID="_1814688810" r:id="rId20"/>
        </w:object>
      </w:r>
    </w:p>
    <w:p w14:paraId="2B644ABE" w14:textId="77777777" w:rsidR="00217612" w:rsidRPr="00217612" w:rsidRDefault="00217612" w:rsidP="00217612"/>
    <w:p w14:paraId="5731E166" w14:textId="77777777" w:rsidR="00006DF1" w:rsidRDefault="00006DF1" w:rsidP="00006DF1">
      <w:pPr>
        <w:ind w:left="72" w:firstLine="720"/>
        <w:rPr>
          <w:rFonts w:ascii="Courier New" w:hAnsi="Courier New" w:cs="Courier New"/>
          <w:color w:val="0000FF"/>
          <w:sz w:val="20"/>
          <w:szCs w:val="20"/>
        </w:rPr>
      </w:pPr>
    </w:p>
    <w:sectPr w:rsidR="00006DF1"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72EB9" w14:textId="77777777" w:rsidR="002C72BA" w:rsidRDefault="002C72BA" w:rsidP="00967C2E">
      <w:pPr>
        <w:spacing w:after="0" w:line="240" w:lineRule="auto"/>
      </w:pPr>
      <w:r>
        <w:separator/>
      </w:r>
    </w:p>
  </w:endnote>
  <w:endnote w:type="continuationSeparator" w:id="0">
    <w:p w14:paraId="3B5335E5" w14:textId="77777777" w:rsidR="002C72BA" w:rsidRDefault="002C72BA" w:rsidP="00967C2E">
      <w:pPr>
        <w:spacing w:after="0" w:line="240" w:lineRule="auto"/>
      </w:pPr>
      <w:r>
        <w:continuationSeparator/>
      </w:r>
    </w:p>
  </w:endnote>
  <w:endnote w:type="continuationNotice" w:id="1">
    <w:p w14:paraId="0AD70BC3" w14:textId="77777777" w:rsidR="002C72BA" w:rsidRDefault="002C72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3475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E6667" w14:textId="539F6064" w:rsidR="00862A9D" w:rsidRDefault="00862A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2CC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9FB63A0" w14:textId="77777777" w:rsidR="00862A9D" w:rsidRDefault="00862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E16DE0" w14:textId="77777777" w:rsidR="002C72BA" w:rsidRDefault="002C72BA" w:rsidP="00967C2E">
      <w:pPr>
        <w:spacing w:after="0" w:line="240" w:lineRule="auto"/>
      </w:pPr>
      <w:r>
        <w:separator/>
      </w:r>
    </w:p>
  </w:footnote>
  <w:footnote w:type="continuationSeparator" w:id="0">
    <w:p w14:paraId="00181D01" w14:textId="77777777" w:rsidR="002C72BA" w:rsidRDefault="002C72BA" w:rsidP="00967C2E">
      <w:pPr>
        <w:spacing w:after="0" w:line="240" w:lineRule="auto"/>
      </w:pPr>
      <w:r>
        <w:continuationSeparator/>
      </w:r>
    </w:p>
  </w:footnote>
  <w:footnote w:type="continuationNotice" w:id="1">
    <w:p w14:paraId="5AA4E0EF" w14:textId="77777777" w:rsidR="002C72BA" w:rsidRDefault="002C72B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250EE"/>
    <w:multiLevelType w:val="hybridMultilevel"/>
    <w:tmpl w:val="E82A45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B647D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2D10E1"/>
    <w:multiLevelType w:val="hybridMultilevel"/>
    <w:tmpl w:val="5652EBDA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84460"/>
    <w:multiLevelType w:val="hybridMultilevel"/>
    <w:tmpl w:val="9DD0A51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B3C8A"/>
    <w:multiLevelType w:val="multilevel"/>
    <w:tmpl w:val="1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2CA31F5E"/>
    <w:multiLevelType w:val="hybridMultilevel"/>
    <w:tmpl w:val="17B864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93CE3"/>
    <w:multiLevelType w:val="multilevel"/>
    <w:tmpl w:val="18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7" w15:restartNumberingAfterBreak="0">
    <w:nsid w:val="2D641DAD"/>
    <w:multiLevelType w:val="multilevel"/>
    <w:tmpl w:val="8E70DD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F83361E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D806F7D"/>
    <w:multiLevelType w:val="multilevel"/>
    <w:tmpl w:val="180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0" w15:restartNumberingAfterBreak="0">
    <w:nsid w:val="50016AA0"/>
    <w:multiLevelType w:val="hybridMultilevel"/>
    <w:tmpl w:val="1A6C1D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73DEC"/>
    <w:multiLevelType w:val="hybridMultilevel"/>
    <w:tmpl w:val="ED2423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94C42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AE575E"/>
    <w:multiLevelType w:val="multilevel"/>
    <w:tmpl w:val="8E70DD20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4" w15:restartNumberingAfterBreak="0">
    <w:nsid w:val="6BDF05C2"/>
    <w:multiLevelType w:val="hybridMultilevel"/>
    <w:tmpl w:val="1BB2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1C31EE"/>
    <w:multiLevelType w:val="multilevel"/>
    <w:tmpl w:val="8E70DD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442312686">
    <w:abstractNumId w:val="12"/>
  </w:num>
  <w:num w:numId="2" w16cid:durableId="703092374">
    <w:abstractNumId w:val="6"/>
  </w:num>
  <w:num w:numId="3" w16cid:durableId="1439254821">
    <w:abstractNumId w:val="14"/>
  </w:num>
  <w:num w:numId="4" w16cid:durableId="144013079">
    <w:abstractNumId w:val="3"/>
  </w:num>
  <w:num w:numId="5" w16cid:durableId="571081600">
    <w:abstractNumId w:val="0"/>
  </w:num>
  <w:num w:numId="6" w16cid:durableId="1003822743">
    <w:abstractNumId w:val="5"/>
  </w:num>
  <w:num w:numId="7" w16cid:durableId="1963294702">
    <w:abstractNumId w:val="2"/>
  </w:num>
  <w:num w:numId="8" w16cid:durableId="1719473088">
    <w:abstractNumId w:val="11"/>
  </w:num>
  <w:num w:numId="9" w16cid:durableId="2135560003">
    <w:abstractNumId w:val="8"/>
  </w:num>
  <w:num w:numId="10" w16cid:durableId="1185829796">
    <w:abstractNumId w:val="1"/>
  </w:num>
  <w:num w:numId="11" w16cid:durableId="2093889400">
    <w:abstractNumId w:val="7"/>
  </w:num>
  <w:num w:numId="12" w16cid:durableId="704258420">
    <w:abstractNumId w:val="4"/>
  </w:num>
  <w:num w:numId="13" w16cid:durableId="1498492592">
    <w:abstractNumId w:val="9"/>
  </w:num>
  <w:num w:numId="14" w16cid:durableId="1985966256">
    <w:abstractNumId w:val="10"/>
  </w:num>
  <w:num w:numId="15" w16cid:durableId="1255821002">
    <w:abstractNumId w:val="13"/>
  </w:num>
  <w:num w:numId="16" w16cid:durableId="673806719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activeWritingStyle w:appName="MSWord" w:lang="en-IE" w:vendorID="64" w:dllVersion="0" w:nlCheck="1" w:checkStyle="0"/>
  <w:activeWritingStyle w:appName="MSWord" w:lang="fr-BE" w:vendorID="64" w:dllVersion="0" w:nlCheck="1" w:checkStyle="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54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W_DocType" w:val="NORMAL"/>
  </w:docVars>
  <w:rsids>
    <w:rsidRoot w:val="004D2150"/>
    <w:rsid w:val="000013FB"/>
    <w:rsid w:val="000016F0"/>
    <w:rsid w:val="0000255F"/>
    <w:rsid w:val="00003101"/>
    <w:rsid w:val="000035C8"/>
    <w:rsid w:val="00004BA0"/>
    <w:rsid w:val="00004E3B"/>
    <w:rsid w:val="00005323"/>
    <w:rsid w:val="00005995"/>
    <w:rsid w:val="00006DF1"/>
    <w:rsid w:val="00007197"/>
    <w:rsid w:val="000103E6"/>
    <w:rsid w:val="00010A0C"/>
    <w:rsid w:val="00011B7C"/>
    <w:rsid w:val="000129E7"/>
    <w:rsid w:val="00015656"/>
    <w:rsid w:val="00016D0E"/>
    <w:rsid w:val="00016D94"/>
    <w:rsid w:val="00017497"/>
    <w:rsid w:val="000203C0"/>
    <w:rsid w:val="00020802"/>
    <w:rsid w:val="000217A8"/>
    <w:rsid w:val="00027E08"/>
    <w:rsid w:val="00030C2E"/>
    <w:rsid w:val="0003154C"/>
    <w:rsid w:val="000315B0"/>
    <w:rsid w:val="00031EAC"/>
    <w:rsid w:val="00033206"/>
    <w:rsid w:val="00033B8B"/>
    <w:rsid w:val="00033FA5"/>
    <w:rsid w:val="0003446D"/>
    <w:rsid w:val="00034EC7"/>
    <w:rsid w:val="00037097"/>
    <w:rsid w:val="000370D2"/>
    <w:rsid w:val="00037F7A"/>
    <w:rsid w:val="00043DDC"/>
    <w:rsid w:val="0004436E"/>
    <w:rsid w:val="00044E2D"/>
    <w:rsid w:val="000463E2"/>
    <w:rsid w:val="00046E42"/>
    <w:rsid w:val="000506B3"/>
    <w:rsid w:val="00051198"/>
    <w:rsid w:val="000514F3"/>
    <w:rsid w:val="00051D8C"/>
    <w:rsid w:val="00052B34"/>
    <w:rsid w:val="00053433"/>
    <w:rsid w:val="00055290"/>
    <w:rsid w:val="00055372"/>
    <w:rsid w:val="00056B12"/>
    <w:rsid w:val="000571FC"/>
    <w:rsid w:val="00063B14"/>
    <w:rsid w:val="00064F4D"/>
    <w:rsid w:val="00064F68"/>
    <w:rsid w:val="000658F2"/>
    <w:rsid w:val="000659DD"/>
    <w:rsid w:val="00067F81"/>
    <w:rsid w:val="00071F9F"/>
    <w:rsid w:val="000729AD"/>
    <w:rsid w:val="00074451"/>
    <w:rsid w:val="00074BAD"/>
    <w:rsid w:val="00075D9F"/>
    <w:rsid w:val="00076646"/>
    <w:rsid w:val="00077E71"/>
    <w:rsid w:val="000800DD"/>
    <w:rsid w:val="000845D4"/>
    <w:rsid w:val="00086846"/>
    <w:rsid w:val="0009090F"/>
    <w:rsid w:val="0009136A"/>
    <w:rsid w:val="00092133"/>
    <w:rsid w:val="00095438"/>
    <w:rsid w:val="00095AE3"/>
    <w:rsid w:val="00097634"/>
    <w:rsid w:val="00097DD8"/>
    <w:rsid w:val="000A0EEC"/>
    <w:rsid w:val="000A2DAF"/>
    <w:rsid w:val="000A3667"/>
    <w:rsid w:val="000A3C3F"/>
    <w:rsid w:val="000A3C4F"/>
    <w:rsid w:val="000A43F4"/>
    <w:rsid w:val="000A5C89"/>
    <w:rsid w:val="000A64B2"/>
    <w:rsid w:val="000A6E8E"/>
    <w:rsid w:val="000A6F2D"/>
    <w:rsid w:val="000A78D0"/>
    <w:rsid w:val="000A7A91"/>
    <w:rsid w:val="000B0256"/>
    <w:rsid w:val="000B07AC"/>
    <w:rsid w:val="000B1DDB"/>
    <w:rsid w:val="000B2E0E"/>
    <w:rsid w:val="000B3686"/>
    <w:rsid w:val="000B4999"/>
    <w:rsid w:val="000B4FA5"/>
    <w:rsid w:val="000B53EA"/>
    <w:rsid w:val="000B63D3"/>
    <w:rsid w:val="000C3935"/>
    <w:rsid w:val="000C43E5"/>
    <w:rsid w:val="000C5FEC"/>
    <w:rsid w:val="000C6013"/>
    <w:rsid w:val="000C6118"/>
    <w:rsid w:val="000C6AB5"/>
    <w:rsid w:val="000C6B90"/>
    <w:rsid w:val="000D167D"/>
    <w:rsid w:val="000D1806"/>
    <w:rsid w:val="000D1AF8"/>
    <w:rsid w:val="000D2455"/>
    <w:rsid w:val="000D2841"/>
    <w:rsid w:val="000D32BD"/>
    <w:rsid w:val="000D3845"/>
    <w:rsid w:val="000D433D"/>
    <w:rsid w:val="000D5D46"/>
    <w:rsid w:val="000D61B4"/>
    <w:rsid w:val="000D63CC"/>
    <w:rsid w:val="000E0E4E"/>
    <w:rsid w:val="000E1A82"/>
    <w:rsid w:val="000E1ECB"/>
    <w:rsid w:val="000E22C8"/>
    <w:rsid w:val="000E2F94"/>
    <w:rsid w:val="000E351B"/>
    <w:rsid w:val="000E39ED"/>
    <w:rsid w:val="000E6421"/>
    <w:rsid w:val="000E6C1E"/>
    <w:rsid w:val="000F1EDA"/>
    <w:rsid w:val="000F244A"/>
    <w:rsid w:val="000F2582"/>
    <w:rsid w:val="000F319B"/>
    <w:rsid w:val="000F5C7B"/>
    <w:rsid w:val="000F64C1"/>
    <w:rsid w:val="000F6F77"/>
    <w:rsid w:val="000F7E98"/>
    <w:rsid w:val="00101216"/>
    <w:rsid w:val="0010176D"/>
    <w:rsid w:val="00104CFA"/>
    <w:rsid w:val="001056F4"/>
    <w:rsid w:val="00105A00"/>
    <w:rsid w:val="00107609"/>
    <w:rsid w:val="001100D3"/>
    <w:rsid w:val="001105B5"/>
    <w:rsid w:val="00110C17"/>
    <w:rsid w:val="0011303F"/>
    <w:rsid w:val="00113CC4"/>
    <w:rsid w:val="001158AE"/>
    <w:rsid w:val="00115926"/>
    <w:rsid w:val="001165B2"/>
    <w:rsid w:val="001165F7"/>
    <w:rsid w:val="00117CC1"/>
    <w:rsid w:val="001207F7"/>
    <w:rsid w:val="0012146B"/>
    <w:rsid w:val="00121CEA"/>
    <w:rsid w:val="00123166"/>
    <w:rsid w:val="00125B34"/>
    <w:rsid w:val="00127105"/>
    <w:rsid w:val="001273F5"/>
    <w:rsid w:val="00127C96"/>
    <w:rsid w:val="001315DA"/>
    <w:rsid w:val="00134542"/>
    <w:rsid w:val="00134A95"/>
    <w:rsid w:val="00134F09"/>
    <w:rsid w:val="0013627F"/>
    <w:rsid w:val="0013711A"/>
    <w:rsid w:val="00137B06"/>
    <w:rsid w:val="00141560"/>
    <w:rsid w:val="00142015"/>
    <w:rsid w:val="001428B2"/>
    <w:rsid w:val="0014433E"/>
    <w:rsid w:val="0014505C"/>
    <w:rsid w:val="00146D46"/>
    <w:rsid w:val="001477C2"/>
    <w:rsid w:val="00147AAF"/>
    <w:rsid w:val="00147E06"/>
    <w:rsid w:val="001504C5"/>
    <w:rsid w:val="001509A7"/>
    <w:rsid w:val="0015366C"/>
    <w:rsid w:val="00153A67"/>
    <w:rsid w:val="00155E47"/>
    <w:rsid w:val="00157C31"/>
    <w:rsid w:val="00157FA5"/>
    <w:rsid w:val="0016177B"/>
    <w:rsid w:val="00162601"/>
    <w:rsid w:val="001633E0"/>
    <w:rsid w:val="001635C8"/>
    <w:rsid w:val="001646A0"/>
    <w:rsid w:val="001648AC"/>
    <w:rsid w:val="00164C81"/>
    <w:rsid w:val="00164FA0"/>
    <w:rsid w:val="00165091"/>
    <w:rsid w:val="0016519B"/>
    <w:rsid w:val="0017054B"/>
    <w:rsid w:val="00172EA6"/>
    <w:rsid w:val="00173AD5"/>
    <w:rsid w:val="00177944"/>
    <w:rsid w:val="001805B8"/>
    <w:rsid w:val="0018103F"/>
    <w:rsid w:val="00181130"/>
    <w:rsid w:val="00181517"/>
    <w:rsid w:val="001818D4"/>
    <w:rsid w:val="001827E3"/>
    <w:rsid w:val="0018647D"/>
    <w:rsid w:val="001866B9"/>
    <w:rsid w:val="00187BB8"/>
    <w:rsid w:val="00190425"/>
    <w:rsid w:val="001907EF"/>
    <w:rsid w:val="00190AF6"/>
    <w:rsid w:val="001922C2"/>
    <w:rsid w:val="0019231A"/>
    <w:rsid w:val="00194ABD"/>
    <w:rsid w:val="00194C69"/>
    <w:rsid w:val="00196726"/>
    <w:rsid w:val="00196F69"/>
    <w:rsid w:val="00197B5E"/>
    <w:rsid w:val="00197C8E"/>
    <w:rsid w:val="001A0334"/>
    <w:rsid w:val="001A0360"/>
    <w:rsid w:val="001A03EA"/>
    <w:rsid w:val="001A0F4D"/>
    <w:rsid w:val="001A316B"/>
    <w:rsid w:val="001A36D2"/>
    <w:rsid w:val="001A5485"/>
    <w:rsid w:val="001A54F5"/>
    <w:rsid w:val="001A5EC7"/>
    <w:rsid w:val="001A638F"/>
    <w:rsid w:val="001A6E6E"/>
    <w:rsid w:val="001A7AC6"/>
    <w:rsid w:val="001A7CE9"/>
    <w:rsid w:val="001B0040"/>
    <w:rsid w:val="001B0452"/>
    <w:rsid w:val="001B0733"/>
    <w:rsid w:val="001B453A"/>
    <w:rsid w:val="001B4C2F"/>
    <w:rsid w:val="001B6D7F"/>
    <w:rsid w:val="001B711F"/>
    <w:rsid w:val="001B7280"/>
    <w:rsid w:val="001B76D2"/>
    <w:rsid w:val="001B778B"/>
    <w:rsid w:val="001B7902"/>
    <w:rsid w:val="001B7FA4"/>
    <w:rsid w:val="001C0678"/>
    <w:rsid w:val="001C1C87"/>
    <w:rsid w:val="001C75E1"/>
    <w:rsid w:val="001D0DF0"/>
    <w:rsid w:val="001D1049"/>
    <w:rsid w:val="001D2704"/>
    <w:rsid w:val="001D3A5E"/>
    <w:rsid w:val="001D4941"/>
    <w:rsid w:val="001D509E"/>
    <w:rsid w:val="001D5965"/>
    <w:rsid w:val="001E165A"/>
    <w:rsid w:val="001E19F3"/>
    <w:rsid w:val="001E271E"/>
    <w:rsid w:val="001E2DA6"/>
    <w:rsid w:val="001E330A"/>
    <w:rsid w:val="001E3E04"/>
    <w:rsid w:val="001E4D8E"/>
    <w:rsid w:val="001E5BE6"/>
    <w:rsid w:val="001E5CAD"/>
    <w:rsid w:val="001E5EF0"/>
    <w:rsid w:val="001E61E9"/>
    <w:rsid w:val="001E7C84"/>
    <w:rsid w:val="001F0F7A"/>
    <w:rsid w:val="001F105A"/>
    <w:rsid w:val="001F31C7"/>
    <w:rsid w:val="001F5087"/>
    <w:rsid w:val="00200F54"/>
    <w:rsid w:val="00201C58"/>
    <w:rsid w:val="002020F2"/>
    <w:rsid w:val="002023CF"/>
    <w:rsid w:val="00207608"/>
    <w:rsid w:val="002116DC"/>
    <w:rsid w:val="00212153"/>
    <w:rsid w:val="00213035"/>
    <w:rsid w:val="0021654D"/>
    <w:rsid w:val="00217612"/>
    <w:rsid w:val="00220887"/>
    <w:rsid w:val="002224E6"/>
    <w:rsid w:val="00223265"/>
    <w:rsid w:val="00226759"/>
    <w:rsid w:val="00227552"/>
    <w:rsid w:val="0023001D"/>
    <w:rsid w:val="00230962"/>
    <w:rsid w:val="00231192"/>
    <w:rsid w:val="00232676"/>
    <w:rsid w:val="00233FEF"/>
    <w:rsid w:val="00234A9F"/>
    <w:rsid w:val="00237316"/>
    <w:rsid w:val="00241D72"/>
    <w:rsid w:val="00243F73"/>
    <w:rsid w:val="00243FA3"/>
    <w:rsid w:val="002445A7"/>
    <w:rsid w:val="002449C0"/>
    <w:rsid w:val="00245074"/>
    <w:rsid w:val="002458DE"/>
    <w:rsid w:val="00246385"/>
    <w:rsid w:val="00246949"/>
    <w:rsid w:val="002502B4"/>
    <w:rsid w:val="0025116B"/>
    <w:rsid w:val="002516C0"/>
    <w:rsid w:val="00252A76"/>
    <w:rsid w:val="00253975"/>
    <w:rsid w:val="002550C1"/>
    <w:rsid w:val="00255F6E"/>
    <w:rsid w:val="00256250"/>
    <w:rsid w:val="0026181A"/>
    <w:rsid w:val="002627EB"/>
    <w:rsid w:val="00262813"/>
    <w:rsid w:val="002633FC"/>
    <w:rsid w:val="00263569"/>
    <w:rsid w:val="00263EEA"/>
    <w:rsid w:val="002645DE"/>
    <w:rsid w:val="00265B41"/>
    <w:rsid w:val="00266C48"/>
    <w:rsid w:val="00271A68"/>
    <w:rsid w:val="00271BCE"/>
    <w:rsid w:val="002720E7"/>
    <w:rsid w:val="00274575"/>
    <w:rsid w:val="0027477F"/>
    <w:rsid w:val="00276440"/>
    <w:rsid w:val="00276679"/>
    <w:rsid w:val="00280989"/>
    <w:rsid w:val="002810FA"/>
    <w:rsid w:val="00281AC7"/>
    <w:rsid w:val="00281CAD"/>
    <w:rsid w:val="00283332"/>
    <w:rsid w:val="00283705"/>
    <w:rsid w:val="00284368"/>
    <w:rsid w:val="002856AC"/>
    <w:rsid w:val="0028595E"/>
    <w:rsid w:val="00285C62"/>
    <w:rsid w:val="00291225"/>
    <w:rsid w:val="00291C6F"/>
    <w:rsid w:val="00292600"/>
    <w:rsid w:val="00292A25"/>
    <w:rsid w:val="002937A5"/>
    <w:rsid w:val="00294C98"/>
    <w:rsid w:val="00294E97"/>
    <w:rsid w:val="00296163"/>
    <w:rsid w:val="00297BF8"/>
    <w:rsid w:val="002A066C"/>
    <w:rsid w:val="002A0E39"/>
    <w:rsid w:val="002A0E41"/>
    <w:rsid w:val="002A1297"/>
    <w:rsid w:val="002A35FA"/>
    <w:rsid w:val="002A397D"/>
    <w:rsid w:val="002A57F1"/>
    <w:rsid w:val="002A5D85"/>
    <w:rsid w:val="002A72A9"/>
    <w:rsid w:val="002A7491"/>
    <w:rsid w:val="002B00CB"/>
    <w:rsid w:val="002B0671"/>
    <w:rsid w:val="002B228C"/>
    <w:rsid w:val="002B28F5"/>
    <w:rsid w:val="002B339A"/>
    <w:rsid w:val="002B47EC"/>
    <w:rsid w:val="002B4D56"/>
    <w:rsid w:val="002B4EFE"/>
    <w:rsid w:val="002B7F79"/>
    <w:rsid w:val="002C0DB9"/>
    <w:rsid w:val="002C135B"/>
    <w:rsid w:val="002C257B"/>
    <w:rsid w:val="002C2ACA"/>
    <w:rsid w:val="002C5704"/>
    <w:rsid w:val="002C5D06"/>
    <w:rsid w:val="002C72BA"/>
    <w:rsid w:val="002C7549"/>
    <w:rsid w:val="002D0820"/>
    <w:rsid w:val="002D1B52"/>
    <w:rsid w:val="002D227A"/>
    <w:rsid w:val="002D4098"/>
    <w:rsid w:val="002D48A5"/>
    <w:rsid w:val="002D5B2F"/>
    <w:rsid w:val="002D6405"/>
    <w:rsid w:val="002E1018"/>
    <w:rsid w:val="002E3145"/>
    <w:rsid w:val="002E635C"/>
    <w:rsid w:val="002E7984"/>
    <w:rsid w:val="002F0063"/>
    <w:rsid w:val="002F109B"/>
    <w:rsid w:val="002F2335"/>
    <w:rsid w:val="002F3250"/>
    <w:rsid w:val="002F3ECC"/>
    <w:rsid w:val="002F58CD"/>
    <w:rsid w:val="002F5B99"/>
    <w:rsid w:val="002F6406"/>
    <w:rsid w:val="00300406"/>
    <w:rsid w:val="0030080D"/>
    <w:rsid w:val="00300883"/>
    <w:rsid w:val="00300910"/>
    <w:rsid w:val="00301FAA"/>
    <w:rsid w:val="0030262D"/>
    <w:rsid w:val="003032A6"/>
    <w:rsid w:val="003039D9"/>
    <w:rsid w:val="0030554E"/>
    <w:rsid w:val="00305835"/>
    <w:rsid w:val="003060CC"/>
    <w:rsid w:val="003061A0"/>
    <w:rsid w:val="00312D06"/>
    <w:rsid w:val="00314D5B"/>
    <w:rsid w:val="003170AC"/>
    <w:rsid w:val="00322243"/>
    <w:rsid w:val="00322D9A"/>
    <w:rsid w:val="00325C7A"/>
    <w:rsid w:val="00326247"/>
    <w:rsid w:val="00326885"/>
    <w:rsid w:val="003277EB"/>
    <w:rsid w:val="00331E6A"/>
    <w:rsid w:val="0033395C"/>
    <w:rsid w:val="00335CE5"/>
    <w:rsid w:val="00336792"/>
    <w:rsid w:val="003379A1"/>
    <w:rsid w:val="00340946"/>
    <w:rsid w:val="00340D8D"/>
    <w:rsid w:val="00343E8E"/>
    <w:rsid w:val="00344826"/>
    <w:rsid w:val="00345223"/>
    <w:rsid w:val="00345F24"/>
    <w:rsid w:val="00347D70"/>
    <w:rsid w:val="00350957"/>
    <w:rsid w:val="00352C7F"/>
    <w:rsid w:val="00352F67"/>
    <w:rsid w:val="0035365D"/>
    <w:rsid w:val="0035440F"/>
    <w:rsid w:val="00354466"/>
    <w:rsid w:val="0035468C"/>
    <w:rsid w:val="00354858"/>
    <w:rsid w:val="00357402"/>
    <w:rsid w:val="0036090D"/>
    <w:rsid w:val="00360EDD"/>
    <w:rsid w:val="003646BB"/>
    <w:rsid w:val="003674EB"/>
    <w:rsid w:val="00372366"/>
    <w:rsid w:val="0037294F"/>
    <w:rsid w:val="0037570D"/>
    <w:rsid w:val="0037738F"/>
    <w:rsid w:val="00377AA5"/>
    <w:rsid w:val="00380687"/>
    <w:rsid w:val="00380E9C"/>
    <w:rsid w:val="00381045"/>
    <w:rsid w:val="00381BFA"/>
    <w:rsid w:val="00382B95"/>
    <w:rsid w:val="003836E1"/>
    <w:rsid w:val="0038464D"/>
    <w:rsid w:val="003858C1"/>
    <w:rsid w:val="00386F41"/>
    <w:rsid w:val="00387D6B"/>
    <w:rsid w:val="00391864"/>
    <w:rsid w:val="00396CC5"/>
    <w:rsid w:val="003973FF"/>
    <w:rsid w:val="003A0703"/>
    <w:rsid w:val="003A23E5"/>
    <w:rsid w:val="003A2993"/>
    <w:rsid w:val="003A2DD1"/>
    <w:rsid w:val="003A3D2F"/>
    <w:rsid w:val="003A42EF"/>
    <w:rsid w:val="003A4E34"/>
    <w:rsid w:val="003A5C4C"/>
    <w:rsid w:val="003B1987"/>
    <w:rsid w:val="003B19BD"/>
    <w:rsid w:val="003B3607"/>
    <w:rsid w:val="003B4016"/>
    <w:rsid w:val="003B40AA"/>
    <w:rsid w:val="003B7A84"/>
    <w:rsid w:val="003C03AF"/>
    <w:rsid w:val="003C1388"/>
    <w:rsid w:val="003C182E"/>
    <w:rsid w:val="003C1DC5"/>
    <w:rsid w:val="003C4276"/>
    <w:rsid w:val="003C478E"/>
    <w:rsid w:val="003C4CD6"/>
    <w:rsid w:val="003C68DE"/>
    <w:rsid w:val="003C6CD8"/>
    <w:rsid w:val="003C7CE0"/>
    <w:rsid w:val="003D1460"/>
    <w:rsid w:val="003D17FE"/>
    <w:rsid w:val="003D2294"/>
    <w:rsid w:val="003D2DB4"/>
    <w:rsid w:val="003D2F96"/>
    <w:rsid w:val="003D3979"/>
    <w:rsid w:val="003D3ED6"/>
    <w:rsid w:val="003D46C0"/>
    <w:rsid w:val="003D5BFE"/>
    <w:rsid w:val="003D75E4"/>
    <w:rsid w:val="003E0B15"/>
    <w:rsid w:val="003E2E9A"/>
    <w:rsid w:val="003E3478"/>
    <w:rsid w:val="003E3878"/>
    <w:rsid w:val="003E3AE9"/>
    <w:rsid w:val="003E428F"/>
    <w:rsid w:val="003E4BF6"/>
    <w:rsid w:val="003E5F78"/>
    <w:rsid w:val="003E60FA"/>
    <w:rsid w:val="003E6EF7"/>
    <w:rsid w:val="003F0FF5"/>
    <w:rsid w:val="003F2307"/>
    <w:rsid w:val="003F24F0"/>
    <w:rsid w:val="003F2D96"/>
    <w:rsid w:val="003F32D7"/>
    <w:rsid w:val="003F44AD"/>
    <w:rsid w:val="003F4F9F"/>
    <w:rsid w:val="003F569B"/>
    <w:rsid w:val="003F5784"/>
    <w:rsid w:val="0040007F"/>
    <w:rsid w:val="004001C4"/>
    <w:rsid w:val="004003EE"/>
    <w:rsid w:val="00400D5C"/>
    <w:rsid w:val="004038B0"/>
    <w:rsid w:val="00403994"/>
    <w:rsid w:val="00403C44"/>
    <w:rsid w:val="00403E41"/>
    <w:rsid w:val="00405369"/>
    <w:rsid w:val="004060CF"/>
    <w:rsid w:val="004069BE"/>
    <w:rsid w:val="00406F2F"/>
    <w:rsid w:val="00407434"/>
    <w:rsid w:val="004076BB"/>
    <w:rsid w:val="00407D6A"/>
    <w:rsid w:val="004116B9"/>
    <w:rsid w:val="00411838"/>
    <w:rsid w:val="00412808"/>
    <w:rsid w:val="004141BE"/>
    <w:rsid w:val="00417849"/>
    <w:rsid w:val="00417AA2"/>
    <w:rsid w:val="004220F0"/>
    <w:rsid w:val="0042324F"/>
    <w:rsid w:val="004259CC"/>
    <w:rsid w:val="00425F02"/>
    <w:rsid w:val="004267E4"/>
    <w:rsid w:val="004278D4"/>
    <w:rsid w:val="0043014F"/>
    <w:rsid w:val="00432E43"/>
    <w:rsid w:val="0043322F"/>
    <w:rsid w:val="00433413"/>
    <w:rsid w:val="0043344C"/>
    <w:rsid w:val="00433511"/>
    <w:rsid w:val="00434976"/>
    <w:rsid w:val="00434A76"/>
    <w:rsid w:val="00437371"/>
    <w:rsid w:val="00437839"/>
    <w:rsid w:val="00437C92"/>
    <w:rsid w:val="00437E6D"/>
    <w:rsid w:val="00437F55"/>
    <w:rsid w:val="004416B5"/>
    <w:rsid w:val="00443542"/>
    <w:rsid w:val="00443710"/>
    <w:rsid w:val="00443866"/>
    <w:rsid w:val="004441A6"/>
    <w:rsid w:val="004460E5"/>
    <w:rsid w:val="00447D36"/>
    <w:rsid w:val="004507E0"/>
    <w:rsid w:val="00450AE6"/>
    <w:rsid w:val="00450F6D"/>
    <w:rsid w:val="00453F91"/>
    <w:rsid w:val="00456928"/>
    <w:rsid w:val="00457F9A"/>
    <w:rsid w:val="004606EF"/>
    <w:rsid w:val="0046229E"/>
    <w:rsid w:val="004673F4"/>
    <w:rsid w:val="00472A16"/>
    <w:rsid w:val="00472C38"/>
    <w:rsid w:val="004732A7"/>
    <w:rsid w:val="00474118"/>
    <w:rsid w:val="0047419F"/>
    <w:rsid w:val="00475782"/>
    <w:rsid w:val="00475B5C"/>
    <w:rsid w:val="00476FEF"/>
    <w:rsid w:val="004775AE"/>
    <w:rsid w:val="0047794B"/>
    <w:rsid w:val="00483242"/>
    <w:rsid w:val="004835C9"/>
    <w:rsid w:val="00483624"/>
    <w:rsid w:val="0048510E"/>
    <w:rsid w:val="00485279"/>
    <w:rsid w:val="004855B1"/>
    <w:rsid w:val="004858BA"/>
    <w:rsid w:val="00485C9C"/>
    <w:rsid w:val="00486FBE"/>
    <w:rsid w:val="0048783B"/>
    <w:rsid w:val="00487E06"/>
    <w:rsid w:val="00490F3C"/>
    <w:rsid w:val="00490FA9"/>
    <w:rsid w:val="00493508"/>
    <w:rsid w:val="00494E92"/>
    <w:rsid w:val="00496F16"/>
    <w:rsid w:val="00497E75"/>
    <w:rsid w:val="004A0B1E"/>
    <w:rsid w:val="004A13B4"/>
    <w:rsid w:val="004A1551"/>
    <w:rsid w:val="004A1640"/>
    <w:rsid w:val="004A209B"/>
    <w:rsid w:val="004A2932"/>
    <w:rsid w:val="004A3009"/>
    <w:rsid w:val="004A4FFB"/>
    <w:rsid w:val="004A5FBA"/>
    <w:rsid w:val="004A6BA9"/>
    <w:rsid w:val="004B1EAC"/>
    <w:rsid w:val="004B22D9"/>
    <w:rsid w:val="004B294E"/>
    <w:rsid w:val="004B2EDE"/>
    <w:rsid w:val="004B4B1C"/>
    <w:rsid w:val="004B5B0F"/>
    <w:rsid w:val="004C048F"/>
    <w:rsid w:val="004C0665"/>
    <w:rsid w:val="004C06C4"/>
    <w:rsid w:val="004C257D"/>
    <w:rsid w:val="004C45B5"/>
    <w:rsid w:val="004C561D"/>
    <w:rsid w:val="004C5DAB"/>
    <w:rsid w:val="004C7316"/>
    <w:rsid w:val="004D2150"/>
    <w:rsid w:val="004D2BD0"/>
    <w:rsid w:val="004D2C47"/>
    <w:rsid w:val="004D35E0"/>
    <w:rsid w:val="004D3866"/>
    <w:rsid w:val="004D3D68"/>
    <w:rsid w:val="004D5233"/>
    <w:rsid w:val="004D528C"/>
    <w:rsid w:val="004D55AF"/>
    <w:rsid w:val="004D6F31"/>
    <w:rsid w:val="004D70E8"/>
    <w:rsid w:val="004D7E3C"/>
    <w:rsid w:val="004E0A8F"/>
    <w:rsid w:val="004E25DF"/>
    <w:rsid w:val="004E41D1"/>
    <w:rsid w:val="004E5909"/>
    <w:rsid w:val="004F2301"/>
    <w:rsid w:val="004F292E"/>
    <w:rsid w:val="004F3419"/>
    <w:rsid w:val="004F4538"/>
    <w:rsid w:val="004F6271"/>
    <w:rsid w:val="004F62F2"/>
    <w:rsid w:val="00500F89"/>
    <w:rsid w:val="0050181F"/>
    <w:rsid w:val="00501D3A"/>
    <w:rsid w:val="00502751"/>
    <w:rsid w:val="00503BFD"/>
    <w:rsid w:val="00506668"/>
    <w:rsid w:val="00506A87"/>
    <w:rsid w:val="0051118F"/>
    <w:rsid w:val="00512D12"/>
    <w:rsid w:val="00513D26"/>
    <w:rsid w:val="0051592A"/>
    <w:rsid w:val="00515E6C"/>
    <w:rsid w:val="005200A2"/>
    <w:rsid w:val="00520821"/>
    <w:rsid w:val="00521A88"/>
    <w:rsid w:val="00524735"/>
    <w:rsid w:val="005254F0"/>
    <w:rsid w:val="00525BAB"/>
    <w:rsid w:val="00525E4E"/>
    <w:rsid w:val="005268AB"/>
    <w:rsid w:val="0052712B"/>
    <w:rsid w:val="00527A34"/>
    <w:rsid w:val="00530207"/>
    <w:rsid w:val="005307D7"/>
    <w:rsid w:val="00530F0D"/>
    <w:rsid w:val="005315E1"/>
    <w:rsid w:val="005320EC"/>
    <w:rsid w:val="00533A1D"/>
    <w:rsid w:val="0053427E"/>
    <w:rsid w:val="005349F3"/>
    <w:rsid w:val="005356BD"/>
    <w:rsid w:val="005357F3"/>
    <w:rsid w:val="00536F38"/>
    <w:rsid w:val="00537DF9"/>
    <w:rsid w:val="005400CB"/>
    <w:rsid w:val="00541B65"/>
    <w:rsid w:val="00542F5A"/>
    <w:rsid w:val="0054424C"/>
    <w:rsid w:val="00546B6D"/>
    <w:rsid w:val="005509D1"/>
    <w:rsid w:val="00551AA0"/>
    <w:rsid w:val="005531A5"/>
    <w:rsid w:val="00553308"/>
    <w:rsid w:val="00554B5F"/>
    <w:rsid w:val="00555116"/>
    <w:rsid w:val="00556DAA"/>
    <w:rsid w:val="0055763D"/>
    <w:rsid w:val="005613D7"/>
    <w:rsid w:val="00562262"/>
    <w:rsid w:val="0056486C"/>
    <w:rsid w:val="0056490B"/>
    <w:rsid w:val="00565C49"/>
    <w:rsid w:val="00566D8A"/>
    <w:rsid w:val="00567E29"/>
    <w:rsid w:val="00571276"/>
    <w:rsid w:val="00572371"/>
    <w:rsid w:val="00574312"/>
    <w:rsid w:val="005743E8"/>
    <w:rsid w:val="0057558E"/>
    <w:rsid w:val="00576B36"/>
    <w:rsid w:val="00576C37"/>
    <w:rsid w:val="00580538"/>
    <w:rsid w:val="00581370"/>
    <w:rsid w:val="00581897"/>
    <w:rsid w:val="00584148"/>
    <w:rsid w:val="00586D1D"/>
    <w:rsid w:val="00587F07"/>
    <w:rsid w:val="00590A06"/>
    <w:rsid w:val="0059164B"/>
    <w:rsid w:val="005953E7"/>
    <w:rsid w:val="00596CC8"/>
    <w:rsid w:val="005973A2"/>
    <w:rsid w:val="00597491"/>
    <w:rsid w:val="005A0565"/>
    <w:rsid w:val="005A1A3B"/>
    <w:rsid w:val="005A27A3"/>
    <w:rsid w:val="005A2F12"/>
    <w:rsid w:val="005A3A4A"/>
    <w:rsid w:val="005A3C19"/>
    <w:rsid w:val="005A7304"/>
    <w:rsid w:val="005B2490"/>
    <w:rsid w:val="005B3131"/>
    <w:rsid w:val="005B3541"/>
    <w:rsid w:val="005B65E6"/>
    <w:rsid w:val="005B6FF9"/>
    <w:rsid w:val="005B7D89"/>
    <w:rsid w:val="005C0511"/>
    <w:rsid w:val="005C0D21"/>
    <w:rsid w:val="005C1377"/>
    <w:rsid w:val="005C1428"/>
    <w:rsid w:val="005C2249"/>
    <w:rsid w:val="005C2B18"/>
    <w:rsid w:val="005C3538"/>
    <w:rsid w:val="005C4489"/>
    <w:rsid w:val="005C451C"/>
    <w:rsid w:val="005C4A37"/>
    <w:rsid w:val="005C4A9E"/>
    <w:rsid w:val="005C4CB3"/>
    <w:rsid w:val="005C4DB4"/>
    <w:rsid w:val="005C7FB7"/>
    <w:rsid w:val="005D0202"/>
    <w:rsid w:val="005D3AEA"/>
    <w:rsid w:val="005D4C0E"/>
    <w:rsid w:val="005D5A17"/>
    <w:rsid w:val="005D6BCD"/>
    <w:rsid w:val="005D749E"/>
    <w:rsid w:val="005E037B"/>
    <w:rsid w:val="005E0992"/>
    <w:rsid w:val="005E1506"/>
    <w:rsid w:val="005E2BC0"/>
    <w:rsid w:val="005E33C1"/>
    <w:rsid w:val="005E3C20"/>
    <w:rsid w:val="005E4100"/>
    <w:rsid w:val="005E428A"/>
    <w:rsid w:val="005E4567"/>
    <w:rsid w:val="005E4C8E"/>
    <w:rsid w:val="005E5F56"/>
    <w:rsid w:val="005E66FC"/>
    <w:rsid w:val="005E67A7"/>
    <w:rsid w:val="005E795C"/>
    <w:rsid w:val="005F0A79"/>
    <w:rsid w:val="005F1A78"/>
    <w:rsid w:val="005F1E3D"/>
    <w:rsid w:val="005F3227"/>
    <w:rsid w:val="005F3F15"/>
    <w:rsid w:val="005F43D3"/>
    <w:rsid w:val="005F4649"/>
    <w:rsid w:val="005F4FA8"/>
    <w:rsid w:val="005F52E9"/>
    <w:rsid w:val="005F679D"/>
    <w:rsid w:val="005F7B71"/>
    <w:rsid w:val="00600195"/>
    <w:rsid w:val="0060100B"/>
    <w:rsid w:val="00601958"/>
    <w:rsid w:val="00602CC0"/>
    <w:rsid w:val="00603A65"/>
    <w:rsid w:val="00603B08"/>
    <w:rsid w:val="00603E72"/>
    <w:rsid w:val="0060600E"/>
    <w:rsid w:val="00607344"/>
    <w:rsid w:val="00607C2C"/>
    <w:rsid w:val="006109E4"/>
    <w:rsid w:val="00610B8F"/>
    <w:rsid w:val="00613946"/>
    <w:rsid w:val="00613A28"/>
    <w:rsid w:val="00613B21"/>
    <w:rsid w:val="006154B5"/>
    <w:rsid w:val="00615712"/>
    <w:rsid w:val="006157FC"/>
    <w:rsid w:val="00615CD3"/>
    <w:rsid w:val="0062082C"/>
    <w:rsid w:val="0062180B"/>
    <w:rsid w:val="00622A43"/>
    <w:rsid w:val="0062502F"/>
    <w:rsid w:val="00626F92"/>
    <w:rsid w:val="00627EB3"/>
    <w:rsid w:val="00630D5F"/>
    <w:rsid w:val="00631B94"/>
    <w:rsid w:val="00632093"/>
    <w:rsid w:val="00634717"/>
    <w:rsid w:val="00636AF6"/>
    <w:rsid w:val="0063762F"/>
    <w:rsid w:val="00637BEB"/>
    <w:rsid w:val="006404C8"/>
    <w:rsid w:val="0064113E"/>
    <w:rsid w:val="00641DB3"/>
    <w:rsid w:val="00642231"/>
    <w:rsid w:val="00642759"/>
    <w:rsid w:val="00642FFD"/>
    <w:rsid w:val="00645191"/>
    <w:rsid w:val="00650450"/>
    <w:rsid w:val="0065070A"/>
    <w:rsid w:val="00651036"/>
    <w:rsid w:val="006517F5"/>
    <w:rsid w:val="00652FF6"/>
    <w:rsid w:val="00653E5F"/>
    <w:rsid w:val="00654B81"/>
    <w:rsid w:val="00660547"/>
    <w:rsid w:val="006605BC"/>
    <w:rsid w:val="00660BD7"/>
    <w:rsid w:val="00661025"/>
    <w:rsid w:val="0066151C"/>
    <w:rsid w:val="00661B2A"/>
    <w:rsid w:val="00664F2D"/>
    <w:rsid w:val="00665079"/>
    <w:rsid w:val="00665215"/>
    <w:rsid w:val="00666D6C"/>
    <w:rsid w:val="00667DE7"/>
    <w:rsid w:val="006714A9"/>
    <w:rsid w:val="00671F52"/>
    <w:rsid w:val="0067209C"/>
    <w:rsid w:val="00672484"/>
    <w:rsid w:val="006731D9"/>
    <w:rsid w:val="0067423E"/>
    <w:rsid w:val="00675BC7"/>
    <w:rsid w:val="00676246"/>
    <w:rsid w:val="00676B2F"/>
    <w:rsid w:val="00681C16"/>
    <w:rsid w:val="00681F4E"/>
    <w:rsid w:val="006851D3"/>
    <w:rsid w:val="006868B8"/>
    <w:rsid w:val="00686C0D"/>
    <w:rsid w:val="006878BA"/>
    <w:rsid w:val="006906A2"/>
    <w:rsid w:val="0069268A"/>
    <w:rsid w:val="00693B9A"/>
    <w:rsid w:val="006941CB"/>
    <w:rsid w:val="006972B8"/>
    <w:rsid w:val="006A2D99"/>
    <w:rsid w:val="006A48F1"/>
    <w:rsid w:val="006A4E31"/>
    <w:rsid w:val="006A61FA"/>
    <w:rsid w:val="006A69A2"/>
    <w:rsid w:val="006A6B0E"/>
    <w:rsid w:val="006B0E1C"/>
    <w:rsid w:val="006B118F"/>
    <w:rsid w:val="006B29C3"/>
    <w:rsid w:val="006B3A9B"/>
    <w:rsid w:val="006B4210"/>
    <w:rsid w:val="006B4F4A"/>
    <w:rsid w:val="006B555C"/>
    <w:rsid w:val="006B5C74"/>
    <w:rsid w:val="006B65C8"/>
    <w:rsid w:val="006B7C38"/>
    <w:rsid w:val="006B7F94"/>
    <w:rsid w:val="006C0A6A"/>
    <w:rsid w:val="006C0EA5"/>
    <w:rsid w:val="006C2757"/>
    <w:rsid w:val="006C32DA"/>
    <w:rsid w:val="006C482C"/>
    <w:rsid w:val="006C4903"/>
    <w:rsid w:val="006C5DC9"/>
    <w:rsid w:val="006C61DA"/>
    <w:rsid w:val="006C63B5"/>
    <w:rsid w:val="006C6535"/>
    <w:rsid w:val="006C6C3A"/>
    <w:rsid w:val="006C74F5"/>
    <w:rsid w:val="006C7E9C"/>
    <w:rsid w:val="006D01B4"/>
    <w:rsid w:val="006D02E5"/>
    <w:rsid w:val="006D06C6"/>
    <w:rsid w:val="006D0AB6"/>
    <w:rsid w:val="006D22A2"/>
    <w:rsid w:val="006D3245"/>
    <w:rsid w:val="006D44F5"/>
    <w:rsid w:val="006D4547"/>
    <w:rsid w:val="006D461E"/>
    <w:rsid w:val="006D60A5"/>
    <w:rsid w:val="006D67D2"/>
    <w:rsid w:val="006D6ED6"/>
    <w:rsid w:val="006D795A"/>
    <w:rsid w:val="006E12F1"/>
    <w:rsid w:val="006E1530"/>
    <w:rsid w:val="006E2B3E"/>
    <w:rsid w:val="006E2DAE"/>
    <w:rsid w:val="006E38D9"/>
    <w:rsid w:val="006E647F"/>
    <w:rsid w:val="006E6A6E"/>
    <w:rsid w:val="006E6D51"/>
    <w:rsid w:val="006E6D89"/>
    <w:rsid w:val="006F188E"/>
    <w:rsid w:val="006F2319"/>
    <w:rsid w:val="006F246F"/>
    <w:rsid w:val="006F3BB5"/>
    <w:rsid w:val="006F463F"/>
    <w:rsid w:val="006F7456"/>
    <w:rsid w:val="006F7DE0"/>
    <w:rsid w:val="00700A26"/>
    <w:rsid w:val="00701A1A"/>
    <w:rsid w:val="0070475B"/>
    <w:rsid w:val="00706486"/>
    <w:rsid w:val="007069F2"/>
    <w:rsid w:val="00707026"/>
    <w:rsid w:val="00711F8C"/>
    <w:rsid w:val="00715B27"/>
    <w:rsid w:val="007174A8"/>
    <w:rsid w:val="00717C3A"/>
    <w:rsid w:val="00720E6C"/>
    <w:rsid w:val="00721026"/>
    <w:rsid w:val="00721AA9"/>
    <w:rsid w:val="00721E88"/>
    <w:rsid w:val="00722738"/>
    <w:rsid w:val="00722943"/>
    <w:rsid w:val="0072766A"/>
    <w:rsid w:val="007303C1"/>
    <w:rsid w:val="0073051A"/>
    <w:rsid w:val="00730EA6"/>
    <w:rsid w:val="00731519"/>
    <w:rsid w:val="00731FC7"/>
    <w:rsid w:val="00732698"/>
    <w:rsid w:val="00733B11"/>
    <w:rsid w:val="00734E89"/>
    <w:rsid w:val="00735125"/>
    <w:rsid w:val="00737DA7"/>
    <w:rsid w:val="00737F8C"/>
    <w:rsid w:val="00742513"/>
    <w:rsid w:val="00742888"/>
    <w:rsid w:val="007449AD"/>
    <w:rsid w:val="007467B2"/>
    <w:rsid w:val="00746DEC"/>
    <w:rsid w:val="00746FC1"/>
    <w:rsid w:val="00747167"/>
    <w:rsid w:val="00747E84"/>
    <w:rsid w:val="00753079"/>
    <w:rsid w:val="00754EDD"/>
    <w:rsid w:val="0075636C"/>
    <w:rsid w:val="007565F3"/>
    <w:rsid w:val="00757305"/>
    <w:rsid w:val="007576B2"/>
    <w:rsid w:val="0076061C"/>
    <w:rsid w:val="007607D9"/>
    <w:rsid w:val="00760C1F"/>
    <w:rsid w:val="007611DB"/>
    <w:rsid w:val="00761BA8"/>
    <w:rsid w:val="00761CEA"/>
    <w:rsid w:val="00761D22"/>
    <w:rsid w:val="007633F4"/>
    <w:rsid w:val="00763A52"/>
    <w:rsid w:val="00764C11"/>
    <w:rsid w:val="00765588"/>
    <w:rsid w:val="007658A8"/>
    <w:rsid w:val="0076781C"/>
    <w:rsid w:val="00770B04"/>
    <w:rsid w:val="00771AC6"/>
    <w:rsid w:val="007725D7"/>
    <w:rsid w:val="00772969"/>
    <w:rsid w:val="007739F2"/>
    <w:rsid w:val="007748A2"/>
    <w:rsid w:val="00774FDB"/>
    <w:rsid w:val="00775D1A"/>
    <w:rsid w:val="00776C6B"/>
    <w:rsid w:val="007770C9"/>
    <w:rsid w:val="00777FA4"/>
    <w:rsid w:val="007807A2"/>
    <w:rsid w:val="00780AC3"/>
    <w:rsid w:val="00781468"/>
    <w:rsid w:val="00781FAF"/>
    <w:rsid w:val="007827CA"/>
    <w:rsid w:val="00782963"/>
    <w:rsid w:val="0078311D"/>
    <w:rsid w:val="00784B82"/>
    <w:rsid w:val="0078758F"/>
    <w:rsid w:val="00791AF2"/>
    <w:rsid w:val="007920C8"/>
    <w:rsid w:val="00792583"/>
    <w:rsid w:val="0079266D"/>
    <w:rsid w:val="00792B9D"/>
    <w:rsid w:val="00793187"/>
    <w:rsid w:val="00794287"/>
    <w:rsid w:val="00794C32"/>
    <w:rsid w:val="00794C72"/>
    <w:rsid w:val="00795639"/>
    <w:rsid w:val="007958D4"/>
    <w:rsid w:val="007964B9"/>
    <w:rsid w:val="00796C58"/>
    <w:rsid w:val="0079701B"/>
    <w:rsid w:val="007A01E5"/>
    <w:rsid w:val="007A0914"/>
    <w:rsid w:val="007A13A0"/>
    <w:rsid w:val="007A50B3"/>
    <w:rsid w:val="007A66D4"/>
    <w:rsid w:val="007A6D41"/>
    <w:rsid w:val="007A6DD7"/>
    <w:rsid w:val="007A719B"/>
    <w:rsid w:val="007B0C89"/>
    <w:rsid w:val="007B0F54"/>
    <w:rsid w:val="007B3ED4"/>
    <w:rsid w:val="007B47D4"/>
    <w:rsid w:val="007B5118"/>
    <w:rsid w:val="007B6CCE"/>
    <w:rsid w:val="007C097E"/>
    <w:rsid w:val="007C0F9F"/>
    <w:rsid w:val="007C13E0"/>
    <w:rsid w:val="007C1AD4"/>
    <w:rsid w:val="007C32C6"/>
    <w:rsid w:val="007C412E"/>
    <w:rsid w:val="007C4439"/>
    <w:rsid w:val="007C5ECF"/>
    <w:rsid w:val="007C76DA"/>
    <w:rsid w:val="007D0162"/>
    <w:rsid w:val="007D1F86"/>
    <w:rsid w:val="007D2399"/>
    <w:rsid w:val="007D3D11"/>
    <w:rsid w:val="007D4698"/>
    <w:rsid w:val="007D46DF"/>
    <w:rsid w:val="007D4A92"/>
    <w:rsid w:val="007D56C8"/>
    <w:rsid w:val="007D5B1C"/>
    <w:rsid w:val="007D6430"/>
    <w:rsid w:val="007E009C"/>
    <w:rsid w:val="007E0339"/>
    <w:rsid w:val="007E2CAC"/>
    <w:rsid w:val="007E36D1"/>
    <w:rsid w:val="007E45A5"/>
    <w:rsid w:val="007E493B"/>
    <w:rsid w:val="007E4B93"/>
    <w:rsid w:val="007E5686"/>
    <w:rsid w:val="007E6C13"/>
    <w:rsid w:val="007E6CA0"/>
    <w:rsid w:val="007E6DEE"/>
    <w:rsid w:val="007E7197"/>
    <w:rsid w:val="007E7891"/>
    <w:rsid w:val="007E7BD6"/>
    <w:rsid w:val="007F19A0"/>
    <w:rsid w:val="007F2663"/>
    <w:rsid w:val="007F3356"/>
    <w:rsid w:val="007F372B"/>
    <w:rsid w:val="007F4316"/>
    <w:rsid w:val="007F431A"/>
    <w:rsid w:val="007F4685"/>
    <w:rsid w:val="007F4858"/>
    <w:rsid w:val="007F4F42"/>
    <w:rsid w:val="007F6693"/>
    <w:rsid w:val="007F73DA"/>
    <w:rsid w:val="007F7A57"/>
    <w:rsid w:val="0080037F"/>
    <w:rsid w:val="008005FF"/>
    <w:rsid w:val="0080114E"/>
    <w:rsid w:val="00801EA1"/>
    <w:rsid w:val="0080446F"/>
    <w:rsid w:val="00804DA3"/>
    <w:rsid w:val="00806887"/>
    <w:rsid w:val="00810039"/>
    <w:rsid w:val="008101AD"/>
    <w:rsid w:val="00812192"/>
    <w:rsid w:val="00814BFC"/>
    <w:rsid w:val="00815E54"/>
    <w:rsid w:val="0081739D"/>
    <w:rsid w:val="008175F4"/>
    <w:rsid w:val="008228AA"/>
    <w:rsid w:val="008229DB"/>
    <w:rsid w:val="0082303D"/>
    <w:rsid w:val="008244DB"/>
    <w:rsid w:val="00824814"/>
    <w:rsid w:val="00825BCC"/>
    <w:rsid w:val="0083021E"/>
    <w:rsid w:val="0083098E"/>
    <w:rsid w:val="00831E09"/>
    <w:rsid w:val="00831EC7"/>
    <w:rsid w:val="00833448"/>
    <w:rsid w:val="0083397D"/>
    <w:rsid w:val="00834DA2"/>
    <w:rsid w:val="00835498"/>
    <w:rsid w:val="00835F6B"/>
    <w:rsid w:val="008368F9"/>
    <w:rsid w:val="00836B99"/>
    <w:rsid w:val="00840FA0"/>
    <w:rsid w:val="00842073"/>
    <w:rsid w:val="008434CB"/>
    <w:rsid w:val="00843C85"/>
    <w:rsid w:val="00844FF4"/>
    <w:rsid w:val="00846031"/>
    <w:rsid w:val="00846617"/>
    <w:rsid w:val="0084701C"/>
    <w:rsid w:val="0085016E"/>
    <w:rsid w:val="00850319"/>
    <w:rsid w:val="00850F26"/>
    <w:rsid w:val="00852BB1"/>
    <w:rsid w:val="00852E82"/>
    <w:rsid w:val="00852FE6"/>
    <w:rsid w:val="008530DA"/>
    <w:rsid w:val="0085560B"/>
    <w:rsid w:val="0085651E"/>
    <w:rsid w:val="00857DB7"/>
    <w:rsid w:val="00860A26"/>
    <w:rsid w:val="00860DBC"/>
    <w:rsid w:val="00861D0A"/>
    <w:rsid w:val="00862092"/>
    <w:rsid w:val="00862A9D"/>
    <w:rsid w:val="00862F6E"/>
    <w:rsid w:val="00865475"/>
    <w:rsid w:val="00866E2D"/>
    <w:rsid w:val="00866F69"/>
    <w:rsid w:val="00867151"/>
    <w:rsid w:val="008710CE"/>
    <w:rsid w:val="00872DB5"/>
    <w:rsid w:val="008745C6"/>
    <w:rsid w:val="00876002"/>
    <w:rsid w:val="0088094A"/>
    <w:rsid w:val="0088099F"/>
    <w:rsid w:val="00883F87"/>
    <w:rsid w:val="00884852"/>
    <w:rsid w:val="00885340"/>
    <w:rsid w:val="008854B6"/>
    <w:rsid w:val="008857A7"/>
    <w:rsid w:val="00886319"/>
    <w:rsid w:val="0088647C"/>
    <w:rsid w:val="0089134C"/>
    <w:rsid w:val="008927BD"/>
    <w:rsid w:val="00892E77"/>
    <w:rsid w:val="00893994"/>
    <w:rsid w:val="0089672B"/>
    <w:rsid w:val="008968E2"/>
    <w:rsid w:val="008A08B3"/>
    <w:rsid w:val="008A0916"/>
    <w:rsid w:val="008A0C49"/>
    <w:rsid w:val="008A43A3"/>
    <w:rsid w:val="008A50B7"/>
    <w:rsid w:val="008A6836"/>
    <w:rsid w:val="008B0A49"/>
    <w:rsid w:val="008B2940"/>
    <w:rsid w:val="008B40B9"/>
    <w:rsid w:val="008C0834"/>
    <w:rsid w:val="008C2999"/>
    <w:rsid w:val="008C37D3"/>
    <w:rsid w:val="008C63F9"/>
    <w:rsid w:val="008C7BFC"/>
    <w:rsid w:val="008D01E2"/>
    <w:rsid w:val="008D0207"/>
    <w:rsid w:val="008D21B2"/>
    <w:rsid w:val="008D2F4A"/>
    <w:rsid w:val="008D4831"/>
    <w:rsid w:val="008D56A8"/>
    <w:rsid w:val="008D5C6E"/>
    <w:rsid w:val="008D643B"/>
    <w:rsid w:val="008D6B75"/>
    <w:rsid w:val="008D7044"/>
    <w:rsid w:val="008D7FF9"/>
    <w:rsid w:val="008E181C"/>
    <w:rsid w:val="008E2583"/>
    <w:rsid w:val="008E58AF"/>
    <w:rsid w:val="008E5FDD"/>
    <w:rsid w:val="008F1905"/>
    <w:rsid w:val="008F2057"/>
    <w:rsid w:val="008F3709"/>
    <w:rsid w:val="008F3824"/>
    <w:rsid w:val="008F4DC3"/>
    <w:rsid w:val="008F4F95"/>
    <w:rsid w:val="008F4FCE"/>
    <w:rsid w:val="008F7758"/>
    <w:rsid w:val="008F7F41"/>
    <w:rsid w:val="009028C7"/>
    <w:rsid w:val="00903104"/>
    <w:rsid w:val="00905EC6"/>
    <w:rsid w:val="009114C5"/>
    <w:rsid w:val="00911D3A"/>
    <w:rsid w:val="00912BF2"/>
    <w:rsid w:val="0091432F"/>
    <w:rsid w:val="00914634"/>
    <w:rsid w:val="00917190"/>
    <w:rsid w:val="00921818"/>
    <w:rsid w:val="00923D13"/>
    <w:rsid w:val="00923F47"/>
    <w:rsid w:val="009242E6"/>
    <w:rsid w:val="0092483B"/>
    <w:rsid w:val="0092597B"/>
    <w:rsid w:val="00925D97"/>
    <w:rsid w:val="009264A8"/>
    <w:rsid w:val="009317E0"/>
    <w:rsid w:val="00933A45"/>
    <w:rsid w:val="009352F0"/>
    <w:rsid w:val="00935428"/>
    <w:rsid w:val="009354D6"/>
    <w:rsid w:val="00940529"/>
    <w:rsid w:val="00943E39"/>
    <w:rsid w:val="0094793E"/>
    <w:rsid w:val="00954114"/>
    <w:rsid w:val="00956D65"/>
    <w:rsid w:val="00956EE1"/>
    <w:rsid w:val="00956EFC"/>
    <w:rsid w:val="00960830"/>
    <w:rsid w:val="00960AA6"/>
    <w:rsid w:val="00961F6F"/>
    <w:rsid w:val="009620CA"/>
    <w:rsid w:val="009623ED"/>
    <w:rsid w:val="00962F83"/>
    <w:rsid w:val="00965B65"/>
    <w:rsid w:val="00965C87"/>
    <w:rsid w:val="009672AE"/>
    <w:rsid w:val="00967C2E"/>
    <w:rsid w:val="00970A3F"/>
    <w:rsid w:val="0097286F"/>
    <w:rsid w:val="00974BF0"/>
    <w:rsid w:val="00975267"/>
    <w:rsid w:val="00975EA1"/>
    <w:rsid w:val="00977B95"/>
    <w:rsid w:val="00977C33"/>
    <w:rsid w:val="00981DEE"/>
    <w:rsid w:val="00983FC5"/>
    <w:rsid w:val="009851C8"/>
    <w:rsid w:val="00985226"/>
    <w:rsid w:val="00985616"/>
    <w:rsid w:val="009867EA"/>
    <w:rsid w:val="00990AF5"/>
    <w:rsid w:val="009974F6"/>
    <w:rsid w:val="009A1505"/>
    <w:rsid w:val="009A153B"/>
    <w:rsid w:val="009A188B"/>
    <w:rsid w:val="009A2CF6"/>
    <w:rsid w:val="009A35CA"/>
    <w:rsid w:val="009A4743"/>
    <w:rsid w:val="009A4EC5"/>
    <w:rsid w:val="009A70DF"/>
    <w:rsid w:val="009B0166"/>
    <w:rsid w:val="009B0401"/>
    <w:rsid w:val="009B12C6"/>
    <w:rsid w:val="009B16BD"/>
    <w:rsid w:val="009B24E6"/>
    <w:rsid w:val="009B2BCA"/>
    <w:rsid w:val="009B3833"/>
    <w:rsid w:val="009B6811"/>
    <w:rsid w:val="009C05A6"/>
    <w:rsid w:val="009C1164"/>
    <w:rsid w:val="009C4788"/>
    <w:rsid w:val="009C50E1"/>
    <w:rsid w:val="009C63E8"/>
    <w:rsid w:val="009C70B4"/>
    <w:rsid w:val="009C7B41"/>
    <w:rsid w:val="009C7B94"/>
    <w:rsid w:val="009D2DA9"/>
    <w:rsid w:val="009D3B6B"/>
    <w:rsid w:val="009D4A86"/>
    <w:rsid w:val="009D5289"/>
    <w:rsid w:val="009D670F"/>
    <w:rsid w:val="009D6A8E"/>
    <w:rsid w:val="009D6E08"/>
    <w:rsid w:val="009E0B8A"/>
    <w:rsid w:val="009E0DE1"/>
    <w:rsid w:val="009E1826"/>
    <w:rsid w:val="009E1D3C"/>
    <w:rsid w:val="009E34C7"/>
    <w:rsid w:val="009E3713"/>
    <w:rsid w:val="009E431C"/>
    <w:rsid w:val="009E59BB"/>
    <w:rsid w:val="009E6A8E"/>
    <w:rsid w:val="009E74E8"/>
    <w:rsid w:val="009F04D4"/>
    <w:rsid w:val="009F0592"/>
    <w:rsid w:val="009F1F67"/>
    <w:rsid w:val="009F3F06"/>
    <w:rsid w:val="009F4AF8"/>
    <w:rsid w:val="009F505E"/>
    <w:rsid w:val="009F59CB"/>
    <w:rsid w:val="009F625B"/>
    <w:rsid w:val="00A00960"/>
    <w:rsid w:val="00A00E82"/>
    <w:rsid w:val="00A019A5"/>
    <w:rsid w:val="00A0222E"/>
    <w:rsid w:val="00A0352E"/>
    <w:rsid w:val="00A03EDE"/>
    <w:rsid w:val="00A04DC4"/>
    <w:rsid w:val="00A0545A"/>
    <w:rsid w:val="00A10F76"/>
    <w:rsid w:val="00A12171"/>
    <w:rsid w:val="00A14617"/>
    <w:rsid w:val="00A14AB6"/>
    <w:rsid w:val="00A152E9"/>
    <w:rsid w:val="00A16A8A"/>
    <w:rsid w:val="00A175BF"/>
    <w:rsid w:val="00A211F5"/>
    <w:rsid w:val="00A21318"/>
    <w:rsid w:val="00A21AE8"/>
    <w:rsid w:val="00A22960"/>
    <w:rsid w:val="00A237DF"/>
    <w:rsid w:val="00A25599"/>
    <w:rsid w:val="00A27684"/>
    <w:rsid w:val="00A27E8E"/>
    <w:rsid w:val="00A30C68"/>
    <w:rsid w:val="00A328DA"/>
    <w:rsid w:val="00A328FB"/>
    <w:rsid w:val="00A32C28"/>
    <w:rsid w:val="00A33AAA"/>
    <w:rsid w:val="00A3531C"/>
    <w:rsid w:val="00A36E2A"/>
    <w:rsid w:val="00A3770C"/>
    <w:rsid w:val="00A4298B"/>
    <w:rsid w:val="00A43A2D"/>
    <w:rsid w:val="00A44844"/>
    <w:rsid w:val="00A4500B"/>
    <w:rsid w:val="00A45573"/>
    <w:rsid w:val="00A46924"/>
    <w:rsid w:val="00A47173"/>
    <w:rsid w:val="00A507BC"/>
    <w:rsid w:val="00A50AE7"/>
    <w:rsid w:val="00A522D3"/>
    <w:rsid w:val="00A53066"/>
    <w:rsid w:val="00A53139"/>
    <w:rsid w:val="00A543D6"/>
    <w:rsid w:val="00A55A57"/>
    <w:rsid w:val="00A55BAC"/>
    <w:rsid w:val="00A5653C"/>
    <w:rsid w:val="00A579E6"/>
    <w:rsid w:val="00A60358"/>
    <w:rsid w:val="00A60479"/>
    <w:rsid w:val="00A60784"/>
    <w:rsid w:val="00A60830"/>
    <w:rsid w:val="00A639ED"/>
    <w:rsid w:val="00A65C6C"/>
    <w:rsid w:val="00A66215"/>
    <w:rsid w:val="00A6639E"/>
    <w:rsid w:val="00A663FF"/>
    <w:rsid w:val="00A66DC0"/>
    <w:rsid w:val="00A71457"/>
    <w:rsid w:val="00A7215B"/>
    <w:rsid w:val="00A72ECC"/>
    <w:rsid w:val="00A75911"/>
    <w:rsid w:val="00A77488"/>
    <w:rsid w:val="00A802DE"/>
    <w:rsid w:val="00A8055D"/>
    <w:rsid w:val="00A8116A"/>
    <w:rsid w:val="00A82645"/>
    <w:rsid w:val="00A82B24"/>
    <w:rsid w:val="00A82DB5"/>
    <w:rsid w:val="00A83ECE"/>
    <w:rsid w:val="00A84003"/>
    <w:rsid w:val="00A853C8"/>
    <w:rsid w:val="00A8555B"/>
    <w:rsid w:val="00A858B5"/>
    <w:rsid w:val="00A86FF0"/>
    <w:rsid w:val="00A8762F"/>
    <w:rsid w:val="00A87B1E"/>
    <w:rsid w:val="00A909F7"/>
    <w:rsid w:val="00A90DD8"/>
    <w:rsid w:val="00A93228"/>
    <w:rsid w:val="00A93B89"/>
    <w:rsid w:val="00A95AFC"/>
    <w:rsid w:val="00A9631A"/>
    <w:rsid w:val="00A97322"/>
    <w:rsid w:val="00AA06D4"/>
    <w:rsid w:val="00AA1520"/>
    <w:rsid w:val="00AA3F61"/>
    <w:rsid w:val="00AA4B8E"/>
    <w:rsid w:val="00AA52E6"/>
    <w:rsid w:val="00AA546B"/>
    <w:rsid w:val="00AB0854"/>
    <w:rsid w:val="00AB1219"/>
    <w:rsid w:val="00AB2172"/>
    <w:rsid w:val="00AB32D4"/>
    <w:rsid w:val="00AB3DFA"/>
    <w:rsid w:val="00AB4816"/>
    <w:rsid w:val="00AB5CEC"/>
    <w:rsid w:val="00AB5F04"/>
    <w:rsid w:val="00AB70EC"/>
    <w:rsid w:val="00AB7100"/>
    <w:rsid w:val="00AC0295"/>
    <w:rsid w:val="00AC109D"/>
    <w:rsid w:val="00AC292C"/>
    <w:rsid w:val="00AC32DA"/>
    <w:rsid w:val="00AC5F4B"/>
    <w:rsid w:val="00AC6690"/>
    <w:rsid w:val="00AD0401"/>
    <w:rsid w:val="00AD1727"/>
    <w:rsid w:val="00AD1B7C"/>
    <w:rsid w:val="00AD4D76"/>
    <w:rsid w:val="00AD5A6F"/>
    <w:rsid w:val="00AE117F"/>
    <w:rsid w:val="00AE15C6"/>
    <w:rsid w:val="00AE2EAE"/>
    <w:rsid w:val="00AE360F"/>
    <w:rsid w:val="00AE399B"/>
    <w:rsid w:val="00AE3A02"/>
    <w:rsid w:val="00AE468F"/>
    <w:rsid w:val="00AE5A16"/>
    <w:rsid w:val="00AE60BB"/>
    <w:rsid w:val="00AE75EB"/>
    <w:rsid w:val="00AE7AA1"/>
    <w:rsid w:val="00AE7C2E"/>
    <w:rsid w:val="00AF2F76"/>
    <w:rsid w:val="00AF4771"/>
    <w:rsid w:val="00AF48EB"/>
    <w:rsid w:val="00AF5E3B"/>
    <w:rsid w:val="00AF60B0"/>
    <w:rsid w:val="00AF7768"/>
    <w:rsid w:val="00B03A0F"/>
    <w:rsid w:val="00B03F71"/>
    <w:rsid w:val="00B0615E"/>
    <w:rsid w:val="00B062BF"/>
    <w:rsid w:val="00B06992"/>
    <w:rsid w:val="00B07153"/>
    <w:rsid w:val="00B1001D"/>
    <w:rsid w:val="00B10D28"/>
    <w:rsid w:val="00B110FD"/>
    <w:rsid w:val="00B15119"/>
    <w:rsid w:val="00B15278"/>
    <w:rsid w:val="00B174C8"/>
    <w:rsid w:val="00B20086"/>
    <w:rsid w:val="00B21566"/>
    <w:rsid w:val="00B216C9"/>
    <w:rsid w:val="00B238F6"/>
    <w:rsid w:val="00B244F3"/>
    <w:rsid w:val="00B246AF"/>
    <w:rsid w:val="00B2506B"/>
    <w:rsid w:val="00B259D8"/>
    <w:rsid w:val="00B2756C"/>
    <w:rsid w:val="00B27D9E"/>
    <w:rsid w:val="00B305ED"/>
    <w:rsid w:val="00B322F2"/>
    <w:rsid w:val="00B33993"/>
    <w:rsid w:val="00B35A42"/>
    <w:rsid w:val="00B37215"/>
    <w:rsid w:val="00B40A2E"/>
    <w:rsid w:val="00B41A3D"/>
    <w:rsid w:val="00B41ACC"/>
    <w:rsid w:val="00B4347A"/>
    <w:rsid w:val="00B44200"/>
    <w:rsid w:val="00B4482C"/>
    <w:rsid w:val="00B473B2"/>
    <w:rsid w:val="00B50BEF"/>
    <w:rsid w:val="00B515D9"/>
    <w:rsid w:val="00B51B5D"/>
    <w:rsid w:val="00B53B9D"/>
    <w:rsid w:val="00B541CF"/>
    <w:rsid w:val="00B5571A"/>
    <w:rsid w:val="00B55BD6"/>
    <w:rsid w:val="00B55EBB"/>
    <w:rsid w:val="00B579F1"/>
    <w:rsid w:val="00B57C96"/>
    <w:rsid w:val="00B60755"/>
    <w:rsid w:val="00B61218"/>
    <w:rsid w:val="00B63ACC"/>
    <w:rsid w:val="00B63B58"/>
    <w:rsid w:val="00B64E4C"/>
    <w:rsid w:val="00B67ED7"/>
    <w:rsid w:val="00B7243E"/>
    <w:rsid w:val="00B73C1D"/>
    <w:rsid w:val="00B73E60"/>
    <w:rsid w:val="00B74C38"/>
    <w:rsid w:val="00B74CF9"/>
    <w:rsid w:val="00B75CE3"/>
    <w:rsid w:val="00B76026"/>
    <w:rsid w:val="00B76EDB"/>
    <w:rsid w:val="00B77695"/>
    <w:rsid w:val="00B77C24"/>
    <w:rsid w:val="00B8001E"/>
    <w:rsid w:val="00B812BB"/>
    <w:rsid w:val="00B823A1"/>
    <w:rsid w:val="00B8276F"/>
    <w:rsid w:val="00B83058"/>
    <w:rsid w:val="00B8315B"/>
    <w:rsid w:val="00B84325"/>
    <w:rsid w:val="00B866DC"/>
    <w:rsid w:val="00B86A6B"/>
    <w:rsid w:val="00B879E4"/>
    <w:rsid w:val="00B9018A"/>
    <w:rsid w:val="00B9114E"/>
    <w:rsid w:val="00B93118"/>
    <w:rsid w:val="00B932C3"/>
    <w:rsid w:val="00B9350F"/>
    <w:rsid w:val="00B95912"/>
    <w:rsid w:val="00B95ECD"/>
    <w:rsid w:val="00B979F0"/>
    <w:rsid w:val="00BA01D1"/>
    <w:rsid w:val="00BA15EE"/>
    <w:rsid w:val="00BA232D"/>
    <w:rsid w:val="00BA2C6E"/>
    <w:rsid w:val="00BA31B3"/>
    <w:rsid w:val="00BA414C"/>
    <w:rsid w:val="00BB021B"/>
    <w:rsid w:val="00BB1397"/>
    <w:rsid w:val="00BB13D4"/>
    <w:rsid w:val="00BB161E"/>
    <w:rsid w:val="00BB16F2"/>
    <w:rsid w:val="00BB28FF"/>
    <w:rsid w:val="00BB4FAF"/>
    <w:rsid w:val="00BB5847"/>
    <w:rsid w:val="00BB5B15"/>
    <w:rsid w:val="00BB7690"/>
    <w:rsid w:val="00BC02D9"/>
    <w:rsid w:val="00BC05C2"/>
    <w:rsid w:val="00BC14AF"/>
    <w:rsid w:val="00BC1917"/>
    <w:rsid w:val="00BC31DF"/>
    <w:rsid w:val="00BC3521"/>
    <w:rsid w:val="00BC3527"/>
    <w:rsid w:val="00BC4047"/>
    <w:rsid w:val="00BC5D89"/>
    <w:rsid w:val="00BC5EC0"/>
    <w:rsid w:val="00BC6619"/>
    <w:rsid w:val="00BD16CA"/>
    <w:rsid w:val="00BD30AC"/>
    <w:rsid w:val="00BD3228"/>
    <w:rsid w:val="00BD6FA6"/>
    <w:rsid w:val="00BD7CD4"/>
    <w:rsid w:val="00BD7DFE"/>
    <w:rsid w:val="00BE09F5"/>
    <w:rsid w:val="00BE194E"/>
    <w:rsid w:val="00BE2003"/>
    <w:rsid w:val="00BE2804"/>
    <w:rsid w:val="00BE427A"/>
    <w:rsid w:val="00BE45D9"/>
    <w:rsid w:val="00BE5353"/>
    <w:rsid w:val="00BE5A04"/>
    <w:rsid w:val="00BE673D"/>
    <w:rsid w:val="00BF0583"/>
    <w:rsid w:val="00BF11C0"/>
    <w:rsid w:val="00BF1FF7"/>
    <w:rsid w:val="00BF2153"/>
    <w:rsid w:val="00BF2AF4"/>
    <w:rsid w:val="00BF3C54"/>
    <w:rsid w:val="00BF4538"/>
    <w:rsid w:val="00BF465B"/>
    <w:rsid w:val="00BF4AD3"/>
    <w:rsid w:val="00C03221"/>
    <w:rsid w:val="00C039AF"/>
    <w:rsid w:val="00C04053"/>
    <w:rsid w:val="00C04DB0"/>
    <w:rsid w:val="00C05607"/>
    <w:rsid w:val="00C071AB"/>
    <w:rsid w:val="00C0763C"/>
    <w:rsid w:val="00C10030"/>
    <w:rsid w:val="00C11A08"/>
    <w:rsid w:val="00C14899"/>
    <w:rsid w:val="00C20487"/>
    <w:rsid w:val="00C20777"/>
    <w:rsid w:val="00C22F97"/>
    <w:rsid w:val="00C23816"/>
    <w:rsid w:val="00C23F36"/>
    <w:rsid w:val="00C2631A"/>
    <w:rsid w:val="00C272E1"/>
    <w:rsid w:val="00C27E59"/>
    <w:rsid w:val="00C312F8"/>
    <w:rsid w:val="00C34E86"/>
    <w:rsid w:val="00C40295"/>
    <w:rsid w:val="00C40FFA"/>
    <w:rsid w:val="00C410B4"/>
    <w:rsid w:val="00C41A99"/>
    <w:rsid w:val="00C41AC9"/>
    <w:rsid w:val="00C41D0A"/>
    <w:rsid w:val="00C42F47"/>
    <w:rsid w:val="00C42F4E"/>
    <w:rsid w:val="00C43D18"/>
    <w:rsid w:val="00C44B7E"/>
    <w:rsid w:val="00C46F1D"/>
    <w:rsid w:val="00C478CA"/>
    <w:rsid w:val="00C514FE"/>
    <w:rsid w:val="00C551B1"/>
    <w:rsid w:val="00C553C0"/>
    <w:rsid w:val="00C55742"/>
    <w:rsid w:val="00C55EAF"/>
    <w:rsid w:val="00C569AC"/>
    <w:rsid w:val="00C5744D"/>
    <w:rsid w:val="00C60DF6"/>
    <w:rsid w:val="00C612E3"/>
    <w:rsid w:val="00C61ED6"/>
    <w:rsid w:val="00C62730"/>
    <w:rsid w:val="00C62C5C"/>
    <w:rsid w:val="00C6355A"/>
    <w:rsid w:val="00C63BB9"/>
    <w:rsid w:val="00C64C27"/>
    <w:rsid w:val="00C65F27"/>
    <w:rsid w:val="00C73274"/>
    <w:rsid w:val="00C73754"/>
    <w:rsid w:val="00C74E28"/>
    <w:rsid w:val="00C76059"/>
    <w:rsid w:val="00C763B6"/>
    <w:rsid w:val="00C77CC0"/>
    <w:rsid w:val="00C80B0F"/>
    <w:rsid w:val="00C8107E"/>
    <w:rsid w:val="00C81A5E"/>
    <w:rsid w:val="00C81AAD"/>
    <w:rsid w:val="00C81C92"/>
    <w:rsid w:val="00C8504B"/>
    <w:rsid w:val="00C87642"/>
    <w:rsid w:val="00C87DF9"/>
    <w:rsid w:val="00C90258"/>
    <w:rsid w:val="00C94CBB"/>
    <w:rsid w:val="00C95738"/>
    <w:rsid w:val="00C969F9"/>
    <w:rsid w:val="00C97114"/>
    <w:rsid w:val="00CA0EFC"/>
    <w:rsid w:val="00CA252C"/>
    <w:rsid w:val="00CA27BE"/>
    <w:rsid w:val="00CA331E"/>
    <w:rsid w:val="00CA3D62"/>
    <w:rsid w:val="00CA6229"/>
    <w:rsid w:val="00CA7A0B"/>
    <w:rsid w:val="00CA7ADE"/>
    <w:rsid w:val="00CB109C"/>
    <w:rsid w:val="00CB4FEB"/>
    <w:rsid w:val="00CC0863"/>
    <w:rsid w:val="00CC1560"/>
    <w:rsid w:val="00CC2C12"/>
    <w:rsid w:val="00CC2DBB"/>
    <w:rsid w:val="00CC3C60"/>
    <w:rsid w:val="00CC4934"/>
    <w:rsid w:val="00CC61C0"/>
    <w:rsid w:val="00CD056B"/>
    <w:rsid w:val="00CD0CE6"/>
    <w:rsid w:val="00CD4AFE"/>
    <w:rsid w:val="00CD5EDE"/>
    <w:rsid w:val="00CD79F1"/>
    <w:rsid w:val="00CE003D"/>
    <w:rsid w:val="00CE120F"/>
    <w:rsid w:val="00CE1406"/>
    <w:rsid w:val="00CE1E2C"/>
    <w:rsid w:val="00CE2FB2"/>
    <w:rsid w:val="00CE3C3E"/>
    <w:rsid w:val="00CE4297"/>
    <w:rsid w:val="00CE4717"/>
    <w:rsid w:val="00CE6644"/>
    <w:rsid w:val="00CE766B"/>
    <w:rsid w:val="00CE7E1C"/>
    <w:rsid w:val="00CF0E0F"/>
    <w:rsid w:val="00CF0FEC"/>
    <w:rsid w:val="00CF19F0"/>
    <w:rsid w:val="00CF4D5B"/>
    <w:rsid w:val="00D02629"/>
    <w:rsid w:val="00D0393B"/>
    <w:rsid w:val="00D045BE"/>
    <w:rsid w:val="00D048E3"/>
    <w:rsid w:val="00D05CDF"/>
    <w:rsid w:val="00D05D41"/>
    <w:rsid w:val="00D0613A"/>
    <w:rsid w:val="00D06322"/>
    <w:rsid w:val="00D074B8"/>
    <w:rsid w:val="00D1287D"/>
    <w:rsid w:val="00D12E5E"/>
    <w:rsid w:val="00D13FB0"/>
    <w:rsid w:val="00D14045"/>
    <w:rsid w:val="00D156F1"/>
    <w:rsid w:val="00D166C3"/>
    <w:rsid w:val="00D171C3"/>
    <w:rsid w:val="00D2015A"/>
    <w:rsid w:val="00D202CE"/>
    <w:rsid w:val="00D21629"/>
    <w:rsid w:val="00D22DEA"/>
    <w:rsid w:val="00D22E39"/>
    <w:rsid w:val="00D23386"/>
    <w:rsid w:val="00D25D5C"/>
    <w:rsid w:val="00D25ECB"/>
    <w:rsid w:val="00D273F7"/>
    <w:rsid w:val="00D31057"/>
    <w:rsid w:val="00D3129B"/>
    <w:rsid w:val="00D31D84"/>
    <w:rsid w:val="00D3206E"/>
    <w:rsid w:val="00D33792"/>
    <w:rsid w:val="00D33B8A"/>
    <w:rsid w:val="00D33E85"/>
    <w:rsid w:val="00D3466E"/>
    <w:rsid w:val="00D35012"/>
    <w:rsid w:val="00D364FF"/>
    <w:rsid w:val="00D40E99"/>
    <w:rsid w:val="00D4344A"/>
    <w:rsid w:val="00D44666"/>
    <w:rsid w:val="00D45DB5"/>
    <w:rsid w:val="00D5161F"/>
    <w:rsid w:val="00D52D77"/>
    <w:rsid w:val="00D54715"/>
    <w:rsid w:val="00D547CE"/>
    <w:rsid w:val="00D55CEA"/>
    <w:rsid w:val="00D56024"/>
    <w:rsid w:val="00D56548"/>
    <w:rsid w:val="00D5722D"/>
    <w:rsid w:val="00D57256"/>
    <w:rsid w:val="00D60683"/>
    <w:rsid w:val="00D615AF"/>
    <w:rsid w:val="00D664C0"/>
    <w:rsid w:val="00D671CF"/>
    <w:rsid w:val="00D672CD"/>
    <w:rsid w:val="00D712CD"/>
    <w:rsid w:val="00D71DDD"/>
    <w:rsid w:val="00D73AA3"/>
    <w:rsid w:val="00D75014"/>
    <w:rsid w:val="00D753CA"/>
    <w:rsid w:val="00D75528"/>
    <w:rsid w:val="00D75F66"/>
    <w:rsid w:val="00D761F0"/>
    <w:rsid w:val="00D76F68"/>
    <w:rsid w:val="00D778DF"/>
    <w:rsid w:val="00D77AE0"/>
    <w:rsid w:val="00D81332"/>
    <w:rsid w:val="00D841B3"/>
    <w:rsid w:val="00D8638B"/>
    <w:rsid w:val="00D87205"/>
    <w:rsid w:val="00D90767"/>
    <w:rsid w:val="00D908F4"/>
    <w:rsid w:val="00D90BBF"/>
    <w:rsid w:val="00D90E8F"/>
    <w:rsid w:val="00D91BE1"/>
    <w:rsid w:val="00D92164"/>
    <w:rsid w:val="00D927F3"/>
    <w:rsid w:val="00D92EE6"/>
    <w:rsid w:val="00D941C3"/>
    <w:rsid w:val="00D955AD"/>
    <w:rsid w:val="00D957E6"/>
    <w:rsid w:val="00D9681E"/>
    <w:rsid w:val="00D97B5F"/>
    <w:rsid w:val="00DA0C40"/>
    <w:rsid w:val="00DA1AD3"/>
    <w:rsid w:val="00DA1EC3"/>
    <w:rsid w:val="00DA228D"/>
    <w:rsid w:val="00DA3EE8"/>
    <w:rsid w:val="00DA41A5"/>
    <w:rsid w:val="00DA61DE"/>
    <w:rsid w:val="00DB10E5"/>
    <w:rsid w:val="00DB1AF4"/>
    <w:rsid w:val="00DB1D8E"/>
    <w:rsid w:val="00DB1F20"/>
    <w:rsid w:val="00DB4AB6"/>
    <w:rsid w:val="00DB7B8F"/>
    <w:rsid w:val="00DB7E86"/>
    <w:rsid w:val="00DB7E89"/>
    <w:rsid w:val="00DC1B13"/>
    <w:rsid w:val="00DC1FF3"/>
    <w:rsid w:val="00DC4BAA"/>
    <w:rsid w:val="00DC5BAC"/>
    <w:rsid w:val="00DC69A6"/>
    <w:rsid w:val="00DC72C9"/>
    <w:rsid w:val="00DD0A39"/>
    <w:rsid w:val="00DD1450"/>
    <w:rsid w:val="00DD3B35"/>
    <w:rsid w:val="00DD4E0F"/>
    <w:rsid w:val="00DD67A6"/>
    <w:rsid w:val="00DD7CE5"/>
    <w:rsid w:val="00DE00B3"/>
    <w:rsid w:val="00DE0175"/>
    <w:rsid w:val="00DE07BD"/>
    <w:rsid w:val="00DE07F5"/>
    <w:rsid w:val="00DE07FF"/>
    <w:rsid w:val="00DE2C0A"/>
    <w:rsid w:val="00DE31B2"/>
    <w:rsid w:val="00DE3C32"/>
    <w:rsid w:val="00DE3F36"/>
    <w:rsid w:val="00DE49DE"/>
    <w:rsid w:val="00DE4C89"/>
    <w:rsid w:val="00DE71B6"/>
    <w:rsid w:val="00DE74FA"/>
    <w:rsid w:val="00DF0D5D"/>
    <w:rsid w:val="00DF296A"/>
    <w:rsid w:val="00DF3E8A"/>
    <w:rsid w:val="00DF4700"/>
    <w:rsid w:val="00DF50E3"/>
    <w:rsid w:val="00DF5565"/>
    <w:rsid w:val="00DF604A"/>
    <w:rsid w:val="00DF7342"/>
    <w:rsid w:val="00E008D4"/>
    <w:rsid w:val="00E00C9C"/>
    <w:rsid w:val="00E02205"/>
    <w:rsid w:val="00E03116"/>
    <w:rsid w:val="00E04570"/>
    <w:rsid w:val="00E045F7"/>
    <w:rsid w:val="00E046DE"/>
    <w:rsid w:val="00E04CAC"/>
    <w:rsid w:val="00E05429"/>
    <w:rsid w:val="00E074AE"/>
    <w:rsid w:val="00E10486"/>
    <w:rsid w:val="00E10E1D"/>
    <w:rsid w:val="00E12476"/>
    <w:rsid w:val="00E129F6"/>
    <w:rsid w:val="00E12C0B"/>
    <w:rsid w:val="00E12DB1"/>
    <w:rsid w:val="00E12EB7"/>
    <w:rsid w:val="00E13E4F"/>
    <w:rsid w:val="00E146BB"/>
    <w:rsid w:val="00E158B1"/>
    <w:rsid w:val="00E15ADC"/>
    <w:rsid w:val="00E15DB1"/>
    <w:rsid w:val="00E17017"/>
    <w:rsid w:val="00E17A3E"/>
    <w:rsid w:val="00E17DAF"/>
    <w:rsid w:val="00E20C70"/>
    <w:rsid w:val="00E21D62"/>
    <w:rsid w:val="00E21E65"/>
    <w:rsid w:val="00E2291B"/>
    <w:rsid w:val="00E23881"/>
    <w:rsid w:val="00E24996"/>
    <w:rsid w:val="00E2506B"/>
    <w:rsid w:val="00E2637E"/>
    <w:rsid w:val="00E26A9B"/>
    <w:rsid w:val="00E301D9"/>
    <w:rsid w:val="00E30522"/>
    <w:rsid w:val="00E3143B"/>
    <w:rsid w:val="00E3246E"/>
    <w:rsid w:val="00E33199"/>
    <w:rsid w:val="00E33D75"/>
    <w:rsid w:val="00E3458E"/>
    <w:rsid w:val="00E34D26"/>
    <w:rsid w:val="00E351E6"/>
    <w:rsid w:val="00E3543B"/>
    <w:rsid w:val="00E36718"/>
    <w:rsid w:val="00E37CFB"/>
    <w:rsid w:val="00E42F64"/>
    <w:rsid w:val="00E45336"/>
    <w:rsid w:val="00E4551C"/>
    <w:rsid w:val="00E46B70"/>
    <w:rsid w:val="00E46BFB"/>
    <w:rsid w:val="00E47151"/>
    <w:rsid w:val="00E50EC9"/>
    <w:rsid w:val="00E55895"/>
    <w:rsid w:val="00E57FCE"/>
    <w:rsid w:val="00E6179C"/>
    <w:rsid w:val="00E61A07"/>
    <w:rsid w:val="00E62638"/>
    <w:rsid w:val="00E62761"/>
    <w:rsid w:val="00E63904"/>
    <w:rsid w:val="00E641DD"/>
    <w:rsid w:val="00E64A24"/>
    <w:rsid w:val="00E64D28"/>
    <w:rsid w:val="00E651E2"/>
    <w:rsid w:val="00E6773A"/>
    <w:rsid w:val="00E67B46"/>
    <w:rsid w:val="00E67C88"/>
    <w:rsid w:val="00E704FD"/>
    <w:rsid w:val="00E72E07"/>
    <w:rsid w:val="00E73C92"/>
    <w:rsid w:val="00E73E45"/>
    <w:rsid w:val="00E748F4"/>
    <w:rsid w:val="00E75C4F"/>
    <w:rsid w:val="00E75EB6"/>
    <w:rsid w:val="00E761A4"/>
    <w:rsid w:val="00E76E39"/>
    <w:rsid w:val="00E77255"/>
    <w:rsid w:val="00E7735E"/>
    <w:rsid w:val="00E773E2"/>
    <w:rsid w:val="00E807E1"/>
    <w:rsid w:val="00E82007"/>
    <w:rsid w:val="00E820BE"/>
    <w:rsid w:val="00E822F6"/>
    <w:rsid w:val="00E83247"/>
    <w:rsid w:val="00E838E1"/>
    <w:rsid w:val="00E85EC4"/>
    <w:rsid w:val="00E87363"/>
    <w:rsid w:val="00E87EDF"/>
    <w:rsid w:val="00E9168B"/>
    <w:rsid w:val="00E94147"/>
    <w:rsid w:val="00E94BE7"/>
    <w:rsid w:val="00E9645A"/>
    <w:rsid w:val="00E9693C"/>
    <w:rsid w:val="00E97978"/>
    <w:rsid w:val="00EA02A4"/>
    <w:rsid w:val="00EA10AC"/>
    <w:rsid w:val="00EA1802"/>
    <w:rsid w:val="00EA27DD"/>
    <w:rsid w:val="00EA2806"/>
    <w:rsid w:val="00EA3165"/>
    <w:rsid w:val="00EA5A60"/>
    <w:rsid w:val="00EA695D"/>
    <w:rsid w:val="00EA76F2"/>
    <w:rsid w:val="00EA77F0"/>
    <w:rsid w:val="00EA7832"/>
    <w:rsid w:val="00EB213E"/>
    <w:rsid w:val="00EB64D1"/>
    <w:rsid w:val="00EB7202"/>
    <w:rsid w:val="00EB7787"/>
    <w:rsid w:val="00EB7CB0"/>
    <w:rsid w:val="00EC0867"/>
    <w:rsid w:val="00EC09BB"/>
    <w:rsid w:val="00EC2A8C"/>
    <w:rsid w:val="00EC2EC9"/>
    <w:rsid w:val="00EC465B"/>
    <w:rsid w:val="00EC5F69"/>
    <w:rsid w:val="00EC616A"/>
    <w:rsid w:val="00EC7899"/>
    <w:rsid w:val="00EC7A55"/>
    <w:rsid w:val="00ED19EC"/>
    <w:rsid w:val="00ED1D0B"/>
    <w:rsid w:val="00ED20A1"/>
    <w:rsid w:val="00ED2343"/>
    <w:rsid w:val="00ED2E9B"/>
    <w:rsid w:val="00ED57FF"/>
    <w:rsid w:val="00ED618F"/>
    <w:rsid w:val="00ED6C54"/>
    <w:rsid w:val="00EE1388"/>
    <w:rsid w:val="00EE1C4B"/>
    <w:rsid w:val="00EE247B"/>
    <w:rsid w:val="00EE3E22"/>
    <w:rsid w:val="00EE3EC0"/>
    <w:rsid w:val="00EE49F3"/>
    <w:rsid w:val="00EE500C"/>
    <w:rsid w:val="00EE5DE3"/>
    <w:rsid w:val="00EF04D0"/>
    <w:rsid w:val="00EF15D6"/>
    <w:rsid w:val="00EF17A0"/>
    <w:rsid w:val="00EF20FA"/>
    <w:rsid w:val="00EF2C07"/>
    <w:rsid w:val="00EF3233"/>
    <w:rsid w:val="00EF3246"/>
    <w:rsid w:val="00EF33AA"/>
    <w:rsid w:val="00EF33BF"/>
    <w:rsid w:val="00EF4845"/>
    <w:rsid w:val="00EF67C9"/>
    <w:rsid w:val="00EF6DBC"/>
    <w:rsid w:val="00F003A5"/>
    <w:rsid w:val="00F01552"/>
    <w:rsid w:val="00F02EEE"/>
    <w:rsid w:val="00F03B37"/>
    <w:rsid w:val="00F0431E"/>
    <w:rsid w:val="00F04C03"/>
    <w:rsid w:val="00F04E6C"/>
    <w:rsid w:val="00F053D3"/>
    <w:rsid w:val="00F05F62"/>
    <w:rsid w:val="00F0603A"/>
    <w:rsid w:val="00F06749"/>
    <w:rsid w:val="00F073D9"/>
    <w:rsid w:val="00F16EC3"/>
    <w:rsid w:val="00F176F8"/>
    <w:rsid w:val="00F20540"/>
    <w:rsid w:val="00F213CE"/>
    <w:rsid w:val="00F219AA"/>
    <w:rsid w:val="00F222C1"/>
    <w:rsid w:val="00F23448"/>
    <w:rsid w:val="00F24208"/>
    <w:rsid w:val="00F25F2A"/>
    <w:rsid w:val="00F270F4"/>
    <w:rsid w:val="00F30BA9"/>
    <w:rsid w:val="00F3272C"/>
    <w:rsid w:val="00F34EFD"/>
    <w:rsid w:val="00F351AD"/>
    <w:rsid w:val="00F3554B"/>
    <w:rsid w:val="00F35C53"/>
    <w:rsid w:val="00F36576"/>
    <w:rsid w:val="00F37BAD"/>
    <w:rsid w:val="00F40190"/>
    <w:rsid w:val="00F409C4"/>
    <w:rsid w:val="00F40C0F"/>
    <w:rsid w:val="00F4108C"/>
    <w:rsid w:val="00F42357"/>
    <w:rsid w:val="00F42A97"/>
    <w:rsid w:val="00F42D06"/>
    <w:rsid w:val="00F432A2"/>
    <w:rsid w:val="00F4395C"/>
    <w:rsid w:val="00F43CC8"/>
    <w:rsid w:val="00F43D3D"/>
    <w:rsid w:val="00F43D57"/>
    <w:rsid w:val="00F4589A"/>
    <w:rsid w:val="00F4650B"/>
    <w:rsid w:val="00F473BD"/>
    <w:rsid w:val="00F478BA"/>
    <w:rsid w:val="00F50C92"/>
    <w:rsid w:val="00F50CBD"/>
    <w:rsid w:val="00F51088"/>
    <w:rsid w:val="00F51336"/>
    <w:rsid w:val="00F51532"/>
    <w:rsid w:val="00F51FEE"/>
    <w:rsid w:val="00F5246A"/>
    <w:rsid w:val="00F52558"/>
    <w:rsid w:val="00F5296B"/>
    <w:rsid w:val="00F52D5E"/>
    <w:rsid w:val="00F551A1"/>
    <w:rsid w:val="00F5548A"/>
    <w:rsid w:val="00F556AE"/>
    <w:rsid w:val="00F557CA"/>
    <w:rsid w:val="00F566B3"/>
    <w:rsid w:val="00F566D5"/>
    <w:rsid w:val="00F615F6"/>
    <w:rsid w:val="00F61A43"/>
    <w:rsid w:val="00F63866"/>
    <w:rsid w:val="00F64B28"/>
    <w:rsid w:val="00F655EE"/>
    <w:rsid w:val="00F675A4"/>
    <w:rsid w:val="00F73487"/>
    <w:rsid w:val="00F740C1"/>
    <w:rsid w:val="00F7474E"/>
    <w:rsid w:val="00F74B18"/>
    <w:rsid w:val="00F7530C"/>
    <w:rsid w:val="00F75FF1"/>
    <w:rsid w:val="00F76A55"/>
    <w:rsid w:val="00F813D6"/>
    <w:rsid w:val="00F81E51"/>
    <w:rsid w:val="00F843B9"/>
    <w:rsid w:val="00F85729"/>
    <w:rsid w:val="00F87A8E"/>
    <w:rsid w:val="00F90027"/>
    <w:rsid w:val="00F901AC"/>
    <w:rsid w:val="00F90B0D"/>
    <w:rsid w:val="00F9434B"/>
    <w:rsid w:val="00F96665"/>
    <w:rsid w:val="00F9763B"/>
    <w:rsid w:val="00FA11C9"/>
    <w:rsid w:val="00FA164A"/>
    <w:rsid w:val="00FA1866"/>
    <w:rsid w:val="00FA1A4B"/>
    <w:rsid w:val="00FA1C5F"/>
    <w:rsid w:val="00FA1E03"/>
    <w:rsid w:val="00FA349A"/>
    <w:rsid w:val="00FA3A24"/>
    <w:rsid w:val="00FA41E3"/>
    <w:rsid w:val="00FA47A1"/>
    <w:rsid w:val="00FA57B8"/>
    <w:rsid w:val="00FA5D55"/>
    <w:rsid w:val="00FA65F1"/>
    <w:rsid w:val="00FA6D7E"/>
    <w:rsid w:val="00FA788E"/>
    <w:rsid w:val="00FA7A5E"/>
    <w:rsid w:val="00FA7F98"/>
    <w:rsid w:val="00FB1235"/>
    <w:rsid w:val="00FC235E"/>
    <w:rsid w:val="00FC4C98"/>
    <w:rsid w:val="00FC5778"/>
    <w:rsid w:val="00FD0864"/>
    <w:rsid w:val="00FD2EFF"/>
    <w:rsid w:val="00FD32D6"/>
    <w:rsid w:val="00FD3763"/>
    <w:rsid w:val="00FD440E"/>
    <w:rsid w:val="00FD5785"/>
    <w:rsid w:val="00FD57EA"/>
    <w:rsid w:val="00FD5C6D"/>
    <w:rsid w:val="00FE009D"/>
    <w:rsid w:val="00FE14F2"/>
    <w:rsid w:val="00FE4453"/>
    <w:rsid w:val="00FE7249"/>
    <w:rsid w:val="00FF003D"/>
    <w:rsid w:val="00FF05E8"/>
    <w:rsid w:val="00FF0F10"/>
    <w:rsid w:val="00FF254F"/>
    <w:rsid w:val="00FF5B68"/>
    <w:rsid w:val="00FF5D45"/>
    <w:rsid w:val="00FF620F"/>
    <w:rsid w:val="00FF6D55"/>
    <w:rsid w:val="01E30DCA"/>
    <w:rsid w:val="025C9150"/>
    <w:rsid w:val="02AD7BF5"/>
    <w:rsid w:val="08AEFF07"/>
    <w:rsid w:val="092C3E13"/>
    <w:rsid w:val="093A8733"/>
    <w:rsid w:val="09B295CF"/>
    <w:rsid w:val="09DBD5F5"/>
    <w:rsid w:val="0B4452C0"/>
    <w:rsid w:val="0C7A84F5"/>
    <w:rsid w:val="0DADFC91"/>
    <w:rsid w:val="0ED6AD4C"/>
    <w:rsid w:val="0FA48BB5"/>
    <w:rsid w:val="1003330B"/>
    <w:rsid w:val="1219B2DF"/>
    <w:rsid w:val="12D5F3B0"/>
    <w:rsid w:val="135EFCF0"/>
    <w:rsid w:val="1387389C"/>
    <w:rsid w:val="13964462"/>
    <w:rsid w:val="14362886"/>
    <w:rsid w:val="14A6596A"/>
    <w:rsid w:val="14AE61E8"/>
    <w:rsid w:val="1828BCF2"/>
    <w:rsid w:val="18A7647C"/>
    <w:rsid w:val="1CE14BF0"/>
    <w:rsid w:val="1E008FA6"/>
    <w:rsid w:val="2041834B"/>
    <w:rsid w:val="21DEE939"/>
    <w:rsid w:val="22126D86"/>
    <w:rsid w:val="25442806"/>
    <w:rsid w:val="25A6E3B2"/>
    <w:rsid w:val="266026F1"/>
    <w:rsid w:val="2820F928"/>
    <w:rsid w:val="2A929280"/>
    <w:rsid w:val="2DDC8A31"/>
    <w:rsid w:val="2E81E7BD"/>
    <w:rsid w:val="2EA7B1F3"/>
    <w:rsid w:val="300BE23D"/>
    <w:rsid w:val="31AD71D5"/>
    <w:rsid w:val="33374CE3"/>
    <w:rsid w:val="34D4FD08"/>
    <w:rsid w:val="3598BA14"/>
    <w:rsid w:val="383C7352"/>
    <w:rsid w:val="3E1AFD40"/>
    <w:rsid w:val="3E5359ED"/>
    <w:rsid w:val="3F6A9DFB"/>
    <w:rsid w:val="41AE8FCB"/>
    <w:rsid w:val="42245F46"/>
    <w:rsid w:val="44BD0E74"/>
    <w:rsid w:val="45B7D690"/>
    <w:rsid w:val="45E04D13"/>
    <w:rsid w:val="45EF3561"/>
    <w:rsid w:val="4652A1D9"/>
    <w:rsid w:val="46890513"/>
    <w:rsid w:val="47A32674"/>
    <w:rsid w:val="4C5526AF"/>
    <w:rsid w:val="4CD9C824"/>
    <w:rsid w:val="4E5BD645"/>
    <w:rsid w:val="4F267AE2"/>
    <w:rsid w:val="50149E4C"/>
    <w:rsid w:val="50996999"/>
    <w:rsid w:val="52281BB8"/>
    <w:rsid w:val="531ADA26"/>
    <w:rsid w:val="5339B7C0"/>
    <w:rsid w:val="53438F89"/>
    <w:rsid w:val="53F18A41"/>
    <w:rsid w:val="5553732C"/>
    <w:rsid w:val="55EFE07C"/>
    <w:rsid w:val="572E84C4"/>
    <w:rsid w:val="577E093D"/>
    <w:rsid w:val="585D191B"/>
    <w:rsid w:val="58C4B791"/>
    <w:rsid w:val="5B32FB49"/>
    <w:rsid w:val="5B565777"/>
    <w:rsid w:val="5B867E85"/>
    <w:rsid w:val="5CF22C4A"/>
    <w:rsid w:val="5D104328"/>
    <w:rsid w:val="5FA212D0"/>
    <w:rsid w:val="5FDD93D4"/>
    <w:rsid w:val="60761563"/>
    <w:rsid w:val="60D3716D"/>
    <w:rsid w:val="61284696"/>
    <w:rsid w:val="61AE36B9"/>
    <w:rsid w:val="61C061FF"/>
    <w:rsid w:val="6391CC84"/>
    <w:rsid w:val="63C0EA76"/>
    <w:rsid w:val="660BA961"/>
    <w:rsid w:val="674406CD"/>
    <w:rsid w:val="68357222"/>
    <w:rsid w:val="686AFC0D"/>
    <w:rsid w:val="692936B4"/>
    <w:rsid w:val="692DF99A"/>
    <w:rsid w:val="6A5DB66C"/>
    <w:rsid w:val="6B4EA830"/>
    <w:rsid w:val="6C40D629"/>
    <w:rsid w:val="6E95B159"/>
    <w:rsid w:val="72F6D406"/>
    <w:rsid w:val="732DE470"/>
    <w:rsid w:val="736E1D21"/>
    <w:rsid w:val="737E7664"/>
    <w:rsid w:val="73B61E87"/>
    <w:rsid w:val="73C52B28"/>
    <w:rsid w:val="763C3360"/>
    <w:rsid w:val="76A5FF1B"/>
    <w:rsid w:val="799B9502"/>
    <w:rsid w:val="7A63237A"/>
    <w:rsid w:val="7CCCA0C0"/>
    <w:rsid w:val="7CCE5DCB"/>
    <w:rsid w:val="7CD49552"/>
    <w:rsid w:val="7EBAC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4E8E7193"/>
  <w15:docId w15:val="{B93C9755-3B5D-4C29-97C1-8EE0A266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FA9"/>
  </w:style>
  <w:style w:type="paragraph" w:styleId="Heading1">
    <w:name w:val="heading 1"/>
    <w:basedOn w:val="Normal"/>
    <w:next w:val="Normal"/>
    <w:link w:val="Heading1Char"/>
    <w:uiPriority w:val="9"/>
    <w:qFormat/>
    <w:rsid w:val="00692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F4D"/>
    <w:pPr>
      <w:keepNext/>
      <w:keepLines/>
      <w:spacing w:before="40" w:after="0"/>
      <w:outlineLvl w:val="1"/>
    </w:pPr>
    <w:rPr>
      <w:rFonts w:asciiTheme="majorHAnsi" w:eastAsia="Cambr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F4D"/>
    <w:pPr>
      <w:keepNext/>
      <w:keepLines/>
      <w:spacing w:before="40" w:after="0"/>
      <w:outlineLvl w:val="2"/>
    </w:pPr>
    <w:rPr>
      <w:rFonts w:asciiTheme="majorHAnsi" w:eastAsia="Cambr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4F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49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9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9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9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9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9E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268A"/>
    <w:rPr>
      <w:rFonts w:asciiTheme="majorHAnsi" w:eastAsiaTheme="majorEastAsia" w:hAnsiTheme="majorHAnsi" w:cstheme="majorBidi"/>
      <w:b/>
      <w:color w:val="2E74B5" w:themeColor="accent1" w:themeShade="BF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64F4D"/>
    <w:rPr>
      <w:rFonts w:asciiTheme="majorHAnsi" w:eastAsia="Cambr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4F4D"/>
    <w:rPr>
      <w:rFonts w:asciiTheme="majorHAnsi" w:eastAsia="Cambr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4F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675A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675A4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24996"/>
    <w:pPr>
      <w:tabs>
        <w:tab w:val="left" w:pos="440"/>
        <w:tab w:val="right" w:leader="dot" w:pos="9350"/>
      </w:tabs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675A4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967C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C2E"/>
  </w:style>
  <w:style w:type="paragraph" w:styleId="Footer">
    <w:name w:val="footer"/>
    <w:basedOn w:val="Normal"/>
    <w:link w:val="FooterChar"/>
    <w:uiPriority w:val="99"/>
    <w:unhideWhenUsed/>
    <w:rsid w:val="0096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C2E"/>
  </w:style>
  <w:style w:type="paragraph" w:styleId="BalloonText">
    <w:name w:val="Balloon Text"/>
    <w:basedOn w:val="Normal"/>
    <w:link w:val="BalloonTextChar"/>
    <w:uiPriority w:val="99"/>
    <w:semiHidden/>
    <w:unhideWhenUsed/>
    <w:rsid w:val="00BC0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2D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26A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6A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6A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A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A9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93508"/>
    <w:pPr>
      <w:ind w:left="720"/>
      <w:contextualSpacing/>
    </w:pPr>
  </w:style>
  <w:style w:type="paragraph" w:styleId="Revision">
    <w:name w:val="Revision"/>
    <w:hidden/>
    <w:uiPriority w:val="99"/>
    <w:semiHidden/>
    <w:rsid w:val="009C4788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4A5FBA"/>
    <w:pPr>
      <w:spacing w:after="0" w:line="240" w:lineRule="auto"/>
    </w:pPr>
    <w:rPr>
      <w:rFonts w:ascii="Arial" w:eastAsia="Calibri" w:hAnsi="Arial" w:cs="Arial"/>
      <w:sz w:val="20"/>
      <w:szCs w:val="20"/>
      <w:lang w:val="en-GB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E2499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9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9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9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9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857DB7"/>
    <w:pPr>
      <w:spacing w:after="0" w:line="240" w:lineRule="auto"/>
    </w:pPr>
  </w:style>
  <w:style w:type="paragraph" w:customStyle="1" w:styleId="LegalNumPar">
    <w:name w:val="LegalNumPar"/>
    <w:basedOn w:val="Normal"/>
    <w:rsid w:val="008244DB"/>
    <w:pPr>
      <w:spacing w:line="360" w:lineRule="auto"/>
    </w:pPr>
    <w:rPr>
      <w:sz w:val="24"/>
    </w:rPr>
  </w:style>
  <w:style w:type="paragraph" w:customStyle="1" w:styleId="LegalNumPar2">
    <w:name w:val="LegalNumPar2"/>
    <w:basedOn w:val="Normal"/>
    <w:rsid w:val="008244DB"/>
    <w:pPr>
      <w:spacing w:line="360" w:lineRule="auto"/>
    </w:pPr>
    <w:rPr>
      <w:sz w:val="24"/>
    </w:rPr>
  </w:style>
  <w:style w:type="paragraph" w:customStyle="1" w:styleId="LegalNumPar3">
    <w:name w:val="LegalNumPar3"/>
    <w:basedOn w:val="Normal"/>
    <w:rsid w:val="008244DB"/>
    <w:pPr>
      <w:spacing w:line="360" w:lineRule="auto"/>
    </w:pPr>
    <w:rPr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82DB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50F6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6D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6D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6D7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EA10AC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7D2399"/>
  </w:style>
  <w:style w:type="paragraph" w:styleId="NormalWeb">
    <w:name w:val="Normal (Web)"/>
    <w:basedOn w:val="Normal"/>
    <w:uiPriority w:val="99"/>
    <w:unhideWhenUsed/>
    <w:rsid w:val="00AD4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paragraph" w:customStyle="1" w:styleId="paragraph">
    <w:name w:val="paragraph"/>
    <w:basedOn w:val="Normal"/>
    <w:rsid w:val="00437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customStyle="1" w:styleId="normaltextrun">
    <w:name w:val="normaltextrun"/>
    <w:basedOn w:val="DefaultParagraphFont"/>
    <w:rsid w:val="00437E6D"/>
  </w:style>
  <w:style w:type="character" w:customStyle="1" w:styleId="eop">
    <w:name w:val="eop"/>
    <w:basedOn w:val="DefaultParagraphFont"/>
    <w:rsid w:val="00437E6D"/>
  </w:style>
  <w:style w:type="paragraph" w:styleId="PlainText">
    <w:name w:val="Plain Text"/>
    <w:basedOn w:val="Normal"/>
    <w:link w:val="PlainTextChar"/>
    <w:uiPriority w:val="99"/>
    <w:unhideWhenUsed/>
    <w:rsid w:val="00F51088"/>
    <w:pPr>
      <w:spacing w:after="0" w:line="240" w:lineRule="auto"/>
    </w:pPr>
    <w:rPr>
      <w:rFonts w:ascii="Consolas" w:eastAsiaTheme="minorHAnsi" w:hAnsi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F51088"/>
    <w:rPr>
      <w:rFonts w:ascii="Consolas" w:eastAsiaTheme="minorHAnsi" w:hAnsi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3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a54b14-608b-44ba-8621-4287d9574b27" xsi:nil="true"/>
    <lcf76f155ced4ddcb4097134ff3c332f xmlns="33e07890-6196-4e26-9dd2-53178dae8e48">
      <Terms xmlns="http://schemas.microsoft.com/office/infopath/2007/PartnerControls"/>
    </lcf76f155ced4ddcb4097134ff3c332f>
    <SharedWithUsers xmlns="faa54b14-608b-44ba-8621-4287d9574b27">
      <UserInfo>
        <DisplayName>Raf Vermeulen</DisplayName>
        <AccountId>85</AccountId>
        <AccountType/>
      </UserInfo>
      <UserInfo>
        <DisplayName>Dave Van Hasselt</DisplayName>
        <AccountId>86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FDF3D715AA394A9B15E0E0FAA07E37" ma:contentTypeVersion="16" ma:contentTypeDescription="Create a new document." ma:contentTypeScope="" ma:versionID="f0be9b82c0e6b622141974c6b405dab3">
  <xsd:schema xmlns:xsd="http://www.w3.org/2001/XMLSchema" xmlns:xs="http://www.w3.org/2001/XMLSchema" xmlns:p="http://schemas.microsoft.com/office/2006/metadata/properties" xmlns:ns2="33e07890-6196-4e26-9dd2-53178dae8e48" xmlns:ns3="faa54b14-608b-44ba-8621-4287d9574b27" targetNamespace="http://schemas.microsoft.com/office/2006/metadata/properties" ma:root="true" ma:fieldsID="5ebcda1a9cc20b5f289b21717955e6a3" ns2:_="" ns3:_="">
    <xsd:import namespace="33e07890-6196-4e26-9dd2-53178dae8e48"/>
    <xsd:import namespace="faa54b14-608b-44ba-8621-4287d9574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07890-6196-4e26-9dd2-53178dae8e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2b2fad6-9d2c-441c-a321-3f5f1e9bd9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54b14-608b-44ba-8621-4287d9574b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7580a5f-6636-40e9-ab91-beb9ab516610}" ma:internalName="TaxCatchAll" ma:showField="CatchAllData" ma:web="faa54b14-608b-44ba-8621-4287d9574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120EB-558D-417C-8FEE-0B55C70660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B81242-B0F0-497E-8D35-9C9F1CA64167}">
  <ds:schemaRefs>
    <ds:schemaRef ds:uri="http://schemas.microsoft.com/office/2006/metadata/properties"/>
    <ds:schemaRef ds:uri="http://schemas.microsoft.com/office/infopath/2007/PartnerControls"/>
    <ds:schemaRef ds:uri="faa54b14-608b-44ba-8621-4287d9574b27"/>
    <ds:schemaRef ds:uri="33e07890-6196-4e26-9dd2-53178dae8e48"/>
  </ds:schemaRefs>
</ds:datastoreItem>
</file>

<file path=customXml/itemProps3.xml><?xml version="1.0" encoding="utf-8"?>
<ds:datastoreItem xmlns:ds="http://schemas.openxmlformats.org/officeDocument/2006/customXml" ds:itemID="{26A505D3-A44D-4FCB-B56E-7ACAC947AD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DD9C18-31F1-4F92-8E8B-ADCEB2981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e07890-6196-4e26-9dd2-53178dae8e48"/>
    <ds:schemaRef ds:uri="faa54b14-608b-44ba-8621-4287d9574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2817</TotalTime>
  <Pages>9</Pages>
  <Words>1537</Words>
  <Characters>8486</Characters>
  <Application>Microsoft Office Word</Application>
  <DocSecurity>0</DocSecurity>
  <Lines>257</Lines>
  <Paragraphs>159</Paragraphs>
  <ScaleCrop>false</ScaleCrop>
  <Company>European Commission</Company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taoufik chouiter</dc:creator>
  <cp:keywords/>
  <dc:description/>
  <cp:lastModifiedBy>WILLAIN Jean (ENV)</cp:lastModifiedBy>
  <cp:revision>141</cp:revision>
  <cp:lastPrinted>2023-01-08T15:07:00Z</cp:lastPrinted>
  <dcterms:created xsi:type="dcterms:W3CDTF">2024-10-09T02:18:00Z</dcterms:created>
  <dcterms:modified xsi:type="dcterms:W3CDTF">2025-07-22T09:27:00Z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9ddd1-4d20-43f6-abfa-fc3c07406f94_Enabled">
    <vt:lpwstr>true</vt:lpwstr>
  </property>
  <property fmtid="{D5CDD505-2E9C-101B-9397-08002B2CF9AE}" pid="3" name="MSIP_Label_6bd9ddd1-4d20-43f6-abfa-fc3c07406f94_SetDate">
    <vt:lpwstr>2022-08-03T07:30:12Z</vt:lpwstr>
  </property>
  <property fmtid="{D5CDD505-2E9C-101B-9397-08002B2CF9AE}" pid="4" name="MSIP_Label_6bd9ddd1-4d20-43f6-abfa-fc3c07406f94_Method">
    <vt:lpwstr>Standard</vt:lpwstr>
  </property>
  <property fmtid="{D5CDD505-2E9C-101B-9397-08002B2CF9AE}" pid="5" name="MSIP_Label_6bd9ddd1-4d20-43f6-abfa-fc3c07406f94_Name">
    <vt:lpwstr>Commission Use</vt:lpwstr>
  </property>
  <property fmtid="{D5CDD505-2E9C-101B-9397-08002B2CF9AE}" pid="6" name="MSIP_Label_6bd9ddd1-4d20-43f6-abfa-fc3c07406f94_SiteId">
    <vt:lpwstr>b24c8b06-522c-46fe-9080-70926f8dddb1</vt:lpwstr>
  </property>
  <property fmtid="{D5CDD505-2E9C-101B-9397-08002B2CF9AE}" pid="7" name="MSIP_Label_6bd9ddd1-4d20-43f6-abfa-fc3c07406f94_ActionId">
    <vt:lpwstr>661f0092-d3d4-4bff-b6f4-07a800f332f2</vt:lpwstr>
  </property>
  <property fmtid="{D5CDD505-2E9C-101B-9397-08002B2CF9AE}" pid="8" name="MSIP_Label_6bd9ddd1-4d20-43f6-abfa-fc3c07406f94_ContentBits">
    <vt:lpwstr>0</vt:lpwstr>
  </property>
  <property fmtid="{D5CDD505-2E9C-101B-9397-08002B2CF9AE}" pid="9" name="ContentTypeId">
    <vt:lpwstr>0x010100ECFDF3D715AA394A9B15E0E0FAA07E37</vt:lpwstr>
  </property>
  <property fmtid="{D5CDD505-2E9C-101B-9397-08002B2CF9AE}" pid="10" name="MediaServiceImageTags">
    <vt:lpwstr/>
  </property>
</Properties>
</file>