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4FBB" w:rsidRPr="00316DDA" w:rsidRDefault="006532E9" w:rsidP="00322921">
      <w:pPr>
        <w:spacing w:after="0"/>
        <w:rPr>
          <w:rFonts w:ascii="Times New Roman" w:hAnsi="Times New Roman" w:cs="Times New Roman"/>
          <w:sz w:val="14"/>
          <w:szCs w:val="14"/>
        </w:rPr>
      </w:pPr>
      <w:r w:rsidRPr="00316DDA">
        <w:rPr>
          <w:rFonts w:ascii="Times New Roman" w:hAnsi="Times New Roman" w:cs="Times New Roman"/>
          <w:sz w:val="14"/>
          <w:szCs w:val="14"/>
          <w:highlight w:val="yellow"/>
          <w:u w:val="single"/>
        </w:rPr>
        <w:t>Orthogonality</w:t>
      </w:r>
      <w:r w:rsidRPr="00316DDA">
        <w:rPr>
          <w:rFonts w:ascii="Times New Roman" w:hAnsi="Times New Roman" w:cs="Times New Roman"/>
          <w:sz w:val="14"/>
          <w:szCs w:val="14"/>
        </w:rPr>
        <w:t xml:space="preserve"> – A relatively small # of constructs that can be combined into a small # of ways to build the control and data</w:t>
      </w:r>
      <w:r w:rsidR="00C43906" w:rsidRPr="00316DDA">
        <w:rPr>
          <w:rFonts w:ascii="Times New Roman" w:hAnsi="Times New Roman" w:cs="Times New Roman"/>
          <w:sz w:val="14"/>
          <w:szCs w:val="14"/>
        </w:rPr>
        <w:t xml:space="preserve"> structures of a language</w:t>
      </w:r>
      <w:r w:rsidR="001D2CF9" w:rsidRPr="00316DDA">
        <w:rPr>
          <w:rFonts w:ascii="Times New Roman" w:hAnsi="Times New Roman" w:cs="Times New Roman"/>
          <w:sz w:val="14"/>
          <w:szCs w:val="14"/>
        </w:rPr>
        <w:t xml:space="preserve"> </w:t>
      </w:r>
      <w:r w:rsidR="00C43906" w:rsidRPr="00316DDA">
        <w:rPr>
          <w:rFonts w:ascii="Times New Roman" w:hAnsi="Times New Roman" w:cs="Times New Roman"/>
          <w:sz w:val="14"/>
          <w:szCs w:val="14"/>
          <w:u w:val="single"/>
        </w:rPr>
        <w:t>Purity</w:t>
      </w:r>
      <w:r w:rsidR="00C43906" w:rsidRPr="00316DDA">
        <w:rPr>
          <w:rFonts w:ascii="Times New Roman" w:hAnsi="Times New Roman" w:cs="Times New Roman"/>
          <w:sz w:val="14"/>
          <w:szCs w:val="14"/>
        </w:rPr>
        <w:t xml:space="preserve"> – A product that won’t let you check array bounds in C#.</w:t>
      </w:r>
      <w:r w:rsidR="001D2CF9" w:rsidRPr="00316DDA">
        <w:rPr>
          <w:rFonts w:ascii="Times New Roman" w:hAnsi="Times New Roman" w:cs="Times New Roman"/>
          <w:sz w:val="14"/>
          <w:szCs w:val="14"/>
        </w:rPr>
        <w:t xml:space="preserve"> </w:t>
      </w:r>
      <w:r w:rsidRPr="00316DDA">
        <w:rPr>
          <w:rFonts w:ascii="Times New Roman" w:hAnsi="Times New Roman" w:cs="Times New Roman"/>
          <w:sz w:val="14"/>
          <w:szCs w:val="14"/>
          <w:highlight w:val="yellow"/>
          <w:u w:val="single"/>
        </w:rPr>
        <w:t>Assembly</w:t>
      </w:r>
      <w:r w:rsidRPr="00316DDA">
        <w:rPr>
          <w:rFonts w:ascii="Times New Roman" w:hAnsi="Times New Roman" w:cs="Times New Roman"/>
          <w:sz w:val="14"/>
          <w:szCs w:val="14"/>
        </w:rPr>
        <w:t xml:space="preserve"> – Directly controls physical hardware, no compiler, one machine instruction</w:t>
      </w:r>
      <w:r w:rsidR="001D2CF9" w:rsidRPr="00316DDA">
        <w:rPr>
          <w:rFonts w:ascii="Times New Roman" w:hAnsi="Times New Roman" w:cs="Times New Roman"/>
          <w:sz w:val="14"/>
          <w:szCs w:val="14"/>
        </w:rPr>
        <w:t xml:space="preserve"> </w:t>
      </w:r>
      <w:r w:rsidRPr="00316DDA">
        <w:rPr>
          <w:rFonts w:ascii="Times New Roman" w:hAnsi="Times New Roman" w:cs="Times New Roman"/>
          <w:sz w:val="14"/>
          <w:szCs w:val="14"/>
          <w:highlight w:val="yellow"/>
          <w:u w:val="single"/>
        </w:rPr>
        <w:t>High Level Language</w:t>
      </w:r>
      <w:r w:rsidRPr="00316DDA">
        <w:rPr>
          <w:rFonts w:ascii="Times New Roman" w:hAnsi="Times New Roman" w:cs="Times New Roman"/>
          <w:sz w:val="14"/>
          <w:szCs w:val="14"/>
        </w:rPr>
        <w:t xml:space="preserve"> – More abstract, can be compiled/translated into machine language</w:t>
      </w:r>
      <w:r w:rsidR="00313685" w:rsidRPr="00316DDA">
        <w:rPr>
          <w:rFonts w:ascii="Times New Roman" w:hAnsi="Times New Roman" w:cs="Times New Roman"/>
          <w:sz w:val="14"/>
          <w:szCs w:val="14"/>
        </w:rPr>
        <w:t xml:space="preserve">. </w:t>
      </w:r>
      <w:r w:rsidR="00313685" w:rsidRPr="00316DDA">
        <w:rPr>
          <w:rFonts w:ascii="Times New Roman" w:hAnsi="Times New Roman" w:cs="Times New Roman"/>
          <w:sz w:val="14"/>
          <w:szCs w:val="14"/>
          <w:u w:val="single"/>
        </w:rPr>
        <w:t>Von Neumann</w:t>
      </w:r>
      <w:r w:rsidR="00313685" w:rsidRPr="00316DDA">
        <w:rPr>
          <w:rFonts w:ascii="Times New Roman" w:hAnsi="Times New Roman" w:cs="Times New Roman"/>
          <w:sz w:val="14"/>
          <w:szCs w:val="14"/>
        </w:rPr>
        <w:t>: Serial Component. Multicore Processor: multiple execution time. Symettrical Multiprocessing: System with multiple identical processor that share memory and connect via a bus (Serial or parallel computation)</w:t>
      </w:r>
      <w:r w:rsidR="001D2CF9" w:rsidRPr="00316DDA">
        <w:rPr>
          <w:rFonts w:ascii="Times New Roman" w:hAnsi="Times New Roman" w:cs="Times New Roman"/>
          <w:sz w:val="14"/>
          <w:szCs w:val="14"/>
        </w:rPr>
        <w:t xml:space="preserve"> </w:t>
      </w:r>
      <w:r w:rsidR="00C43906" w:rsidRPr="00316DDA">
        <w:rPr>
          <w:rFonts w:ascii="Times New Roman" w:hAnsi="Times New Roman" w:cs="Times New Roman"/>
          <w:sz w:val="14"/>
          <w:szCs w:val="14"/>
          <w:highlight w:val="yellow"/>
          <w:u w:val="single"/>
        </w:rPr>
        <w:t>Evaluation Criteria</w:t>
      </w:r>
      <w:r w:rsidR="00C43906" w:rsidRPr="00316DDA">
        <w:rPr>
          <w:rFonts w:ascii="Times New Roman" w:hAnsi="Times New Roman" w:cs="Times New Roman"/>
          <w:sz w:val="14"/>
          <w:szCs w:val="14"/>
        </w:rPr>
        <w:t xml:space="preserve"> (3 Major Ones) -Variables, Assignment Statement, Iteration</w:t>
      </w:r>
      <w:r w:rsidR="00B67019" w:rsidRPr="00316DDA">
        <w:rPr>
          <w:rFonts w:ascii="Times New Roman" w:hAnsi="Times New Roman" w:cs="Times New Roman"/>
          <w:sz w:val="14"/>
          <w:szCs w:val="14"/>
        </w:rPr>
        <w:t xml:space="preserve"> </w:t>
      </w:r>
      <w:r w:rsidR="00C43906" w:rsidRPr="00316DDA">
        <w:rPr>
          <w:rFonts w:ascii="Times New Roman" w:hAnsi="Times New Roman" w:cs="Times New Roman"/>
          <w:sz w:val="14"/>
          <w:szCs w:val="14"/>
          <w:highlight w:val="yellow"/>
          <w:u w:val="single"/>
        </w:rPr>
        <w:t>Language Categories</w:t>
      </w:r>
      <w:r w:rsidR="00C43906" w:rsidRPr="00316DDA">
        <w:rPr>
          <w:rFonts w:ascii="Times New Roman" w:hAnsi="Times New Roman" w:cs="Times New Roman"/>
          <w:sz w:val="14"/>
          <w:szCs w:val="14"/>
        </w:rPr>
        <w:t>:</w:t>
      </w:r>
      <w:r w:rsidR="00DF0AF9" w:rsidRPr="00316DDA">
        <w:rPr>
          <w:rFonts w:ascii="Times New Roman" w:hAnsi="Times New Roman" w:cs="Times New Roman"/>
          <w:sz w:val="14"/>
          <w:szCs w:val="14"/>
        </w:rPr>
        <w:t xml:space="preserve"> </w:t>
      </w:r>
      <w:r w:rsidR="00C43906" w:rsidRPr="00316DDA">
        <w:rPr>
          <w:rFonts w:ascii="Times New Roman" w:hAnsi="Times New Roman" w:cs="Times New Roman"/>
          <w:sz w:val="14"/>
          <w:szCs w:val="14"/>
          <w:highlight w:val="green"/>
        </w:rPr>
        <w:t>Imperative</w:t>
      </w:r>
      <w:r w:rsidR="00C43906" w:rsidRPr="00316DDA">
        <w:rPr>
          <w:rFonts w:ascii="Times New Roman" w:hAnsi="Times New Roman" w:cs="Times New Roman"/>
          <w:sz w:val="14"/>
          <w:szCs w:val="14"/>
        </w:rPr>
        <w:t xml:space="preserve"> – Contains a component (statement)</w:t>
      </w:r>
      <w:r w:rsidR="00DF0AF9" w:rsidRPr="00316DDA">
        <w:rPr>
          <w:rFonts w:ascii="Times New Roman" w:hAnsi="Times New Roman" w:cs="Times New Roman"/>
          <w:sz w:val="14"/>
          <w:szCs w:val="14"/>
        </w:rPr>
        <w:t xml:space="preserve"> </w:t>
      </w:r>
      <w:r w:rsidR="00C43906" w:rsidRPr="00316DDA">
        <w:rPr>
          <w:rFonts w:ascii="Times New Roman" w:hAnsi="Times New Roman" w:cs="Times New Roman"/>
          <w:sz w:val="14"/>
          <w:szCs w:val="14"/>
          <w:highlight w:val="green"/>
        </w:rPr>
        <w:t>Functional</w:t>
      </w:r>
      <w:r w:rsidR="00C43906" w:rsidRPr="00316DDA">
        <w:rPr>
          <w:rFonts w:ascii="Times New Roman" w:hAnsi="Times New Roman" w:cs="Times New Roman"/>
          <w:sz w:val="14"/>
          <w:szCs w:val="14"/>
        </w:rPr>
        <w:t xml:space="preserve"> – Updated imperative (no iteration, rely completely on recursive)</w:t>
      </w:r>
      <w:r w:rsidR="00DF0AF9" w:rsidRPr="00316DDA">
        <w:rPr>
          <w:rFonts w:ascii="Times New Roman" w:hAnsi="Times New Roman" w:cs="Times New Roman"/>
          <w:sz w:val="14"/>
          <w:szCs w:val="14"/>
        </w:rPr>
        <w:t xml:space="preserve"> </w:t>
      </w:r>
      <w:r w:rsidR="00C43906" w:rsidRPr="00316DDA">
        <w:rPr>
          <w:rFonts w:ascii="Times New Roman" w:hAnsi="Times New Roman" w:cs="Times New Roman"/>
          <w:sz w:val="14"/>
          <w:szCs w:val="14"/>
          <w:highlight w:val="green"/>
        </w:rPr>
        <w:t>Logical</w:t>
      </w:r>
      <w:r w:rsidR="00C43906" w:rsidRPr="00316DDA">
        <w:rPr>
          <w:rFonts w:ascii="Times New Roman" w:hAnsi="Times New Roman" w:cs="Times New Roman"/>
          <w:sz w:val="14"/>
          <w:szCs w:val="14"/>
        </w:rPr>
        <w:t xml:space="preserve"> – Rule based, rules specified in no particular order, </w:t>
      </w:r>
      <w:r w:rsidR="00C43906" w:rsidRPr="00316DDA">
        <w:rPr>
          <w:rFonts w:ascii="Times New Roman" w:hAnsi="Times New Roman" w:cs="Times New Roman"/>
          <w:sz w:val="14"/>
          <w:szCs w:val="14"/>
          <w:u w:val="single"/>
        </w:rPr>
        <w:t xml:space="preserve">Data = fact or rule </w:t>
      </w:r>
      <w:r w:rsidR="00C43906" w:rsidRPr="00316DDA">
        <w:rPr>
          <w:rFonts w:ascii="Times New Roman" w:hAnsi="Times New Roman" w:cs="Times New Roman"/>
          <w:sz w:val="14"/>
          <w:szCs w:val="14"/>
        </w:rPr>
        <w:t>/ Query. Control: interfering engine () – then use</w:t>
      </w:r>
      <w:r w:rsidR="00DF0AF9" w:rsidRPr="00316DDA">
        <w:rPr>
          <w:rFonts w:ascii="Times New Roman" w:hAnsi="Times New Roman" w:cs="Times New Roman"/>
          <w:sz w:val="14"/>
          <w:szCs w:val="14"/>
        </w:rPr>
        <w:t xml:space="preserve"> </w:t>
      </w:r>
      <w:r w:rsidR="00C43906" w:rsidRPr="00316DDA">
        <w:rPr>
          <w:rFonts w:ascii="Times New Roman" w:hAnsi="Times New Roman" w:cs="Times New Roman"/>
          <w:sz w:val="14"/>
          <w:szCs w:val="14"/>
          <w:highlight w:val="green"/>
        </w:rPr>
        <w:t>Object-Oriented</w:t>
      </w:r>
      <w:r w:rsidR="00C43906" w:rsidRPr="00316DDA">
        <w:rPr>
          <w:rFonts w:ascii="Times New Roman" w:hAnsi="Times New Roman" w:cs="Times New Roman"/>
          <w:sz w:val="14"/>
          <w:szCs w:val="14"/>
        </w:rPr>
        <w:t xml:space="preserve"> – Closely related to imperative. 2</w:t>
      </w:r>
      <w:r w:rsidR="00C43906" w:rsidRPr="00316DDA">
        <w:rPr>
          <w:rFonts w:ascii="Times New Roman" w:hAnsi="Times New Roman" w:cs="Times New Roman"/>
          <w:sz w:val="14"/>
          <w:szCs w:val="14"/>
          <w:vertAlign w:val="superscript"/>
        </w:rPr>
        <w:t>nd</w:t>
      </w:r>
      <w:r w:rsidR="00C43906" w:rsidRPr="00316DDA">
        <w:rPr>
          <w:rFonts w:ascii="Times New Roman" w:hAnsi="Times New Roman" w:cs="Times New Roman"/>
          <w:sz w:val="14"/>
          <w:szCs w:val="14"/>
        </w:rPr>
        <w:t xml:space="preserve"> type </w:t>
      </w:r>
      <w:r w:rsidR="00313685" w:rsidRPr="00316DDA">
        <w:rPr>
          <w:rFonts w:ascii="Times New Roman" w:hAnsi="Times New Roman" w:cs="Times New Roman"/>
          <w:sz w:val="14"/>
          <w:szCs w:val="14"/>
        </w:rPr>
        <w:t>–</w:t>
      </w:r>
      <w:r w:rsidR="00C43906" w:rsidRPr="00316DDA">
        <w:rPr>
          <w:rFonts w:ascii="Times New Roman" w:hAnsi="Times New Roman" w:cs="Times New Roman"/>
          <w:sz w:val="14"/>
          <w:szCs w:val="14"/>
        </w:rPr>
        <w:t xml:space="preserve"> procedural</w:t>
      </w:r>
      <w:r w:rsidR="00313685" w:rsidRPr="00316DDA">
        <w:rPr>
          <w:rFonts w:ascii="Times New Roman" w:hAnsi="Times New Roman" w:cs="Times New Roman"/>
          <w:sz w:val="14"/>
          <w:szCs w:val="14"/>
        </w:rPr>
        <w:t xml:space="preserve">. </w:t>
      </w:r>
      <w:r w:rsidR="00313685" w:rsidRPr="00316DDA">
        <w:rPr>
          <w:rFonts w:ascii="Times New Roman" w:hAnsi="Times New Roman" w:cs="Times New Roman"/>
          <w:sz w:val="14"/>
          <w:szCs w:val="14"/>
          <w:u w:val="single"/>
        </w:rPr>
        <w:t>Language Design Trade off</w:t>
      </w:r>
      <w:r w:rsidR="00313685" w:rsidRPr="00316DDA">
        <w:rPr>
          <w:rFonts w:ascii="Times New Roman" w:hAnsi="Times New Roman" w:cs="Times New Roman"/>
          <w:sz w:val="14"/>
          <w:szCs w:val="14"/>
        </w:rPr>
        <w:t xml:space="preserve">: 1) readability vs cost of execution – index range check in ada &amp; c. 2) Writability. </w:t>
      </w:r>
      <w:r w:rsidR="00313685" w:rsidRPr="00316DDA">
        <w:rPr>
          <w:rFonts w:ascii="Times New Roman" w:hAnsi="Times New Roman" w:cs="Times New Roman"/>
          <w:sz w:val="14"/>
          <w:szCs w:val="14"/>
          <w:u w:val="single"/>
        </w:rPr>
        <w:t>Implementation</w:t>
      </w:r>
      <w:r w:rsidR="00313685" w:rsidRPr="00316DDA">
        <w:rPr>
          <w:rFonts w:ascii="Times New Roman" w:hAnsi="Times New Roman" w:cs="Times New Roman"/>
          <w:sz w:val="14"/>
          <w:szCs w:val="14"/>
        </w:rPr>
        <w:t xml:space="preserve">: Compilation, one time translation, multiple use of the executable, suitable to any time sensitive application (DIAGRAM BELOW) lexical analyzer – sequence </w:t>
      </w:r>
      <w:r w:rsidR="00313685" w:rsidRPr="00316DDA">
        <w:rPr>
          <w:rFonts w:ascii="Times New Roman" w:hAnsi="Times New Roman" w:cs="Times New Roman"/>
          <w:sz w:val="14"/>
          <w:szCs w:val="14"/>
        </w:rPr>
        <w:sym w:font="Wingdings" w:char="F0E0"/>
      </w:r>
      <w:r w:rsidR="00313685" w:rsidRPr="00316DDA">
        <w:rPr>
          <w:rFonts w:ascii="Times New Roman" w:hAnsi="Times New Roman" w:cs="Times New Roman"/>
          <w:sz w:val="14"/>
          <w:szCs w:val="14"/>
        </w:rPr>
        <w:t xml:space="preserve"> lexical units, syntax analyzer lexical units </w:t>
      </w:r>
      <w:r w:rsidR="00313685" w:rsidRPr="00316DDA">
        <w:rPr>
          <w:rFonts w:ascii="Times New Roman" w:hAnsi="Times New Roman" w:cs="Times New Roman"/>
          <w:sz w:val="14"/>
          <w:szCs w:val="14"/>
        </w:rPr>
        <w:sym w:font="Wingdings" w:char="F0E0"/>
      </w:r>
      <w:r w:rsidR="00313685" w:rsidRPr="00316DDA">
        <w:rPr>
          <w:rFonts w:ascii="Times New Roman" w:hAnsi="Times New Roman" w:cs="Times New Roman"/>
          <w:sz w:val="14"/>
          <w:szCs w:val="14"/>
        </w:rPr>
        <w:t xml:space="preserve"> parse tree, Intermediate code </w:t>
      </w:r>
      <w:r w:rsidR="00313685" w:rsidRPr="00316DDA">
        <w:rPr>
          <w:rFonts w:ascii="Times New Roman" w:hAnsi="Times New Roman" w:cs="Times New Roman"/>
          <w:sz w:val="14"/>
          <w:szCs w:val="14"/>
        </w:rPr>
        <w:sym w:font="Wingdings" w:char="F0E0"/>
      </w:r>
      <w:r w:rsidR="00313685" w:rsidRPr="00316DDA">
        <w:rPr>
          <w:rFonts w:ascii="Times New Roman" w:hAnsi="Times New Roman" w:cs="Times New Roman"/>
          <w:sz w:val="14"/>
          <w:szCs w:val="14"/>
        </w:rPr>
        <w:t xml:space="preserve"> parse tree, code generator </w:t>
      </w:r>
      <w:r w:rsidR="00313685" w:rsidRPr="00316DDA">
        <w:rPr>
          <w:rFonts w:ascii="Times New Roman" w:hAnsi="Times New Roman" w:cs="Times New Roman"/>
          <w:sz w:val="14"/>
          <w:szCs w:val="14"/>
        </w:rPr>
        <w:sym w:font="Wingdings" w:char="F0E0"/>
      </w:r>
      <w:r w:rsidR="00313685" w:rsidRPr="00316DDA">
        <w:rPr>
          <w:rFonts w:ascii="Times New Roman" w:hAnsi="Times New Roman" w:cs="Times New Roman"/>
          <w:sz w:val="14"/>
          <w:szCs w:val="14"/>
        </w:rPr>
        <w:t xml:space="preserve">Intermediate code </w:t>
      </w:r>
      <w:r w:rsidR="00313685" w:rsidRPr="00316DDA">
        <w:rPr>
          <w:rFonts w:ascii="Times New Roman" w:hAnsi="Times New Roman" w:cs="Times New Roman"/>
          <w:sz w:val="14"/>
          <w:szCs w:val="14"/>
        </w:rPr>
        <w:sym w:font="Wingdings" w:char="F0E0"/>
      </w:r>
      <w:r w:rsidR="00313685" w:rsidRPr="00316DDA">
        <w:rPr>
          <w:rFonts w:ascii="Times New Roman" w:hAnsi="Times New Roman" w:cs="Times New Roman"/>
          <w:sz w:val="14"/>
          <w:szCs w:val="14"/>
        </w:rPr>
        <w:t xml:space="preserve"> Machine code. </w:t>
      </w:r>
      <w:r w:rsidR="00313685" w:rsidRPr="00316DDA">
        <w:rPr>
          <w:rFonts w:ascii="Times New Roman" w:hAnsi="Times New Roman" w:cs="Times New Roman"/>
          <w:sz w:val="14"/>
          <w:szCs w:val="14"/>
          <w:u w:val="single"/>
        </w:rPr>
        <w:t>Interpretation</w:t>
      </w:r>
      <w:r w:rsidR="00313685" w:rsidRPr="00316DDA">
        <w:rPr>
          <w:rFonts w:ascii="Times New Roman" w:hAnsi="Times New Roman" w:cs="Times New Roman"/>
          <w:sz w:val="14"/>
          <w:szCs w:val="14"/>
        </w:rPr>
        <w:t xml:space="preserve">: Slow execution time, suitable to small tasks. </w:t>
      </w:r>
      <w:r w:rsidR="00313685" w:rsidRPr="00316DDA">
        <w:rPr>
          <w:rFonts w:ascii="Times New Roman" w:hAnsi="Times New Roman" w:cs="Times New Roman"/>
          <w:sz w:val="14"/>
          <w:szCs w:val="14"/>
          <w:u w:val="single"/>
        </w:rPr>
        <w:t>Hybrid</w:t>
      </w:r>
      <w:r w:rsidR="00313685" w:rsidRPr="00316DDA">
        <w:rPr>
          <w:rFonts w:ascii="Times New Roman" w:hAnsi="Times New Roman" w:cs="Times New Roman"/>
          <w:sz w:val="14"/>
          <w:szCs w:val="14"/>
        </w:rPr>
        <w:t>: .NET languages: a “Common language runtime which runs bytecodes in an internal language format. Combination of the first two parts of the compiler.</w:t>
      </w:r>
      <w:r w:rsidR="006865D8" w:rsidRPr="00316DDA">
        <w:rPr>
          <w:rFonts w:ascii="Times New Roman" w:hAnsi="Times New Roman" w:cs="Times New Roman"/>
          <w:sz w:val="14"/>
          <w:szCs w:val="14"/>
        </w:rPr>
        <w:t xml:space="preserve"> </w:t>
      </w:r>
      <w:r w:rsidR="006865D8" w:rsidRPr="00316DDA">
        <w:rPr>
          <w:rFonts w:ascii="Times New Roman" w:hAnsi="Times New Roman" w:cs="Times New Roman"/>
          <w:sz w:val="14"/>
          <w:szCs w:val="14"/>
          <w:u w:val="single"/>
        </w:rPr>
        <w:t>Trans compiler</w:t>
      </w:r>
      <w:r w:rsidR="006865D8" w:rsidRPr="00316DDA">
        <w:rPr>
          <w:rFonts w:ascii="Times New Roman" w:hAnsi="Times New Roman" w:cs="Times New Roman"/>
          <w:sz w:val="14"/>
          <w:szCs w:val="14"/>
        </w:rPr>
        <w:t xml:space="preserve">: a source to source compiler. EX. C# </w:t>
      </w:r>
      <w:r w:rsidR="006865D8" w:rsidRPr="00316DDA">
        <w:rPr>
          <w:rFonts w:ascii="Times New Roman" w:hAnsi="Times New Roman" w:cs="Times New Roman"/>
          <w:sz w:val="14"/>
          <w:szCs w:val="14"/>
        </w:rPr>
        <w:sym w:font="Wingdings" w:char="F0E0"/>
      </w:r>
      <w:r w:rsidR="006865D8" w:rsidRPr="00316DDA">
        <w:rPr>
          <w:rFonts w:ascii="Times New Roman" w:hAnsi="Times New Roman" w:cs="Times New Roman"/>
          <w:sz w:val="14"/>
          <w:szCs w:val="14"/>
        </w:rPr>
        <w:t>C.</w:t>
      </w:r>
      <w:r w:rsidR="00C43906" w:rsidRPr="00316DDA">
        <w:rPr>
          <w:rFonts w:ascii="Times New Roman" w:hAnsi="Times New Roman" w:cs="Times New Roman"/>
          <w:sz w:val="14"/>
          <w:szCs w:val="14"/>
          <w:highlight w:val="yellow"/>
          <w:u w:val="single"/>
        </w:rPr>
        <w:t>Syntax</w:t>
      </w:r>
      <w:r w:rsidR="00C43906" w:rsidRPr="00316DDA">
        <w:rPr>
          <w:rFonts w:ascii="Times New Roman" w:hAnsi="Times New Roman" w:cs="Times New Roman"/>
          <w:sz w:val="14"/>
          <w:szCs w:val="14"/>
        </w:rPr>
        <w:t xml:space="preserve"> – Form or structure of the expression statement and programming units</w:t>
      </w:r>
      <w:r w:rsidR="001D2CF9" w:rsidRPr="00316DDA">
        <w:rPr>
          <w:rFonts w:ascii="Times New Roman" w:hAnsi="Times New Roman" w:cs="Times New Roman"/>
          <w:sz w:val="14"/>
          <w:szCs w:val="14"/>
        </w:rPr>
        <w:t xml:space="preserve"> </w:t>
      </w:r>
      <w:r w:rsidR="00C43906" w:rsidRPr="00316DDA">
        <w:rPr>
          <w:rFonts w:ascii="Times New Roman" w:hAnsi="Times New Roman" w:cs="Times New Roman"/>
          <w:sz w:val="14"/>
          <w:szCs w:val="14"/>
          <w:highlight w:val="yellow"/>
          <w:u w:val="single"/>
        </w:rPr>
        <w:t>Semantics</w:t>
      </w:r>
      <w:r w:rsidR="00C43906" w:rsidRPr="00316DDA">
        <w:rPr>
          <w:rFonts w:ascii="Times New Roman" w:hAnsi="Times New Roman" w:cs="Times New Roman"/>
          <w:sz w:val="14"/>
          <w:szCs w:val="14"/>
        </w:rPr>
        <w:t xml:space="preserve"> – Meaning of expression, statements, and programming units</w:t>
      </w:r>
      <w:r w:rsidR="007B320C" w:rsidRPr="00316DDA">
        <w:rPr>
          <w:rFonts w:ascii="Times New Roman" w:hAnsi="Times New Roman" w:cs="Times New Roman"/>
          <w:sz w:val="14"/>
          <w:szCs w:val="14"/>
        </w:rPr>
        <w:t xml:space="preserve">. The meaning of language is described by state changes of computer. SMALL DIAGRAM: {state of computer} statement I {stateof computer} – goes down to: different of states </w:t>
      </w:r>
      <w:r w:rsidR="007B320C" w:rsidRPr="00316DDA">
        <w:rPr>
          <w:rFonts w:ascii="Times New Roman" w:hAnsi="Times New Roman" w:cs="Times New Roman"/>
          <w:sz w:val="14"/>
          <w:szCs w:val="14"/>
        </w:rPr>
        <w:sym w:font="Wingdings" w:char="F0E0"/>
      </w:r>
      <w:r w:rsidR="007B320C" w:rsidRPr="00316DDA">
        <w:rPr>
          <w:rFonts w:ascii="Times New Roman" w:hAnsi="Times New Roman" w:cs="Times New Roman"/>
          <w:sz w:val="14"/>
          <w:szCs w:val="14"/>
        </w:rPr>
        <w:t xml:space="preserve"> meaning of the statement. Approaches: pure hardware – too expensive. Pure software – machine dependent. Virtual machine – machine independence JVM.</w:t>
      </w:r>
      <w:r w:rsidR="006865D8" w:rsidRPr="00316DDA">
        <w:rPr>
          <w:rFonts w:ascii="Times New Roman" w:hAnsi="Times New Roman" w:cs="Times New Roman"/>
          <w:sz w:val="14"/>
          <w:szCs w:val="14"/>
        </w:rPr>
        <w:t xml:space="preserve"> </w:t>
      </w:r>
      <w:r w:rsidR="006865D8" w:rsidRPr="00316DDA">
        <w:rPr>
          <w:rFonts w:ascii="Times New Roman" w:hAnsi="Times New Roman" w:cs="Times New Roman"/>
          <w:sz w:val="14"/>
          <w:szCs w:val="14"/>
          <w:u w:val="single"/>
        </w:rPr>
        <w:t>Terminology</w:t>
      </w:r>
      <w:r w:rsidR="006865D8" w:rsidRPr="00316DDA">
        <w:rPr>
          <w:rFonts w:ascii="Times New Roman" w:hAnsi="Times New Roman" w:cs="Times New Roman"/>
          <w:sz w:val="14"/>
          <w:szCs w:val="14"/>
        </w:rPr>
        <w:t xml:space="preserve">: - Language: set of sentences. Sentence: string of characters over some alphabet. </w:t>
      </w:r>
      <w:r w:rsidR="00774FBB" w:rsidRPr="00316DDA">
        <w:rPr>
          <w:rFonts w:ascii="Times New Roman" w:hAnsi="Times New Roman" w:cs="Times New Roman"/>
          <w:sz w:val="14"/>
          <w:szCs w:val="14"/>
          <w:highlight w:val="yellow"/>
          <w:u w:val="single"/>
        </w:rPr>
        <w:t>Lexemes</w:t>
      </w:r>
      <w:r w:rsidR="00774FBB" w:rsidRPr="00316DDA">
        <w:rPr>
          <w:rFonts w:ascii="Times New Roman" w:hAnsi="Times New Roman" w:cs="Times New Roman"/>
          <w:sz w:val="14"/>
          <w:szCs w:val="14"/>
        </w:rPr>
        <w:t xml:space="preserve"> – Lower level syntax unit language (smallest unit, cannot break down any further) (+,-,I,count)</w:t>
      </w:r>
      <w:r w:rsidR="006865D8" w:rsidRPr="00316DDA">
        <w:rPr>
          <w:rFonts w:ascii="Times New Roman" w:hAnsi="Times New Roman" w:cs="Times New Roman"/>
          <w:sz w:val="14"/>
          <w:szCs w:val="14"/>
        </w:rPr>
        <w:t xml:space="preserve">. Tokens: Category name of lexemes (e.g Identifier). </w:t>
      </w:r>
      <w:r w:rsidR="00774FBB" w:rsidRPr="00316DDA">
        <w:rPr>
          <w:rFonts w:ascii="Times New Roman" w:hAnsi="Times New Roman" w:cs="Times New Roman"/>
          <w:sz w:val="14"/>
          <w:szCs w:val="14"/>
          <w:highlight w:val="yellow"/>
          <w:u w:val="single"/>
        </w:rPr>
        <w:t>BNF</w:t>
      </w:r>
      <w:r w:rsidR="00774FBB" w:rsidRPr="00316DDA">
        <w:rPr>
          <w:rFonts w:ascii="Times New Roman" w:hAnsi="Times New Roman" w:cs="Times New Roman"/>
          <w:sz w:val="14"/>
          <w:szCs w:val="14"/>
        </w:rPr>
        <w:t xml:space="preserve"> – Abstractions are used to represent syntactic structures (act like syntactic variables (also called nonterminal symbols)</w:t>
      </w:r>
      <w:r w:rsidR="001D2CF9" w:rsidRPr="00316DDA">
        <w:rPr>
          <w:rFonts w:ascii="Times New Roman" w:hAnsi="Times New Roman" w:cs="Times New Roman"/>
          <w:sz w:val="14"/>
          <w:szCs w:val="14"/>
        </w:rPr>
        <w:t xml:space="preserve"> 1) </w:t>
      </w:r>
      <w:r w:rsidR="00774FBB" w:rsidRPr="00316DDA">
        <w:rPr>
          <w:rFonts w:ascii="Times New Roman" w:hAnsi="Times New Roman" w:cs="Times New Roman"/>
          <w:sz w:val="14"/>
          <w:szCs w:val="14"/>
        </w:rPr>
        <w:t>This rule contains 3 abstractions and one lexemes</w:t>
      </w:r>
      <w:r w:rsidR="001D2CF9" w:rsidRPr="00316DDA">
        <w:rPr>
          <w:rFonts w:ascii="Times New Roman" w:hAnsi="Times New Roman" w:cs="Times New Roman"/>
          <w:sz w:val="14"/>
          <w:szCs w:val="14"/>
        </w:rPr>
        <w:t xml:space="preserve"> 2) </w:t>
      </w:r>
      <w:r w:rsidR="00774FBB" w:rsidRPr="00316DDA">
        <w:rPr>
          <w:rFonts w:ascii="Times New Roman" w:hAnsi="Times New Roman" w:cs="Times New Roman"/>
          <w:sz w:val="14"/>
          <w:szCs w:val="14"/>
        </w:rPr>
        <w:t>A rule has a LHS &amp; RHS, consist of terminals (lexemes and tokens) and nonterminal systems</w:t>
      </w:r>
      <w:r w:rsidR="001D2CF9" w:rsidRPr="00316DDA">
        <w:rPr>
          <w:rFonts w:ascii="Times New Roman" w:hAnsi="Times New Roman" w:cs="Times New Roman"/>
          <w:sz w:val="14"/>
          <w:szCs w:val="14"/>
        </w:rPr>
        <w:t xml:space="preserve"> 3) </w:t>
      </w:r>
      <w:r w:rsidR="00774FBB" w:rsidRPr="00316DDA">
        <w:rPr>
          <w:rFonts w:ascii="Times New Roman" w:hAnsi="Times New Roman" w:cs="Times New Roman"/>
          <w:sz w:val="14"/>
          <w:szCs w:val="14"/>
        </w:rPr>
        <w:t>A grammar is a finite nonempty set of rules</w:t>
      </w:r>
      <w:r w:rsidR="006865D8" w:rsidRPr="00316DDA">
        <w:rPr>
          <w:rFonts w:ascii="Times New Roman" w:hAnsi="Times New Roman" w:cs="Times New Roman"/>
          <w:sz w:val="14"/>
          <w:szCs w:val="14"/>
        </w:rPr>
        <w:t xml:space="preserve"> </w:t>
      </w:r>
      <w:r w:rsidR="00774FBB" w:rsidRPr="00316DDA">
        <w:rPr>
          <w:rFonts w:ascii="Times New Roman" w:hAnsi="Times New Roman" w:cs="Times New Roman"/>
          <w:sz w:val="14"/>
          <w:szCs w:val="14"/>
          <w:highlight w:val="yellow"/>
          <w:u w:val="single"/>
        </w:rPr>
        <w:t>BNF</w:t>
      </w:r>
      <w:r w:rsidR="00774FBB" w:rsidRPr="00316DDA">
        <w:rPr>
          <w:rFonts w:ascii="Times New Roman" w:hAnsi="Times New Roman" w:cs="Times New Roman"/>
          <w:sz w:val="14"/>
          <w:szCs w:val="14"/>
        </w:rPr>
        <w:t xml:space="preserve"> is the original, most simple, mostly used in academic papers of theoretical context, for communicating to humans. (as opposed to being used in compiler/parser.) There's no one exact specification of BNF.</w:t>
      </w:r>
      <w:r w:rsidR="001D2CF9" w:rsidRPr="00316DDA">
        <w:rPr>
          <w:rFonts w:ascii="Times New Roman" w:hAnsi="Times New Roman" w:cs="Times New Roman"/>
          <w:sz w:val="14"/>
          <w:szCs w:val="14"/>
        </w:rPr>
        <w:t xml:space="preserve"> </w:t>
      </w:r>
      <w:r w:rsidR="00774FBB" w:rsidRPr="00316DDA">
        <w:rPr>
          <w:rFonts w:ascii="Times New Roman" w:hAnsi="Times New Roman" w:cs="Times New Roman"/>
          <w:sz w:val="14"/>
          <w:szCs w:val="14"/>
          <w:highlight w:val="yellow"/>
          <w:u w:val="single"/>
        </w:rPr>
        <w:t>EBNF</w:t>
      </w:r>
      <w:r w:rsidR="00774FBB" w:rsidRPr="00316DDA">
        <w:rPr>
          <w:rFonts w:ascii="Times New Roman" w:hAnsi="Times New Roman" w:cs="Times New Roman"/>
          <w:sz w:val="14"/>
          <w:szCs w:val="14"/>
        </w:rPr>
        <w:t xml:space="preserve"> means Extended BNF. There's not one single EBNF, but each author or program define their own variant that's slightly different.</w:t>
      </w:r>
      <w:r w:rsidR="00B67019" w:rsidRPr="00316DDA">
        <w:rPr>
          <w:rFonts w:ascii="Times New Roman" w:hAnsi="Times New Roman" w:cs="Times New Roman"/>
          <w:sz w:val="14"/>
          <w:szCs w:val="14"/>
        </w:rPr>
        <w:t xml:space="preserve"> </w:t>
      </w:r>
      <w:r w:rsidR="00774FBB" w:rsidRPr="00316DDA">
        <w:rPr>
          <w:rFonts w:ascii="Times New Roman" w:hAnsi="Times New Roman" w:cs="Times New Roman"/>
          <w:sz w:val="14"/>
          <w:szCs w:val="14"/>
          <w:highlight w:val="yellow"/>
          <w:u w:val="single"/>
        </w:rPr>
        <w:t>Derivation</w:t>
      </w:r>
      <w:r w:rsidR="00774FBB" w:rsidRPr="00316DDA">
        <w:rPr>
          <w:rFonts w:ascii="Times New Roman" w:hAnsi="Times New Roman" w:cs="Times New Roman"/>
          <w:sz w:val="14"/>
          <w:szCs w:val="14"/>
        </w:rPr>
        <w:t xml:space="preserve"> - a process from start symbol and stops when we reach a terminal (Finish).</w:t>
      </w:r>
    </w:p>
    <w:p w:rsidR="005E1DEB" w:rsidRPr="00316DDA" w:rsidRDefault="00774FBB" w:rsidP="001D2CF9">
      <w:pPr>
        <w:spacing w:after="0"/>
        <w:rPr>
          <w:rFonts w:ascii="Times New Roman" w:hAnsi="Times New Roman" w:cs="Times New Roman"/>
          <w:sz w:val="14"/>
          <w:szCs w:val="14"/>
        </w:rPr>
      </w:pPr>
      <w:r w:rsidRPr="00316DDA">
        <w:rPr>
          <w:rFonts w:ascii="Times New Roman" w:hAnsi="Times New Roman" w:cs="Times New Roman"/>
          <w:bCs/>
          <w:sz w:val="14"/>
          <w:szCs w:val="14"/>
          <w:highlight w:val="yellow"/>
          <w:u w:val="single"/>
        </w:rPr>
        <w:t>ambiguous grammar</w:t>
      </w:r>
      <w:r w:rsidRPr="00316DDA">
        <w:rPr>
          <w:rFonts w:ascii="Times New Roman" w:hAnsi="Times New Roman" w:cs="Times New Roman"/>
          <w:sz w:val="14"/>
          <w:szCs w:val="14"/>
        </w:rPr>
        <w:t xml:space="preserve"> is a </w:t>
      </w:r>
      <w:hyperlink r:id="rId7" w:tooltip="Context-free grammar" w:history="1">
        <w:r w:rsidRPr="00316DDA">
          <w:rPr>
            <w:rStyle w:val="Hyperlink"/>
            <w:rFonts w:ascii="Times New Roman" w:hAnsi="Times New Roman" w:cs="Times New Roman"/>
            <w:sz w:val="14"/>
            <w:szCs w:val="14"/>
          </w:rPr>
          <w:t>context-free grammar</w:t>
        </w:r>
      </w:hyperlink>
      <w:r w:rsidRPr="00316DDA">
        <w:rPr>
          <w:rFonts w:ascii="Times New Roman" w:hAnsi="Times New Roman" w:cs="Times New Roman"/>
          <w:sz w:val="14"/>
          <w:szCs w:val="14"/>
        </w:rPr>
        <w:t xml:space="preserve"> for which there exists a </w:t>
      </w:r>
      <w:hyperlink r:id="rId8" w:tooltip="String (computer science)" w:history="1">
        <w:r w:rsidRPr="00316DDA">
          <w:rPr>
            <w:rStyle w:val="Hyperlink"/>
            <w:rFonts w:ascii="Times New Roman" w:hAnsi="Times New Roman" w:cs="Times New Roman"/>
            <w:sz w:val="14"/>
            <w:szCs w:val="14"/>
          </w:rPr>
          <w:t>string</w:t>
        </w:r>
      </w:hyperlink>
      <w:r w:rsidRPr="00316DDA">
        <w:rPr>
          <w:rFonts w:ascii="Times New Roman" w:hAnsi="Times New Roman" w:cs="Times New Roman"/>
          <w:sz w:val="14"/>
          <w:szCs w:val="14"/>
        </w:rPr>
        <w:t xml:space="preserve"> that can have more than one </w:t>
      </w:r>
      <w:hyperlink r:id="rId9" w:tooltip="Leftmost derivation" w:history="1">
        <w:r w:rsidRPr="00316DDA">
          <w:rPr>
            <w:rStyle w:val="Hyperlink"/>
            <w:rFonts w:ascii="Times New Roman" w:hAnsi="Times New Roman" w:cs="Times New Roman"/>
            <w:sz w:val="14"/>
            <w:szCs w:val="14"/>
          </w:rPr>
          <w:t>leftmost derivation</w:t>
        </w:r>
      </w:hyperlink>
      <w:r w:rsidRPr="00316DDA">
        <w:rPr>
          <w:rFonts w:ascii="Times New Roman" w:hAnsi="Times New Roman" w:cs="Times New Roman"/>
          <w:sz w:val="14"/>
          <w:szCs w:val="14"/>
        </w:rPr>
        <w:t xml:space="preserve"> or </w:t>
      </w:r>
      <w:hyperlink r:id="rId10" w:tooltip="Parse tree" w:history="1">
        <w:r w:rsidRPr="00316DDA">
          <w:rPr>
            <w:rStyle w:val="Hyperlink"/>
            <w:rFonts w:ascii="Times New Roman" w:hAnsi="Times New Roman" w:cs="Times New Roman"/>
            <w:sz w:val="14"/>
            <w:szCs w:val="14"/>
          </w:rPr>
          <w:t>parse tree</w:t>
        </w:r>
      </w:hyperlink>
      <w:r w:rsidRPr="00316DDA">
        <w:rPr>
          <w:rFonts w:ascii="Times New Roman" w:hAnsi="Times New Roman" w:cs="Times New Roman"/>
          <w:sz w:val="14"/>
          <w:szCs w:val="14"/>
        </w:rPr>
        <w:t xml:space="preserve">, while an </w:t>
      </w:r>
      <w:r w:rsidR="00B67019" w:rsidRPr="00316DDA">
        <w:rPr>
          <w:rFonts w:ascii="Times New Roman" w:hAnsi="Times New Roman" w:cs="Times New Roman"/>
          <w:sz w:val="14"/>
          <w:szCs w:val="14"/>
        </w:rPr>
        <w:t xml:space="preserve"> </w:t>
      </w:r>
      <w:r w:rsidRPr="00316DDA">
        <w:rPr>
          <w:rFonts w:ascii="Times New Roman" w:hAnsi="Times New Roman" w:cs="Times New Roman"/>
          <w:bCs/>
          <w:sz w:val="14"/>
          <w:szCs w:val="14"/>
          <w:highlight w:val="yellow"/>
          <w:u w:val="single"/>
        </w:rPr>
        <w:t>unambiguous grammar</w:t>
      </w:r>
      <w:r w:rsidRPr="00316DDA">
        <w:rPr>
          <w:rFonts w:ascii="Times New Roman" w:hAnsi="Times New Roman" w:cs="Times New Roman"/>
          <w:sz w:val="14"/>
          <w:szCs w:val="14"/>
        </w:rPr>
        <w:t xml:space="preserve"> is a context-free grammar for which every valid string has a unique leftmost derivation or parse tree</w:t>
      </w:r>
      <w:r w:rsidR="00B67019" w:rsidRPr="00316DDA">
        <w:rPr>
          <w:rFonts w:ascii="Times New Roman" w:hAnsi="Times New Roman" w:cs="Times New Roman"/>
          <w:sz w:val="14"/>
          <w:szCs w:val="14"/>
        </w:rPr>
        <w:t xml:space="preserve"> </w:t>
      </w:r>
      <w:r w:rsidR="005E1DEB" w:rsidRPr="00316DDA">
        <w:rPr>
          <w:rFonts w:ascii="Times New Roman" w:hAnsi="Times New Roman" w:cs="Times New Roman"/>
          <w:sz w:val="14"/>
          <w:szCs w:val="14"/>
          <w:highlight w:val="yellow"/>
          <w:u w:val="single"/>
        </w:rPr>
        <w:t>Operator precedence</w:t>
      </w:r>
      <w:r w:rsidR="005E1DEB" w:rsidRPr="00316DDA">
        <w:rPr>
          <w:rFonts w:ascii="Times New Roman" w:hAnsi="Times New Roman" w:cs="Times New Roman"/>
          <w:sz w:val="14"/>
          <w:szCs w:val="14"/>
        </w:rPr>
        <w:t xml:space="preserve"> determines which operator is performed first in an expression with more than one operators with different precedence. For example 10 + 20 * 30 is calculated as 10 + (20 * 30) and not as (10 + 20) * 30.</w:t>
      </w:r>
      <w:r w:rsidR="001D2CF9" w:rsidRPr="00316DDA">
        <w:rPr>
          <w:rFonts w:ascii="Times New Roman" w:hAnsi="Times New Roman" w:cs="Times New Roman"/>
          <w:sz w:val="14"/>
          <w:szCs w:val="14"/>
        </w:rPr>
        <w:t xml:space="preserve"> </w:t>
      </w:r>
      <w:r w:rsidR="005E1DEB" w:rsidRPr="00316DDA">
        <w:rPr>
          <w:rFonts w:ascii="Times New Roman" w:hAnsi="Times New Roman" w:cs="Times New Roman"/>
          <w:sz w:val="14"/>
          <w:szCs w:val="14"/>
          <w:highlight w:val="yellow"/>
          <w:u w:val="single"/>
        </w:rPr>
        <w:t>Associativity</w:t>
      </w:r>
      <w:r w:rsidR="005E1DEB" w:rsidRPr="00316DDA">
        <w:rPr>
          <w:rFonts w:ascii="Times New Roman" w:hAnsi="Times New Roman" w:cs="Times New Roman"/>
          <w:sz w:val="14"/>
          <w:szCs w:val="14"/>
        </w:rPr>
        <w:t xml:space="preserve"> is used when two operators of same precedence appear in an expression. Associativity can be either </w:t>
      </w:r>
      <w:r w:rsidR="005E1DEB" w:rsidRPr="00316DDA">
        <w:rPr>
          <w:rStyle w:val="Strong"/>
          <w:rFonts w:ascii="Times New Roman" w:hAnsi="Times New Roman" w:cs="Times New Roman"/>
          <w:sz w:val="14"/>
          <w:szCs w:val="14"/>
        </w:rPr>
        <w:t>L</w:t>
      </w:r>
      <w:r w:rsidR="005E1DEB" w:rsidRPr="00316DDA">
        <w:rPr>
          <w:rFonts w:ascii="Times New Roman" w:hAnsi="Times New Roman" w:cs="Times New Roman"/>
          <w:sz w:val="14"/>
          <w:szCs w:val="14"/>
        </w:rPr>
        <w:t>eft</w:t>
      </w:r>
      <w:r w:rsidR="005E1DEB" w:rsidRPr="00316DDA">
        <w:rPr>
          <w:rStyle w:val="Strong"/>
          <w:rFonts w:ascii="Times New Roman" w:hAnsi="Times New Roman" w:cs="Times New Roman"/>
          <w:sz w:val="14"/>
          <w:szCs w:val="14"/>
        </w:rPr>
        <w:t xml:space="preserve"> t</w:t>
      </w:r>
      <w:r w:rsidR="005E1DEB" w:rsidRPr="00316DDA">
        <w:rPr>
          <w:rFonts w:ascii="Times New Roman" w:hAnsi="Times New Roman" w:cs="Times New Roman"/>
          <w:sz w:val="14"/>
          <w:szCs w:val="14"/>
        </w:rPr>
        <w:t xml:space="preserve">o </w:t>
      </w:r>
      <w:r w:rsidR="005E1DEB" w:rsidRPr="00316DDA">
        <w:rPr>
          <w:rStyle w:val="Strong"/>
          <w:rFonts w:ascii="Times New Roman" w:hAnsi="Times New Roman" w:cs="Times New Roman"/>
          <w:sz w:val="14"/>
          <w:szCs w:val="14"/>
        </w:rPr>
        <w:t>R</w:t>
      </w:r>
      <w:r w:rsidR="005E1DEB" w:rsidRPr="00316DDA">
        <w:rPr>
          <w:rFonts w:ascii="Times New Roman" w:hAnsi="Times New Roman" w:cs="Times New Roman"/>
          <w:sz w:val="14"/>
          <w:szCs w:val="14"/>
        </w:rPr>
        <w:t>ight or</w:t>
      </w:r>
      <w:r w:rsidR="005E1DEB" w:rsidRPr="00316DDA">
        <w:rPr>
          <w:rStyle w:val="Strong"/>
          <w:rFonts w:ascii="Times New Roman" w:hAnsi="Times New Roman" w:cs="Times New Roman"/>
          <w:sz w:val="14"/>
          <w:szCs w:val="14"/>
        </w:rPr>
        <w:t xml:space="preserve"> R</w:t>
      </w:r>
      <w:r w:rsidR="005E1DEB" w:rsidRPr="00316DDA">
        <w:rPr>
          <w:rFonts w:ascii="Times New Roman" w:hAnsi="Times New Roman" w:cs="Times New Roman"/>
          <w:sz w:val="14"/>
          <w:szCs w:val="14"/>
        </w:rPr>
        <w:t>ight</w:t>
      </w:r>
      <w:r w:rsidR="005E1DEB" w:rsidRPr="00316DDA">
        <w:rPr>
          <w:rStyle w:val="Strong"/>
          <w:rFonts w:ascii="Times New Roman" w:hAnsi="Times New Roman" w:cs="Times New Roman"/>
          <w:sz w:val="14"/>
          <w:szCs w:val="14"/>
        </w:rPr>
        <w:t xml:space="preserve"> t</w:t>
      </w:r>
      <w:r w:rsidR="005E1DEB" w:rsidRPr="00316DDA">
        <w:rPr>
          <w:rFonts w:ascii="Times New Roman" w:hAnsi="Times New Roman" w:cs="Times New Roman"/>
          <w:sz w:val="14"/>
          <w:szCs w:val="14"/>
        </w:rPr>
        <w:t xml:space="preserve">o </w:t>
      </w:r>
      <w:r w:rsidR="005E1DEB" w:rsidRPr="00316DDA">
        <w:rPr>
          <w:rStyle w:val="Strong"/>
          <w:rFonts w:ascii="Times New Roman" w:hAnsi="Times New Roman" w:cs="Times New Roman"/>
          <w:sz w:val="14"/>
          <w:szCs w:val="14"/>
        </w:rPr>
        <w:t>L</w:t>
      </w:r>
      <w:r w:rsidR="005E1DEB" w:rsidRPr="00316DDA">
        <w:rPr>
          <w:rFonts w:ascii="Times New Roman" w:hAnsi="Times New Roman" w:cs="Times New Roman"/>
          <w:sz w:val="14"/>
          <w:szCs w:val="14"/>
        </w:rPr>
        <w:t xml:space="preserve">eft. For example ‘*’ and ‘/’ have same precedence and their associativity is </w:t>
      </w:r>
      <w:r w:rsidR="005E1DEB" w:rsidRPr="00316DDA">
        <w:rPr>
          <w:rStyle w:val="Strong"/>
          <w:rFonts w:ascii="Times New Roman" w:hAnsi="Times New Roman" w:cs="Times New Roman"/>
          <w:sz w:val="14"/>
          <w:szCs w:val="14"/>
        </w:rPr>
        <w:t>L</w:t>
      </w:r>
      <w:r w:rsidR="005E1DEB" w:rsidRPr="00316DDA">
        <w:rPr>
          <w:rFonts w:ascii="Times New Roman" w:hAnsi="Times New Roman" w:cs="Times New Roman"/>
          <w:sz w:val="14"/>
          <w:szCs w:val="14"/>
        </w:rPr>
        <w:t>eft</w:t>
      </w:r>
      <w:r w:rsidR="005E1DEB" w:rsidRPr="00316DDA">
        <w:rPr>
          <w:rStyle w:val="Strong"/>
          <w:rFonts w:ascii="Times New Roman" w:hAnsi="Times New Roman" w:cs="Times New Roman"/>
          <w:sz w:val="14"/>
          <w:szCs w:val="14"/>
        </w:rPr>
        <w:t xml:space="preserve"> t</w:t>
      </w:r>
      <w:r w:rsidR="005E1DEB" w:rsidRPr="00316DDA">
        <w:rPr>
          <w:rFonts w:ascii="Times New Roman" w:hAnsi="Times New Roman" w:cs="Times New Roman"/>
          <w:sz w:val="14"/>
          <w:szCs w:val="14"/>
        </w:rPr>
        <w:t xml:space="preserve">o </w:t>
      </w:r>
      <w:r w:rsidR="005E1DEB" w:rsidRPr="00316DDA">
        <w:rPr>
          <w:rStyle w:val="Strong"/>
          <w:rFonts w:ascii="Times New Roman" w:hAnsi="Times New Roman" w:cs="Times New Roman"/>
          <w:sz w:val="14"/>
          <w:szCs w:val="14"/>
        </w:rPr>
        <w:t>R</w:t>
      </w:r>
      <w:r w:rsidR="005E1DEB" w:rsidRPr="00316DDA">
        <w:rPr>
          <w:rFonts w:ascii="Times New Roman" w:hAnsi="Times New Roman" w:cs="Times New Roman"/>
          <w:sz w:val="14"/>
          <w:szCs w:val="14"/>
        </w:rPr>
        <w:t>ight, so the expression “100 / 10 * 10” is treated as “(100 / 10) * 10”.</w:t>
      </w:r>
    </w:p>
    <w:p w:rsidR="005E1DEB" w:rsidRPr="00316DDA" w:rsidRDefault="005E1DEB" w:rsidP="005E1DEB">
      <w:pPr>
        <w:pStyle w:val="NormalWeb"/>
        <w:spacing w:before="0" w:beforeAutospacing="0" w:after="0" w:afterAutospacing="0"/>
        <w:rPr>
          <w:sz w:val="14"/>
          <w:szCs w:val="14"/>
        </w:rPr>
      </w:pPr>
      <w:r w:rsidRPr="00316DDA">
        <w:rPr>
          <w:rStyle w:val="Emphasis"/>
          <w:sz w:val="14"/>
          <w:szCs w:val="14"/>
          <w:u w:val="single"/>
        </w:rPr>
        <w:t>Precedence and Associativity</w:t>
      </w:r>
      <w:r w:rsidRPr="00316DDA">
        <w:rPr>
          <w:rStyle w:val="Emphasis"/>
          <w:sz w:val="14"/>
          <w:szCs w:val="14"/>
        </w:rPr>
        <w:t xml:space="preserve"> are two characteristics of operators that determine the evaluation order of subexpressions in absence of brackets</w:t>
      </w:r>
      <w:r w:rsidRPr="00316DDA">
        <w:rPr>
          <w:sz w:val="14"/>
          <w:szCs w:val="14"/>
        </w:rPr>
        <w:t>.</w:t>
      </w:r>
    </w:p>
    <w:p w:rsidR="00C43906" w:rsidRPr="00316DDA" w:rsidRDefault="005E1DEB" w:rsidP="00C43906">
      <w:pPr>
        <w:spacing w:after="0"/>
        <w:rPr>
          <w:rFonts w:ascii="Times New Roman" w:hAnsi="Times New Roman" w:cs="Times New Roman"/>
          <w:sz w:val="14"/>
          <w:szCs w:val="14"/>
        </w:rPr>
      </w:pPr>
      <w:r w:rsidRPr="00316DDA">
        <w:rPr>
          <w:rFonts w:ascii="Times New Roman" w:hAnsi="Times New Roman" w:cs="Times New Roman"/>
          <w:sz w:val="14"/>
          <w:szCs w:val="14"/>
          <w:u w:val="single"/>
        </w:rPr>
        <w:t>CF-Grammar</w:t>
      </w:r>
      <w:r w:rsidRPr="00316DDA">
        <w:rPr>
          <w:rFonts w:ascii="Times New Roman" w:hAnsi="Times New Roman" w:cs="Times New Roman"/>
          <w:sz w:val="14"/>
          <w:szCs w:val="14"/>
        </w:rPr>
        <w:t xml:space="preserve">: 1) Set of Nonterminal symbols, N </w:t>
      </w:r>
      <w:r w:rsidRPr="00316DDA">
        <w:rPr>
          <w:rFonts w:ascii="Times New Roman" w:hAnsi="Times New Roman" w:cs="Times New Roman"/>
          <w:sz w:val="14"/>
          <w:szCs w:val="14"/>
        </w:rPr>
        <w:tab/>
        <w:t>2) Set of Terminal symbols, T</w:t>
      </w:r>
      <w:r w:rsidRPr="00316DDA">
        <w:rPr>
          <w:rFonts w:ascii="Times New Roman" w:hAnsi="Times New Roman" w:cs="Times New Roman"/>
          <w:sz w:val="14"/>
          <w:szCs w:val="14"/>
        </w:rPr>
        <w:tab/>
        <w:t>3) Set of Production rules, P. A</w:t>
      </w:r>
      <w:r w:rsidRPr="00316DDA">
        <w:rPr>
          <w:rFonts w:ascii="Times New Roman" w:hAnsi="Times New Roman" w:cs="Times New Roman"/>
          <w:sz w:val="14"/>
          <w:szCs w:val="14"/>
        </w:rPr>
        <w:sym w:font="Wingdings" w:char="F0E0"/>
      </w:r>
      <w:r w:rsidRPr="00316DDA">
        <w:rPr>
          <w:rFonts w:ascii="Times New Roman" w:hAnsi="Times New Roman" w:cs="Times New Roman"/>
          <w:sz w:val="14"/>
          <w:szCs w:val="14"/>
        </w:rPr>
        <w:t>B A</w:t>
      </w:r>
      <w:r w:rsidRPr="00316DDA">
        <w:rPr>
          <w:rFonts w:ascii="Times New Roman" w:hAnsi="Times New Roman" w:cs="Times New Roman"/>
          <w:strike/>
          <w:sz w:val="14"/>
          <w:szCs w:val="14"/>
        </w:rPr>
        <w:t>E</w:t>
      </w:r>
      <w:r w:rsidR="006A76CD" w:rsidRPr="00316DDA">
        <w:rPr>
          <w:rFonts w:ascii="Times New Roman" w:hAnsi="Times New Roman" w:cs="Times New Roman"/>
          <w:sz w:val="14"/>
          <w:szCs w:val="14"/>
        </w:rPr>
        <w:t>(N U T)* Repeated zero. B(N U T)*</w:t>
      </w:r>
    </w:p>
    <w:p w:rsidR="00D36B4E" w:rsidRPr="00316DDA" w:rsidRDefault="006A76CD" w:rsidP="006532E9">
      <w:pPr>
        <w:spacing w:after="0"/>
        <w:rPr>
          <w:rFonts w:ascii="Times New Roman" w:hAnsi="Times New Roman" w:cs="Times New Roman"/>
          <w:sz w:val="14"/>
          <w:szCs w:val="14"/>
        </w:rPr>
      </w:pPr>
      <w:r w:rsidRPr="00316DDA">
        <w:rPr>
          <w:rFonts w:ascii="Times New Roman" w:hAnsi="Times New Roman" w:cs="Times New Roman"/>
          <w:sz w:val="14"/>
          <w:szCs w:val="14"/>
          <w:u w:val="single"/>
        </w:rPr>
        <w:t>Terminal Symbols</w:t>
      </w:r>
      <w:r w:rsidRPr="00316DDA">
        <w:rPr>
          <w:rFonts w:ascii="Times New Roman" w:hAnsi="Times New Roman" w:cs="Times New Roman"/>
          <w:sz w:val="14"/>
          <w:szCs w:val="14"/>
        </w:rPr>
        <w:t xml:space="preserve">: The elementary set of the language, literal strings that CANNOT be changed in a production line. </w:t>
      </w:r>
      <w:r w:rsidR="001D2CF9" w:rsidRPr="00316DDA">
        <w:rPr>
          <w:rFonts w:ascii="Times New Roman" w:hAnsi="Times New Roman" w:cs="Times New Roman"/>
          <w:sz w:val="14"/>
          <w:szCs w:val="14"/>
        </w:rPr>
        <w:t xml:space="preserve"> </w:t>
      </w:r>
      <w:r w:rsidRPr="00316DDA">
        <w:rPr>
          <w:rFonts w:ascii="Times New Roman" w:hAnsi="Times New Roman" w:cs="Times New Roman"/>
          <w:sz w:val="14"/>
          <w:szCs w:val="14"/>
          <w:u w:val="single"/>
        </w:rPr>
        <w:t>Nonterminal Symbols</w:t>
      </w:r>
      <w:r w:rsidRPr="00316DDA">
        <w:rPr>
          <w:rFonts w:ascii="Times New Roman" w:hAnsi="Times New Roman" w:cs="Times New Roman"/>
          <w:sz w:val="14"/>
          <w:szCs w:val="14"/>
        </w:rPr>
        <w:t>: The symbols that CAN be replaced in a producti</w:t>
      </w:r>
      <w:r w:rsidR="001D2CF9" w:rsidRPr="00316DDA">
        <w:rPr>
          <w:rFonts w:ascii="Times New Roman" w:hAnsi="Times New Roman" w:cs="Times New Roman"/>
          <w:sz w:val="14"/>
          <w:szCs w:val="14"/>
        </w:rPr>
        <w:t xml:space="preserve">on rule. </w:t>
      </w:r>
      <w:r w:rsidRPr="00316DDA">
        <w:rPr>
          <w:rFonts w:ascii="Times New Roman" w:hAnsi="Times New Roman" w:cs="Times New Roman"/>
          <w:sz w:val="14"/>
          <w:szCs w:val="14"/>
          <w:u w:val="single"/>
        </w:rPr>
        <w:t>Production Rule</w:t>
      </w:r>
      <w:r w:rsidRPr="00316DDA">
        <w:rPr>
          <w:rFonts w:ascii="Times New Roman" w:hAnsi="Times New Roman" w:cs="Times New Roman"/>
          <w:sz w:val="14"/>
          <w:szCs w:val="14"/>
        </w:rPr>
        <w:t>: A grammar is defined by its production rule</w:t>
      </w:r>
      <w:r w:rsidR="00BB173F" w:rsidRPr="00316DDA">
        <w:rPr>
          <w:rFonts w:ascii="Times New Roman" w:hAnsi="Times New Roman" w:cs="Times New Roman"/>
          <w:sz w:val="14"/>
          <w:szCs w:val="14"/>
        </w:rPr>
        <w:t xml:space="preserve"> </w:t>
      </w:r>
      <w:r w:rsidRPr="00316DDA">
        <w:rPr>
          <w:rFonts w:ascii="Times New Roman" w:hAnsi="Times New Roman" w:cs="Times New Roman"/>
          <w:sz w:val="14"/>
          <w:szCs w:val="14"/>
          <w:u w:val="single"/>
        </w:rPr>
        <w:t>CF Grammar</w:t>
      </w:r>
      <w:r w:rsidRPr="00316DDA">
        <w:rPr>
          <w:rFonts w:ascii="Times New Roman" w:hAnsi="Times New Roman" w:cs="Times New Roman"/>
          <w:sz w:val="14"/>
          <w:szCs w:val="14"/>
        </w:rPr>
        <w:t>: Every production is of the form where A</w:t>
      </w:r>
      <w:r w:rsidRPr="00316DDA">
        <w:rPr>
          <w:rFonts w:ascii="Times New Roman" w:hAnsi="Times New Roman" w:cs="Times New Roman"/>
          <w:strike/>
          <w:sz w:val="14"/>
          <w:szCs w:val="14"/>
        </w:rPr>
        <w:t>E</w:t>
      </w:r>
      <w:r w:rsidRPr="00316DDA">
        <w:rPr>
          <w:rFonts w:ascii="Times New Roman" w:hAnsi="Times New Roman" w:cs="Times New Roman"/>
          <w:sz w:val="14"/>
          <w:szCs w:val="14"/>
        </w:rPr>
        <w:t>N, &amp;</w:t>
      </w:r>
      <w:r w:rsidRPr="00316DDA">
        <w:rPr>
          <w:rFonts w:ascii="Times New Roman" w:hAnsi="Times New Roman" w:cs="Times New Roman"/>
          <w:strike/>
          <w:sz w:val="14"/>
          <w:szCs w:val="14"/>
        </w:rPr>
        <w:t>E</w:t>
      </w:r>
      <w:r w:rsidRPr="00316DDA">
        <w:rPr>
          <w:rFonts w:ascii="Times New Roman" w:hAnsi="Times New Roman" w:cs="Times New Roman"/>
          <w:sz w:val="14"/>
          <w:szCs w:val="14"/>
        </w:rPr>
        <w:t>(NUT)*</w:t>
      </w:r>
      <w:r w:rsidR="001D2CF9" w:rsidRPr="00316DDA">
        <w:rPr>
          <w:rFonts w:ascii="Times New Roman" w:hAnsi="Times New Roman" w:cs="Times New Roman"/>
          <w:sz w:val="14"/>
          <w:szCs w:val="14"/>
        </w:rPr>
        <w:t xml:space="preserve"> </w:t>
      </w:r>
      <w:r w:rsidRPr="00316DDA">
        <w:rPr>
          <w:rFonts w:ascii="Times New Roman" w:hAnsi="Times New Roman" w:cs="Times New Roman"/>
          <w:sz w:val="14"/>
          <w:szCs w:val="14"/>
          <w:u w:val="single"/>
        </w:rPr>
        <w:t>Regular</w:t>
      </w:r>
      <w:r w:rsidRPr="00316DDA">
        <w:rPr>
          <w:rFonts w:ascii="Times New Roman" w:hAnsi="Times New Roman" w:cs="Times New Roman"/>
          <w:sz w:val="14"/>
          <w:szCs w:val="14"/>
        </w:rPr>
        <w:t xml:space="preserve">: Every production is one of the form A </w:t>
      </w:r>
      <w:r w:rsidRPr="00316DDA">
        <w:rPr>
          <w:rFonts w:ascii="Times New Roman" w:hAnsi="Times New Roman" w:cs="Times New Roman"/>
          <w:sz w:val="14"/>
          <w:szCs w:val="14"/>
        </w:rPr>
        <w:sym w:font="Wingdings" w:char="F0E0"/>
      </w:r>
      <w:r w:rsidRPr="00316DDA">
        <w:rPr>
          <w:rFonts w:ascii="Times New Roman" w:hAnsi="Times New Roman" w:cs="Times New Roman"/>
          <w:sz w:val="14"/>
          <w:szCs w:val="14"/>
        </w:rPr>
        <w:t xml:space="preserve"> B or A</w:t>
      </w:r>
      <w:r w:rsidRPr="00316DDA">
        <w:rPr>
          <w:rFonts w:ascii="Times New Roman" w:hAnsi="Times New Roman" w:cs="Times New Roman"/>
          <w:sz w:val="14"/>
          <w:szCs w:val="14"/>
        </w:rPr>
        <w:sym w:font="Wingdings" w:char="F0E0"/>
      </w:r>
      <w:r w:rsidRPr="00316DDA">
        <w:rPr>
          <w:rFonts w:ascii="Times New Roman" w:hAnsi="Times New Roman" w:cs="Times New Roman"/>
          <w:sz w:val="14"/>
          <w:szCs w:val="14"/>
        </w:rPr>
        <w:t xml:space="preserve">aB or A </w:t>
      </w:r>
      <w:r w:rsidRPr="00316DDA">
        <w:rPr>
          <w:rFonts w:ascii="Times New Roman" w:hAnsi="Times New Roman" w:cs="Times New Roman"/>
          <w:sz w:val="14"/>
          <w:szCs w:val="14"/>
        </w:rPr>
        <w:sym w:font="Wingdings" w:char="F0E0"/>
      </w:r>
      <w:r w:rsidRPr="00316DDA">
        <w:rPr>
          <w:rFonts w:ascii="Times New Roman" w:hAnsi="Times New Roman" w:cs="Times New Roman"/>
          <w:sz w:val="14"/>
          <w:szCs w:val="14"/>
        </w:rPr>
        <w:t xml:space="preserve"> Lambda</w:t>
      </w:r>
      <w:r w:rsidR="00BB173F" w:rsidRPr="00316DDA">
        <w:rPr>
          <w:rFonts w:ascii="Times New Roman" w:hAnsi="Times New Roman" w:cs="Times New Roman"/>
          <w:sz w:val="14"/>
          <w:szCs w:val="14"/>
        </w:rPr>
        <w:t xml:space="preserve"> </w:t>
      </w:r>
      <w:r w:rsidRPr="00316DDA">
        <w:rPr>
          <w:rFonts w:ascii="Times New Roman" w:hAnsi="Times New Roman" w:cs="Times New Roman"/>
          <w:sz w:val="14"/>
          <w:szCs w:val="14"/>
          <w:u w:val="single"/>
        </w:rPr>
        <w:t>Context Sensitive</w:t>
      </w:r>
      <w:r w:rsidRPr="00316DDA">
        <w:rPr>
          <w:rFonts w:ascii="Times New Roman" w:hAnsi="Times New Roman" w:cs="Times New Roman"/>
          <w:sz w:val="14"/>
          <w:szCs w:val="14"/>
        </w:rPr>
        <w:t>: If every production is of the form S</w:t>
      </w:r>
      <w:r w:rsidRPr="00316DDA">
        <w:rPr>
          <w:rFonts w:ascii="Times New Roman" w:hAnsi="Times New Roman" w:cs="Times New Roman"/>
          <w:sz w:val="14"/>
          <w:szCs w:val="14"/>
        </w:rPr>
        <w:sym w:font="Wingdings" w:char="F0E0"/>
      </w:r>
      <w:r w:rsidRPr="00316DDA">
        <w:rPr>
          <w:rFonts w:ascii="Times New Roman" w:hAnsi="Times New Roman" w:cs="Times New Roman"/>
          <w:sz w:val="14"/>
          <w:szCs w:val="14"/>
        </w:rPr>
        <w:t>aSBC, S</w:t>
      </w:r>
      <w:r w:rsidRPr="00316DDA">
        <w:rPr>
          <w:rFonts w:ascii="Times New Roman" w:hAnsi="Times New Roman" w:cs="Times New Roman"/>
          <w:sz w:val="14"/>
          <w:szCs w:val="14"/>
        </w:rPr>
        <w:sym w:font="Wingdings" w:char="F0E0"/>
      </w:r>
      <w:r w:rsidRPr="00316DDA">
        <w:rPr>
          <w:rFonts w:ascii="Times New Roman" w:hAnsi="Times New Roman" w:cs="Times New Roman"/>
          <w:sz w:val="14"/>
          <w:szCs w:val="14"/>
        </w:rPr>
        <w:t>aBC, CB</w:t>
      </w:r>
      <w:r w:rsidRPr="00316DDA">
        <w:rPr>
          <w:rFonts w:ascii="Times New Roman" w:hAnsi="Times New Roman" w:cs="Times New Roman"/>
          <w:sz w:val="14"/>
          <w:szCs w:val="14"/>
        </w:rPr>
        <w:sym w:font="Wingdings" w:char="F0E0"/>
      </w:r>
      <w:r w:rsidRPr="00316DDA">
        <w:rPr>
          <w:rFonts w:ascii="Times New Roman" w:hAnsi="Times New Roman" w:cs="Times New Roman"/>
          <w:sz w:val="14"/>
          <w:szCs w:val="14"/>
        </w:rPr>
        <w:t>HB,HP</w:t>
      </w:r>
      <w:r w:rsidRPr="00316DDA">
        <w:rPr>
          <w:rFonts w:ascii="Times New Roman" w:hAnsi="Times New Roman" w:cs="Times New Roman"/>
          <w:sz w:val="14"/>
          <w:szCs w:val="14"/>
        </w:rPr>
        <w:sym w:font="Wingdings" w:char="F0E0"/>
      </w:r>
      <w:r w:rsidRPr="00316DDA">
        <w:rPr>
          <w:rFonts w:ascii="Times New Roman" w:hAnsi="Times New Roman" w:cs="Times New Roman"/>
          <w:sz w:val="14"/>
          <w:szCs w:val="14"/>
        </w:rPr>
        <w:t>HC, HC</w:t>
      </w:r>
      <w:r w:rsidRPr="00316DDA">
        <w:rPr>
          <w:rFonts w:ascii="Times New Roman" w:hAnsi="Times New Roman" w:cs="Times New Roman"/>
          <w:sz w:val="14"/>
          <w:szCs w:val="14"/>
        </w:rPr>
        <w:sym w:font="Wingdings" w:char="F0E0"/>
      </w:r>
      <w:r w:rsidRPr="00316DDA">
        <w:rPr>
          <w:rFonts w:ascii="Times New Roman" w:hAnsi="Times New Roman" w:cs="Times New Roman"/>
          <w:sz w:val="14"/>
          <w:szCs w:val="14"/>
        </w:rPr>
        <w:t>BC, aB</w:t>
      </w:r>
      <w:r w:rsidRPr="00316DDA">
        <w:rPr>
          <w:rFonts w:ascii="Times New Roman" w:hAnsi="Times New Roman" w:cs="Times New Roman"/>
          <w:sz w:val="14"/>
          <w:szCs w:val="14"/>
        </w:rPr>
        <w:sym w:font="Wingdings" w:char="F0E0"/>
      </w:r>
      <w:r w:rsidRPr="00316DDA">
        <w:rPr>
          <w:rFonts w:ascii="Times New Roman" w:hAnsi="Times New Roman" w:cs="Times New Roman"/>
          <w:sz w:val="14"/>
          <w:szCs w:val="14"/>
        </w:rPr>
        <w:t>ab, bB</w:t>
      </w:r>
      <w:r w:rsidRPr="00316DDA">
        <w:rPr>
          <w:rFonts w:ascii="Times New Roman" w:hAnsi="Times New Roman" w:cs="Times New Roman"/>
          <w:sz w:val="14"/>
          <w:szCs w:val="14"/>
        </w:rPr>
        <w:sym w:font="Wingdings" w:char="F0E0"/>
      </w:r>
      <w:r w:rsidRPr="00316DDA">
        <w:rPr>
          <w:rFonts w:ascii="Times New Roman" w:hAnsi="Times New Roman" w:cs="Times New Roman"/>
          <w:sz w:val="14"/>
          <w:szCs w:val="14"/>
        </w:rPr>
        <w:t>bb, bC</w:t>
      </w:r>
      <w:r w:rsidRPr="00316DDA">
        <w:rPr>
          <w:rFonts w:ascii="Times New Roman" w:hAnsi="Times New Roman" w:cs="Times New Roman"/>
          <w:sz w:val="14"/>
          <w:szCs w:val="14"/>
        </w:rPr>
        <w:sym w:font="Wingdings" w:char="F0E0"/>
      </w:r>
      <w:r w:rsidRPr="00316DDA">
        <w:rPr>
          <w:rFonts w:ascii="Times New Roman" w:hAnsi="Times New Roman" w:cs="Times New Roman"/>
          <w:sz w:val="14"/>
          <w:szCs w:val="14"/>
        </w:rPr>
        <w:t>bc, cC</w:t>
      </w:r>
      <w:r w:rsidRPr="00316DDA">
        <w:rPr>
          <w:rFonts w:ascii="Times New Roman" w:hAnsi="Times New Roman" w:cs="Times New Roman"/>
          <w:sz w:val="14"/>
          <w:szCs w:val="14"/>
        </w:rPr>
        <w:sym w:font="Wingdings" w:char="F0E0"/>
      </w:r>
      <w:r w:rsidRPr="00316DDA">
        <w:rPr>
          <w:rFonts w:ascii="Times New Roman" w:hAnsi="Times New Roman" w:cs="Times New Roman"/>
          <w:sz w:val="14"/>
          <w:szCs w:val="14"/>
        </w:rPr>
        <w:t>cc</w:t>
      </w:r>
      <w:r w:rsidR="007B320C" w:rsidRPr="00316DDA">
        <w:rPr>
          <w:rFonts w:ascii="Times New Roman" w:hAnsi="Times New Roman" w:cs="Times New Roman"/>
          <w:sz w:val="14"/>
          <w:szCs w:val="14"/>
        </w:rPr>
        <w:t xml:space="preserve">. </w:t>
      </w:r>
      <w:r w:rsidR="007B320C" w:rsidRPr="00316DDA">
        <w:rPr>
          <w:rFonts w:ascii="Times New Roman" w:hAnsi="Times New Roman" w:cs="Times New Roman"/>
          <w:sz w:val="14"/>
          <w:szCs w:val="14"/>
          <w:u w:val="single"/>
        </w:rPr>
        <w:t>Rule for Recursion</w:t>
      </w:r>
      <w:r w:rsidR="007B320C" w:rsidRPr="00316DDA">
        <w:rPr>
          <w:rFonts w:ascii="Times New Roman" w:hAnsi="Times New Roman" w:cs="Times New Roman"/>
          <w:sz w:val="14"/>
          <w:szCs w:val="14"/>
        </w:rPr>
        <w:t>: you should always not use any left recursive rule to avoid an infinite loop. CODE== factor() { switch() {case condition1: return (expr()) case condition: return id() }}.</w:t>
      </w:r>
      <w:r w:rsidR="00BB173F" w:rsidRPr="00316DDA">
        <w:rPr>
          <w:rFonts w:ascii="Times New Roman" w:hAnsi="Times New Roman" w:cs="Times New Roman"/>
          <w:sz w:val="14"/>
          <w:szCs w:val="14"/>
        </w:rPr>
        <w:t xml:space="preserve"> </w:t>
      </w:r>
      <w:r w:rsidR="00FC1A78" w:rsidRPr="00316DDA">
        <w:rPr>
          <w:rFonts w:ascii="Times New Roman" w:hAnsi="Times New Roman" w:cs="Times New Roman"/>
          <w:sz w:val="14"/>
          <w:szCs w:val="14"/>
          <w:highlight w:val="yellow"/>
          <w:u w:val="single"/>
        </w:rPr>
        <w:t>Operational Semantics</w:t>
      </w:r>
      <w:r w:rsidR="00D36B4E" w:rsidRPr="00316DDA">
        <w:rPr>
          <w:rFonts w:ascii="Times New Roman" w:hAnsi="Times New Roman" w:cs="Times New Roman"/>
          <w:sz w:val="14"/>
          <w:szCs w:val="14"/>
        </w:rPr>
        <w:t>: The meaning of a program by executing its statements on a machine, either simulated or actual</w:t>
      </w:r>
      <w:r w:rsidR="00B67019" w:rsidRPr="00316DDA">
        <w:rPr>
          <w:rFonts w:ascii="Times New Roman" w:hAnsi="Times New Roman" w:cs="Times New Roman"/>
          <w:sz w:val="14"/>
          <w:szCs w:val="14"/>
        </w:rPr>
        <w:t xml:space="preserve"> </w:t>
      </w:r>
      <w:r w:rsidR="00D36B4E" w:rsidRPr="00316DDA">
        <w:rPr>
          <w:rFonts w:ascii="Times New Roman" w:hAnsi="Times New Roman" w:cs="Times New Roman"/>
          <w:sz w:val="14"/>
          <w:szCs w:val="14"/>
          <w:highlight w:val="yellow"/>
          <w:u w:val="single"/>
        </w:rPr>
        <w:t>Axiomatic Semantics</w:t>
      </w:r>
      <w:r w:rsidR="00D36B4E" w:rsidRPr="00316DDA">
        <w:rPr>
          <w:rFonts w:ascii="Times New Roman" w:hAnsi="Times New Roman" w:cs="Times New Roman"/>
          <w:sz w:val="14"/>
          <w:szCs w:val="14"/>
        </w:rPr>
        <w:t xml:space="preserve">: Based on logical conditions. An </w:t>
      </w:r>
      <w:r w:rsidR="002532DE" w:rsidRPr="00316DDA">
        <w:rPr>
          <w:rFonts w:ascii="Times New Roman" w:hAnsi="Times New Roman" w:cs="Times New Roman"/>
          <w:sz w:val="14"/>
          <w:szCs w:val="14"/>
        </w:rPr>
        <w:t>assertion</w:t>
      </w:r>
      <w:r w:rsidR="00D36B4E" w:rsidRPr="00316DDA">
        <w:rPr>
          <w:rFonts w:ascii="Times New Roman" w:hAnsi="Times New Roman" w:cs="Times New Roman"/>
          <w:sz w:val="14"/>
          <w:szCs w:val="14"/>
        </w:rPr>
        <w:t xml:space="preserve"> before a statement(precondition), the weakest precondition is the least restrictive (first question of HW)</w:t>
      </w:r>
      <w:r w:rsidR="00B67019" w:rsidRPr="00316DDA">
        <w:rPr>
          <w:rFonts w:ascii="Times New Roman" w:hAnsi="Times New Roman" w:cs="Times New Roman"/>
          <w:sz w:val="14"/>
          <w:szCs w:val="14"/>
        </w:rPr>
        <w:t xml:space="preserve"> </w:t>
      </w:r>
      <w:r w:rsidR="002532DE" w:rsidRPr="00316DDA">
        <w:rPr>
          <w:rFonts w:ascii="Times New Roman" w:hAnsi="Times New Roman" w:cs="Times New Roman"/>
          <w:sz w:val="14"/>
          <w:szCs w:val="14"/>
          <w:u w:val="single"/>
        </w:rPr>
        <w:t>Denotational Semantics:</w:t>
      </w:r>
      <w:r w:rsidR="002532DE" w:rsidRPr="00316DDA">
        <w:rPr>
          <w:rFonts w:ascii="Times New Roman" w:hAnsi="Times New Roman" w:cs="Times New Roman"/>
          <w:sz w:val="14"/>
          <w:szCs w:val="14"/>
        </w:rPr>
        <w:t xml:space="preserve"> Based on functions. Complete, but complex.</w:t>
      </w:r>
      <w:r w:rsidR="00B67019" w:rsidRPr="00316DDA">
        <w:rPr>
          <w:rFonts w:ascii="Times New Roman" w:hAnsi="Times New Roman" w:cs="Times New Roman"/>
          <w:sz w:val="14"/>
          <w:szCs w:val="14"/>
        </w:rPr>
        <w:t xml:space="preserve"> </w:t>
      </w:r>
      <w:r w:rsidR="002532DE" w:rsidRPr="00316DDA">
        <w:rPr>
          <w:rFonts w:ascii="Times New Roman" w:hAnsi="Times New Roman" w:cs="Times New Roman"/>
          <w:sz w:val="14"/>
          <w:szCs w:val="14"/>
          <w:highlight w:val="yellow"/>
          <w:u w:val="single"/>
        </w:rPr>
        <w:t>Flex</w:t>
      </w:r>
      <w:r w:rsidR="002532DE" w:rsidRPr="00316DDA">
        <w:rPr>
          <w:rFonts w:ascii="Times New Roman" w:hAnsi="Times New Roman" w:cs="Times New Roman"/>
          <w:sz w:val="14"/>
          <w:szCs w:val="14"/>
        </w:rPr>
        <w:t xml:space="preserve">: </w:t>
      </w:r>
      <w:r w:rsidR="002532DE" w:rsidRPr="00316DDA">
        <w:rPr>
          <w:rStyle w:val="ilfuvd"/>
          <w:rFonts w:ascii="Times New Roman" w:hAnsi="Times New Roman" w:cs="Times New Roman"/>
          <w:sz w:val="14"/>
          <w:szCs w:val="14"/>
        </w:rPr>
        <w:t>an acronym that stands for "fast lexical analyzer generator. Lexical analysis is the processing of character sequences such as source code to produce symbol sequences called tokens for use as input to other programs such as parsers. Lexene – Regular expression. Input: A file Output: yylex()</w:t>
      </w:r>
    </w:p>
    <w:p w:rsidR="00CB57A4" w:rsidRDefault="002532DE" w:rsidP="006532E9">
      <w:pPr>
        <w:spacing w:after="0"/>
        <w:rPr>
          <w:rFonts w:ascii="Times New Roman" w:hAnsi="Times New Roman" w:cs="Times New Roman"/>
          <w:sz w:val="14"/>
          <w:szCs w:val="14"/>
        </w:rPr>
      </w:pPr>
      <w:r w:rsidRPr="00316DDA">
        <w:rPr>
          <w:rStyle w:val="ilfuvd"/>
          <w:rFonts w:ascii="Times New Roman" w:hAnsi="Times New Roman" w:cs="Times New Roman"/>
          <w:bCs/>
          <w:sz w:val="14"/>
          <w:szCs w:val="14"/>
          <w:highlight w:val="yellow"/>
          <w:u w:val="single"/>
        </w:rPr>
        <w:t>Bison</w:t>
      </w:r>
      <w:r w:rsidRPr="00316DDA">
        <w:rPr>
          <w:rStyle w:val="ilfuvd"/>
          <w:rFonts w:ascii="Times New Roman" w:hAnsi="Times New Roman" w:cs="Times New Roman"/>
          <w:b/>
          <w:bCs/>
          <w:sz w:val="14"/>
          <w:szCs w:val="14"/>
        </w:rPr>
        <w:t>:</w:t>
      </w:r>
      <w:r w:rsidRPr="00316DDA">
        <w:rPr>
          <w:rStyle w:val="ilfuvd"/>
          <w:rFonts w:ascii="Times New Roman" w:hAnsi="Times New Roman" w:cs="Times New Roman"/>
          <w:sz w:val="14"/>
          <w:szCs w:val="14"/>
        </w:rPr>
        <w:t xml:space="preserve"> is a program that converts the formal description of a </w:t>
      </w:r>
      <w:r w:rsidRPr="00316DDA">
        <w:rPr>
          <w:rStyle w:val="ilfuvd"/>
          <w:rFonts w:ascii="Times New Roman" w:hAnsi="Times New Roman" w:cs="Times New Roman"/>
          <w:b/>
          <w:bCs/>
          <w:sz w:val="14"/>
          <w:szCs w:val="14"/>
        </w:rPr>
        <w:t>computer</w:t>
      </w:r>
      <w:r w:rsidRPr="00316DDA">
        <w:rPr>
          <w:rStyle w:val="ilfuvd"/>
          <w:rFonts w:ascii="Times New Roman" w:hAnsi="Times New Roman" w:cs="Times New Roman"/>
          <w:sz w:val="14"/>
          <w:szCs w:val="14"/>
        </w:rPr>
        <w:t xml:space="preserve"> language grammar into a C language program that can parse the syntax and symbols of that grammar into instructions that the </w:t>
      </w:r>
      <w:r w:rsidRPr="00316DDA">
        <w:rPr>
          <w:rStyle w:val="ilfuvd"/>
          <w:rFonts w:ascii="Times New Roman" w:hAnsi="Times New Roman" w:cs="Times New Roman"/>
          <w:b/>
          <w:bCs/>
          <w:sz w:val="14"/>
          <w:szCs w:val="14"/>
        </w:rPr>
        <w:t>computer</w:t>
      </w:r>
      <w:r w:rsidRPr="00316DDA">
        <w:rPr>
          <w:rStyle w:val="ilfuvd"/>
          <w:rFonts w:ascii="Times New Roman" w:hAnsi="Times New Roman" w:cs="Times New Roman"/>
          <w:sz w:val="14"/>
          <w:szCs w:val="14"/>
        </w:rPr>
        <w:t xml:space="preserve"> can execute. Syntax analyzer</w:t>
      </w:r>
      <w:r w:rsidR="00B67019" w:rsidRPr="00316DDA">
        <w:rPr>
          <w:rFonts w:ascii="Times New Roman" w:hAnsi="Times New Roman" w:cs="Times New Roman"/>
          <w:sz w:val="14"/>
          <w:szCs w:val="14"/>
        </w:rPr>
        <w:t xml:space="preserve"> </w:t>
      </w:r>
      <w:r w:rsidRPr="00316DDA">
        <w:rPr>
          <w:rFonts w:ascii="Times New Roman" w:hAnsi="Times New Roman" w:cs="Times New Roman"/>
          <w:sz w:val="14"/>
          <w:szCs w:val="14"/>
          <w:highlight w:val="yellow"/>
          <w:u w:val="single"/>
        </w:rPr>
        <w:t>Typedef</w:t>
      </w:r>
      <w:r w:rsidRPr="00316DDA">
        <w:rPr>
          <w:rFonts w:ascii="Times New Roman" w:hAnsi="Times New Roman" w:cs="Times New Roman"/>
          <w:sz w:val="14"/>
          <w:szCs w:val="14"/>
        </w:rPr>
        <w:t>: keyword used in C language to assign alternative names to existing datatypes. Its mostly used with user defined datatypes, when names of the datatypes become slightly complicated to use in programs.</w:t>
      </w:r>
      <w:r w:rsidR="007B320C" w:rsidRPr="00316DDA">
        <w:rPr>
          <w:rFonts w:ascii="Times New Roman" w:hAnsi="Times New Roman" w:cs="Times New Roman"/>
          <w:sz w:val="14"/>
          <w:szCs w:val="14"/>
        </w:rPr>
        <w:t xml:space="preserve"> </w:t>
      </w:r>
      <w:r w:rsidR="007B320C" w:rsidRPr="00316DDA">
        <w:rPr>
          <w:rFonts w:ascii="Times New Roman" w:hAnsi="Times New Roman" w:cs="Times New Roman"/>
          <w:sz w:val="14"/>
          <w:szCs w:val="14"/>
          <w:u w:val="single"/>
        </w:rPr>
        <w:t>Variables</w:t>
      </w:r>
      <w:r w:rsidR="007B320C" w:rsidRPr="00316DDA">
        <w:rPr>
          <w:rFonts w:ascii="Times New Roman" w:hAnsi="Times New Roman" w:cs="Times New Roman"/>
          <w:sz w:val="14"/>
          <w:szCs w:val="14"/>
        </w:rPr>
        <w:t xml:space="preserve">: Linear DIAGRAM going DOWN: variable </w:t>
      </w:r>
      <w:r w:rsidR="007B320C" w:rsidRPr="00316DDA">
        <w:rPr>
          <w:rFonts w:ascii="Times New Roman" w:hAnsi="Times New Roman" w:cs="Times New Roman"/>
          <w:sz w:val="14"/>
          <w:szCs w:val="14"/>
        </w:rPr>
        <w:sym w:font="Wingdings" w:char="F0E0"/>
      </w:r>
      <w:r w:rsidR="007B320C" w:rsidRPr="00316DDA">
        <w:rPr>
          <w:rFonts w:ascii="Times New Roman" w:hAnsi="Times New Roman" w:cs="Times New Roman"/>
          <w:sz w:val="14"/>
          <w:szCs w:val="14"/>
        </w:rPr>
        <w:t xml:space="preserve"> expression </w:t>
      </w:r>
      <w:r w:rsidR="007B320C" w:rsidRPr="00316DDA">
        <w:rPr>
          <w:rFonts w:ascii="Times New Roman" w:hAnsi="Times New Roman" w:cs="Times New Roman"/>
          <w:sz w:val="14"/>
          <w:szCs w:val="14"/>
        </w:rPr>
        <w:sym w:font="Wingdings" w:char="F0E0"/>
      </w:r>
      <w:r w:rsidR="007B320C" w:rsidRPr="00316DDA">
        <w:rPr>
          <w:rFonts w:ascii="Times New Roman" w:hAnsi="Times New Roman" w:cs="Times New Roman"/>
          <w:sz w:val="14"/>
          <w:szCs w:val="14"/>
        </w:rPr>
        <w:t xml:space="preserve"> statement </w:t>
      </w:r>
      <w:r w:rsidR="007B320C" w:rsidRPr="00316DDA">
        <w:rPr>
          <w:rFonts w:ascii="Times New Roman" w:hAnsi="Times New Roman" w:cs="Times New Roman"/>
          <w:sz w:val="14"/>
          <w:szCs w:val="14"/>
        </w:rPr>
        <w:sym w:font="Wingdings" w:char="F0E0"/>
      </w:r>
      <w:r w:rsidR="007B320C" w:rsidRPr="00316DDA">
        <w:rPr>
          <w:rFonts w:ascii="Times New Roman" w:hAnsi="Times New Roman" w:cs="Times New Roman"/>
          <w:sz w:val="14"/>
          <w:szCs w:val="14"/>
        </w:rPr>
        <w:t xml:space="preserve"> program </w:t>
      </w:r>
      <w:r w:rsidR="007B320C" w:rsidRPr="00316DDA">
        <w:rPr>
          <w:rFonts w:ascii="Times New Roman" w:hAnsi="Times New Roman" w:cs="Times New Roman"/>
          <w:sz w:val="14"/>
          <w:szCs w:val="14"/>
        </w:rPr>
        <w:sym w:font="Wingdings" w:char="F0E0"/>
      </w:r>
      <w:r w:rsidR="007B320C" w:rsidRPr="00316DDA">
        <w:rPr>
          <w:rFonts w:ascii="Times New Roman" w:hAnsi="Times New Roman" w:cs="Times New Roman"/>
          <w:sz w:val="14"/>
          <w:szCs w:val="14"/>
        </w:rPr>
        <w:t xml:space="preserve"> software… </w:t>
      </w:r>
      <w:r w:rsidR="00CB57A4" w:rsidRPr="00316DDA">
        <w:rPr>
          <w:rFonts w:ascii="Times New Roman" w:hAnsi="Times New Roman" w:cs="Times New Roman"/>
          <w:sz w:val="14"/>
          <w:szCs w:val="14"/>
          <w:highlight w:val="yellow"/>
          <w:u w:val="single"/>
        </w:rPr>
        <w:t>Static Variables</w:t>
      </w:r>
      <w:r w:rsidR="00CB57A4" w:rsidRPr="00316DDA">
        <w:rPr>
          <w:rFonts w:ascii="Times New Roman" w:hAnsi="Times New Roman" w:cs="Times New Roman"/>
          <w:sz w:val="14"/>
          <w:szCs w:val="14"/>
        </w:rPr>
        <w:t xml:space="preserve">: </w:t>
      </w:r>
      <w:r w:rsidR="00CB57A4" w:rsidRPr="00316DDA">
        <w:rPr>
          <w:rStyle w:val="ilfuvd"/>
          <w:rFonts w:ascii="Times New Roman" w:hAnsi="Times New Roman" w:cs="Times New Roman"/>
          <w:b/>
          <w:bCs/>
          <w:sz w:val="14"/>
          <w:szCs w:val="14"/>
        </w:rPr>
        <w:t>Static</w:t>
      </w:r>
      <w:r w:rsidR="00CB57A4" w:rsidRPr="00316DDA">
        <w:rPr>
          <w:rStyle w:val="ilfuvd"/>
          <w:rFonts w:ascii="Times New Roman" w:hAnsi="Times New Roman" w:cs="Times New Roman"/>
          <w:sz w:val="14"/>
          <w:szCs w:val="14"/>
        </w:rPr>
        <w:t xml:space="preserve"> Keyword in C++ </w:t>
      </w:r>
      <w:r w:rsidR="00CB57A4" w:rsidRPr="00316DDA">
        <w:rPr>
          <w:rStyle w:val="ilfuvd"/>
          <w:rFonts w:ascii="Times New Roman" w:hAnsi="Times New Roman" w:cs="Times New Roman"/>
          <w:b/>
          <w:bCs/>
          <w:sz w:val="14"/>
          <w:szCs w:val="14"/>
        </w:rPr>
        <w:t>Static variables</w:t>
      </w:r>
      <w:r w:rsidR="00CB57A4" w:rsidRPr="00316DDA">
        <w:rPr>
          <w:rStyle w:val="ilfuvd"/>
          <w:rFonts w:ascii="Times New Roman" w:hAnsi="Times New Roman" w:cs="Times New Roman"/>
          <w:sz w:val="14"/>
          <w:szCs w:val="14"/>
        </w:rPr>
        <w:t xml:space="preserve"> in a </w:t>
      </w:r>
      <w:r w:rsidR="00CB57A4" w:rsidRPr="00316DDA">
        <w:rPr>
          <w:rStyle w:val="ilfuvd"/>
          <w:rFonts w:ascii="Times New Roman" w:hAnsi="Times New Roman" w:cs="Times New Roman"/>
          <w:b/>
          <w:bCs/>
          <w:sz w:val="14"/>
          <w:szCs w:val="14"/>
        </w:rPr>
        <w:t>Function</w:t>
      </w:r>
      <w:r w:rsidR="00CB57A4" w:rsidRPr="00316DDA">
        <w:rPr>
          <w:rStyle w:val="ilfuvd"/>
          <w:rFonts w:ascii="Times New Roman" w:hAnsi="Times New Roman" w:cs="Times New Roman"/>
          <w:sz w:val="14"/>
          <w:szCs w:val="14"/>
        </w:rPr>
        <w:t xml:space="preserve">: When a </w:t>
      </w:r>
      <w:r w:rsidR="00CB57A4" w:rsidRPr="00316DDA">
        <w:rPr>
          <w:rStyle w:val="ilfuvd"/>
          <w:rFonts w:ascii="Times New Roman" w:hAnsi="Times New Roman" w:cs="Times New Roman"/>
          <w:b/>
          <w:bCs/>
          <w:sz w:val="14"/>
          <w:szCs w:val="14"/>
        </w:rPr>
        <w:t>variable</w:t>
      </w:r>
      <w:r w:rsidR="00CB57A4" w:rsidRPr="00316DDA">
        <w:rPr>
          <w:rStyle w:val="ilfuvd"/>
          <w:rFonts w:ascii="Times New Roman" w:hAnsi="Times New Roman" w:cs="Times New Roman"/>
          <w:sz w:val="14"/>
          <w:szCs w:val="14"/>
        </w:rPr>
        <w:t xml:space="preserve"> is declared as </w:t>
      </w:r>
      <w:r w:rsidR="00CB57A4" w:rsidRPr="00316DDA">
        <w:rPr>
          <w:rStyle w:val="ilfuvd"/>
          <w:rFonts w:ascii="Times New Roman" w:hAnsi="Times New Roman" w:cs="Times New Roman"/>
          <w:b/>
          <w:bCs/>
          <w:sz w:val="14"/>
          <w:szCs w:val="14"/>
        </w:rPr>
        <w:t>static</w:t>
      </w:r>
      <w:r w:rsidR="00CB57A4" w:rsidRPr="00316DDA">
        <w:rPr>
          <w:rStyle w:val="ilfuvd"/>
          <w:rFonts w:ascii="Times New Roman" w:hAnsi="Times New Roman" w:cs="Times New Roman"/>
          <w:sz w:val="14"/>
          <w:szCs w:val="14"/>
        </w:rPr>
        <w:t xml:space="preserve">, space for it gets allocated for the lifetime of the program. ... So, its value is carried through the </w:t>
      </w:r>
      <w:r w:rsidR="00CB57A4" w:rsidRPr="00316DDA">
        <w:rPr>
          <w:rStyle w:val="ilfuvd"/>
          <w:rFonts w:ascii="Times New Roman" w:hAnsi="Times New Roman" w:cs="Times New Roman"/>
          <w:b/>
          <w:bCs/>
          <w:sz w:val="14"/>
          <w:szCs w:val="14"/>
        </w:rPr>
        <w:t>function</w:t>
      </w:r>
      <w:r w:rsidR="00CB57A4" w:rsidRPr="00316DDA">
        <w:rPr>
          <w:rStyle w:val="ilfuvd"/>
          <w:rFonts w:ascii="Times New Roman" w:hAnsi="Times New Roman" w:cs="Times New Roman"/>
          <w:sz w:val="14"/>
          <w:szCs w:val="14"/>
        </w:rPr>
        <w:t xml:space="preserve"> calls. The </w:t>
      </w:r>
      <w:r w:rsidR="00CB57A4" w:rsidRPr="00316DDA">
        <w:rPr>
          <w:rStyle w:val="ilfuvd"/>
          <w:rFonts w:ascii="Times New Roman" w:hAnsi="Times New Roman" w:cs="Times New Roman"/>
          <w:b/>
          <w:bCs/>
          <w:sz w:val="14"/>
          <w:szCs w:val="14"/>
        </w:rPr>
        <w:t>variable</w:t>
      </w:r>
      <w:r w:rsidR="00CB57A4" w:rsidRPr="00316DDA">
        <w:rPr>
          <w:rStyle w:val="ilfuvd"/>
          <w:rFonts w:ascii="Times New Roman" w:hAnsi="Times New Roman" w:cs="Times New Roman"/>
          <w:sz w:val="14"/>
          <w:szCs w:val="14"/>
        </w:rPr>
        <w:t xml:space="preserve"> count is not getting initialized for every time the </w:t>
      </w:r>
      <w:r w:rsidR="00CB57A4" w:rsidRPr="00316DDA">
        <w:rPr>
          <w:rStyle w:val="ilfuvd"/>
          <w:rFonts w:ascii="Times New Roman" w:hAnsi="Times New Roman" w:cs="Times New Roman"/>
          <w:b/>
          <w:bCs/>
          <w:sz w:val="14"/>
          <w:szCs w:val="14"/>
        </w:rPr>
        <w:t>function</w:t>
      </w:r>
      <w:r w:rsidR="00CB57A4" w:rsidRPr="00316DDA">
        <w:rPr>
          <w:rStyle w:val="ilfuvd"/>
          <w:rFonts w:ascii="Times New Roman" w:hAnsi="Times New Roman" w:cs="Times New Roman"/>
          <w:sz w:val="14"/>
          <w:szCs w:val="14"/>
        </w:rPr>
        <w:t xml:space="preserve"> is called.</w:t>
      </w:r>
      <w:r w:rsidR="007B320C" w:rsidRPr="00316DDA">
        <w:rPr>
          <w:rStyle w:val="ilfuvd"/>
          <w:rFonts w:ascii="Times New Roman" w:hAnsi="Times New Roman" w:cs="Times New Roman"/>
          <w:sz w:val="14"/>
          <w:szCs w:val="14"/>
        </w:rPr>
        <w:t xml:space="preserve"> </w:t>
      </w:r>
      <w:r w:rsidR="00CB57A4" w:rsidRPr="00316DDA">
        <w:rPr>
          <w:rStyle w:val="ilfuvd"/>
          <w:rFonts w:ascii="Times New Roman" w:hAnsi="Times New Roman" w:cs="Times New Roman"/>
          <w:sz w:val="14"/>
          <w:szCs w:val="14"/>
          <w:highlight w:val="yellow"/>
          <w:u w:val="single"/>
        </w:rPr>
        <w:t>Static Function</w:t>
      </w:r>
      <w:r w:rsidR="00CB57A4" w:rsidRPr="00316DDA">
        <w:rPr>
          <w:rStyle w:val="ilfuvd"/>
          <w:rFonts w:ascii="Times New Roman" w:hAnsi="Times New Roman" w:cs="Times New Roman"/>
          <w:sz w:val="14"/>
          <w:szCs w:val="14"/>
        </w:rPr>
        <w:t xml:space="preserve">: only visible to other functions in the same file: SMALL CODE </w:t>
      </w:r>
      <w:r w:rsidR="00CB57A4" w:rsidRPr="00316DDA">
        <w:rPr>
          <w:rStyle w:val="ilfuvd"/>
          <w:rFonts w:ascii="Times New Roman" w:hAnsi="Times New Roman" w:cs="Times New Roman"/>
          <w:sz w:val="14"/>
          <w:szCs w:val="14"/>
        </w:rPr>
        <w:sym w:font="Wingdings" w:char="F0E0"/>
      </w:r>
      <w:r w:rsidR="00CB57A4" w:rsidRPr="00316DDA">
        <w:rPr>
          <w:rStyle w:val="ilfuvd"/>
          <w:rFonts w:ascii="Times New Roman" w:hAnsi="Times New Roman" w:cs="Times New Roman"/>
          <w:sz w:val="14"/>
          <w:szCs w:val="14"/>
        </w:rPr>
        <w:t xml:space="preserve"> static void func1(void) {} Void Func2(void){}</w:t>
      </w:r>
      <w:r w:rsidR="007B320C" w:rsidRPr="00316DDA">
        <w:rPr>
          <w:rStyle w:val="ilfuvd"/>
          <w:rFonts w:ascii="Times New Roman" w:hAnsi="Times New Roman" w:cs="Times New Roman"/>
          <w:sz w:val="14"/>
          <w:szCs w:val="14"/>
        </w:rPr>
        <w:t xml:space="preserve"> </w:t>
      </w:r>
      <w:r w:rsidR="00CB57A4" w:rsidRPr="00316DDA">
        <w:rPr>
          <w:rFonts w:ascii="Times New Roman" w:hAnsi="Times New Roman" w:cs="Times New Roman"/>
          <w:sz w:val="14"/>
          <w:szCs w:val="14"/>
          <w:highlight w:val="yellow"/>
          <w:u w:val="single"/>
        </w:rPr>
        <w:t>Scoping</w:t>
      </w:r>
      <w:r w:rsidR="00CB57A4" w:rsidRPr="00316DDA">
        <w:rPr>
          <w:rFonts w:ascii="Times New Roman" w:hAnsi="Times New Roman" w:cs="Times New Roman"/>
          <w:sz w:val="14"/>
          <w:szCs w:val="14"/>
        </w:rPr>
        <w:t xml:space="preserve"> – represents a range in which a variable is visible </w:t>
      </w:r>
      <w:r w:rsidR="001D2CF9" w:rsidRPr="00316DDA">
        <w:rPr>
          <w:rFonts w:ascii="Times New Roman" w:hAnsi="Times New Roman" w:cs="Times New Roman"/>
          <w:sz w:val="14"/>
          <w:szCs w:val="14"/>
        </w:rPr>
        <w:t xml:space="preserve">1) </w:t>
      </w:r>
      <w:r w:rsidR="00CB57A4" w:rsidRPr="00316DDA">
        <w:rPr>
          <w:rFonts w:ascii="Times New Roman" w:hAnsi="Times New Roman" w:cs="Times New Roman"/>
          <w:sz w:val="14"/>
          <w:szCs w:val="14"/>
        </w:rPr>
        <w:t>Static – Physical Layout of program 2) Dynamic – dependent on Calling Sequence</w:t>
      </w:r>
      <w:r w:rsidR="00CE7BC4">
        <w:rPr>
          <w:rFonts w:ascii="Times New Roman" w:hAnsi="Times New Roman" w:cs="Times New Roman"/>
          <w:sz w:val="14"/>
          <w:szCs w:val="14"/>
        </w:rPr>
        <w:t xml:space="preserve"> </w:t>
      </w:r>
      <w:r w:rsidR="00CB57A4" w:rsidRPr="00316DDA">
        <w:rPr>
          <w:rFonts w:ascii="Times New Roman" w:hAnsi="Times New Roman" w:cs="Times New Roman"/>
          <w:sz w:val="14"/>
          <w:szCs w:val="14"/>
          <w:highlight w:val="yellow"/>
          <w:u w:val="single"/>
        </w:rPr>
        <w:t>Reference Environment</w:t>
      </w:r>
      <w:r w:rsidR="00CB57A4" w:rsidRPr="00316DDA">
        <w:rPr>
          <w:rFonts w:ascii="Times New Roman" w:hAnsi="Times New Roman" w:cs="Times New Roman"/>
          <w:sz w:val="14"/>
          <w:szCs w:val="14"/>
        </w:rPr>
        <w:t xml:space="preserve"> – All visible variables at a certain location in your code</w:t>
      </w:r>
      <w:r w:rsidR="001D2CF9" w:rsidRPr="00316DDA">
        <w:rPr>
          <w:rFonts w:ascii="Times New Roman" w:hAnsi="Times New Roman" w:cs="Times New Roman"/>
          <w:sz w:val="14"/>
          <w:szCs w:val="14"/>
        </w:rPr>
        <w:t xml:space="preserve">. </w:t>
      </w:r>
    </w:p>
    <w:p w:rsidR="00CE7BC4" w:rsidRPr="00316DDA" w:rsidRDefault="00CE7BC4" w:rsidP="006532E9">
      <w:pPr>
        <w:spacing w:after="0"/>
        <w:rPr>
          <w:rFonts w:ascii="Times New Roman" w:hAnsi="Times New Roman" w:cs="Times New Roman"/>
          <w:noProof/>
          <w:sz w:val="14"/>
          <w:szCs w:val="14"/>
        </w:rPr>
      </w:pPr>
      <w:r w:rsidRPr="00CE7BC4">
        <w:rPr>
          <w:rFonts w:ascii="Times New Roman" w:hAnsi="Times New Roman" w:cs="Times New Roman"/>
          <w:sz w:val="14"/>
          <w:szCs w:val="14"/>
          <w:u w:val="single"/>
        </w:rPr>
        <w:t>Python</w:t>
      </w:r>
      <w:r>
        <w:rPr>
          <w:rFonts w:ascii="Times New Roman" w:hAnsi="Times New Roman" w:cs="Times New Roman"/>
          <w:sz w:val="14"/>
          <w:szCs w:val="14"/>
        </w:rPr>
        <w:t xml:space="preserve">: kind of GME language. Advantages – readability much better than perl, developer productivity: 1/3 to 1/5 size of c# or Java code. Disadvantages: slower than c/c#. Run c:\python script.py. </w:t>
      </w:r>
      <w:r w:rsidRPr="00CE7BC4">
        <w:rPr>
          <w:rFonts w:ascii="Times New Roman" w:hAnsi="Times New Roman" w:cs="Times New Roman"/>
          <w:noProof/>
          <w:sz w:val="14"/>
          <w:szCs w:val="14"/>
          <w:highlight w:val="yellow"/>
        </w:rPr>
        <w:t>List</w:t>
      </w:r>
      <w:r>
        <w:rPr>
          <w:rFonts w:ascii="Times New Roman" w:hAnsi="Times New Roman" w:cs="Times New Roman"/>
          <w:noProof/>
          <w:sz w:val="14"/>
          <w:szCs w:val="14"/>
        </w:rPr>
        <w:t xml:space="preserve"> *associative array: A=[‘spam’,’egg’,100,4+3g]; A[0:2] </w:t>
      </w:r>
      <w:r w:rsidRPr="00CE7BC4">
        <w:rPr>
          <w:rFonts w:ascii="Times New Roman" w:hAnsi="Times New Roman" w:cs="Times New Roman"/>
          <w:noProof/>
          <w:sz w:val="14"/>
          <w:szCs w:val="14"/>
        </w:rPr>
        <w:sym w:font="Wingdings" w:char="F0E0"/>
      </w:r>
      <w:r>
        <w:rPr>
          <w:rFonts w:ascii="Times New Roman" w:hAnsi="Times New Roman" w:cs="Times New Roman"/>
          <w:noProof/>
          <w:sz w:val="14"/>
          <w:szCs w:val="14"/>
        </w:rPr>
        <w:t xml:space="preserve"> [‘spam’,’egg’]; A[:]=[]; -assignment statement #Fibonacci series A,b=0,1A=0, b=1. #RHS is evaluated from left to right. #RHS is evaluated before any. RHS of the assignment takes place. </w:t>
      </w:r>
      <w:r w:rsidR="00BF6CED" w:rsidRPr="00BF6CED">
        <w:rPr>
          <w:rFonts w:ascii="Times New Roman" w:hAnsi="Times New Roman" w:cs="Times New Roman"/>
          <w:noProof/>
          <w:sz w:val="14"/>
          <w:szCs w:val="14"/>
          <w:highlight w:val="yellow"/>
          <w:u w:val="single"/>
        </w:rPr>
        <w:t>Pop</w:t>
      </w:r>
      <w:r w:rsidR="00BF6CED">
        <w:rPr>
          <w:rFonts w:ascii="Times New Roman" w:hAnsi="Times New Roman" w:cs="Times New Roman"/>
          <w:noProof/>
          <w:sz w:val="14"/>
          <w:szCs w:val="14"/>
        </w:rPr>
        <w:t>: Removes he item at the given position in the list. If no index is provided, a pop() removes and returns the last emement added.</w:t>
      </w:r>
      <w:r w:rsidR="00BF4DE5">
        <w:rPr>
          <w:rFonts w:ascii="Times New Roman" w:hAnsi="Times New Roman" w:cs="Times New Roman"/>
          <w:noProof/>
          <w:sz w:val="14"/>
          <w:szCs w:val="14"/>
        </w:rPr>
        <w:t xml:space="preserve"> </w:t>
      </w:r>
      <w:r w:rsidR="00BF4DE5" w:rsidRPr="00BF4DE5">
        <w:rPr>
          <w:rFonts w:ascii="Times New Roman" w:hAnsi="Times New Roman" w:cs="Times New Roman"/>
          <w:noProof/>
          <w:sz w:val="14"/>
          <w:szCs w:val="14"/>
          <w:u w:val="single"/>
        </w:rPr>
        <w:t>Package</w:t>
      </w:r>
      <w:r w:rsidR="00BF4DE5">
        <w:rPr>
          <w:rFonts w:ascii="Times New Roman" w:hAnsi="Times New Roman" w:cs="Times New Roman"/>
          <w:noProof/>
          <w:sz w:val="14"/>
          <w:szCs w:val="14"/>
        </w:rPr>
        <w:t>: a self-contained unit of user-defined variables and subroutines. It prevents naming conflicts with no other packages. Constructor: you can use “new” as a function. It returns an object reference by blessing function, which blesses a reference to the package’s class.</w:t>
      </w:r>
      <w:r w:rsidR="00EC317F" w:rsidRPr="00EC317F">
        <w:rPr>
          <w:rFonts w:ascii="Times New Roman" w:hAnsi="Times New Roman" w:cs="Times New Roman"/>
          <w:noProof/>
          <w:sz w:val="14"/>
          <w:szCs w:val="14"/>
        </w:rPr>
        <w:t xml:space="preserve"> </w:t>
      </w:r>
      <w:r w:rsidR="00EC317F" w:rsidRPr="00EC317F">
        <w:rPr>
          <w:rFonts w:ascii="Times New Roman" w:hAnsi="Times New Roman" w:cs="Times New Roman"/>
          <w:noProof/>
          <w:sz w:val="14"/>
          <w:szCs w:val="14"/>
          <w:u w:val="single"/>
        </w:rPr>
        <w:t>Inheritance</w:t>
      </w:r>
      <w:r w:rsidR="00EC317F">
        <w:rPr>
          <w:rFonts w:ascii="Times New Roman" w:hAnsi="Times New Roman" w:cs="Times New Roman"/>
          <w:noProof/>
          <w:sz w:val="14"/>
          <w:szCs w:val="14"/>
        </w:rPr>
        <w:t xml:space="preserve">: Perl has no special syntax for specifying the class to inherit from instead, its all strickly in the semantics. Each package can have a variable called @ISA to govern inheritance. Person </w:t>
      </w:r>
      <w:r w:rsidR="00EC317F" w:rsidRPr="00EC317F">
        <w:rPr>
          <w:rFonts w:ascii="Times New Roman" w:hAnsi="Times New Roman" w:cs="Times New Roman"/>
          <w:noProof/>
          <w:sz w:val="14"/>
          <w:szCs w:val="14"/>
        </w:rPr>
        <w:sym w:font="Wingdings" w:char="F0E0"/>
      </w:r>
      <w:r w:rsidR="00EC317F">
        <w:rPr>
          <w:rFonts w:ascii="Times New Roman" w:hAnsi="Times New Roman" w:cs="Times New Roman"/>
          <w:noProof/>
          <w:sz w:val="14"/>
          <w:szCs w:val="14"/>
        </w:rPr>
        <w:t>Employee</w:t>
      </w:r>
    </w:p>
    <w:p w:rsidR="00DF0AF9" w:rsidRPr="00316DDA" w:rsidRDefault="002532DE" w:rsidP="00AC6365">
      <w:pPr>
        <w:spacing w:after="0"/>
        <w:rPr>
          <w:rFonts w:ascii="Times New Roman" w:hAnsi="Times New Roman" w:cs="Times New Roman"/>
          <w:noProof/>
          <w:sz w:val="14"/>
          <w:szCs w:val="14"/>
        </w:rPr>
      </w:pPr>
      <w:r w:rsidRPr="00316DDA">
        <w:rPr>
          <w:rFonts w:ascii="Times New Roman" w:hAnsi="Times New Roman" w:cs="Times New Roman"/>
          <w:noProof/>
          <w:sz w:val="14"/>
          <w:szCs w:val="14"/>
        </w:rPr>
        <w:drawing>
          <wp:inline distT="0" distB="0" distL="0" distR="0" wp14:anchorId="6D184355" wp14:editId="4FED8A23">
            <wp:extent cx="1527994" cy="15823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45435" cy="1600371"/>
                    </a:xfrm>
                    <a:prstGeom prst="rect">
                      <a:avLst/>
                    </a:prstGeom>
                  </pic:spPr>
                </pic:pic>
              </a:graphicData>
            </a:graphic>
          </wp:inline>
        </w:drawing>
      </w:r>
      <w:r w:rsidR="00CB57A4" w:rsidRPr="00316DDA">
        <w:rPr>
          <w:rFonts w:ascii="Times New Roman" w:hAnsi="Times New Roman" w:cs="Times New Roman"/>
          <w:noProof/>
          <w:sz w:val="14"/>
          <w:szCs w:val="14"/>
        </w:rPr>
        <w:t xml:space="preserve"> </w:t>
      </w:r>
      <w:r w:rsidR="00CB57A4" w:rsidRPr="00316DDA">
        <w:rPr>
          <w:rFonts w:ascii="Times New Roman" w:hAnsi="Times New Roman" w:cs="Times New Roman"/>
          <w:noProof/>
          <w:sz w:val="14"/>
          <w:szCs w:val="14"/>
        </w:rPr>
        <w:drawing>
          <wp:inline distT="0" distB="0" distL="0" distR="0" wp14:anchorId="41665F3D" wp14:editId="650F0EEA">
            <wp:extent cx="1836751" cy="157404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53444" cy="1588346"/>
                    </a:xfrm>
                    <a:prstGeom prst="rect">
                      <a:avLst/>
                    </a:prstGeom>
                  </pic:spPr>
                </pic:pic>
              </a:graphicData>
            </a:graphic>
          </wp:inline>
        </w:drawing>
      </w:r>
      <w:r w:rsidR="00DF0AF9" w:rsidRPr="00316DDA">
        <w:rPr>
          <w:rFonts w:ascii="Times New Roman" w:hAnsi="Times New Roman" w:cs="Times New Roman"/>
          <w:noProof/>
          <w:sz w:val="14"/>
          <w:szCs w:val="14"/>
        </w:rPr>
        <w:drawing>
          <wp:inline distT="0" distB="0" distL="0" distR="0" wp14:anchorId="548220E3" wp14:editId="1F348340">
            <wp:extent cx="1566938" cy="2283609"/>
            <wp:effectExtent l="3493" t="0" r="0" b="0"/>
            <wp:docPr id="9" name="Picture 9" descr="https://i.groupme.com/1125x1500.jpeg.1b7337c5c3f243bb8060c7b45888158c.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roupme.com/1125x1500.jpeg.1b7337c5c3f243bb8060c7b45888158c.larg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919" t="3971" r="5427"/>
                    <a:stretch/>
                  </pic:blipFill>
                  <pic:spPr bwMode="auto">
                    <a:xfrm rot="16200000">
                      <a:off x="0" y="0"/>
                      <a:ext cx="1578617" cy="2300630"/>
                    </a:xfrm>
                    <a:prstGeom prst="rect">
                      <a:avLst/>
                    </a:prstGeom>
                    <a:noFill/>
                    <a:ln>
                      <a:noFill/>
                    </a:ln>
                    <a:extLst>
                      <a:ext uri="{53640926-AAD7-44D8-BBD7-CCE9431645EC}">
                        <a14:shadowObscured xmlns:a14="http://schemas.microsoft.com/office/drawing/2010/main"/>
                      </a:ext>
                    </a:extLst>
                  </pic:spPr>
                </pic:pic>
              </a:graphicData>
            </a:graphic>
          </wp:inline>
        </w:drawing>
      </w:r>
      <w:r w:rsidR="00D376BD" w:rsidRPr="00316DDA">
        <w:rPr>
          <w:rFonts w:ascii="Times New Roman" w:hAnsi="Times New Roman" w:cs="Times New Roman"/>
          <w:noProof/>
          <w:sz w:val="14"/>
          <w:szCs w:val="14"/>
        </w:rPr>
        <w:drawing>
          <wp:inline distT="0" distB="0" distL="0" distR="0" wp14:anchorId="6D6D6DE8" wp14:editId="1A1E5206">
            <wp:extent cx="1748790" cy="1427742"/>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4815" cy="1465318"/>
                    </a:xfrm>
                    <a:prstGeom prst="rect">
                      <a:avLst/>
                    </a:prstGeom>
                  </pic:spPr>
                </pic:pic>
              </a:graphicData>
            </a:graphic>
          </wp:inline>
        </w:drawing>
      </w:r>
      <w:r w:rsidR="00D376BD" w:rsidRPr="00316DDA">
        <w:rPr>
          <w:rFonts w:ascii="Times New Roman" w:hAnsi="Times New Roman" w:cs="Times New Roman"/>
          <w:noProof/>
          <w:sz w:val="14"/>
          <w:szCs w:val="14"/>
        </w:rPr>
        <w:drawing>
          <wp:inline distT="0" distB="0" distL="0" distR="0" wp14:anchorId="6683BC37" wp14:editId="66D866AA">
            <wp:extent cx="1081880" cy="1764788"/>
            <wp:effectExtent l="1270" t="0" r="5715" b="5715"/>
            <wp:docPr id="6" name="Picture 6" descr="https://i.groupme.com/1125x1500.jpeg.0bf863cda0284b2ca0f8a978ef391c4c.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roupme.com/1125x1500.jpeg.0bf863cda0284b2ca0f8a978ef391c4c.larg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724" r="19222"/>
                    <a:stretch/>
                  </pic:blipFill>
                  <pic:spPr bwMode="auto">
                    <a:xfrm rot="16200000">
                      <a:off x="0" y="0"/>
                      <a:ext cx="1106708" cy="1805288"/>
                    </a:xfrm>
                    <a:prstGeom prst="rect">
                      <a:avLst/>
                    </a:prstGeom>
                    <a:noFill/>
                    <a:ln>
                      <a:noFill/>
                    </a:ln>
                    <a:extLst>
                      <a:ext uri="{53640926-AAD7-44D8-BBD7-CCE9431645EC}">
                        <a14:shadowObscured xmlns:a14="http://schemas.microsoft.com/office/drawing/2010/main"/>
                      </a:ext>
                    </a:extLst>
                  </pic:spPr>
                </pic:pic>
              </a:graphicData>
            </a:graphic>
          </wp:inline>
        </w:drawing>
      </w:r>
      <w:r w:rsidR="00D376BD" w:rsidRPr="00316DDA">
        <w:rPr>
          <w:rFonts w:ascii="Times New Roman" w:hAnsi="Times New Roman" w:cs="Times New Roman"/>
          <w:noProof/>
          <w:sz w:val="14"/>
          <w:szCs w:val="14"/>
        </w:rPr>
        <w:drawing>
          <wp:inline distT="0" distB="0" distL="0" distR="0" wp14:anchorId="1709056B" wp14:editId="5021A912">
            <wp:extent cx="1114948" cy="2512627"/>
            <wp:effectExtent l="6033" t="0" r="0" b="0"/>
            <wp:docPr id="7" name="Picture 7" descr="https://i.groupme.com/1125x1500.jpeg.6a8dbe4f559e4a0f879c2da77ff5c058.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roupme.com/1125x1500.jpeg.6a8dbe4f559e4a0f879c2da77ff5c058.larg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689" r="40188"/>
                    <a:stretch/>
                  </pic:blipFill>
                  <pic:spPr bwMode="auto">
                    <a:xfrm rot="16200000">
                      <a:off x="0" y="0"/>
                      <a:ext cx="1124488" cy="2534127"/>
                    </a:xfrm>
                    <a:prstGeom prst="rect">
                      <a:avLst/>
                    </a:prstGeom>
                    <a:noFill/>
                    <a:ln>
                      <a:noFill/>
                    </a:ln>
                    <a:extLst>
                      <a:ext uri="{53640926-AAD7-44D8-BBD7-CCE9431645EC}">
                        <a14:shadowObscured xmlns:a14="http://schemas.microsoft.com/office/drawing/2010/main"/>
                      </a:ext>
                    </a:extLst>
                  </pic:spPr>
                </pic:pic>
              </a:graphicData>
            </a:graphic>
          </wp:inline>
        </w:drawing>
      </w:r>
      <w:r w:rsidR="00D376BD" w:rsidRPr="00316DDA">
        <w:rPr>
          <w:rFonts w:ascii="Times New Roman" w:hAnsi="Times New Roman" w:cs="Times New Roman"/>
          <w:noProof/>
          <w:sz w:val="14"/>
          <w:szCs w:val="14"/>
        </w:rPr>
        <w:drawing>
          <wp:inline distT="0" distB="0" distL="0" distR="0" wp14:anchorId="1D026361" wp14:editId="7FAB4E29">
            <wp:extent cx="1115694" cy="2533016"/>
            <wp:effectExtent l="0" t="4128" r="4763" b="4762"/>
            <wp:docPr id="11" name="Picture 11" descr="https://i.groupme.com/1125x1500.jpeg.3d79e58c9f904bfcae09555c31037ec4.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roupme.com/1125x1500.jpeg.3d79e58c9f904bfcae09555c31037ec4.larg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0631" r="21204"/>
                    <a:stretch/>
                  </pic:blipFill>
                  <pic:spPr bwMode="auto">
                    <a:xfrm rot="16200000">
                      <a:off x="0" y="0"/>
                      <a:ext cx="1130332" cy="2566250"/>
                    </a:xfrm>
                    <a:prstGeom prst="rect">
                      <a:avLst/>
                    </a:prstGeom>
                    <a:noFill/>
                    <a:ln>
                      <a:noFill/>
                    </a:ln>
                    <a:extLst>
                      <a:ext uri="{53640926-AAD7-44D8-BBD7-CCE9431645EC}">
                        <a14:shadowObscured xmlns:a14="http://schemas.microsoft.com/office/drawing/2010/main"/>
                      </a:ext>
                    </a:extLst>
                  </pic:spPr>
                </pic:pic>
              </a:graphicData>
            </a:graphic>
          </wp:inline>
        </w:drawing>
      </w:r>
    </w:p>
    <w:p w:rsidR="00DF0AF9" w:rsidRPr="00316DDA" w:rsidRDefault="001D2CF9" w:rsidP="00AC6365">
      <w:pPr>
        <w:spacing w:after="0"/>
        <w:rPr>
          <w:rFonts w:ascii="Times New Roman" w:hAnsi="Times New Roman" w:cs="Times New Roman"/>
          <w:noProof/>
          <w:sz w:val="14"/>
          <w:szCs w:val="14"/>
        </w:rPr>
      </w:pPr>
      <w:r w:rsidRPr="00316DDA">
        <w:rPr>
          <w:rFonts w:ascii="Times New Roman" w:hAnsi="Times New Roman" w:cs="Times New Roman"/>
          <w:noProof/>
          <w:sz w:val="14"/>
          <w:szCs w:val="14"/>
        </w:rPr>
        <w:drawing>
          <wp:inline distT="0" distB="0" distL="0" distR="0" wp14:anchorId="5F54413C" wp14:editId="3E577A2E">
            <wp:extent cx="1340930" cy="2253820"/>
            <wp:effectExtent l="635" t="0" r="0" b="0"/>
            <wp:docPr id="12" name="Picture 12" descr="https://i.groupme.com/1125x1500.jpeg.0b55b590bed04b348b8414ef7f5f50d3.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roupme.com/1125x1500.jpeg.0b55b590bed04b348b8414ef7f5f50d3.larg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8602" t="5760" r="20824"/>
                    <a:stretch/>
                  </pic:blipFill>
                  <pic:spPr bwMode="auto">
                    <a:xfrm rot="16200000">
                      <a:off x="0" y="0"/>
                      <a:ext cx="1365785" cy="2295596"/>
                    </a:xfrm>
                    <a:prstGeom prst="rect">
                      <a:avLst/>
                    </a:prstGeom>
                    <a:noFill/>
                    <a:ln>
                      <a:noFill/>
                    </a:ln>
                    <a:extLst>
                      <a:ext uri="{53640926-AAD7-44D8-BBD7-CCE9431645EC}">
                        <a14:shadowObscured xmlns:a14="http://schemas.microsoft.com/office/drawing/2010/main"/>
                      </a:ext>
                    </a:extLst>
                  </pic:spPr>
                </pic:pic>
              </a:graphicData>
            </a:graphic>
          </wp:inline>
        </w:drawing>
      </w:r>
      <w:r w:rsidRPr="00316DDA">
        <w:rPr>
          <w:rFonts w:ascii="Times New Roman" w:hAnsi="Times New Roman" w:cs="Times New Roman"/>
          <w:noProof/>
          <w:sz w:val="14"/>
          <w:szCs w:val="14"/>
        </w:rPr>
        <w:drawing>
          <wp:inline distT="0" distB="0" distL="0" distR="0" wp14:anchorId="64B2D561" wp14:editId="3BB0D337">
            <wp:extent cx="1343032" cy="2449991"/>
            <wp:effectExtent l="0" t="952" r="8572" b="8573"/>
            <wp:docPr id="13" name="Picture 13" descr="https://i.groupme.com/1125x1500.jpeg.5e04bc4d59a0471b8e58c792d15f271b.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roupme.com/1125x1500.jpeg.5e04bc4d59a0471b8e58c792d15f271b.larg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886" t="7568" r="10689"/>
                    <a:stretch/>
                  </pic:blipFill>
                  <pic:spPr bwMode="auto">
                    <a:xfrm rot="16200000">
                      <a:off x="0" y="0"/>
                      <a:ext cx="1366832" cy="2493408"/>
                    </a:xfrm>
                    <a:prstGeom prst="rect">
                      <a:avLst/>
                    </a:prstGeom>
                    <a:noFill/>
                    <a:ln>
                      <a:noFill/>
                    </a:ln>
                    <a:extLst>
                      <a:ext uri="{53640926-AAD7-44D8-BBD7-CCE9431645EC}">
                        <a14:shadowObscured xmlns:a14="http://schemas.microsoft.com/office/drawing/2010/main"/>
                      </a:ext>
                    </a:extLst>
                  </pic:spPr>
                </pic:pic>
              </a:graphicData>
            </a:graphic>
          </wp:inline>
        </w:drawing>
      </w:r>
      <w:r w:rsidRPr="00316DDA">
        <w:rPr>
          <w:rFonts w:ascii="Times New Roman" w:hAnsi="Times New Roman" w:cs="Times New Roman"/>
          <w:noProof/>
          <w:sz w:val="14"/>
          <w:szCs w:val="14"/>
        </w:rPr>
        <w:t xml:space="preserve"> </w:t>
      </w:r>
      <w:r w:rsidR="00D376BD" w:rsidRPr="00316DDA">
        <w:rPr>
          <w:rFonts w:ascii="Times New Roman" w:hAnsi="Times New Roman" w:cs="Times New Roman"/>
          <w:noProof/>
          <w:sz w:val="14"/>
          <w:szCs w:val="14"/>
        </w:rPr>
        <w:drawing>
          <wp:inline distT="0" distB="0" distL="0" distR="0" wp14:anchorId="031115C9" wp14:editId="417D6975">
            <wp:extent cx="2224342" cy="1375263"/>
            <wp:effectExtent l="0" t="0" r="5080" b="0"/>
            <wp:docPr id="2" name="Picture 2" descr="Image result for recursive descent par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cursive descent parsi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199" t="4037" r="8985" b="19011"/>
                    <a:stretch/>
                  </pic:blipFill>
                  <pic:spPr bwMode="auto">
                    <a:xfrm>
                      <a:off x="0" y="0"/>
                      <a:ext cx="2242132" cy="1386262"/>
                    </a:xfrm>
                    <a:prstGeom prst="rect">
                      <a:avLst/>
                    </a:prstGeom>
                    <a:noFill/>
                    <a:ln>
                      <a:noFill/>
                    </a:ln>
                    <a:extLst>
                      <a:ext uri="{53640926-AAD7-44D8-BBD7-CCE9431645EC}">
                        <a14:shadowObscured xmlns:a14="http://schemas.microsoft.com/office/drawing/2010/main"/>
                      </a:ext>
                    </a:extLst>
                  </pic:spPr>
                </pic:pic>
              </a:graphicData>
            </a:graphic>
          </wp:inline>
        </w:drawing>
      </w:r>
    </w:p>
    <w:p w:rsidR="00AC6365" w:rsidRPr="00316DDA" w:rsidRDefault="001D2CF9" w:rsidP="00AC6365">
      <w:pPr>
        <w:spacing w:after="0"/>
        <w:rPr>
          <w:rFonts w:ascii="Times New Roman" w:hAnsi="Times New Roman" w:cs="Times New Roman"/>
          <w:noProof/>
          <w:sz w:val="14"/>
          <w:szCs w:val="14"/>
        </w:rPr>
      </w:pPr>
      <w:r w:rsidRPr="00316DDA">
        <w:rPr>
          <w:rFonts w:ascii="Times New Roman" w:hAnsi="Times New Roman" w:cs="Times New Roman"/>
          <w:noProof/>
          <w:sz w:val="14"/>
          <w:szCs w:val="14"/>
        </w:rPr>
        <w:drawing>
          <wp:inline distT="0" distB="0" distL="0" distR="0" wp14:anchorId="39A2EA97" wp14:editId="3A0E7FB1">
            <wp:extent cx="1097199" cy="1979352"/>
            <wp:effectExtent l="0" t="3175" r="5080" b="5080"/>
            <wp:docPr id="8" name="Picture 8" descr="https://i.groupme.com/960x1280.jpeg.5b49ecb1fcd44286925673b32e22fe4c.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roupme.com/960x1280.jpeg.5b49ecb1fcd44286925673b32e22fe4c.larg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1657" t="9883" r="33932" b="1641"/>
                    <a:stretch/>
                  </pic:blipFill>
                  <pic:spPr bwMode="auto">
                    <a:xfrm rot="16200000">
                      <a:off x="0" y="0"/>
                      <a:ext cx="1119476" cy="2019540"/>
                    </a:xfrm>
                    <a:prstGeom prst="rect">
                      <a:avLst/>
                    </a:prstGeom>
                    <a:noFill/>
                    <a:ln>
                      <a:noFill/>
                    </a:ln>
                    <a:extLst>
                      <a:ext uri="{53640926-AAD7-44D8-BBD7-CCE9431645EC}">
                        <a14:shadowObscured xmlns:a14="http://schemas.microsoft.com/office/drawing/2010/main"/>
                      </a:ext>
                    </a:extLst>
                  </pic:spPr>
                </pic:pic>
              </a:graphicData>
            </a:graphic>
          </wp:inline>
        </w:drawing>
      </w:r>
      <w:r w:rsidRPr="00316DDA">
        <w:rPr>
          <w:rFonts w:ascii="Times New Roman" w:hAnsi="Times New Roman" w:cs="Times New Roman"/>
          <w:noProof/>
          <w:sz w:val="14"/>
          <w:szCs w:val="14"/>
        </w:rPr>
        <w:drawing>
          <wp:inline distT="0" distB="0" distL="0" distR="0" wp14:anchorId="08424D7A" wp14:editId="72A2FB07">
            <wp:extent cx="1151384" cy="1940352"/>
            <wp:effectExtent l="5715" t="0" r="0" b="0"/>
            <wp:docPr id="10" name="Picture 10" descr="https://i.groupme.com/1125x1500.jpeg.90683ade64fd41d1afbd9c3bdee00666.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roupme.com/1125x1500.jpeg.90683ade64fd41d1afbd9c3bdee00666.larg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2744" t="3006" r="22457"/>
                    <a:stretch/>
                  </pic:blipFill>
                  <pic:spPr bwMode="auto">
                    <a:xfrm rot="16200000">
                      <a:off x="0" y="0"/>
                      <a:ext cx="1160979" cy="1956522"/>
                    </a:xfrm>
                    <a:prstGeom prst="rect">
                      <a:avLst/>
                    </a:prstGeom>
                    <a:noFill/>
                    <a:ln>
                      <a:noFill/>
                    </a:ln>
                    <a:extLst>
                      <a:ext uri="{53640926-AAD7-44D8-BBD7-CCE9431645EC}">
                        <a14:shadowObscured xmlns:a14="http://schemas.microsoft.com/office/drawing/2010/main"/>
                      </a:ext>
                    </a:extLst>
                  </pic:spPr>
                </pic:pic>
              </a:graphicData>
            </a:graphic>
          </wp:inline>
        </w:drawing>
      </w:r>
      <w:r w:rsidR="00D376BD" w:rsidRPr="00316DDA">
        <w:rPr>
          <w:rFonts w:ascii="Times New Roman" w:hAnsi="Times New Roman" w:cs="Times New Roman"/>
          <w:noProof/>
          <w:sz w:val="14"/>
          <w:szCs w:val="14"/>
        </w:rPr>
        <w:drawing>
          <wp:inline distT="0" distB="0" distL="0" distR="0" wp14:anchorId="7AE30D01" wp14:editId="7376C93C">
            <wp:extent cx="1090352" cy="1989940"/>
            <wp:effectExtent l="7620" t="0" r="3175" b="3175"/>
            <wp:docPr id="14" name="Picture 14" descr="https://i.groupme.com/1125x1500.jpeg.1189cfd724d549d3b3c5f2277ed9bca6.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roupme.com/1125x1500.jpeg.1189cfd724d549d3b3c5f2277ed9bca6.larg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5084" r="10924"/>
                    <a:stretch/>
                  </pic:blipFill>
                  <pic:spPr bwMode="auto">
                    <a:xfrm rot="16200000">
                      <a:off x="0" y="0"/>
                      <a:ext cx="1097907" cy="2003728"/>
                    </a:xfrm>
                    <a:prstGeom prst="rect">
                      <a:avLst/>
                    </a:prstGeom>
                    <a:noFill/>
                    <a:ln>
                      <a:noFill/>
                    </a:ln>
                    <a:extLst>
                      <a:ext uri="{53640926-AAD7-44D8-BBD7-CCE9431645EC}">
                        <a14:shadowObscured xmlns:a14="http://schemas.microsoft.com/office/drawing/2010/main"/>
                      </a:ext>
                    </a:extLst>
                  </pic:spPr>
                </pic:pic>
              </a:graphicData>
            </a:graphic>
          </wp:inline>
        </w:drawing>
      </w:r>
    </w:p>
    <w:p w:rsidR="006E2CEC" w:rsidRPr="00316DDA" w:rsidRDefault="006A76CD" w:rsidP="001D2CF9">
      <w:pPr>
        <w:spacing w:after="0"/>
        <w:rPr>
          <w:rFonts w:ascii="Times New Roman" w:hAnsi="Times New Roman" w:cs="Times New Roman"/>
          <w:noProof/>
          <w:sz w:val="14"/>
          <w:szCs w:val="14"/>
        </w:rPr>
      </w:pPr>
      <w:r w:rsidRPr="00316DDA">
        <w:rPr>
          <w:rFonts w:ascii="Times New Roman" w:hAnsi="Times New Roman" w:cs="Times New Roman"/>
          <w:sz w:val="14"/>
          <w:szCs w:val="14"/>
        </w:rPr>
        <w:t xml:space="preserve"> </w:t>
      </w:r>
      <w:r w:rsidR="001D2CF9" w:rsidRPr="00316DDA">
        <w:rPr>
          <w:rFonts w:ascii="Times New Roman" w:hAnsi="Times New Roman" w:cs="Times New Roman"/>
          <w:sz w:val="14"/>
          <w:szCs w:val="14"/>
        </w:rPr>
        <w:t xml:space="preserve"> </w:t>
      </w:r>
    </w:p>
    <w:p w:rsidR="00AC6365" w:rsidRPr="00316DDA" w:rsidRDefault="006E2CEC" w:rsidP="001D2CF9">
      <w:pPr>
        <w:spacing w:after="0"/>
        <w:rPr>
          <w:rFonts w:ascii="Times New Roman" w:hAnsi="Times New Roman" w:cs="Times New Roman"/>
          <w:noProof/>
          <w:sz w:val="14"/>
          <w:szCs w:val="14"/>
        </w:rPr>
      </w:pPr>
      <w:r w:rsidRPr="00316DDA">
        <w:rPr>
          <w:rFonts w:ascii="Times New Roman" w:hAnsi="Times New Roman" w:cs="Times New Roman"/>
          <w:noProof/>
          <w:sz w:val="14"/>
          <w:szCs w:val="14"/>
        </w:rPr>
        <w:lastRenderedPageBreak/>
        <w:drawing>
          <wp:inline distT="0" distB="0" distL="0" distR="0" wp14:anchorId="0AAE88DB" wp14:editId="64C4F75F">
            <wp:extent cx="1502796" cy="2482882"/>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06532" cy="2489054"/>
                    </a:xfrm>
                    <a:prstGeom prst="rect">
                      <a:avLst/>
                    </a:prstGeom>
                  </pic:spPr>
                </pic:pic>
              </a:graphicData>
            </a:graphic>
          </wp:inline>
        </w:drawing>
      </w:r>
      <w:r w:rsidR="001D22C1" w:rsidRPr="00316DDA">
        <w:rPr>
          <w:rFonts w:ascii="Times New Roman" w:hAnsi="Times New Roman" w:cs="Times New Roman"/>
          <w:noProof/>
          <w:sz w:val="14"/>
          <w:szCs w:val="14"/>
        </w:rPr>
        <w:drawing>
          <wp:inline distT="0" distB="0" distL="0" distR="0" wp14:anchorId="591EBF3F" wp14:editId="0B9BC9C1">
            <wp:extent cx="3182587" cy="27333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8116" cy="2738087"/>
                    </a:xfrm>
                    <a:prstGeom prst="rect">
                      <a:avLst/>
                    </a:prstGeom>
                  </pic:spPr>
                </pic:pic>
              </a:graphicData>
            </a:graphic>
          </wp:inline>
        </w:drawing>
      </w:r>
      <w:r w:rsidR="001D22C1" w:rsidRPr="00316DDA">
        <w:rPr>
          <w:rFonts w:ascii="Times New Roman" w:hAnsi="Times New Roman" w:cs="Times New Roman"/>
          <w:noProof/>
          <w:sz w:val="14"/>
          <w:szCs w:val="14"/>
        </w:rPr>
        <w:drawing>
          <wp:inline distT="0" distB="0" distL="0" distR="0" wp14:anchorId="5EADC7ED" wp14:editId="4BDBA989">
            <wp:extent cx="2547513" cy="219075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48396" cy="2191509"/>
                    </a:xfrm>
                    <a:prstGeom prst="rect">
                      <a:avLst/>
                    </a:prstGeom>
                  </pic:spPr>
                </pic:pic>
              </a:graphicData>
            </a:graphic>
          </wp:inline>
        </w:drawing>
      </w:r>
    </w:p>
    <w:p w:rsidR="00316DDA" w:rsidRPr="00316DDA" w:rsidRDefault="00CA36D9" w:rsidP="001D2CF9">
      <w:pPr>
        <w:spacing w:after="0"/>
        <w:rPr>
          <w:rFonts w:ascii="Times New Roman" w:hAnsi="Times New Roman" w:cs="Times New Roman"/>
          <w:noProof/>
          <w:sz w:val="14"/>
          <w:szCs w:val="14"/>
        </w:rPr>
      </w:pPr>
      <w:r w:rsidRPr="00316DDA">
        <w:rPr>
          <w:rFonts w:ascii="Times New Roman" w:hAnsi="Times New Roman" w:cs="Times New Roman"/>
          <w:noProof/>
          <w:sz w:val="14"/>
          <w:szCs w:val="14"/>
        </w:rPr>
        <w:drawing>
          <wp:inline distT="0" distB="0" distL="0" distR="0" wp14:anchorId="36880167" wp14:editId="4114C636">
            <wp:extent cx="3170712" cy="2228661"/>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6859" cy="2232982"/>
                    </a:xfrm>
                    <a:prstGeom prst="rect">
                      <a:avLst/>
                    </a:prstGeom>
                  </pic:spPr>
                </pic:pic>
              </a:graphicData>
            </a:graphic>
          </wp:inline>
        </w:drawing>
      </w:r>
      <w:r w:rsidR="001D22C1">
        <w:rPr>
          <w:noProof/>
        </w:rPr>
        <w:drawing>
          <wp:inline distT="0" distB="0" distL="0" distR="0" wp14:anchorId="3AA88597" wp14:editId="081491B2">
            <wp:extent cx="4013860" cy="216090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3533" cy="2166113"/>
                    </a:xfrm>
                    <a:prstGeom prst="rect">
                      <a:avLst/>
                    </a:prstGeom>
                  </pic:spPr>
                </pic:pic>
              </a:graphicData>
            </a:graphic>
          </wp:inline>
        </w:drawing>
      </w:r>
    </w:p>
    <w:p w:rsidR="00316DDA" w:rsidRPr="00316DDA" w:rsidRDefault="00316DDA" w:rsidP="001D2CF9">
      <w:pPr>
        <w:spacing w:after="0"/>
        <w:rPr>
          <w:rFonts w:ascii="Times New Roman" w:hAnsi="Times New Roman" w:cs="Times New Roman"/>
          <w:noProof/>
          <w:sz w:val="14"/>
          <w:szCs w:val="14"/>
        </w:rPr>
      </w:pPr>
      <w:r w:rsidRPr="00316DDA">
        <w:rPr>
          <w:rFonts w:ascii="Times New Roman" w:hAnsi="Times New Roman" w:cs="Times New Roman"/>
          <w:noProof/>
          <w:sz w:val="14"/>
          <w:szCs w:val="14"/>
        </w:rPr>
        <w:drawing>
          <wp:inline distT="0" distB="0" distL="0" distR="0">
            <wp:extent cx="1264257" cy="1302795"/>
            <wp:effectExtent l="0" t="0" r="0" b="0"/>
            <wp:docPr id="19" name="Picture 19" descr="https://i.groupme.com/1125x1500.jpeg.84c97f6f0aa243f78d31f05153e14f8b.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roupme.com/1125x1500.jpeg.84c97f6f0aa243f78d31f05153e14f8b.larg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5985" b="4247"/>
                    <a:stretch/>
                  </pic:blipFill>
                  <pic:spPr bwMode="auto">
                    <a:xfrm>
                      <a:off x="0" y="0"/>
                      <a:ext cx="1280148" cy="1319170"/>
                    </a:xfrm>
                    <a:prstGeom prst="rect">
                      <a:avLst/>
                    </a:prstGeom>
                    <a:noFill/>
                    <a:ln>
                      <a:noFill/>
                    </a:ln>
                    <a:extLst>
                      <a:ext uri="{53640926-AAD7-44D8-BBD7-CCE9431645EC}">
                        <a14:shadowObscured xmlns:a14="http://schemas.microsoft.com/office/drawing/2010/main"/>
                      </a:ext>
                    </a:extLst>
                  </pic:spPr>
                </pic:pic>
              </a:graphicData>
            </a:graphic>
          </wp:inline>
        </w:drawing>
      </w:r>
      <w:r w:rsidRPr="00316DDA">
        <w:rPr>
          <w:rFonts w:ascii="Times New Roman" w:hAnsi="Times New Roman" w:cs="Times New Roman"/>
          <w:noProof/>
          <w:sz w:val="14"/>
          <w:szCs w:val="14"/>
        </w:rPr>
        <w:drawing>
          <wp:inline distT="0" distB="0" distL="0" distR="0" wp14:anchorId="64D75B39" wp14:editId="34D37C3D">
            <wp:extent cx="1346790" cy="1303020"/>
            <wp:effectExtent l="0" t="0" r="6350" b="0"/>
            <wp:docPr id="20" name="Picture 20" descr="https://i.groupme.com/1125x1500.jpeg.673eaf7da476401da8d154c815a19e48.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roupme.com/1125x1500.jpeg.673eaf7da476401da8d154c815a19e48.large"/>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2781" b="21080"/>
                    <a:stretch/>
                  </pic:blipFill>
                  <pic:spPr bwMode="auto">
                    <a:xfrm>
                      <a:off x="0" y="0"/>
                      <a:ext cx="1358583" cy="1314430"/>
                    </a:xfrm>
                    <a:prstGeom prst="rect">
                      <a:avLst/>
                    </a:prstGeom>
                    <a:noFill/>
                    <a:ln>
                      <a:noFill/>
                    </a:ln>
                    <a:extLst>
                      <a:ext uri="{53640926-AAD7-44D8-BBD7-CCE9431645EC}">
                        <a14:shadowObscured xmlns:a14="http://schemas.microsoft.com/office/drawing/2010/main"/>
                      </a:ext>
                    </a:extLst>
                  </pic:spPr>
                </pic:pic>
              </a:graphicData>
            </a:graphic>
          </wp:inline>
        </w:drawing>
      </w:r>
      <w:r w:rsidRPr="00316DDA">
        <w:rPr>
          <w:rFonts w:ascii="Times New Roman" w:hAnsi="Times New Roman" w:cs="Times New Roman"/>
          <w:noProof/>
          <w:sz w:val="14"/>
          <w:szCs w:val="14"/>
        </w:rPr>
        <w:drawing>
          <wp:inline distT="0" distB="0" distL="0" distR="0" wp14:anchorId="45D1F2A1" wp14:editId="2255E2E8">
            <wp:extent cx="1422947" cy="1286813"/>
            <wp:effectExtent l="0" t="0" r="6350" b="8890"/>
            <wp:docPr id="18" name="Picture 18" descr="https://i.groupme.com/1125x1500.jpeg.2ce492f30d07409dba9a6bd4b1068a26.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roupme.com/1125x1500.jpeg.2ce492f30d07409dba9a6bd4b1068a26.larg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31276" b="21580"/>
                    <a:stretch/>
                  </pic:blipFill>
                  <pic:spPr bwMode="auto">
                    <a:xfrm>
                      <a:off x="0" y="0"/>
                      <a:ext cx="1440435" cy="130262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052F18" wp14:editId="4D880676">
            <wp:extent cx="1046284" cy="1280417"/>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76407" cy="1317280"/>
                    </a:xfrm>
                    <a:prstGeom prst="rect">
                      <a:avLst/>
                    </a:prstGeom>
                  </pic:spPr>
                </pic:pic>
              </a:graphicData>
            </a:graphic>
          </wp:inline>
        </w:drawing>
      </w:r>
    </w:p>
    <w:p w:rsidR="00752D6B" w:rsidRDefault="00A73193" w:rsidP="001D2CF9">
      <w:pPr>
        <w:spacing w:after="0"/>
        <w:rPr>
          <w:rFonts w:ascii="Times New Roman" w:hAnsi="Times New Roman" w:cs="Times New Roman"/>
          <w:noProof/>
          <w:sz w:val="14"/>
          <w:szCs w:val="14"/>
        </w:rPr>
      </w:pPr>
      <w:r>
        <w:rPr>
          <w:noProof/>
        </w:rPr>
        <w:drawing>
          <wp:inline distT="0" distB="0" distL="0" distR="0" wp14:anchorId="38117D07" wp14:editId="104649EF">
            <wp:extent cx="988791" cy="783491"/>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99091" cy="791653"/>
                    </a:xfrm>
                    <a:prstGeom prst="rect">
                      <a:avLst/>
                    </a:prstGeom>
                  </pic:spPr>
                </pic:pic>
              </a:graphicData>
            </a:graphic>
          </wp:inline>
        </w:drawing>
      </w:r>
      <w:r w:rsidR="00752D6B">
        <w:rPr>
          <w:noProof/>
        </w:rPr>
        <w:drawing>
          <wp:inline distT="0" distB="0" distL="0" distR="0" wp14:anchorId="6CB51E52" wp14:editId="7B591AC9">
            <wp:extent cx="856157" cy="774433"/>
            <wp:effectExtent l="0" t="0" r="127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70956" cy="787819"/>
                    </a:xfrm>
                    <a:prstGeom prst="rect">
                      <a:avLst/>
                    </a:prstGeom>
                  </pic:spPr>
                </pic:pic>
              </a:graphicData>
            </a:graphic>
          </wp:inline>
        </w:drawing>
      </w:r>
      <w:r w:rsidR="00752D6B">
        <w:rPr>
          <w:noProof/>
        </w:rPr>
        <w:drawing>
          <wp:inline distT="0" distB="0" distL="0" distR="0" wp14:anchorId="6B61E254" wp14:editId="25349D63">
            <wp:extent cx="617855" cy="8070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2625" cy="826316"/>
                    </a:xfrm>
                    <a:prstGeom prst="rect">
                      <a:avLst/>
                    </a:prstGeom>
                  </pic:spPr>
                </pic:pic>
              </a:graphicData>
            </a:graphic>
          </wp:inline>
        </w:drawing>
      </w:r>
      <w:r w:rsidR="00493BA5">
        <w:rPr>
          <w:noProof/>
        </w:rPr>
        <w:drawing>
          <wp:inline distT="0" distB="0" distL="0" distR="0" wp14:anchorId="4A921A08" wp14:editId="61FD6EA2">
            <wp:extent cx="953956" cy="776214"/>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59856" cy="781015"/>
                    </a:xfrm>
                    <a:prstGeom prst="rect">
                      <a:avLst/>
                    </a:prstGeom>
                  </pic:spPr>
                </pic:pic>
              </a:graphicData>
            </a:graphic>
          </wp:inline>
        </w:drawing>
      </w:r>
      <w:r w:rsidR="00493BA5">
        <w:rPr>
          <w:noProof/>
        </w:rPr>
        <w:drawing>
          <wp:inline distT="0" distB="0" distL="0" distR="0" wp14:anchorId="23B3A219" wp14:editId="3D5E65E2">
            <wp:extent cx="698641" cy="798844"/>
            <wp:effectExtent l="0" t="0" r="635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05374" cy="806543"/>
                    </a:xfrm>
                    <a:prstGeom prst="rect">
                      <a:avLst/>
                    </a:prstGeom>
                  </pic:spPr>
                </pic:pic>
              </a:graphicData>
            </a:graphic>
          </wp:inline>
        </w:drawing>
      </w:r>
      <w:r w:rsidR="00BF4DE5">
        <w:rPr>
          <w:noProof/>
        </w:rPr>
        <w:drawing>
          <wp:inline distT="0" distB="0" distL="0" distR="0" wp14:anchorId="099CC74F" wp14:editId="5E96D194">
            <wp:extent cx="688769" cy="7824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99060" cy="794170"/>
                    </a:xfrm>
                    <a:prstGeom prst="rect">
                      <a:avLst/>
                    </a:prstGeom>
                  </pic:spPr>
                </pic:pic>
              </a:graphicData>
            </a:graphic>
          </wp:inline>
        </w:drawing>
      </w:r>
      <w:r w:rsidR="00BF4DE5">
        <w:rPr>
          <w:noProof/>
        </w:rPr>
        <w:drawing>
          <wp:inline distT="0" distB="0" distL="0" distR="0" wp14:anchorId="654EAD90" wp14:editId="166561D4">
            <wp:extent cx="1365662" cy="765467"/>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95114" cy="781975"/>
                    </a:xfrm>
                    <a:prstGeom prst="rect">
                      <a:avLst/>
                    </a:prstGeom>
                  </pic:spPr>
                </pic:pic>
              </a:graphicData>
            </a:graphic>
          </wp:inline>
        </w:drawing>
      </w:r>
      <w:r w:rsidR="00BF4DE5">
        <w:rPr>
          <w:noProof/>
        </w:rPr>
        <w:drawing>
          <wp:inline distT="0" distB="0" distL="0" distR="0" wp14:anchorId="321C0141" wp14:editId="7768E6D0">
            <wp:extent cx="843148" cy="82621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61997" cy="844689"/>
                    </a:xfrm>
                    <a:prstGeom prst="rect">
                      <a:avLst/>
                    </a:prstGeom>
                  </pic:spPr>
                </pic:pic>
              </a:graphicData>
            </a:graphic>
          </wp:inline>
        </w:drawing>
      </w:r>
    </w:p>
    <w:p w:rsidR="007E304F" w:rsidRDefault="004E2A65" w:rsidP="00493BA5">
      <w:pPr>
        <w:spacing w:after="0"/>
        <w:rPr>
          <w:rFonts w:ascii="Times New Roman" w:hAnsi="Times New Roman" w:cs="Times New Roman"/>
          <w:noProof/>
          <w:sz w:val="14"/>
          <w:szCs w:val="14"/>
        </w:rPr>
      </w:pPr>
      <w:r>
        <w:rPr>
          <w:noProof/>
        </w:rPr>
        <w:drawing>
          <wp:inline distT="0" distB="0" distL="0" distR="0" wp14:anchorId="5962F360" wp14:editId="441F9A31">
            <wp:extent cx="3241963" cy="15817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51658" cy="1586515"/>
                    </a:xfrm>
                    <a:prstGeom prst="rect">
                      <a:avLst/>
                    </a:prstGeom>
                  </pic:spPr>
                </pic:pic>
              </a:graphicData>
            </a:graphic>
          </wp:inline>
        </w:drawing>
      </w:r>
      <w:r w:rsidR="00BF4DE5">
        <w:rPr>
          <w:noProof/>
        </w:rPr>
        <w:drawing>
          <wp:inline distT="0" distB="0" distL="0" distR="0" wp14:anchorId="52A5C411" wp14:editId="3C5F9093">
            <wp:extent cx="3241963" cy="15817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51658" cy="1586515"/>
                    </a:xfrm>
                    <a:prstGeom prst="rect">
                      <a:avLst/>
                    </a:prstGeom>
                  </pic:spPr>
                </pic:pic>
              </a:graphicData>
            </a:graphic>
          </wp:inline>
        </w:drawing>
      </w:r>
      <w:r w:rsidR="00BF4DE5">
        <w:rPr>
          <w:noProof/>
        </w:rPr>
        <w:drawing>
          <wp:inline distT="0" distB="0" distL="0" distR="0" wp14:anchorId="4985703E" wp14:editId="4B97022C">
            <wp:extent cx="3927976" cy="1081014"/>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52999" cy="1087901"/>
                    </a:xfrm>
                    <a:prstGeom prst="rect">
                      <a:avLst/>
                    </a:prstGeom>
                  </pic:spPr>
                </pic:pic>
              </a:graphicData>
            </a:graphic>
          </wp:inline>
        </w:drawing>
      </w:r>
      <w:bookmarkStart w:id="0" w:name="_GoBack"/>
      <w:bookmarkEnd w:id="0"/>
    </w:p>
    <w:sectPr w:rsidR="007E304F" w:rsidSect="00322921">
      <w:pgSz w:w="12240" w:h="15840"/>
      <w:pgMar w:top="270" w:right="270" w:bottom="0" w:left="2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1B83" w:rsidRDefault="00E81B83" w:rsidP="00DF0AF9">
      <w:pPr>
        <w:spacing w:after="0" w:line="240" w:lineRule="auto"/>
      </w:pPr>
      <w:r>
        <w:separator/>
      </w:r>
    </w:p>
  </w:endnote>
  <w:endnote w:type="continuationSeparator" w:id="0">
    <w:p w:rsidR="00E81B83" w:rsidRDefault="00E81B83" w:rsidP="00DF0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1B83" w:rsidRDefault="00E81B83" w:rsidP="00DF0AF9">
      <w:pPr>
        <w:spacing w:after="0" w:line="240" w:lineRule="auto"/>
      </w:pPr>
      <w:r>
        <w:separator/>
      </w:r>
    </w:p>
  </w:footnote>
  <w:footnote w:type="continuationSeparator" w:id="0">
    <w:p w:rsidR="00E81B83" w:rsidRDefault="00E81B83" w:rsidP="00DF0A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C1590"/>
    <w:multiLevelType w:val="hybridMultilevel"/>
    <w:tmpl w:val="86A4E9AC"/>
    <w:lvl w:ilvl="0" w:tplc="BA724D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DC7B8E"/>
    <w:multiLevelType w:val="singleLevel"/>
    <w:tmpl w:val="9E6E5CD0"/>
    <w:lvl w:ilvl="0">
      <w:start w:val="1"/>
      <w:numFmt w:val="lowerLetter"/>
      <w:lvlText w:val="%1."/>
      <w:lvlJc w:val="left"/>
      <w:pPr>
        <w:tabs>
          <w:tab w:val="num" w:pos="405"/>
        </w:tabs>
        <w:ind w:left="405" w:hanging="405"/>
      </w:pPr>
      <w:rPr>
        <w:rFonts w:hint="default"/>
      </w:rPr>
    </w:lvl>
  </w:abstractNum>
  <w:abstractNum w:abstractNumId="2" w15:restartNumberingAfterBreak="0">
    <w:nsid w:val="52891ACD"/>
    <w:multiLevelType w:val="hybridMultilevel"/>
    <w:tmpl w:val="145C5994"/>
    <w:lvl w:ilvl="0" w:tplc="2A1CC6B8">
      <w:numFmt w:val="bullet"/>
      <w:lvlText w:val="-"/>
      <w:lvlJc w:val="left"/>
      <w:pPr>
        <w:ind w:left="390" w:hanging="360"/>
      </w:pPr>
      <w:rPr>
        <w:rFonts w:ascii="Times New Roman" w:eastAsiaTheme="minorHAnsi" w:hAnsi="Times New Roman" w:cs="Times New Roman" w:hint="default"/>
      </w:rPr>
    </w:lvl>
    <w:lvl w:ilvl="1" w:tplc="04090003" w:tentative="1">
      <w:start w:val="1"/>
      <w:numFmt w:val="bullet"/>
      <w:lvlText w:val="o"/>
      <w:lvlJc w:val="left"/>
      <w:pPr>
        <w:ind w:left="1110" w:hanging="360"/>
      </w:pPr>
      <w:rPr>
        <w:rFonts w:ascii="Courier New" w:hAnsi="Courier New" w:cs="Courier New" w:hint="default"/>
      </w:rPr>
    </w:lvl>
    <w:lvl w:ilvl="2" w:tplc="04090005" w:tentative="1">
      <w:start w:val="1"/>
      <w:numFmt w:val="bullet"/>
      <w:lvlText w:val=""/>
      <w:lvlJc w:val="left"/>
      <w:pPr>
        <w:ind w:left="1830" w:hanging="360"/>
      </w:pPr>
      <w:rPr>
        <w:rFonts w:ascii="Wingdings" w:hAnsi="Wingdings" w:hint="default"/>
      </w:rPr>
    </w:lvl>
    <w:lvl w:ilvl="3" w:tplc="04090001" w:tentative="1">
      <w:start w:val="1"/>
      <w:numFmt w:val="bullet"/>
      <w:lvlText w:val=""/>
      <w:lvlJc w:val="left"/>
      <w:pPr>
        <w:ind w:left="2550" w:hanging="360"/>
      </w:pPr>
      <w:rPr>
        <w:rFonts w:ascii="Symbol" w:hAnsi="Symbol" w:hint="default"/>
      </w:rPr>
    </w:lvl>
    <w:lvl w:ilvl="4" w:tplc="04090003" w:tentative="1">
      <w:start w:val="1"/>
      <w:numFmt w:val="bullet"/>
      <w:lvlText w:val="o"/>
      <w:lvlJc w:val="left"/>
      <w:pPr>
        <w:ind w:left="3270" w:hanging="360"/>
      </w:pPr>
      <w:rPr>
        <w:rFonts w:ascii="Courier New" w:hAnsi="Courier New" w:cs="Courier New" w:hint="default"/>
      </w:rPr>
    </w:lvl>
    <w:lvl w:ilvl="5" w:tplc="04090005" w:tentative="1">
      <w:start w:val="1"/>
      <w:numFmt w:val="bullet"/>
      <w:lvlText w:val=""/>
      <w:lvlJc w:val="left"/>
      <w:pPr>
        <w:ind w:left="3990" w:hanging="360"/>
      </w:pPr>
      <w:rPr>
        <w:rFonts w:ascii="Wingdings" w:hAnsi="Wingdings" w:hint="default"/>
      </w:rPr>
    </w:lvl>
    <w:lvl w:ilvl="6" w:tplc="04090001" w:tentative="1">
      <w:start w:val="1"/>
      <w:numFmt w:val="bullet"/>
      <w:lvlText w:val=""/>
      <w:lvlJc w:val="left"/>
      <w:pPr>
        <w:ind w:left="4710" w:hanging="360"/>
      </w:pPr>
      <w:rPr>
        <w:rFonts w:ascii="Symbol" w:hAnsi="Symbol" w:hint="default"/>
      </w:rPr>
    </w:lvl>
    <w:lvl w:ilvl="7" w:tplc="04090003" w:tentative="1">
      <w:start w:val="1"/>
      <w:numFmt w:val="bullet"/>
      <w:lvlText w:val="o"/>
      <w:lvlJc w:val="left"/>
      <w:pPr>
        <w:ind w:left="5430" w:hanging="360"/>
      </w:pPr>
      <w:rPr>
        <w:rFonts w:ascii="Courier New" w:hAnsi="Courier New" w:cs="Courier New" w:hint="default"/>
      </w:rPr>
    </w:lvl>
    <w:lvl w:ilvl="8" w:tplc="04090005" w:tentative="1">
      <w:start w:val="1"/>
      <w:numFmt w:val="bullet"/>
      <w:lvlText w:val=""/>
      <w:lvlJc w:val="left"/>
      <w:pPr>
        <w:ind w:left="6150" w:hanging="360"/>
      </w:pPr>
      <w:rPr>
        <w:rFonts w:ascii="Wingdings" w:hAnsi="Wingdings" w:hint="default"/>
      </w:rPr>
    </w:lvl>
  </w:abstractNum>
  <w:abstractNum w:abstractNumId="3" w15:restartNumberingAfterBreak="0">
    <w:nsid w:val="6C3A3DDF"/>
    <w:multiLevelType w:val="hybridMultilevel"/>
    <w:tmpl w:val="1E70F44E"/>
    <w:lvl w:ilvl="0" w:tplc="99A8456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A116B0"/>
    <w:multiLevelType w:val="hybridMultilevel"/>
    <w:tmpl w:val="CE52DD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2E9"/>
    <w:rsid w:val="000304CE"/>
    <w:rsid w:val="000621F8"/>
    <w:rsid w:val="00096ED7"/>
    <w:rsid w:val="001D22C1"/>
    <w:rsid w:val="001D2CF9"/>
    <w:rsid w:val="002532DE"/>
    <w:rsid w:val="00313685"/>
    <w:rsid w:val="00316DDA"/>
    <w:rsid w:val="00322921"/>
    <w:rsid w:val="00400115"/>
    <w:rsid w:val="00493BA5"/>
    <w:rsid w:val="004E2A65"/>
    <w:rsid w:val="00502BC0"/>
    <w:rsid w:val="00557ACF"/>
    <w:rsid w:val="005E1DEB"/>
    <w:rsid w:val="006532E9"/>
    <w:rsid w:val="00653525"/>
    <w:rsid w:val="006865D8"/>
    <w:rsid w:val="006A76CD"/>
    <w:rsid w:val="006B29DD"/>
    <w:rsid w:val="006E2CEC"/>
    <w:rsid w:val="00722CDA"/>
    <w:rsid w:val="00752D6B"/>
    <w:rsid w:val="00774FBB"/>
    <w:rsid w:val="007B320C"/>
    <w:rsid w:val="007E304F"/>
    <w:rsid w:val="00A73193"/>
    <w:rsid w:val="00AC6365"/>
    <w:rsid w:val="00B073D3"/>
    <w:rsid w:val="00B67019"/>
    <w:rsid w:val="00BB173F"/>
    <w:rsid w:val="00BF4DE5"/>
    <w:rsid w:val="00BF6CED"/>
    <w:rsid w:val="00C43906"/>
    <w:rsid w:val="00C6398F"/>
    <w:rsid w:val="00CA36D9"/>
    <w:rsid w:val="00CB57A4"/>
    <w:rsid w:val="00CE7BC4"/>
    <w:rsid w:val="00D36B4E"/>
    <w:rsid w:val="00D376BD"/>
    <w:rsid w:val="00DA1F77"/>
    <w:rsid w:val="00DF0AF9"/>
    <w:rsid w:val="00E81B83"/>
    <w:rsid w:val="00EC317F"/>
    <w:rsid w:val="00FC1A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572FB4-AC6C-40C1-ADCC-573586048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32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3906"/>
    <w:pPr>
      <w:ind w:left="720"/>
      <w:contextualSpacing/>
    </w:pPr>
  </w:style>
  <w:style w:type="paragraph" w:styleId="NormalWeb">
    <w:name w:val="Normal (Web)"/>
    <w:basedOn w:val="Normal"/>
    <w:uiPriority w:val="99"/>
    <w:semiHidden/>
    <w:unhideWhenUsed/>
    <w:rsid w:val="00774FB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74FBB"/>
    <w:rPr>
      <w:color w:val="0000FF"/>
      <w:u w:val="single"/>
    </w:rPr>
  </w:style>
  <w:style w:type="character" w:styleId="Strong">
    <w:name w:val="Strong"/>
    <w:basedOn w:val="DefaultParagraphFont"/>
    <w:uiPriority w:val="22"/>
    <w:qFormat/>
    <w:rsid w:val="005E1DEB"/>
    <w:rPr>
      <w:b/>
      <w:bCs/>
    </w:rPr>
  </w:style>
  <w:style w:type="character" w:styleId="Emphasis">
    <w:name w:val="Emphasis"/>
    <w:basedOn w:val="DefaultParagraphFont"/>
    <w:uiPriority w:val="20"/>
    <w:qFormat/>
    <w:rsid w:val="005E1DEB"/>
    <w:rPr>
      <w:i/>
      <w:iCs/>
    </w:rPr>
  </w:style>
  <w:style w:type="character" w:customStyle="1" w:styleId="ilfuvd">
    <w:name w:val="ilfuvd"/>
    <w:basedOn w:val="DefaultParagraphFont"/>
    <w:rsid w:val="002532DE"/>
  </w:style>
  <w:style w:type="paragraph" w:styleId="Header">
    <w:name w:val="header"/>
    <w:basedOn w:val="Normal"/>
    <w:link w:val="HeaderChar"/>
    <w:uiPriority w:val="99"/>
    <w:unhideWhenUsed/>
    <w:rsid w:val="00DF0A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0AF9"/>
  </w:style>
  <w:style w:type="paragraph" w:styleId="Footer">
    <w:name w:val="footer"/>
    <w:basedOn w:val="Normal"/>
    <w:link w:val="FooterChar"/>
    <w:uiPriority w:val="99"/>
    <w:unhideWhenUsed/>
    <w:rsid w:val="00DF0A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0A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7611211">
      <w:bodyDiv w:val="1"/>
      <w:marLeft w:val="0"/>
      <w:marRight w:val="0"/>
      <w:marTop w:val="0"/>
      <w:marBottom w:val="0"/>
      <w:divBdr>
        <w:top w:val="none" w:sz="0" w:space="0" w:color="auto"/>
        <w:left w:val="none" w:sz="0" w:space="0" w:color="auto"/>
        <w:bottom w:val="none" w:sz="0" w:space="0" w:color="auto"/>
        <w:right w:val="none" w:sz="0" w:space="0" w:color="auto"/>
      </w:divBdr>
    </w:div>
    <w:div w:id="1428766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hyperlink" Target="https://en.wikipedia.org/wiki/Context-free_grammar"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en.wikipedia.org/wiki/Parse_tree" TargetMode="Externa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Leftmost_derivation"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hyperlink" Target="https://en.wikipedia.org/wiki/String_(computer_science)"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411</TotalTime>
  <Pages>2</Pages>
  <Words>1237</Words>
  <Characters>7055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Seman</dc:creator>
  <cp:keywords/>
  <dc:description/>
  <cp:lastModifiedBy>Marco Seman</cp:lastModifiedBy>
  <cp:revision>13</cp:revision>
  <dcterms:created xsi:type="dcterms:W3CDTF">2018-10-17T02:36:00Z</dcterms:created>
  <dcterms:modified xsi:type="dcterms:W3CDTF">2018-10-17T19:14:00Z</dcterms:modified>
</cp:coreProperties>
</file>