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E224" w14:textId="7C3ECC0B" w:rsidR="00FF0BD6" w:rsidRPr="00C023F9" w:rsidRDefault="0056146F" w:rsidP="00D32E20">
      <w:pPr>
        <w:pStyle w:val="MDPI11articletype"/>
        <w:suppressAutoHyphens/>
        <w:spacing w:before="0"/>
      </w:pPr>
      <w:r w:rsidRPr="00C023F9">
        <w:t>Article</w:t>
      </w:r>
    </w:p>
    <w:p w14:paraId="2596E412" w14:textId="2DFEFFE4" w:rsidR="00541FD4" w:rsidRPr="00541FD4" w:rsidRDefault="0078485A" w:rsidP="00541FD4">
      <w:pPr>
        <w:pStyle w:val="MDPI13authornames"/>
        <w:suppressAutoHyphens/>
        <w:spacing w:line="240" w:lineRule="auto"/>
        <w:rPr>
          <w:rFonts w:eastAsia="新細明體" w:cs="新細明體"/>
          <w:snapToGrid w:val="0"/>
          <w:sz w:val="36"/>
          <w:szCs w:val="20"/>
          <w:lang w:eastAsia="zh-TW"/>
        </w:rPr>
      </w:pPr>
      <w:bookmarkStart w:id="0" w:name="OLE_LINK33"/>
      <w:bookmarkStart w:id="1" w:name="OLE_LINK2"/>
      <w:r w:rsidRPr="0078485A">
        <w:rPr>
          <w:rFonts w:eastAsia="新細明體" w:cs="新細明體"/>
          <w:snapToGrid w:val="0"/>
          <w:sz w:val="36"/>
          <w:szCs w:val="20"/>
          <w:lang w:eastAsia="zh-TW"/>
        </w:rPr>
        <w:t xml:space="preserve">Dynamic Coordination and Decentralization: </w:t>
      </w:r>
      <w:r w:rsidR="005E3DF1" w:rsidRPr="005E3DF1">
        <w:rPr>
          <w:rFonts w:eastAsia="新細明體" w:cs="新細明體"/>
          <w:snapToGrid w:val="0"/>
          <w:sz w:val="36"/>
          <w:szCs w:val="20"/>
          <w:lang w:eastAsia="zh-TW"/>
        </w:rPr>
        <w:t xml:space="preserve">Advancing </w:t>
      </w:r>
      <w:r w:rsidRPr="0078485A">
        <w:rPr>
          <w:rFonts w:eastAsia="新細明體" w:cs="新細明體"/>
          <w:snapToGrid w:val="0"/>
          <w:sz w:val="36"/>
          <w:szCs w:val="20"/>
          <w:lang w:eastAsia="zh-TW"/>
        </w:rPr>
        <w:t>Multi-Agent Systems with Publish-Subscribe Architectures</w:t>
      </w:r>
    </w:p>
    <w:bookmarkEnd w:id="0"/>
    <w:p w14:paraId="6C901F0C" w14:textId="77777777" w:rsidR="00871F54" w:rsidRPr="00C023F9" w:rsidRDefault="00871F54" w:rsidP="00D32E20">
      <w:pPr>
        <w:suppressAutoHyphens/>
        <w:rPr>
          <w:lang w:bidi="en-US"/>
        </w:rPr>
      </w:pPr>
    </w:p>
    <w:p w14:paraId="70040EE2" w14:textId="77777777" w:rsidR="00871F54" w:rsidRPr="00C023F9" w:rsidRDefault="00871F54" w:rsidP="00E21DF0">
      <w:pPr>
        <w:pStyle w:val="MDPI13authornames"/>
        <w:rPr>
          <w:snapToGrid w:val="0"/>
          <w:sz w:val="36"/>
          <w:szCs w:val="20"/>
        </w:rPr>
      </w:pPr>
      <w:bookmarkStart w:id="2" w:name="OLE_LINK54"/>
      <w:bookmarkEnd w:id="1"/>
      <w:r w:rsidRPr="00C023F9">
        <w:t xml:space="preserve">Ching Han Chen </w:t>
      </w:r>
      <w:r w:rsidRPr="00C023F9">
        <w:rPr>
          <w:vertAlign w:val="superscript"/>
        </w:rPr>
        <w:t>1</w:t>
      </w:r>
      <w:r w:rsidRPr="00C023F9">
        <w:t xml:space="preserve">, Ming Fang Shiu </w:t>
      </w:r>
      <w:r w:rsidRPr="00C023F9">
        <w:rPr>
          <w:vertAlign w:val="superscript"/>
        </w:rPr>
        <w:t>1,*</w:t>
      </w:r>
    </w:p>
    <w:p w14:paraId="66BBFA25" w14:textId="77777777" w:rsidR="00871F54" w:rsidRPr="00C023F9" w:rsidRDefault="00871F54" w:rsidP="00E21DF0">
      <w:pPr>
        <w:pStyle w:val="MDPI16affiliation"/>
      </w:pPr>
      <w:r w:rsidRPr="00C023F9">
        <w:rPr>
          <w:vertAlign w:val="superscript"/>
        </w:rPr>
        <w:t>1</w:t>
      </w:r>
      <w:r w:rsidRPr="00C023F9">
        <w:tab/>
        <w:t xml:space="preserve">Department of Computer Science </w:t>
      </w:r>
      <w:r w:rsidRPr="00C023F9">
        <w:rPr>
          <w:rFonts w:hint="eastAsia"/>
        </w:rPr>
        <w:t>and Information Engineering</w:t>
      </w:r>
      <w:r w:rsidRPr="00C023F9">
        <w:t xml:space="preserve"> National Central University, Taiwan; </w:t>
      </w:r>
      <w:hyperlink r:id="rId8" w:history="1">
        <w:r w:rsidRPr="00C023F9">
          <w:t>pierre@g.ncu.edu.tw</w:t>
        </w:r>
      </w:hyperlink>
      <w:r w:rsidRPr="00C023F9">
        <w:t xml:space="preserve"> (C.H.C); </w:t>
      </w:r>
      <w:hyperlink r:id="rId9" w:history="1">
        <w:r w:rsidRPr="00C023F9">
          <w:t>108582003@cc.ncu.edu.tw</w:t>
        </w:r>
      </w:hyperlink>
      <w:r w:rsidRPr="00C023F9">
        <w:t xml:space="preserve"> (M.F.S.)</w:t>
      </w:r>
    </w:p>
    <w:p w14:paraId="54785BFF" w14:textId="4B3A7C0F" w:rsidR="00871F54" w:rsidRPr="00C023F9" w:rsidRDefault="00871F54" w:rsidP="00E21DF0">
      <w:pPr>
        <w:pStyle w:val="MDPI16affiliation"/>
      </w:pPr>
      <w:r w:rsidRPr="00C023F9">
        <w:t>*</w:t>
      </w:r>
      <w:r w:rsidRPr="00C023F9">
        <w:tab/>
        <w:t xml:space="preserve">Correspondence: </w:t>
      </w:r>
      <w:hyperlink r:id="rId10" w:history="1">
        <w:r w:rsidRPr="00C023F9">
          <w:t>108582003@cc.ncu.edu.tw</w:t>
        </w:r>
      </w:hyperlink>
      <w:r w:rsidRPr="00C023F9">
        <w:t>; Tel.: +886-3-4207151 ext.35211</w:t>
      </w:r>
    </w:p>
    <w:p w14:paraId="569C8787" w14:textId="385477BF" w:rsidR="00627736" w:rsidRPr="00627736" w:rsidRDefault="00DE0C08" w:rsidP="007F07DE">
      <w:pPr>
        <w:pStyle w:val="MDPI17abstract"/>
        <w:suppressAutoHyphens/>
        <w:rPr>
          <w:szCs w:val="18"/>
        </w:rPr>
      </w:pPr>
      <w:bookmarkStart w:id="3" w:name="OLE_LINK36"/>
      <w:r w:rsidRPr="00C023F9">
        <w:rPr>
          <w:b/>
          <w:szCs w:val="18"/>
        </w:rPr>
        <w:t>Abstract:</w:t>
      </w:r>
      <w:r w:rsidRPr="00F73E79">
        <w:rPr>
          <w:bCs/>
          <w:szCs w:val="18"/>
        </w:rPr>
        <w:t xml:space="preserve"> </w:t>
      </w:r>
      <w:r w:rsidR="00D77E97" w:rsidRPr="00D77E97">
        <w:rPr>
          <w:szCs w:val="18"/>
        </w:rPr>
        <w:t xml:space="preserve">This article delves into the deployment of Multi-Agent Systems (MAS) within the realm of distributed computing. It capitalizes on the flexibility afforded by the publish-subscribe architecture and employs the holonic agent structure to adeptly model complex systems. The study introduces a framework utilizing this architecture to address the critical challenges of message overhead and load balancing—key to the reliability of expansive systems. Drawing inspiration from the decentralized systems that underpin cryptocurrency technologies, it seeks to promote independent and scalable interactions among agents. The MAS framework is enriched by principles of </w:t>
      </w:r>
      <w:r w:rsidR="008E2DAD">
        <w:rPr>
          <w:rFonts w:eastAsiaTheme="minorEastAsia" w:hint="eastAsia"/>
          <w:szCs w:val="18"/>
          <w:lang w:eastAsia="zh-TW"/>
        </w:rPr>
        <w:t xml:space="preserve">Microservices and </w:t>
      </w:r>
      <w:r w:rsidR="008B370E" w:rsidRPr="008B370E">
        <w:rPr>
          <w:szCs w:val="18"/>
        </w:rPr>
        <w:t>Distributed Ledger Technology</w:t>
      </w:r>
      <w:r w:rsidR="00D77E97" w:rsidRPr="00D77E97">
        <w:rPr>
          <w:szCs w:val="18"/>
        </w:rPr>
        <w:t>, emphasizing durable and efficient operations for intricate tasks. The article lays out the foundational design phase and sets the stage for subsequent experiments aimed at enhancing communication and operational efficacy within the system.</w:t>
      </w:r>
    </w:p>
    <w:bookmarkEnd w:id="2"/>
    <w:bookmarkEnd w:id="3"/>
    <w:p w14:paraId="2A88C4EC" w14:textId="7680CFA8" w:rsidR="00FF0BD6" w:rsidRDefault="00FF0BD6" w:rsidP="00D32E20">
      <w:pPr>
        <w:pStyle w:val="MDPI18keywords"/>
        <w:suppressAutoHyphens/>
        <w:spacing w:line="240" w:lineRule="auto"/>
        <w:rPr>
          <w:szCs w:val="18"/>
          <w:lang w:eastAsia="zh-TW"/>
        </w:rPr>
      </w:pPr>
      <w:r w:rsidRPr="00C023F9">
        <w:rPr>
          <w:b/>
          <w:szCs w:val="18"/>
        </w:rPr>
        <w:t xml:space="preserve">Keywords: </w:t>
      </w:r>
      <w:bookmarkStart w:id="4" w:name="OLE_LINK38"/>
      <w:r w:rsidR="00BE5015" w:rsidRPr="00BE5015">
        <w:rPr>
          <w:snapToGrid/>
          <w:szCs w:val="18"/>
        </w:rPr>
        <w:t>Multi-Agent Systems, Distributed Artificial Intelligence, Publish-Subscribe Architecture, Decentralized Computing</w:t>
      </w:r>
    </w:p>
    <w:bookmarkEnd w:id="4"/>
    <w:p w14:paraId="5BF76607" w14:textId="77777777" w:rsidR="00FF0BD6" w:rsidRPr="00C023F9" w:rsidRDefault="00FF0BD6" w:rsidP="00D32E20">
      <w:pPr>
        <w:pStyle w:val="MDPI19line"/>
        <w:suppressAutoHyphens/>
        <w:spacing w:line="240" w:lineRule="auto"/>
      </w:pPr>
    </w:p>
    <w:p w14:paraId="5AFD058D" w14:textId="77777777" w:rsidR="00FF0BD6" w:rsidRPr="00C023F9" w:rsidRDefault="00FF0BD6" w:rsidP="00D32E20">
      <w:pPr>
        <w:pStyle w:val="MDPI21heading1"/>
        <w:suppressAutoHyphens/>
        <w:spacing w:line="240" w:lineRule="auto"/>
        <w:rPr>
          <w:lang w:eastAsia="zh-TW"/>
        </w:rPr>
      </w:pPr>
      <w:bookmarkStart w:id="5" w:name="OLE_LINK24"/>
      <w:r w:rsidRPr="00C023F9">
        <w:rPr>
          <w:lang w:eastAsia="zh-TW"/>
        </w:rPr>
        <w:t>1. Introduction</w:t>
      </w:r>
    </w:p>
    <w:p w14:paraId="5BC69708" w14:textId="220A1A07" w:rsidR="00363972" w:rsidRPr="00363972" w:rsidRDefault="00363972" w:rsidP="00363972">
      <w:pPr>
        <w:pStyle w:val="MDPI31text"/>
        <w:suppressAutoHyphens/>
        <w:rPr>
          <w:rFonts w:eastAsiaTheme="minorEastAsia"/>
          <w:szCs w:val="20"/>
          <w:lang w:eastAsia="zh-TW"/>
        </w:rPr>
      </w:pPr>
      <w:bookmarkStart w:id="6" w:name="OLE_LINK3"/>
      <w:bookmarkStart w:id="7" w:name="OLE_LINK4"/>
      <w:r w:rsidRPr="00363972">
        <w:rPr>
          <w:rFonts w:eastAsiaTheme="minorEastAsia"/>
          <w:szCs w:val="20"/>
          <w:lang w:eastAsia="zh-TW"/>
        </w:rPr>
        <w:t>Advancements in artificial intelligence and computing hardware have spurred the widespread adoption of deep learning networks across both cloud and edge computing landscapes. This evolution paves the way for the integration of distributed intelligent nodes into unified services. At the heart of this integration lies Multi-Agent Systems (MAS), a pivotal element of Distributed Artificial Intelligence (DAI), which leverages autonomous agents that are loosely coupled to achieve common goals. This paper presents a practical framework designed for distributed computing environments, capitalizing on the widely used publish-subscribe communication architecture in MAS. Moreover, we demonstrate a successful implementation of this framework within MAS, highlighting its effectiveness in fostering collaborative endeavors among distributed intelligent agents.</w:t>
      </w:r>
    </w:p>
    <w:p w14:paraId="6C9CF90D" w14:textId="77777777"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Thanks to its parallel computation capabilities, robustness, scalability, cost-effectiveness, and reusability, MAS technology is particularly well-suited for large-scale systems. Within the realm of agent organization architecture, a holonic agent organization, characterized by its recursive structure, facilitates the modeling of complex systems with ease. While the publish-subscribe architecture enhances MAS's flexibility, it also introduces significant challenges, especially regarding message overhead and load balancing. To ensure system reliability, these challenges necessitate a sophisticated design strategy, possibly incorporating message compression, Quality of Service (QoS) adjustments, and consensus algorithms.</w:t>
      </w:r>
    </w:p>
    <w:p w14:paraId="7A973909" w14:textId="34538DD5"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 xml:space="preserve">Message overhead is a common issue in scenarios involving one-to-many communications, where a single agent communicates with multiple client agents. This </w:t>
      </w:r>
      <w:r w:rsidRPr="00363972">
        <w:rPr>
          <w:rFonts w:eastAsiaTheme="minorEastAsia"/>
          <w:szCs w:val="20"/>
          <w:lang w:eastAsia="zh-TW"/>
        </w:rPr>
        <w:lastRenderedPageBreak/>
        <w:t>often results in server agents broadcasting responses using a common topic, forcing client agents to sift through messages irrelevant to their needs, thereby generating unnecessary message traffic. Furthermore, load balancing poses a challenge in many-to-one scenarios, such as when determining the executing agent within a cluster to optimize response efficiency and fault tolerance. We aim to tackle these challenges through a dynamic decentralized approach at the framework level.</w:t>
      </w:r>
    </w:p>
    <w:p w14:paraId="7F33747E" w14:textId="63911B2F"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Microservices can significantly refine MAS technology by offering a more adaptable and scalable architecture that is in harmony with both holonic and publish-subscribe models. By breaking down complex systems into smaller, independently deployable services, microservices mitigate message overhead and facilitate load balancing via distributed processing. This modular approach not only enhances system robustness but also allows for the dynamic scaling of individual components, streamlining resource management. Additionally, microservices support various communication patterns and service discovery mechanisms, promoting more effective and reliable system interactions. This architecture inherently addresses MAS's design challenges, presenting solutions to its fundamental issues.</w:t>
      </w:r>
    </w:p>
    <w:p w14:paraId="16A4D743" w14:textId="0E5B69F6"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Distributed Ledger Technology (DLT), the backbone of cryptocurrencies, markedly enhances decentralized mechanisms within Multi-Agent Systems by promoting autonomy, scalability, and secure, transparent transactions without the need for centralized control. By adopting decentralized consensus principles integral to DLT, MAS can realize autonomous decision-making and seamless adaptation, boosting the system's resilience to failures and enhancing efficiency and privacy. DLT's capabilities for immutable record-keeping and distributed consensus algorithms not only reduce communication overhead but also facilitate local data processing, further strengthening system resilience and streamlining operations. Thus, the integration of DLT into MAS marks a strategic advancement toward achieving dynamic coordination, secure interactions, and efficient decentralized operations.</w:t>
      </w:r>
    </w:p>
    <w:p w14:paraId="355F9EB4" w14:textId="1B077A98"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Our initial approach involves developing a Multi-Agent Systems model based on the Holonic Agent concept, incorporating Microservices and Distributed Ledger Technology to tackle specific communication dynamics. For one-to-many communication challenges, we will employ a Microservices architecture to improve scalability and manageability, facilitating efficient message distribution and processing to multiple clients. Conversely, DLT will address the challenges associated with many-to-one communications, ensuring secure, transparent, and consensus-driven interactions among a multitude of agents converging at a single juncture.</w:t>
      </w:r>
    </w:p>
    <w:p w14:paraId="7FCC8774" w14:textId="30582899" w:rsidR="00C02417" w:rsidRDefault="00363972" w:rsidP="00363972">
      <w:pPr>
        <w:pStyle w:val="MDPI31text"/>
        <w:suppressAutoHyphens/>
        <w:spacing w:line="240" w:lineRule="auto"/>
        <w:rPr>
          <w:rFonts w:eastAsiaTheme="minorEastAsia"/>
          <w:szCs w:val="20"/>
          <w:lang w:eastAsia="zh-TW"/>
        </w:rPr>
      </w:pPr>
      <w:r w:rsidRPr="00363972">
        <w:rPr>
          <w:rFonts w:eastAsiaTheme="minorEastAsia"/>
          <w:szCs w:val="20"/>
          <w:lang w:eastAsia="zh-TW"/>
        </w:rPr>
        <w:t>During the design phase, we will delve into class diagrams, sequence diagrams, and algorithms, integrating these technologies. Our experiments aim to explore the reduction of message overhead and the enhancement of load balancing capabilities, with a particular emphasis on exploiting Microservices for flexibility and DLT for secure aggregation. Ultimately, the integration of these solutions is crucial for validating the framework's ability to proficiently manage many-to-many communications, striving for precise and efficient responses within a decentralized, clustered agent service group in the MAS model.</w:t>
      </w:r>
    </w:p>
    <w:p w14:paraId="520A50BF" w14:textId="55498051" w:rsidR="0087201F" w:rsidRPr="00C023F9" w:rsidRDefault="00627736" w:rsidP="00D32E20">
      <w:pPr>
        <w:pStyle w:val="MDPI31text"/>
        <w:suppressAutoHyphens/>
        <w:spacing w:line="240" w:lineRule="auto"/>
        <w:rPr>
          <w:lang w:eastAsia="zh-TW"/>
        </w:rPr>
      </w:pPr>
      <w:r w:rsidRPr="00627736">
        <w:rPr>
          <w:lang w:eastAsia="zh-TW"/>
        </w:rPr>
        <w:t>The thesis is structured to methodically explore the integration of Multi-Agent Systems in distributed computing, beginning with an Introduction that sets the stage by outlining the research problem, objectives, and theoretical foundation. The Design section details the development of a MAS model, emphasizing the publish-subscribe architecture and holonic agent organization. In the Experiment section, we conduct rigorous testing to assess system performance, specifically focusing on message overhead and load balancing. The Discussion delves into the analysis of experimental outcomes, implications, and the challenges encountered. Finally, the Conclusion summarizes the study's findings, contributions, and potential directions for future research</w:t>
      </w:r>
      <w:r>
        <w:rPr>
          <w:lang w:eastAsia="zh-TW"/>
        </w:rPr>
        <w:t>.</w:t>
      </w:r>
    </w:p>
    <w:bookmarkEnd w:id="5"/>
    <w:bookmarkEnd w:id="6"/>
    <w:bookmarkEnd w:id="7"/>
    <w:p w14:paraId="0D6D0A34" w14:textId="1AE3C35D" w:rsidR="00BB4AA0" w:rsidRPr="00C023F9" w:rsidRDefault="00FF0BD6" w:rsidP="00D32E20">
      <w:pPr>
        <w:pStyle w:val="MDPI21heading1"/>
        <w:suppressAutoHyphens/>
        <w:spacing w:line="240" w:lineRule="auto"/>
        <w:rPr>
          <w:lang w:eastAsia="zh-TW"/>
        </w:rPr>
      </w:pPr>
      <w:r w:rsidRPr="00C023F9">
        <w:rPr>
          <w:lang w:eastAsia="zh-TW"/>
        </w:rPr>
        <w:lastRenderedPageBreak/>
        <w:t xml:space="preserve">2. </w:t>
      </w:r>
      <w:r w:rsidR="00BE5015">
        <w:rPr>
          <w:lang w:eastAsia="zh-TW"/>
        </w:rPr>
        <w:t>Design</w:t>
      </w:r>
    </w:p>
    <w:p w14:paraId="59D3F5E0" w14:textId="68CC8C67" w:rsidR="00FD086B" w:rsidRPr="00FD086B" w:rsidRDefault="00FD086B" w:rsidP="00FD086B">
      <w:pPr>
        <w:pStyle w:val="MDPI31text"/>
        <w:suppressAutoHyphens/>
        <w:rPr>
          <w:rFonts w:eastAsiaTheme="minorEastAsia"/>
          <w:lang w:eastAsia="zh-TW"/>
        </w:rPr>
      </w:pPr>
      <w:r w:rsidRPr="00FD086B">
        <w:rPr>
          <w:rFonts w:eastAsiaTheme="minorEastAsia"/>
          <w:lang w:eastAsia="zh-TW"/>
        </w:rPr>
        <w:t>The design chapter of our study delves into the sophisticated integration of Multi-Agent Systems (MAS) within distributed computing, revealing our architectural blueprint. Centered on the pivotal challenges of message overhead and load balancing, we present a multifaceted strategy that harnesses the adaptability and efficiency of Microservices architecture alongside the secure, consensus-based capabilities of Distributed Ledger Technology (DLT). Our approach is practical, designed to connect the theoretical groundwork laid in the introduction with actionable design and implementation strategies.</w:t>
      </w:r>
    </w:p>
    <w:p w14:paraId="2C8C780C" w14:textId="338C8491" w:rsidR="007C5811" w:rsidRPr="00C023F9" w:rsidRDefault="00FD086B" w:rsidP="00FD086B">
      <w:pPr>
        <w:pStyle w:val="MDPI31text"/>
        <w:suppressAutoHyphens/>
        <w:spacing w:line="240" w:lineRule="auto"/>
        <w:rPr>
          <w:lang w:eastAsia="zh-TW"/>
        </w:rPr>
      </w:pPr>
      <w:r w:rsidRPr="00FD086B">
        <w:rPr>
          <w:rFonts w:eastAsiaTheme="minorEastAsia"/>
          <w:lang w:eastAsia="zh-TW"/>
        </w:rPr>
        <w:t>We explore the structure and dynamics of our proposed framework in detail, using class diagrams, sequence diagrams, and algorithms. These elements form the core of our system, depicting the complex interrelations and interactions among components and operationalizing our strategies for effective message distribution and load management. Through focused experimentation, we seek to concretely assess the design's effectiveness, particularly its ability to reduce message overhead and enhance load balancing.</w:t>
      </w:r>
    </w:p>
    <w:p w14:paraId="223B47F4" w14:textId="29802675" w:rsidR="00BB4AA0" w:rsidRPr="00CA723F" w:rsidRDefault="00BB4AA0" w:rsidP="00D32E20">
      <w:pPr>
        <w:pStyle w:val="MDPI22heading2"/>
        <w:suppressAutoHyphens/>
        <w:spacing w:before="240" w:line="240" w:lineRule="auto"/>
        <w:rPr>
          <w:rFonts w:eastAsiaTheme="minorEastAsia"/>
          <w:lang w:eastAsia="zh-TW"/>
        </w:rPr>
      </w:pPr>
      <w:r w:rsidRPr="00C023F9">
        <w:t>2.</w:t>
      </w:r>
      <w:r w:rsidR="00AA62D1" w:rsidRPr="00C023F9">
        <w:t>1</w:t>
      </w:r>
      <w:r w:rsidRPr="00C023F9">
        <w:t>.</w:t>
      </w:r>
      <w:r w:rsidR="00205629" w:rsidRPr="00205629">
        <w:t xml:space="preserve"> </w:t>
      </w:r>
      <w:r w:rsidR="00CA723F" w:rsidRPr="00CA723F">
        <w:t>Holonic Structures in Multi-Agen</w:t>
      </w:r>
      <w:r w:rsidR="00CA723F">
        <w:rPr>
          <w:rFonts w:eastAsiaTheme="minorEastAsia" w:hint="eastAsia"/>
          <w:lang w:eastAsia="zh-TW"/>
        </w:rPr>
        <w:t>ts</w:t>
      </w:r>
      <w:r w:rsidR="00CA723F" w:rsidRPr="00CA723F">
        <w:t xml:space="preserve"> System</w:t>
      </w:r>
    </w:p>
    <w:p w14:paraId="027D2438" w14:textId="77777777" w:rsidR="00502DC7" w:rsidRDefault="00502DC7" w:rsidP="00D32E20">
      <w:pPr>
        <w:pStyle w:val="MDPI31text"/>
        <w:suppressAutoHyphens/>
        <w:spacing w:line="240" w:lineRule="auto"/>
        <w:rPr>
          <w:lang w:eastAsia="zh-TW"/>
        </w:rPr>
      </w:pPr>
      <w:r w:rsidRPr="00502DC7">
        <w:rPr>
          <w:lang w:eastAsia="zh-TW"/>
        </w:rPr>
        <w:t>MASs can be used to solve specific problems involving computational entities [21]-[23]. In a MAS, each computational entity is referred to as an agent. A MAS is defined as a network of agents in which the agents communicate with each other and share resources to solve higher-order problems that are beyond the capacity of a single agent. MASs have numerous organizational structures [2], with holonic MAS being suitable for designing complex AI systems [24].</w:t>
      </w:r>
    </w:p>
    <w:p w14:paraId="5D876D4C" w14:textId="4D2A9E0F" w:rsidR="00B61452" w:rsidRPr="00C023F9" w:rsidRDefault="00502DC7" w:rsidP="00D32E20">
      <w:pPr>
        <w:pStyle w:val="MDPI31text"/>
        <w:suppressAutoHyphens/>
        <w:spacing w:line="240" w:lineRule="auto"/>
        <w:rPr>
          <w:lang w:eastAsia="zh-TW"/>
        </w:rPr>
      </w:pPr>
      <w:r w:rsidRPr="00502DC7">
        <w:rPr>
          <w:lang w:eastAsia="zh-TW"/>
        </w:rPr>
        <w:t>A holon is a stable and coherent structure that can be sub</w:t>
      </w:r>
      <w:r>
        <w:rPr>
          <w:lang w:eastAsia="zh-TW"/>
        </w:rPr>
        <w:t>-</w:t>
      </w:r>
      <w:r w:rsidRPr="00502DC7">
        <w:rPr>
          <w:lang w:eastAsia="zh-TW"/>
        </w:rPr>
        <w:t>structured by multiple holons as part of a larger framework. The concept of a holon was initially used to explain the social behavior of biological species [25]. However, the hierarchical structure of the holon and its interactions have been used to model the behavior of large-scale organizations in the manufacturing and commercial sectors [26</w:t>
      </w:r>
      <w:r>
        <w:rPr>
          <w:lang w:eastAsia="zh-TW"/>
        </w:rPr>
        <w:t>-</w:t>
      </w:r>
      <w:r w:rsidRPr="00502DC7">
        <w:rPr>
          <w:lang w:eastAsia="zh-TW"/>
        </w:rPr>
        <w:t>28]. In a MAS, an agent that appears to be a single entity may also be composed of numerous subagents.</w:t>
      </w:r>
    </w:p>
    <w:p w14:paraId="7DA2F312" w14:textId="5F785F61" w:rsidR="008441DE" w:rsidRPr="00C023F9" w:rsidRDefault="00502DC7" w:rsidP="00D32E20">
      <w:pPr>
        <w:pStyle w:val="MDPI31text"/>
        <w:suppressAutoHyphens/>
        <w:spacing w:line="240" w:lineRule="auto"/>
        <w:rPr>
          <w:lang w:eastAsia="zh-TW"/>
        </w:rPr>
      </w:pPr>
      <w:bookmarkStart w:id="8" w:name="OLE_LINK87"/>
      <w:r w:rsidRPr="005D0FBB">
        <w:rPr>
          <w:lang w:eastAsia="zh-TW"/>
        </w:rPr>
        <w:t xml:space="preserve">Each </w:t>
      </w:r>
      <w:r>
        <w:rPr>
          <w:lang w:eastAsia="zh-TW"/>
        </w:rPr>
        <w:t>h</w:t>
      </w:r>
      <w:r w:rsidRPr="005D0FBB">
        <w:rPr>
          <w:lang w:eastAsia="zh-TW"/>
        </w:rPr>
        <w:t>olon has a head agent that can communicate with the environment or other agents, and th</w:t>
      </w:r>
      <w:r>
        <w:rPr>
          <w:lang w:eastAsia="zh-TW"/>
        </w:rPr>
        <w:t>is</w:t>
      </w:r>
      <w:r w:rsidRPr="005D0FBB">
        <w:rPr>
          <w:lang w:eastAsia="zh-TW"/>
        </w:rPr>
        <w:t xml:space="preserve"> head agent has </w:t>
      </w:r>
      <w:r>
        <w:rPr>
          <w:lang w:eastAsia="zh-TW"/>
        </w:rPr>
        <w:t>numerous</w:t>
      </w:r>
      <w:r w:rsidRPr="005D0FBB">
        <w:rPr>
          <w:lang w:eastAsia="zh-TW"/>
        </w:rPr>
        <w:t xml:space="preserve"> resources and communication capabilities. </w:t>
      </w:r>
      <w:r>
        <w:rPr>
          <w:lang w:eastAsia="zh-TW"/>
        </w:rPr>
        <w:t>In i</w:t>
      </w:r>
      <w:r w:rsidRPr="005D0FBB">
        <w:rPr>
          <w:lang w:eastAsia="zh-TW"/>
        </w:rPr>
        <w:t xml:space="preserve">nhomogeneous </w:t>
      </w:r>
      <w:r>
        <w:rPr>
          <w:lang w:eastAsia="zh-TW"/>
        </w:rPr>
        <w:t>MAS</w:t>
      </w:r>
      <w:r w:rsidRPr="005D0FBB">
        <w:rPr>
          <w:lang w:eastAsia="zh-TW"/>
        </w:rPr>
        <w:t xml:space="preserve">s, the selection of head agents </w:t>
      </w:r>
      <w:r>
        <w:rPr>
          <w:lang w:eastAsia="zh-TW"/>
        </w:rPr>
        <w:t>may</w:t>
      </w:r>
      <w:r w:rsidRPr="005D0FBB">
        <w:rPr>
          <w:lang w:eastAsia="zh-TW"/>
        </w:rPr>
        <w:t xml:space="preserve"> be random, </w:t>
      </w:r>
      <w:r>
        <w:rPr>
          <w:lang w:eastAsia="zh-TW"/>
        </w:rPr>
        <w:t>as illustrated by</w:t>
      </w:r>
      <w:r w:rsidRPr="005D0FBB">
        <w:rPr>
          <w:lang w:eastAsia="zh-TW"/>
        </w:rPr>
        <w:t xml:space="preserve"> the rotation strategy used </w:t>
      </w:r>
      <w:r>
        <w:rPr>
          <w:lang w:eastAsia="zh-TW"/>
        </w:rPr>
        <w:t>in</w:t>
      </w:r>
      <w:r w:rsidRPr="005D0FBB">
        <w:rPr>
          <w:lang w:eastAsia="zh-TW"/>
        </w:rPr>
        <w:t xml:space="preserve"> distributed wireless sensor networks</w:t>
      </w:r>
      <w:r>
        <w:rPr>
          <w:lang w:eastAsia="zh-TW"/>
        </w:rPr>
        <w:t xml:space="preserve"> (WSNs)</w:t>
      </w:r>
      <w:r w:rsidRPr="005D0FBB">
        <w:rPr>
          <w:lang w:eastAsia="zh-TW"/>
        </w:rPr>
        <w:t xml:space="preserve"> [29]. </w:t>
      </w:r>
      <w:r>
        <w:rPr>
          <w:lang w:eastAsia="zh-TW"/>
        </w:rPr>
        <w:t>However, i</w:t>
      </w:r>
      <w:r w:rsidRPr="005D0FBB">
        <w:rPr>
          <w:lang w:eastAsia="zh-TW"/>
        </w:rPr>
        <w:t>n a heterogeneous architecture, the</w:t>
      </w:r>
      <w:r>
        <w:rPr>
          <w:lang w:eastAsia="zh-TW"/>
        </w:rPr>
        <w:t xml:space="preserve"> agent</w:t>
      </w:r>
      <w:r w:rsidRPr="005D0FBB">
        <w:rPr>
          <w:lang w:eastAsia="zh-TW"/>
        </w:rPr>
        <w:t xml:space="preserve"> capabilities </w:t>
      </w:r>
      <w:r>
        <w:rPr>
          <w:lang w:eastAsia="zh-TW"/>
        </w:rPr>
        <w:t>determine such selection</w:t>
      </w:r>
      <w:r w:rsidRPr="005D0FBB">
        <w:rPr>
          <w:lang w:eastAsia="zh-TW"/>
        </w:rPr>
        <w:t xml:space="preserve">. Some </w:t>
      </w:r>
      <w:r>
        <w:rPr>
          <w:lang w:eastAsia="zh-TW"/>
        </w:rPr>
        <w:t>h</w:t>
      </w:r>
      <w:r w:rsidRPr="005D0FBB">
        <w:rPr>
          <w:lang w:eastAsia="zh-TW"/>
        </w:rPr>
        <w:t xml:space="preserve">olons can be further combined to form superholons </w:t>
      </w:r>
      <w:r>
        <w:rPr>
          <w:lang w:eastAsia="zh-TW"/>
        </w:rPr>
        <w:t>depending on the</w:t>
      </w:r>
      <w:r w:rsidRPr="005D0FBB">
        <w:rPr>
          <w:lang w:eastAsia="zh-TW"/>
        </w:rPr>
        <w:t xml:space="preserve"> requirements. </w:t>
      </w:r>
      <w:r w:rsidRPr="00610CBD">
        <w:rPr>
          <w:lang w:eastAsia="zh-TW"/>
        </w:rPr>
        <w:t>Fig</w:t>
      </w:r>
      <w:r>
        <w:rPr>
          <w:lang w:eastAsia="zh-TW"/>
        </w:rPr>
        <w:t xml:space="preserve">. </w:t>
      </w:r>
      <w:r w:rsidRPr="00610CBD">
        <w:rPr>
          <w:lang w:eastAsia="zh-TW"/>
        </w:rPr>
        <w:t>1</w:t>
      </w:r>
      <w:r w:rsidRPr="00FC55E4">
        <w:rPr>
          <w:lang w:eastAsia="zh-TW"/>
        </w:rPr>
        <w:t xml:space="preserve"> </w:t>
      </w:r>
      <w:r>
        <w:rPr>
          <w:lang w:eastAsia="zh-TW"/>
        </w:rPr>
        <w:t>depicts</w:t>
      </w:r>
      <w:r w:rsidRPr="005D0FBB">
        <w:rPr>
          <w:lang w:eastAsia="zh-TW"/>
        </w:rPr>
        <w:t xml:space="preserve"> a superholon composed of three holons. Agents H-21 and H-31 are head agents responsible for contacting agent H-1, </w:t>
      </w:r>
      <w:r>
        <w:rPr>
          <w:lang w:eastAsia="zh-TW"/>
        </w:rPr>
        <w:t xml:space="preserve">and </w:t>
      </w:r>
      <w:r w:rsidRPr="005D0FBB">
        <w:rPr>
          <w:lang w:eastAsia="zh-TW"/>
        </w:rPr>
        <w:t>H-4 is an atomic agent with no subagents.</w:t>
      </w:r>
      <w:bookmarkEnd w:id="8"/>
    </w:p>
    <w:p w14:paraId="48541C2E" w14:textId="0D80A722" w:rsidR="00E51FA8" w:rsidRPr="00C023F9" w:rsidRDefault="00490B0A"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lastRenderedPageBreak/>
        <w:drawing>
          <wp:inline distT="0" distB="0" distL="0" distR="0" wp14:anchorId="1B9875EE" wp14:editId="6B5498D3">
            <wp:extent cx="4037179" cy="2420148"/>
            <wp:effectExtent l="0" t="0" r="1905"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8193" cy="2534654"/>
                    </a:xfrm>
                    <a:prstGeom prst="rect">
                      <a:avLst/>
                    </a:prstGeom>
                  </pic:spPr>
                </pic:pic>
              </a:graphicData>
            </a:graphic>
          </wp:inline>
        </w:drawing>
      </w:r>
    </w:p>
    <w:p w14:paraId="5DC9FB55" w14:textId="2800C6ED" w:rsidR="00E51FA8" w:rsidRPr="00C023F9" w:rsidRDefault="00502DC7" w:rsidP="00D32E20">
      <w:pPr>
        <w:pStyle w:val="MDPI35textbeforelist"/>
        <w:suppressAutoHyphens/>
        <w:spacing w:afterLines="100" w:after="326" w:line="240" w:lineRule="auto"/>
        <w:ind w:firstLine="85"/>
        <w:rPr>
          <w:b/>
        </w:rPr>
      </w:pPr>
      <w:r w:rsidRPr="00502DC7">
        <w:rPr>
          <w:b/>
        </w:rPr>
        <w:t>Fig. 1 Example of a Holonic MAS</w:t>
      </w:r>
    </w:p>
    <w:p w14:paraId="30D21140" w14:textId="1DAB8D10" w:rsidR="00CA723F" w:rsidRPr="00CA723F" w:rsidRDefault="00CA723F" w:rsidP="00CA723F">
      <w:pPr>
        <w:pStyle w:val="MDPI22heading2"/>
        <w:suppressAutoHyphens/>
        <w:spacing w:before="240" w:line="240" w:lineRule="auto"/>
      </w:pPr>
      <w:r w:rsidRPr="007F2A1A">
        <w:rPr>
          <w:rFonts w:hint="eastAsia"/>
        </w:rPr>
        <w:t>2.</w:t>
      </w:r>
      <w:r w:rsidRPr="00CA723F">
        <w:rPr>
          <w:rFonts w:hint="eastAsia"/>
        </w:rPr>
        <w:t>2</w:t>
      </w:r>
      <w:r w:rsidRPr="009B7054">
        <w:t>.</w:t>
      </w:r>
      <w:r w:rsidRPr="007F2A1A">
        <w:rPr>
          <w:rFonts w:hint="eastAsia"/>
        </w:rPr>
        <w:t xml:space="preserve"> </w:t>
      </w:r>
      <w:r w:rsidRPr="00CA723F">
        <w:rPr>
          <w:rFonts w:hint="eastAsia"/>
        </w:rPr>
        <w:t>F</w:t>
      </w:r>
      <w:r w:rsidRPr="00CA723F">
        <w:t>oundational design</w:t>
      </w:r>
    </w:p>
    <w:p w14:paraId="6095DA2A" w14:textId="7BDED56B" w:rsidR="00E17356" w:rsidRPr="00103938" w:rsidRDefault="00103938" w:rsidP="00103938">
      <w:pPr>
        <w:pStyle w:val="MDPI31text"/>
        <w:suppressAutoHyphens/>
        <w:spacing w:line="240" w:lineRule="auto"/>
        <w:rPr>
          <w:lang w:eastAsia="zh-TW"/>
        </w:rPr>
      </w:pPr>
      <w:r w:rsidRPr="00103938">
        <w:rPr>
          <w:lang w:eastAsia="zh-TW"/>
        </w:rPr>
        <w:t>The holonic MAS architecture, with its recursively continuous structure reminiscent of physiological systems, serves as an effective model for simulating biological tissues accurately. This study utilizes the holonic MAS approach to construct the structural blueprint for complex, intelligent agents, resulting in a design that adeptly incorporates a range of perceptions and actions. The emergent HolonicAgent is presented as a class diagram in Fig 2, illustrating the sophisticated integration achieved by this method.</w:t>
      </w:r>
    </w:p>
    <w:p w14:paraId="3B79F717" w14:textId="6E196062" w:rsidR="00E17356" w:rsidRPr="00284BC2" w:rsidRDefault="00BC6B1C" w:rsidP="00284BC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BC6B1C">
        <w:rPr>
          <w:rFonts w:ascii="新細明體" w:eastAsia="新細明體" w:hAnsi="新細明體" w:cs="新細明體"/>
          <w:noProof/>
          <w:snapToGrid/>
          <w:lang w:eastAsia="zh-TW"/>
        </w:rPr>
        <w:drawing>
          <wp:inline distT="0" distB="0" distL="0" distR="0" wp14:anchorId="5E938370" wp14:editId="2C1AA042">
            <wp:extent cx="2056079" cy="1731968"/>
            <wp:effectExtent l="0" t="0" r="0" b="0"/>
            <wp:docPr id="614970593"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70593" name="圖片 1" descr="一張含有 文字, 螢幕擷取畫面, 字型, 行 的圖片&#10;&#10;自動產生的描述"/>
                    <pic:cNvPicPr/>
                  </pic:nvPicPr>
                  <pic:blipFill>
                    <a:blip r:embed="rId12"/>
                    <a:stretch>
                      <a:fillRect/>
                    </a:stretch>
                  </pic:blipFill>
                  <pic:spPr>
                    <a:xfrm>
                      <a:off x="0" y="0"/>
                      <a:ext cx="2072557" cy="1745848"/>
                    </a:xfrm>
                    <a:prstGeom prst="rect">
                      <a:avLst/>
                    </a:prstGeom>
                  </pic:spPr>
                </pic:pic>
              </a:graphicData>
            </a:graphic>
          </wp:inline>
        </w:drawing>
      </w:r>
    </w:p>
    <w:p w14:paraId="20C318A3" w14:textId="0420221A" w:rsidR="00284BC2" w:rsidRDefault="00284BC2" w:rsidP="00284BC2">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2</w:t>
      </w:r>
      <w:r w:rsidRPr="00502DC7">
        <w:rPr>
          <w:b/>
        </w:rPr>
        <w:t xml:space="preserve"> Holonic</w:t>
      </w:r>
      <w:r>
        <w:rPr>
          <w:rFonts w:eastAsiaTheme="minorEastAsia" w:hint="eastAsia"/>
          <w:b/>
          <w:lang w:eastAsia="zh-TW"/>
        </w:rPr>
        <w:t>Agent</w:t>
      </w:r>
      <w:r w:rsidR="00560D3E">
        <w:rPr>
          <w:rFonts w:eastAsiaTheme="minorEastAsia" w:hint="eastAsia"/>
          <w:b/>
          <w:lang w:eastAsia="zh-TW"/>
        </w:rPr>
        <w:t xml:space="preserve"> Diagram</w:t>
      </w:r>
    </w:p>
    <w:p w14:paraId="21A4D554" w14:textId="3999F75F" w:rsidR="00937F3F" w:rsidRPr="00284BC2" w:rsidRDefault="00103938" w:rsidP="00937F3F">
      <w:pPr>
        <w:pStyle w:val="MDPI31text"/>
        <w:suppressAutoHyphens/>
        <w:spacing w:line="240" w:lineRule="auto"/>
        <w:rPr>
          <w:rFonts w:eastAsiaTheme="minorEastAsia"/>
          <w:b/>
          <w:lang w:eastAsia="zh-TW"/>
        </w:rPr>
      </w:pPr>
      <w:r w:rsidRPr="00103938">
        <w:rPr>
          <w:lang w:eastAsia="zh-TW"/>
        </w:rPr>
        <w:t>Within the ambit of this research, the Publish-Subscribe paradigm—a communication concept with extensive application—is encapsulated within the abstract MessageBroker class to afford maximal flexibility. This class delineates fundamental operations such as start, stop, publish, and subscribe. It is instantiated through specific implementations such as MQTT_Broker, DDS_Broker, and ROS_Broker, each tailored to meet the distinct demands of various scenarios, ranging from bandwidth-constrained environments to real-time data delivery and robotic software. This modular approach endorses a high-level abstraction and the interchangeability of messaging systems in software architecture, as encapsulated in the class diagram of Fig</w:t>
      </w:r>
      <w:r>
        <w:rPr>
          <w:rFonts w:eastAsiaTheme="minorEastAsia" w:hint="eastAsia"/>
          <w:lang w:eastAsia="zh-TW"/>
        </w:rPr>
        <w:t>.</w:t>
      </w:r>
      <w:r w:rsidRPr="00103938">
        <w:rPr>
          <w:lang w:eastAsia="zh-TW"/>
        </w:rPr>
        <w:t xml:space="preserve"> 3.</w:t>
      </w:r>
    </w:p>
    <w:p w14:paraId="5FC91E51" w14:textId="70322951" w:rsidR="00E17356" w:rsidRPr="00595841"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lastRenderedPageBreak/>
        <w:drawing>
          <wp:inline distT="0" distB="0" distL="0" distR="0" wp14:anchorId="4F680328" wp14:editId="70071A76">
            <wp:extent cx="2788332" cy="1709270"/>
            <wp:effectExtent l="0" t="0" r="0" b="0"/>
            <wp:docPr id="1230621964"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21964" name="圖片 1" descr="一張含有 文字, 螢幕擷取畫面, 字型, 行 的圖片&#10;&#10;自動產生的描述"/>
                    <pic:cNvPicPr/>
                  </pic:nvPicPr>
                  <pic:blipFill>
                    <a:blip r:embed="rId13"/>
                    <a:stretch>
                      <a:fillRect/>
                    </a:stretch>
                  </pic:blipFill>
                  <pic:spPr>
                    <a:xfrm>
                      <a:off x="0" y="0"/>
                      <a:ext cx="2801236" cy="1717180"/>
                    </a:xfrm>
                    <a:prstGeom prst="rect">
                      <a:avLst/>
                    </a:prstGeom>
                  </pic:spPr>
                </pic:pic>
              </a:graphicData>
            </a:graphic>
          </wp:inline>
        </w:drawing>
      </w:r>
    </w:p>
    <w:p w14:paraId="6E325B0B" w14:textId="296C2C21" w:rsidR="00595841" w:rsidRPr="000715D2"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3</w:t>
      </w:r>
      <w:r w:rsidRPr="00502DC7">
        <w:rPr>
          <w:b/>
        </w:rPr>
        <w:t xml:space="preserve"> </w:t>
      </w:r>
      <w:r w:rsidR="00560D3E" w:rsidRPr="00560D3E">
        <w:rPr>
          <w:rFonts w:eastAsiaTheme="minorEastAsia"/>
          <w:b/>
          <w:lang w:eastAsia="zh-TW"/>
        </w:rPr>
        <w:t>Message Broker Implementation Diagram</w:t>
      </w:r>
    </w:p>
    <w:p w14:paraId="1955F170" w14:textId="41C428B1" w:rsidR="00937F3F" w:rsidRPr="00E17356" w:rsidRDefault="003B778C" w:rsidP="00937F3F">
      <w:pPr>
        <w:pStyle w:val="MDPI31text"/>
        <w:suppressAutoHyphens/>
        <w:spacing w:line="240" w:lineRule="auto"/>
        <w:rPr>
          <w:rFonts w:eastAsiaTheme="minorEastAsia"/>
          <w:noProof/>
          <w:lang w:eastAsia="zh-TW"/>
        </w:rPr>
      </w:pPr>
      <w:r w:rsidRPr="003B778C">
        <w:rPr>
          <w:rFonts w:eastAsiaTheme="minorEastAsia"/>
          <w:noProof/>
          <w:lang w:eastAsia="zh-TW"/>
        </w:rPr>
        <w:t>To obviate the complexity within the HolonicAgent whilst enabling Publish-Subscribe communication, the BrokerNotifier interface is employed as an intermediary conduit for interactions with a specified MessageBroker. As depicted in Fig</w:t>
      </w:r>
      <w:r>
        <w:rPr>
          <w:rFonts w:eastAsiaTheme="minorEastAsia" w:hint="eastAsia"/>
          <w:noProof/>
          <w:lang w:eastAsia="zh-TW"/>
        </w:rPr>
        <w:t>.</w:t>
      </w:r>
      <w:r w:rsidRPr="003B778C">
        <w:rPr>
          <w:rFonts w:eastAsiaTheme="minorEastAsia"/>
          <w:noProof/>
          <w:lang w:eastAsia="zh-TW"/>
        </w:rPr>
        <w:t xml:space="preserve"> 4, this configuration empowers agents to manage messages and connections via BrokerNotifier, which advances loose coupling and augments the modularity of the system. Consequently, the agent maintains its agility and manageability, devoid of the intricacies inherent in the foundational message brokering mechanisms.</w:t>
      </w:r>
    </w:p>
    <w:p w14:paraId="06E728E4" w14:textId="2C1936F7" w:rsidR="00930B2B"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drawing>
          <wp:inline distT="0" distB="0" distL="0" distR="0" wp14:anchorId="5E5E6A2F" wp14:editId="7E704ACF">
            <wp:extent cx="2840402" cy="1502693"/>
            <wp:effectExtent l="0" t="0" r="0" b="0"/>
            <wp:docPr id="556680189"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80189" name="圖片 1" descr="一張含有 文字, 螢幕擷取畫面, 字型, 行 的圖片&#10;&#10;自動產生的描述"/>
                    <pic:cNvPicPr/>
                  </pic:nvPicPr>
                  <pic:blipFill>
                    <a:blip r:embed="rId14"/>
                    <a:stretch>
                      <a:fillRect/>
                    </a:stretch>
                  </pic:blipFill>
                  <pic:spPr>
                    <a:xfrm>
                      <a:off x="0" y="0"/>
                      <a:ext cx="2858850" cy="1512453"/>
                    </a:xfrm>
                    <a:prstGeom prst="rect">
                      <a:avLst/>
                    </a:prstGeom>
                  </pic:spPr>
                </pic:pic>
              </a:graphicData>
            </a:graphic>
          </wp:inline>
        </w:drawing>
      </w:r>
    </w:p>
    <w:p w14:paraId="2B96829D" w14:textId="0F8BC2C1" w:rsidR="00595841"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4</w:t>
      </w:r>
      <w:r w:rsidRPr="00502DC7">
        <w:rPr>
          <w:b/>
        </w:rPr>
        <w:t xml:space="preserve"> </w:t>
      </w:r>
      <w:r w:rsidR="00560D3E" w:rsidRPr="00560D3E">
        <w:rPr>
          <w:rFonts w:eastAsiaTheme="minorEastAsia"/>
          <w:b/>
          <w:lang w:eastAsia="zh-TW"/>
        </w:rPr>
        <w:t>Message Broker Interfaces and Agent Relationship Diagram</w:t>
      </w:r>
    </w:p>
    <w:p w14:paraId="20B16ED0" w14:textId="5E261896" w:rsidR="003B778C" w:rsidRPr="003B778C" w:rsidRDefault="003B778C" w:rsidP="003B778C">
      <w:pPr>
        <w:pStyle w:val="MDPI31text"/>
        <w:suppressAutoHyphens/>
        <w:spacing w:line="240" w:lineRule="auto"/>
        <w:rPr>
          <w:lang w:eastAsia="zh-TW"/>
        </w:rPr>
      </w:pPr>
      <w:r w:rsidRPr="003B778C">
        <w:rPr>
          <w:lang w:eastAsia="zh-TW"/>
        </w:rPr>
        <w:t>Building upon these foundational designs, the subsequent phase will address the challenges associated with advanced communication patterns.</w:t>
      </w:r>
    </w:p>
    <w:p w14:paraId="78DA5AC2" w14:textId="78928794" w:rsidR="00AA62D1" w:rsidRPr="00C023F9" w:rsidRDefault="00AA62D1" w:rsidP="00D32E20">
      <w:pPr>
        <w:pStyle w:val="MDPI22heading2"/>
        <w:suppressAutoHyphens/>
        <w:spacing w:before="240" w:line="240" w:lineRule="auto"/>
      </w:pPr>
      <w:bookmarkStart w:id="9" w:name="OLE_LINK7"/>
      <w:r w:rsidRPr="00C023F9">
        <w:t xml:space="preserve">2.2. </w:t>
      </w:r>
      <w:r w:rsidR="00D740FD" w:rsidRPr="00D740FD">
        <w:t>Tackling One-to-Many Communication Challenges</w:t>
      </w:r>
    </w:p>
    <w:bookmarkEnd w:id="9"/>
    <w:p w14:paraId="6DD8B6FF" w14:textId="55BF180F" w:rsidR="0079241B" w:rsidRDefault="00503400" w:rsidP="00D32E20">
      <w:pPr>
        <w:pStyle w:val="MDPI31text"/>
        <w:suppressAutoHyphens/>
        <w:spacing w:line="240" w:lineRule="auto"/>
        <w:rPr>
          <w:lang w:eastAsia="zh-TW"/>
        </w:rPr>
      </w:pPr>
      <w:r w:rsidRPr="00503400">
        <w:rPr>
          <w:lang w:eastAsia="zh-TW"/>
        </w:rPr>
        <w:t>The One-to-Many Communication model, shown in Fig. 4, aims to efficiently direct responses from the Service Agent to the correct Client, avoiding superfluous network congestion. Traditionally, all Clients receive every message, leading to unnecessary data traffic. To counter this, we've devised a Logistic object that acts as a selective courier, ensuring messages are received only by the intended Clients. This innovative approach enhances communication efficiency and integrates smoothly with existing structures, negating the need for redesign.</w:t>
      </w:r>
    </w:p>
    <w:p w14:paraId="791CCB01" w14:textId="7F2104E7" w:rsidR="00631BC7" w:rsidRDefault="00631BC7" w:rsidP="00631BC7">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631BC7">
        <w:rPr>
          <w:rFonts w:ascii="新細明體" w:eastAsia="新細明體" w:hAnsi="新細明體" w:cs="新細明體"/>
          <w:noProof/>
          <w:snapToGrid/>
          <w:lang w:eastAsia="zh-TW"/>
        </w:rPr>
        <w:lastRenderedPageBreak/>
        <w:drawing>
          <wp:inline distT="0" distB="0" distL="0" distR="0" wp14:anchorId="30C603BC" wp14:editId="132EA74F">
            <wp:extent cx="2431809" cy="1398998"/>
            <wp:effectExtent l="0" t="0" r="0" b="0"/>
            <wp:docPr id="36820363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03639" name="圖片 36820363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94964" cy="1435331"/>
                    </a:xfrm>
                    <a:prstGeom prst="rect">
                      <a:avLst/>
                    </a:prstGeom>
                  </pic:spPr>
                </pic:pic>
              </a:graphicData>
            </a:graphic>
          </wp:inline>
        </w:drawing>
      </w:r>
    </w:p>
    <w:p w14:paraId="45BC3B7D" w14:textId="00E8BA97" w:rsidR="00631BC7" w:rsidRPr="00631BC7" w:rsidRDefault="00631BC7" w:rsidP="00631BC7">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b/>
          <w:lang w:eastAsia="zh-TW"/>
        </w:rPr>
        <w:t>4</w:t>
      </w:r>
      <w:r w:rsidRPr="00502DC7">
        <w:rPr>
          <w:b/>
        </w:rPr>
        <w:t xml:space="preserve"> </w:t>
      </w:r>
      <w:r w:rsidRPr="00802C90">
        <w:rPr>
          <w:rFonts w:eastAsiaTheme="minorEastAsia"/>
          <w:b/>
          <w:lang w:eastAsia="zh-TW"/>
        </w:rPr>
        <w:t>Basic Logistic Translation Mechanism</w:t>
      </w:r>
    </w:p>
    <w:p w14:paraId="4184CD38" w14:textId="748A778E" w:rsidR="00B23586" w:rsidRPr="00AB4329" w:rsidRDefault="00AB4329" w:rsidP="00D32E20">
      <w:pPr>
        <w:pStyle w:val="MDPI31text"/>
        <w:suppressAutoHyphens/>
        <w:spacing w:line="240" w:lineRule="auto"/>
        <w:rPr>
          <w:lang w:eastAsia="zh-TW"/>
        </w:rPr>
      </w:pPr>
      <w:r w:rsidRPr="00AB4329">
        <w:rPr>
          <w:lang w:eastAsia="zh-TW"/>
        </w:rPr>
        <w:t>Fig</w:t>
      </w:r>
      <w:r w:rsidR="008E60FD">
        <w:rPr>
          <w:rFonts w:eastAsiaTheme="minorEastAsia" w:hint="eastAsia"/>
          <w:lang w:eastAsia="zh-TW"/>
        </w:rPr>
        <w:t>.</w:t>
      </w:r>
      <w:r w:rsidRPr="00AB4329">
        <w:rPr>
          <w:lang w:eastAsia="zh-TW"/>
        </w:rPr>
        <w:t xml:space="preserve"> 5 illustrates the basic application of the Logistic mechanism, which translates the outgoing information from Agent</w:t>
      </w:r>
      <w:r w:rsidR="001C7464">
        <w:rPr>
          <w:lang w:eastAsia="zh-TW"/>
        </w:rPr>
        <w:t>-</w:t>
      </w:r>
      <w:r w:rsidRPr="00AB4329">
        <w:rPr>
          <w:lang w:eastAsia="zh-TW"/>
        </w:rPr>
        <w:t>A, encompassing both topic and data, according to its logic requirements. Subsequently, as depicted in Fig</w:t>
      </w:r>
      <w:r w:rsidR="008E60FD">
        <w:rPr>
          <w:rFonts w:eastAsiaTheme="minorEastAsia" w:hint="eastAsia"/>
          <w:lang w:eastAsia="zh-TW"/>
        </w:rPr>
        <w:t>.</w:t>
      </w:r>
      <w:r w:rsidRPr="00AB4329">
        <w:rPr>
          <w:lang w:eastAsia="zh-TW"/>
        </w:rPr>
        <w:t xml:space="preserve"> 6, a Request Logistic component packages the outgoing information with identification details of the client agent—Agent</w:t>
      </w:r>
      <w:r w:rsidR="001C7464">
        <w:rPr>
          <w:lang w:eastAsia="zh-TW"/>
        </w:rPr>
        <w:t>-</w:t>
      </w:r>
      <w:r w:rsidRPr="00AB4329">
        <w:rPr>
          <w:lang w:eastAsia="zh-TW"/>
        </w:rPr>
        <w:t>A—including an agent ID. Moreover, Fig</w:t>
      </w:r>
      <w:r w:rsidR="008E60FD">
        <w:rPr>
          <w:rFonts w:eastAsiaTheme="minorEastAsia" w:hint="eastAsia"/>
          <w:lang w:eastAsia="zh-TW"/>
        </w:rPr>
        <w:t>.</w:t>
      </w:r>
      <w:r w:rsidRPr="00AB4329">
        <w:rPr>
          <w:lang w:eastAsia="zh-TW"/>
        </w:rPr>
        <w:t xml:space="preserve"> 7 showcases the use of a Response Logistic to encapsulate the service agent’s—Agent</w:t>
      </w:r>
      <w:r w:rsidR="001C7464">
        <w:rPr>
          <w:lang w:eastAsia="zh-TW"/>
        </w:rPr>
        <w:t>-</w:t>
      </w:r>
      <w:r w:rsidRPr="00AB4329">
        <w:rPr>
          <w:lang w:eastAsia="zh-TW"/>
        </w:rPr>
        <w:t>B—response. This is done by incorporating the requesting side’s identifier within the topic part, achieving the goal of direct responses to the client agent.</w:t>
      </w:r>
    </w:p>
    <w:p w14:paraId="4EBD5023" w14:textId="77777777" w:rsidR="006F3AE2" w:rsidRDefault="006F3AE2" w:rsidP="006F3AE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6F3AE2">
        <w:rPr>
          <w:rFonts w:ascii="新細明體" w:eastAsia="新細明體" w:hAnsi="新細明體" w:cs="新細明體" w:hint="eastAsia"/>
          <w:noProof/>
          <w:snapToGrid/>
          <w:lang w:eastAsia="zh-TW"/>
        </w:rPr>
        <w:drawing>
          <wp:inline distT="0" distB="0" distL="0" distR="0" wp14:anchorId="7A37D1EF" wp14:editId="4E7B93A7">
            <wp:extent cx="3530747" cy="1701276"/>
            <wp:effectExtent l="0" t="0" r="0" b="0"/>
            <wp:docPr id="1230413999" name="圖片 3"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413999" name="圖片 3" descr="一張含有 文字, 螢幕擷取畫面, 圖表, 行 的圖片&#10;&#10;自動產生的描述"/>
                    <pic:cNvPicPr/>
                  </pic:nvPicPr>
                  <pic:blipFill>
                    <a:blip r:embed="rId16">
                      <a:extLst>
                        <a:ext uri="{28A0092B-C50C-407E-A947-70E740481C1C}">
                          <a14:useLocalDpi xmlns:a14="http://schemas.microsoft.com/office/drawing/2010/main" val="0"/>
                        </a:ext>
                      </a:extLst>
                    </a:blip>
                    <a:stretch>
                      <a:fillRect/>
                    </a:stretch>
                  </pic:blipFill>
                  <pic:spPr>
                    <a:xfrm>
                      <a:off x="0" y="0"/>
                      <a:ext cx="3542799" cy="1707083"/>
                    </a:xfrm>
                    <a:prstGeom prst="rect">
                      <a:avLst/>
                    </a:prstGeom>
                  </pic:spPr>
                </pic:pic>
              </a:graphicData>
            </a:graphic>
          </wp:inline>
        </w:drawing>
      </w:r>
    </w:p>
    <w:p w14:paraId="4BA556CE" w14:textId="4552DA92" w:rsidR="0079241B" w:rsidRDefault="0079241B" w:rsidP="0079241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5</w:t>
      </w:r>
      <w:r w:rsidRPr="00502DC7">
        <w:rPr>
          <w:b/>
        </w:rPr>
        <w:t xml:space="preserve"> </w:t>
      </w:r>
      <w:r w:rsidR="00802C90" w:rsidRPr="00802C90">
        <w:rPr>
          <w:rFonts w:eastAsiaTheme="minorEastAsia"/>
          <w:b/>
          <w:lang w:eastAsia="zh-TW"/>
        </w:rPr>
        <w:t>Basic Logistic Translation Mechanism</w:t>
      </w:r>
    </w:p>
    <w:p w14:paraId="7CF7A9A6" w14:textId="166570AD" w:rsidR="006F3AE2" w:rsidRDefault="006F3AE2" w:rsidP="006F3AE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6F3AE2">
        <w:rPr>
          <w:rFonts w:ascii="新細明體" w:eastAsia="新細明體" w:hAnsi="新細明體" w:cs="新細明體" w:hint="eastAsia"/>
          <w:noProof/>
          <w:snapToGrid/>
          <w:lang w:eastAsia="zh-TW"/>
        </w:rPr>
        <w:drawing>
          <wp:inline distT="0" distB="0" distL="0" distR="0" wp14:anchorId="4CA06D9F" wp14:editId="419A3F42">
            <wp:extent cx="4570964" cy="1707232"/>
            <wp:effectExtent l="0" t="0" r="0" b="0"/>
            <wp:docPr id="746632713" name="圖片 2"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32713" name="圖片 2" descr="一張含有 文字, 螢幕擷取畫面, 圖表, 行 的圖片&#10;&#10;自動產生的描述"/>
                    <pic:cNvPicPr/>
                  </pic:nvPicPr>
                  <pic:blipFill>
                    <a:blip r:embed="rId17">
                      <a:extLst>
                        <a:ext uri="{28A0092B-C50C-407E-A947-70E740481C1C}">
                          <a14:useLocalDpi xmlns:a14="http://schemas.microsoft.com/office/drawing/2010/main" val="0"/>
                        </a:ext>
                      </a:extLst>
                    </a:blip>
                    <a:stretch>
                      <a:fillRect/>
                    </a:stretch>
                  </pic:blipFill>
                  <pic:spPr>
                    <a:xfrm>
                      <a:off x="0" y="0"/>
                      <a:ext cx="4604256" cy="1719667"/>
                    </a:xfrm>
                    <a:prstGeom prst="rect">
                      <a:avLst/>
                    </a:prstGeom>
                  </pic:spPr>
                </pic:pic>
              </a:graphicData>
            </a:graphic>
          </wp:inline>
        </w:drawing>
      </w:r>
    </w:p>
    <w:p w14:paraId="4846B1AC" w14:textId="53C81619" w:rsidR="0079241B" w:rsidRDefault="0079241B" w:rsidP="0079241B">
      <w:pPr>
        <w:pStyle w:val="MDPI35textbeforelist"/>
        <w:suppressAutoHyphens/>
        <w:spacing w:afterLines="100" w:after="326" w:line="240" w:lineRule="auto"/>
        <w:ind w:firstLine="85"/>
        <w:rPr>
          <w:rFonts w:eastAsiaTheme="minorEastAsia"/>
          <w:b/>
          <w:lang w:eastAsia="zh-TW"/>
        </w:rPr>
      </w:pPr>
      <w:r w:rsidRPr="00502DC7">
        <w:rPr>
          <w:b/>
        </w:rPr>
        <w:t xml:space="preserve">Fig. </w:t>
      </w:r>
      <w:r w:rsidR="00AB4329">
        <w:rPr>
          <w:rFonts w:eastAsiaTheme="minorEastAsia" w:hint="eastAsia"/>
          <w:b/>
          <w:lang w:eastAsia="zh-TW"/>
        </w:rPr>
        <w:t>6</w:t>
      </w:r>
      <w:r w:rsidRPr="00502DC7">
        <w:rPr>
          <w:b/>
        </w:rPr>
        <w:t xml:space="preserve"> </w:t>
      </w:r>
      <w:r w:rsidR="00802C90" w:rsidRPr="00802C90">
        <w:rPr>
          <w:rFonts w:eastAsiaTheme="minorEastAsia"/>
          <w:b/>
          <w:lang w:eastAsia="zh-TW"/>
        </w:rPr>
        <w:t>Request Logistic Process</w:t>
      </w:r>
    </w:p>
    <w:p w14:paraId="60ADF097" w14:textId="024C9358" w:rsidR="006F3AE2" w:rsidRDefault="006F3AE2" w:rsidP="006F3AE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6F3AE2">
        <w:rPr>
          <w:rFonts w:ascii="新細明體" w:eastAsia="新細明體" w:hAnsi="新細明體" w:cs="新細明體" w:hint="eastAsia"/>
          <w:noProof/>
          <w:snapToGrid/>
          <w:lang w:eastAsia="zh-TW"/>
        </w:rPr>
        <w:lastRenderedPageBreak/>
        <w:drawing>
          <wp:inline distT="0" distB="0" distL="0" distR="0" wp14:anchorId="35258DED" wp14:editId="57D4F4EB">
            <wp:extent cx="4349403" cy="1728375"/>
            <wp:effectExtent l="0" t="0" r="0" b="0"/>
            <wp:docPr id="845449600" name="圖片 1"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49600" name="圖片 1" descr="一張含有 文字, 螢幕擷取畫面, 圖表, 行 的圖片&#10;&#10;自動產生的描述"/>
                    <pic:cNvPicPr/>
                  </pic:nvPicPr>
                  <pic:blipFill>
                    <a:blip r:embed="rId18">
                      <a:extLst>
                        <a:ext uri="{28A0092B-C50C-407E-A947-70E740481C1C}">
                          <a14:useLocalDpi xmlns:a14="http://schemas.microsoft.com/office/drawing/2010/main" val="0"/>
                        </a:ext>
                      </a:extLst>
                    </a:blip>
                    <a:stretch>
                      <a:fillRect/>
                    </a:stretch>
                  </pic:blipFill>
                  <pic:spPr>
                    <a:xfrm>
                      <a:off x="0" y="0"/>
                      <a:ext cx="4380473" cy="1740722"/>
                    </a:xfrm>
                    <a:prstGeom prst="rect">
                      <a:avLst/>
                    </a:prstGeom>
                  </pic:spPr>
                </pic:pic>
              </a:graphicData>
            </a:graphic>
          </wp:inline>
        </w:drawing>
      </w:r>
    </w:p>
    <w:p w14:paraId="7F4E768A" w14:textId="7E111CBE" w:rsidR="0079241B" w:rsidRDefault="0079241B" w:rsidP="0079241B">
      <w:pPr>
        <w:pStyle w:val="MDPI35textbeforelist"/>
        <w:suppressAutoHyphens/>
        <w:spacing w:afterLines="100" w:after="326" w:line="240" w:lineRule="auto"/>
        <w:ind w:firstLine="85"/>
        <w:rPr>
          <w:rFonts w:eastAsiaTheme="minorEastAsia"/>
          <w:b/>
          <w:lang w:eastAsia="zh-TW"/>
        </w:rPr>
      </w:pPr>
      <w:r w:rsidRPr="00502DC7">
        <w:rPr>
          <w:b/>
        </w:rPr>
        <w:t xml:space="preserve">Fig. </w:t>
      </w:r>
      <w:r w:rsidR="00AB4329">
        <w:rPr>
          <w:rFonts w:eastAsiaTheme="minorEastAsia" w:hint="eastAsia"/>
          <w:b/>
          <w:lang w:eastAsia="zh-TW"/>
        </w:rPr>
        <w:t>7</w:t>
      </w:r>
      <w:r w:rsidRPr="00502DC7">
        <w:rPr>
          <w:b/>
        </w:rPr>
        <w:t xml:space="preserve"> </w:t>
      </w:r>
      <w:r w:rsidR="00802C90" w:rsidRPr="00802C90">
        <w:rPr>
          <w:rFonts w:eastAsiaTheme="minorEastAsia"/>
          <w:b/>
          <w:lang w:eastAsia="zh-TW"/>
        </w:rPr>
        <w:t>Response Logistic Process</w:t>
      </w:r>
    </w:p>
    <w:p w14:paraId="02286DC1" w14:textId="32B27E69" w:rsidR="006F3AE2" w:rsidRDefault="003C068A" w:rsidP="003C068A">
      <w:pPr>
        <w:pStyle w:val="MDPI31text"/>
        <w:suppressAutoHyphens/>
        <w:spacing w:line="240" w:lineRule="auto"/>
        <w:rPr>
          <w:rFonts w:eastAsiaTheme="minorEastAsia"/>
          <w:lang w:eastAsia="zh-TW"/>
        </w:rPr>
      </w:pPr>
      <w:r w:rsidRPr="003C068A">
        <w:rPr>
          <w:lang w:eastAsia="zh-TW"/>
        </w:rPr>
        <w:t xml:space="preserve">In detail, the Request Logistic and Response Logistic demonstrate a degree of interdependence, functioning in tandem to encapsulate topics and data into mutually intelligible formats. The client agent employs the Request Logistic while the service agent utilizes the Response Logistic. The implementation of data encapsulation is managed by the </w:t>
      </w:r>
      <w:r w:rsidR="00CC59BB">
        <w:rPr>
          <w:lang w:eastAsia="zh-TW"/>
        </w:rPr>
        <w:t>Data</w:t>
      </w:r>
      <w:r w:rsidRPr="003C068A">
        <w:rPr>
          <w:lang w:eastAsia="zh-TW"/>
        </w:rPr>
        <w:t xml:space="preserve"> Wrapper, which accommodates both binary and textual data types. Fig</w:t>
      </w:r>
      <w:r w:rsidR="000C149C">
        <w:rPr>
          <w:lang w:eastAsia="zh-TW"/>
        </w:rPr>
        <w:t>.</w:t>
      </w:r>
      <w:r w:rsidRPr="003C068A">
        <w:rPr>
          <w:lang w:eastAsia="zh-TW"/>
        </w:rPr>
        <w:t xml:space="preserve"> 8 represents the operational flow of this </w:t>
      </w:r>
      <w:r w:rsidR="00CC59BB">
        <w:rPr>
          <w:lang w:eastAsia="zh-TW"/>
        </w:rPr>
        <w:t>Request-Response communication</w:t>
      </w:r>
      <w:r w:rsidRPr="003C068A">
        <w:rPr>
          <w:lang w:eastAsia="zh-TW"/>
        </w:rPr>
        <w:t xml:space="preserve"> via a sequence diagram.</w:t>
      </w:r>
    </w:p>
    <w:p w14:paraId="362DF4C4" w14:textId="160B2881" w:rsidR="008D295E" w:rsidRPr="00CC59BB" w:rsidRDefault="00CC59BB" w:rsidP="00CC59B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C59BB">
        <w:rPr>
          <w:rFonts w:ascii="新細明體" w:eastAsia="新細明體" w:hAnsi="新細明體" w:cs="新細明體"/>
          <w:noProof/>
          <w:snapToGrid/>
          <w:lang w:eastAsia="zh-TW"/>
        </w:rPr>
        <w:drawing>
          <wp:inline distT="0" distB="0" distL="0" distR="0" wp14:anchorId="451DAC70" wp14:editId="10823602">
            <wp:extent cx="4530853" cy="4790600"/>
            <wp:effectExtent l="0" t="0" r="0" b="0"/>
            <wp:docPr id="277198617"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98617" name="圖片 27719861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61987" cy="4823519"/>
                    </a:xfrm>
                    <a:prstGeom prst="rect">
                      <a:avLst/>
                    </a:prstGeom>
                  </pic:spPr>
                </pic:pic>
              </a:graphicData>
            </a:graphic>
          </wp:inline>
        </w:drawing>
      </w:r>
    </w:p>
    <w:p w14:paraId="5F947E2E" w14:textId="5A126883" w:rsidR="000C149C" w:rsidRDefault="000C149C" w:rsidP="000C149C">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b/>
          <w:lang w:eastAsia="zh-TW"/>
        </w:rPr>
        <w:t>8</w:t>
      </w:r>
      <w:r w:rsidRPr="00502DC7">
        <w:rPr>
          <w:b/>
        </w:rPr>
        <w:t xml:space="preserve"> </w:t>
      </w:r>
      <w:r>
        <w:rPr>
          <w:rFonts w:eastAsiaTheme="minorEastAsia"/>
          <w:b/>
          <w:lang w:eastAsia="zh-TW"/>
        </w:rPr>
        <w:t>Sequence Diagram of Request-Response</w:t>
      </w:r>
    </w:p>
    <w:p w14:paraId="6B9C07B8" w14:textId="7A7A2A26" w:rsidR="00F27CAD" w:rsidRPr="00F27CAD" w:rsidRDefault="00F27CAD" w:rsidP="000C149C">
      <w:pPr>
        <w:pStyle w:val="MDPI35textbeforelist"/>
        <w:suppressAutoHyphens/>
        <w:spacing w:afterLines="100" w:after="326" w:line="240" w:lineRule="auto"/>
        <w:ind w:firstLine="85"/>
        <w:rPr>
          <w:lang w:eastAsia="zh-TW"/>
        </w:rPr>
      </w:pPr>
      <w:r w:rsidRPr="00F27CAD">
        <w:rPr>
          <w:lang w:eastAsia="zh-TW"/>
        </w:rPr>
        <w:lastRenderedPageBreak/>
        <w:t>The One-to-Many Communication model enhanced by a Logistic object reduces network congestion by ensuring messages from Service Agents reach only intended Clients</w:t>
      </w:r>
      <w:r>
        <w:rPr>
          <w:lang w:eastAsia="zh-TW"/>
        </w:rPr>
        <w:t xml:space="preserve">. </w:t>
      </w:r>
      <w:r w:rsidRPr="00F27CAD">
        <w:rPr>
          <w:lang w:eastAsia="zh-TW"/>
        </w:rPr>
        <w:t>This targeted approach, paired with a structured Request-Response mechanism, streamlines communication flow.</w:t>
      </w:r>
    </w:p>
    <w:p w14:paraId="5978DE10" w14:textId="0D9ED36D" w:rsidR="00C2694A" w:rsidRPr="00C023F9" w:rsidRDefault="00C2694A" w:rsidP="00610232">
      <w:pPr>
        <w:pStyle w:val="MDPI22heading2"/>
        <w:suppressAutoHyphens/>
        <w:spacing w:before="240" w:line="240" w:lineRule="auto"/>
      </w:pPr>
      <w:r w:rsidRPr="00C023F9">
        <w:t>2.3.</w:t>
      </w:r>
      <w:r w:rsidR="00572376" w:rsidRPr="00C023F9">
        <w:t xml:space="preserve"> </w:t>
      </w:r>
      <w:r w:rsidR="00D740FD" w:rsidRPr="00D740FD">
        <w:t>Strategies for Many-to-One Communication Efficiency</w:t>
      </w:r>
    </w:p>
    <w:p w14:paraId="1BCD699A" w14:textId="6F09E0A9" w:rsidR="00A223CF" w:rsidRDefault="008D295E" w:rsidP="00D32E20">
      <w:pPr>
        <w:pStyle w:val="MDPI31text"/>
        <w:suppressAutoHyphens/>
        <w:spacing w:line="240" w:lineRule="auto"/>
        <w:rPr>
          <w:lang w:eastAsia="zh-TW"/>
        </w:rPr>
      </w:pPr>
      <w:r w:rsidRPr="008D295E">
        <w:rPr>
          <w:lang w:eastAsia="zh-TW"/>
        </w:rPr>
        <w:t>Because of the lightweight nature of MQTT, all agents are designed as MQTT clients without burdening the whole system. Thus, all the agents in the system can gracefully obtain the system status, which is advantageous for overall control. Fig. 4 depicts the scenario of agent and MQTT integration.</w:t>
      </w:r>
    </w:p>
    <w:p w14:paraId="50DDA1D0" w14:textId="77777777" w:rsidR="0084357F" w:rsidRPr="00C023F9" w:rsidRDefault="0084357F" w:rsidP="00D32E20">
      <w:pPr>
        <w:pStyle w:val="MDPI31text"/>
        <w:suppressAutoHyphens/>
        <w:spacing w:line="240" w:lineRule="auto"/>
        <w:rPr>
          <w:lang w:eastAsia="zh-TW"/>
        </w:rPr>
      </w:pPr>
    </w:p>
    <w:p w14:paraId="417AA26B" w14:textId="48A509E6" w:rsidR="00F9572F" w:rsidRPr="00C023F9" w:rsidRDefault="00D55A97" w:rsidP="00D32E20">
      <w:pPr>
        <w:pStyle w:val="MDPI31text"/>
        <w:suppressAutoHyphens/>
        <w:spacing w:line="240" w:lineRule="auto"/>
        <w:ind w:hanging="56"/>
        <w:rPr>
          <w:rFonts w:ascii="新細明體" w:eastAsia="新細明體" w:hAnsi="新細明體" w:cs="新細明體"/>
          <w:lang w:eastAsia="zh-TW"/>
        </w:rPr>
      </w:pPr>
      <w:r w:rsidRPr="00C023F9">
        <w:rPr>
          <w:rFonts w:ascii="新細明體" w:eastAsia="新細明體" w:hAnsi="新細明體" w:cs="新細明體"/>
          <w:noProof/>
          <w:snapToGrid/>
          <w:lang w:eastAsia="zh-TW"/>
        </w:rPr>
        <w:drawing>
          <wp:inline distT="0" distB="0" distL="0" distR="0" wp14:anchorId="7E79A719" wp14:editId="52C0C917">
            <wp:extent cx="3695928" cy="84152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76641" cy="905440"/>
                    </a:xfrm>
                    <a:prstGeom prst="rect">
                      <a:avLst/>
                    </a:prstGeom>
                  </pic:spPr>
                </pic:pic>
              </a:graphicData>
            </a:graphic>
          </wp:inline>
        </w:drawing>
      </w:r>
    </w:p>
    <w:p w14:paraId="3FC4922E" w14:textId="63812B70" w:rsidR="00862C3C" w:rsidRPr="00C023F9" w:rsidRDefault="00BF6F36" w:rsidP="00D32E20">
      <w:pPr>
        <w:pStyle w:val="MDPI35textbeforelist"/>
        <w:suppressAutoHyphens/>
        <w:spacing w:afterLines="100" w:after="326" w:line="240" w:lineRule="auto"/>
        <w:ind w:firstLine="85"/>
        <w:rPr>
          <w:b/>
          <w:lang w:eastAsia="zh-TW"/>
        </w:rPr>
      </w:pPr>
      <w:r w:rsidRPr="00BF6F36">
        <w:rPr>
          <w:b/>
        </w:rPr>
        <w:t>Fig. 4 Agent and MQTT Integration Scenario</w:t>
      </w:r>
    </w:p>
    <w:p w14:paraId="074A1CAB" w14:textId="021A7A56" w:rsidR="00ED5BD2" w:rsidRDefault="00BF6F36" w:rsidP="00D32E20">
      <w:pPr>
        <w:pStyle w:val="MDPI31text"/>
        <w:suppressAutoHyphens/>
        <w:spacing w:line="240" w:lineRule="auto"/>
        <w:rPr>
          <w:lang w:eastAsia="zh-TW"/>
        </w:rPr>
      </w:pPr>
      <w:bookmarkStart w:id="10" w:name="OLE_LINK32"/>
      <w:r w:rsidRPr="00BF6F36">
        <w:rPr>
          <w:lang w:eastAsia="zh-TW"/>
        </w:rPr>
        <w:t xml:space="preserve">Agents publish or subscribe to related topics as required. Head agents often serve as message receivers and communicate with other agents within the same </w:t>
      </w:r>
      <w:r w:rsidR="006F2C3B">
        <w:rPr>
          <w:lang w:eastAsia="zh-TW"/>
        </w:rPr>
        <w:t>super-agent</w:t>
      </w:r>
      <w:r w:rsidRPr="00BF6F36">
        <w:rPr>
          <w:lang w:eastAsia="zh-TW"/>
        </w:rPr>
        <w:t xml:space="preserve"> by using the same mechanism. Fig. 5 depicts the scenario of agent and DDS integration.</w:t>
      </w:r>
    </w:p>
    <w:bookmarkEnd w:id="10"/>
    <w:p w14:paraId="62DC9F04" w14:textId="77777777" w:rsidR="0084357F" w:rsidRPr="00C023F9" w:rsidRDefault="0084357F" w:rsidP="00D32E20">
      <w:pPr>
        <w:pStyle w:val="MDPI31text"/>
        <w:suppressAutoHyphens/>
        <w:spacing w:line="240" w:lineRule="auto"/>
        <w:rPr>
          <w:lang w:eastAsia="zh-TW"/>
        </w:rPr>
      </w:pPr>
    </w:p>
    <w:p w14:paraId="44B5D2D9" w14:textId="77777777" w:rsidR="002F5B46" w:rsidRDefault="00104FC3" w:rsidP="00D32E20">
      <w:pPr>
        <w:pStyle w:val="MDPI35textbeforelist"/>
        <w:suppressAutoHyphens/>
        <w:spacing w:afterLines="100" w:after="326" w:line="240" w:lineRule="auto"/>
        <w:ind w:firstLine="85"/>
        <w:rPr>
          <w:b/>
        </w:rPr>
      </w:pPr>
      <w:r w:rsidRPr="00C023F9">
        <w:rPr>
          <w:rFonts w:ascii="新細明體" w:eastAsia="新細明體" w:hAnsi="新細明體" w:cs="新細明體" w:hint="eastAsia"/>
          <w:noProof/>
          <w:snapToGrid/>
          <w:lang w:eastAsia="zh-TW"/>
        </w:rPr>
        <w:drawing>
          <wp:inline distT="0" distB="0" distL="0" distR="0" wp14:anchorId="4E878237" wp14:editId="2A624CA3">
            <wp:extent cx="4919455" cy="1434568"/>
            <wp:effectExtent l="0" t="0" r="0"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14585" cy="1549792"/>
                    </a:xfrm>
                    <a:prstGeom prst="rect">
                      <a:avLst/>
                    </a:prstGeom>
                  </pic:spPr>
                </pic:pic>
              </a:graphicData>
            </a:graphic>
          </wp:inline>
        </w:drawing>
      </w:r>
      <w:r w:rsidR="00DC1F6E" w:rsidRPr="00C023F9">
        <w:rPr>
          <w:b/>
        </w:rPr>
        <w:t xml:space="preserve"> </w:t>
      </w:r>
    </w:p>
    <w:p w14:paraId="5CED497F" w14:textId="584E3E08" w:rsidR="00104FC3" w:rsidRPr="00C023F9" w:rsidRDefault="00BF6F36" w:rsidP="00D32E20">
      <w:pPr>
        <w:pStyle w:val="MDPI35textbeforelist"/>
        <w:suppressAutoHyphens/>
        <w:spacing w:afterLines="100" w:after="326" w:line="240" w:lineRule="auto"/>
        <w:ind w:firstLine="85"/>
        <w:rPr>
          <w:b/>
          <w:lang w:eastAsia="zh-TW"/>
        </w:rPr>
      </w:pPr>
      <w:bookmarkStart w:id="11" w:name="OLE_LINK28"/>
      <w:r w:rsidRPr="00BF6F36">
        <w:rPr>
          <w:b/>
        </w:rPr>
        <w:t>Fig. 5 Agent and DDS Integration Scenario</w:t>
      </w:r>
    </w:p>
    <w:bookmarkEnd w:id="11"/>
    <w:p w14:paraId="20C27FB2" w14:textId="1BE061E5" w:rsidR="003C77FC" w:rsidRDefault="003C77FC" w:rsidP="003C77FC">
      <w:pPr>
        <w:pStyle w:val="MDPI22heading2"/>
        <w:suppressAutoHyphens/>
        <w:spacing w:before="240" w:line="240" w:lineRule="auto"/>
      </w:pPr>
      <w:r w:rsidRPr="00C023F9">
        <w:t>2.</w:t>
      </w:r>
      <w:r w:rsidR="00C76180">
        <w:rPr>
          <w:rFonts w:eastAsiaTheme="minorEastAsia" w:hint="eastAsia"/>
          <w:lang w:eastAsia="zh-TW"/>
        </w:rPr>
        <w:t>4</w:t>
      </w:r>
      <w:r w:rsidRPr="00C023F9">
        <w:t xml:space="preserve">. </w:t>
      </w:r>
      <w:r w:rsidR="00D740FD" w:rsidRPr="00D740FD">
        <w:t>Integration Strategies for Many-to-Many Communications</w:t>
      </w:r>
    </w:p>
    <w:p w14:paraId="3C55DEFA" w14:textId="242D6394" w:rsidR="008C40DB" w:rsidRDefault="00BF6F36" w:rsidP="00672C82">
      <w:pPr>
        <w:pStyle w:val="MDPI31text"/>
        <w:suppressAutoHyphens/>
        <w:spacing w:line="240" w:lineRule="auto"/>
        <w:rPr>
          <w:lang w:eastAsia="zh-TW"/>
        </w:rPr>
      </w:pPr>
      <w:r w:rsidRPr="00BF6F36">
        <w:rPr>
          <w:lang w:eastAsia="zh-TW"/>
        </w:rPr>
        <w:t>Fig. 6 depicts the class diagram of the integration of agents and coordination. HolonicAgent represents the core, and HeadAgents and BodyAgents represent the collection of head agents and subagents, respectively. MQTT is the fundamental communication protocol for agents in the global circulation system, and MqttClient is a private member of HolonicAgent, which allows the agent to have built-in MQTT connection and reception capabilities.</w:t>
      </w:r>
    </w:p>
    <w:p w14:paraId="5E19AC4E" w14:textId="77777777" w:rsidR="00672C82" w:rsidRDefault="00BF6F36" w:rsidP="00DF27B8">
      <w:pPr>
        <w:pStyle w:val="MDPI31text"/>
        <w:suppressAutoHyphens/>
        <w:spacing w:line="240" w:lineRule="auto"/>
        <w:rPr>
          <w:lang w:eastAsia="zh-TW"/>
        </w:rPr>
      </w:pPr>
      <w:r w:rsidRPr="00BF6F36">
        <w:rPr>
          <w:lang w:eastAsia="zh-TW"/>
        </w:rPr>
        <w:t>All agents inherit from HolonicAgent to form a hierarchical structure, and they use the DDS to achieve neural message transmission depending on their specific behavior. Each super-agent is a DDS domain that publishes or subscribes to related topics with the required QoS, such as the DEADLINE policy to confirm the date of the data or the TRANSPORT_PRIORITY policy to define the transmission priority order [20], in order to achieve the purpose of a specific agent.</w:t>
      </w:r>
    </w:p>
    <w:p w14:paraId="4B767B20" w14:textId="78F4B717" w:rsidR="003C77FC" w:rsidRDefault="00814CFF" w:rsidP="00D32E20">
      <w:pPr>
        <w:pStyle w:val="MDPI21heading1"/>
        <w:suppressAutoHyphens/>
        <w:spacing w:line="240" w:lineRule="auto"/>
        <w:rPr>
          <w:lang w:eastAsia="zh-TW"/>
        </w:rPr>
      </w:pPr>
      <w:r>
        <w:rPr>
          <w:noProof/>
          <w:snapToGrid/>
          <w:lang w:eastAsia="zh-TW"/>
        </w:rPr>
        <w:lastRenderedPageBreak/>
        <w:drawing>
          <wp:inline distT="0" distB="0" distL="0" distR="0" wp14:anchorId="5F20D61B" wp14:editId="376A5BAF">
            <wp:extent cx="3785703" cy="3051061"/>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85703" cy="3051061"/>
                    </a:xfrm>
                    <a:prstGeom prst="rect">
                      <a:avLst/>
                    </a:prstGeom>
                  </pic:spPr>
                </pic:pic>
              </a:graphicData>
            </a:graphic>
          </wp:inline>
        </w:drawing>
      </w:r>
    </w:p>
    <w:p w14:paraId="3C2D9399" w14:textId="752A2420" w:rsidR="00816025" w:rsidRDefault="00816025" w:rsidP="00816025">
      <w:pPr>
        <w:pStyle w:val="MDPI35textbeforelist"/>
        <w:suppressAutoHyphens/>
        <w:spacing w:afterLines="100" w:after="326" w:line="240" w:lineRule="auto"/>
        <w:ind w:firstLine="85"/>
        <w:rPr>
          <w:b/>
        </w:rPr>
      </w:pPr>
      <w:bookmarkStart w:id="12" w:name="OLE_LINK29"/>
      <w:r w:rsidRPr="00C023F9">
        <w:rPr>
          <w:b/>
        </w:rPr>
        <w:t>Fig</w:t>
      </w:r>
      <w:r w:rsidR="002A0B39">
        <w:rPr>
          <w:b/>
        </w:rPr>
        <w:t>.</w:t>
      </w:r>
      <w:r w:rsidR="00BF0E85">
        <w:rPr>
          <w:b/>
        </w:rPr>
        <w:t xml:space="preserve"> </w:t>
      </w:r>
      <w:r>
        <w:rPr>
          <w:b/>
        </w:rPr>
        <w:t>6</w:t>
      </w:r>
      <w:r w:rsidRPr="00C023F9">
        <w:rPr>
          <w:b/>
        </w:rPr>
        <w:t xml:space="preserve"> </w:t>
      </w:r>
      <w:r w:rsidRPr="00816025">
        <w:rPr>
          <w:b/>
        </w:rPr>
        <w:t xml:space="preserve">Class </w:t>
      </w:r>
      <w:r>
        <w:rPr>
          <w:b/>
        </w:rPr>
        <w:t>d</w:t>
      </w:r>
      <w:r w:rsidRPr="00816025">
        <w:rPr>
          <w:b/>
        </w:rPr>
        <w:t>iagram</w:t>
      </w:r>
      <w:r>
        <w:rPr>
          <w:b/>
        </w:rPr>
        <w:t xml:space="preserve"> of i</w:t>
      </w:r>
      <w:r w:rsidRPr="00816025">
        <w:rPr>
          <w:b/>
        </w:rPr>
        <w:t>ntegration</w:t>
      </w:r>
    </w:p>
    <w:p w14:paraId="4772C11F" w14:textId="16B335CD" w:rsidR="009F226D" w:rsidRPr="009F226D" w:rsidRDefault="006F2C3B" w:rsidP="008E0F1C">
      <w:pPr>
        <w:pStyle w:val="MDPI31text"/>
        <w:suppressAutoHyphens/>
        <w:spacing w:line="240" w:lineRule="auto"/>
        <w:rPr>
          <w:lang w:eastAsia="zh-TW"/>
        </w:rPr>
      </w:pPr>
      <w:r w:rsidRPr="006F2C3B">
        <w:rPr>
          <w:lang w:eastAsia="zh-TW"/>
        </w:rPr>
        <w:t>According to the sequence diagram depicted in Fig. 7, the DDS and MQTT serve to transmit messages for the agents. Action 1 entails generating an independent process immediately after the root agent is initialized. Action 2 entails subscribing to or publishing relevant topics within the QoS constraints. Action 3 entails recursively calling all the subagents to initiate the action. The agent main action is performed in a separate process of Action 2 until it is notified of its termination. Finally, Action 4 entails generating a global broadcast with MQTT, with a system termination notification serving as an example in this study.</w:t>
      </w:r>
    </w:p>
    <w:bookmarkEnd w:id="12"/>
    <w:p w14:paraId="1E2AFA70" w14:textId="5C255E88" w:rsidR="004354B7" w:rsidRPr="00814CFF" w:rsidRDefault="00814CFF" w:rsidP="00814CFF">
      <w:pPr>
        <w:pStyle w:val="MDPI21heading1"/>
        <w:suppressAutoHyphens/>
        <w:spacing w:line="240" w:lineRule="auto"/>
        <w:rPr>
          <w:noProof/>
          <w:snapToGrid/>
          <w:lang w:eastAsia="zh-TW"/>
        </w:rPr>
      </w:pPr>
      <w:r w:rsidRPr="00814CFF">
        <w:rPr>
          <w:noProof/>
          <w:snapToGrid/>
          <w:lang w:eastAsia="zh-TW"/>
        </w:rPr>
        <w:drawing>
          <wp:inline distT="0" distB="0" distL="0" distR="0" wp14:anchorId="20A88045" wp14:editId="5B6471B0">
            <wp:extent cx="4756880" cy="2799769"/>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56880" cy="2799769"/>
                    </a:xfrm>
                    <a:prstGeom prst="rect">
                      <a:avLst/>
                    </a:prstGeom>
                  </pic:spPr>
                </pic:pic>
              </a:graphicData>
            </a:graphic>
          </wp:inline>
        </w:drawing>
      </w:r>
    </w:p>
    <w:p w14:paraId="6EF16C5B" w14:textId="60B09F33" w:rsidR="004354B7" w:rsidRDefault="006F2C3B" w:rsidP="004354B7">
      <w:pPr>
        <w:pStyle w:val="MDPI35textbeforelist"/>
        <w:suppressAutoHyphens/>
        <w:spacing w:afterLines="100" w:after="326" w:line="240" w:lineRule="auto"/>
        <w:ind w:firstLine="85"/>
        <w:rPr>
          <w:b/>
        </w:rPr>
      </w:pPr>
      <w:r w:rsidRPr="006F2C3B">
        <w:rPr>
          <w:b/>
        </w:rPr>
        <w:t>Fig. 7 Sequence Diagram of Integration</w:t>
      </w:r>
    </w:p>
    <w:p w14:paraId="5C2F7D75" w14:textId="7B1056E0" w:rsidR="00F152FD" w:rsidRPr="00F152FD" w:rsidRDefault="00F152FD" w:rsidP="00F152FD">
      <w:pPr>
        <w:pStyle w:val="MDPI31text"/>
        <w:suppressAutoHyphens/>
        <w:spacing w:line="240" w:lineRule="auto"/>
        <w:rPr>
          <w:lang w:eastAsia="zh-TW"/>
        </w:rPr>
      </w:pPr>
      <w:r>
        <w:rPr>
          <w:lang w:eastAsia="zh-TW"/>
        </w:rPr>
        <w:t>T</w:t>
      </w:r>
      <w:r w:rsidR="00A7434E" w:rsidRPr="00A7434E">
        <w:rPr>
          <w:lang w:eastAsia="zh-TW"/>
        </w:rPr>
        <w:t xml:space="preserve">he </w:t>
      </w:r>
      <w:r w:rsidR="00A7434E">
        <w:rPr>
          <w:lang w:eastAsia="zh-TW"/>
        </w:rPr>
        <w:t>implementation</w:t>
      </w:r>
      <w:r w:rsidR="00A7434E" w:rsidRPr="00A7434E">
        <w:rPr>
          <w:lang w:eastAsia="zh-TW"/>
        </w:rPr>
        <w:t xml:space="preserve"> of this architecture</w:t>
      </w:r>
      <w:r w:rsidR="00A7434E">
        <w:rPr>
          <w:lang w:eastAsia="zh-TW"/>
        </w:rPr>
        <w:t xml:space="preserve">: </w:t>
      </w:r>
      <w:hyperlink r:id="rId24" w:history="1">
        <w:r w:rsidRPr="007128B3">
          <w:rPr>
            <w:rStyle w:val="a8"/>
            <w:lang w:eastAsia="zh-TW"/>
          </w:rPr>
          <w:t>https://github.com/mfshiu/abdi.git</w:t>
        </w:r>
      </w:hyperlink>
    </w:p>
    <w:p w14:paraId="429BFD0C" w14:textId="0F2FC89F" w:rsidR="004E559C" w:rsidRPr="00C023F9" w:rsidRDefault="004E559C" w:rsidP="00D32E20">
      <w:pPr>
        <w:pStyle w:val="MDPI21heading1"/>
        <w:suppressAutoHyphens/>
        <w:spacing w:line="240" w:lineRule="auto"/>
        <w:rPr>
          <w:lang w:eastAsia="zh-TW"/>
        </w:rPr>
      </w:pPr>
      <w:r w:rsidRPr="00C023F9">
        <w:t xml:space="preserve">3. </w:t>
      </w:r>
      <w:r w:rsidR="00BB4AA0" w:rsidRPr="00C023F9">
        <w:t>Results</w:t>
      </w:r>
    </w:p>
    <w:p w14:paraId="16FD0FFC" w14:textId="55D090DB" w:rsidR="00E0392E" w:rsidRPr="00C023F9" w:rsidRDefault="006F2C3B" w:rsidP="00D32E20">
      <w:pPr>
        <w:pStyle w:val="MDPI31text"/>
        <w:suppressAutoHyphens/>
        <w:spacing w:line="240" w:lineRule="auto"/>
        <w:rPr>
          <w:lang w:eastAsia="zh-TW"/>
        </w:rPr>
      </w:pPr>
      <w:bookmarkStart w:id="13" w:name="OLE_LINK8"/>
      <w:r w:rsidRPr="006F2C3B">
        <w:rPr>
          <w:lang w:eastAsia="zh-TW"/>
        </w:rPr>
        <w:lastRenderedPageBreak/>
        <w:t>On the basis of the proposed complex artificial agent integration method, an experiment with a navigation system for the visually impaired was planned to verify the feasibility of the design and evaluate the results.</w:t>
      </w:r>
    </w:p>
    <w:bookmarkEnd w:id="13"/>
    <w:p w14:paraId="382C6CFB" w14:textId="155B5AE5" w:rsidR="009A0FEF" w:rsidRPr="00C023F9" w:rsidRDefault="009A0FEF" w:rsidP="00D32E20">
      <w:pPr>
        <w:pStyle w:val="MDPI22heading2"/>
        <w:suppressAutoHyphens/>
        <w:spacing w:before="240" w:line="240" w:lineRule="auto"/>
      </w:pPr>
      <w:r w:rsidRPr="00C023F9">
        <w:t>3.1.</w:t>
      </w:r>
      <w:r w:rsidRPr="00C023F9">
        <w:rPr>
          <w:rFonts w:hint="eastAsia"/>
        </w:rPr>
        <w:t xml:space="preserve"> E</w:t>
      </w:r>
      <w:r w:rsidRPr="00C023F9">
        <w:t>xperiment</w:t>
      </w:r>
      <w:r w:rsidR="00754C10" w:rsidRPr="00C023F9">
        <w:t xml:space="preserve"> Design</w:t>
      </w:r>
    </w:p>
    <w:p w14:paraId="1D6D6B1D" w14:textId="77777777" w:rsidR="00687795" w:rsidRDefault="00687795" w:rsidP="00687795">
      <w:pPr>
        <w:pStyle w:val="MDPI31text"/>
        <w:suppressAutoHyphens/>
        <w:rPr>
          <w:lang w:eastAsia="zh-TW"/>
        </w:rPr>
      </w:pPr>
      <w:r>
        <w:rPr>
          <w:lang w:eastAsia="zh-TW"/>
        </w:rPr>
        <w:t>Generally, developing a navigation system for visually impaired individuals can demonstrate the feasibility of a proposed architecture. This is a sufficiently complex agent system that must integrate numerous AI systems, including machine learning modules [32]. The completion of this system was expected to confirm the feasibility of the proposed architecture.</w:t>
      </w:r>
    </w:p>
    <w:p w14:paraId="7095878D" w14:textId="09B2E8C4" w:rsidR="004C66F5" w:rsidRPr="00C023F9" w:rsidRDefault="00687795" w:rsidP="00687795">
      <w:pPr>
        <w:pStyle w:val="MDPI31text"/>
        <w:suppressAutoHyphens/>
        <w:spacing w:line="240" w:lineRule="auto"/>
        <w:rPr>
          <w:lang w:eastAsia="zh-TW"/>
        </w:rPr>
      </w:pPr>
      <w:r>
        <w:rPr>
          <w:lang w:eastAsia="zh-TW"/>
        </w:rPr>
        <w:t>Because of their limited vision, visually impaired individuals experience numerous transportation inconveniences. Their primary limitations stem from the selection of routes, the avoidance of obstacles while walking, and the avoidance of obstacles on the road [33]. Therefore, in this study, a system was designed to assist visually impaired individuals in determining the optimal route to their destination and to inform them of the road conditions. This system must communicate in a multiturn dialogue and execute appropriate actions and responses [34].</w:t>
      </w:r>
    </w:p>
    <w:p w14:paraId="10E3E615" w14:textId="77777777" w:rsidR="009E677C" w:rsidRDefault="009E677C" w:rsidP="009E677C">
      <w:pPr>
        <w:pStyle w:val="MDPI31text"/>
        <w:suppressAutoHyphens/>
        <w:rPr>
          <w:lang w:eastAsia="zh-TW"/>
        </w:rPr>
      </w:pPr>
      <w:r>
        <w:rPr>
          <w:lang w:eastAsia="zh-TW"/>
        </w:rPr>
        <w:t>The navigation system for the visually impaired consists of a visual system, a sound system, an auditory system, a navigation system, and a dialogue system. The navigation system includes a road subsystem, which can detect the surrounding environment, and a path planning subsystem. The visual system obtains images with depth values from a 3D camera and sends these images to the visual receiving area of the navigation system through image preprocessing. The images are then used as the source of environmental detection. The dialogue system receives speech from the auditory system, understands the language used, and generates instructions, such as providing a destination or interrupting navigation. After speech synthesis, the dialogue system creates a natural language response, which is then sent to the user by the vocal system. Finally, human–machine interaction is achieved.</w:t>
      </w:r>
    </w:p>
    <w:p w14:paraId="73B7C945" w14:textId="5145E147" w:rsidR="00486A7C" w:rsidRPr="00C023F9" w:rsidRDefault="009E677C" w:rsidP="009E677C">
      <w:pPr>
        <w:pStyle w:val="MDPI31text"/>
        <w:suppressAutoHyphens/>
        <w:spacing w:line="240" w:lineRule="auto"/>
        <w:rPr>
          <w:lang w:eastAsia="zh-TW"/>
        </w:rPr>
      </w:pPr>
      <w:r>
        <w:rPr>
          <w:lang w:eastAsia="zh-TW"/>
        </w:rPr>
        <w:t xml:space="preserve">Table 1 lists the general definitions of the agents, Table 2 lists the definitions of the global MQTT topics, and Table 3 lists the definitions and descriptions of the internal DDS topics. Fig. </w:t>
      </w:r>
      <w:r w:rsidR="00661122">
        <w:rPr>
          <w:lang w:eastAsia="zh-TW"/>
        </w:rPr>
        <w:t>8</w:t>
      </w:r>
      <w:r>
        <w:rPr>
          <w:lang w:eastAsia="zh-TW"/>
        </w:rPr>
        <w:t xml:space="preserve"> depicts the overall system structure design, which conforms to the continuity structure of holonic MASs.</w:t>
      </w:r>
    </w:p>
    <w:p w14:paraId="776EC313" w14:textId="617CD522" w:rsidR="00C617ED" w:rsidRPr="000E5955" w:rsidRDefault="00C617ED" w:rsidP="00D32E20">
      <w:pPr>
        <w:pStyle w:val="MDPI41tablecaption"/>
        <w:suppressAutoHyphens/>
        <w:spacing w:line="240" w:lineRule="auto"/>
        <w:rPr>
          <w:b/>
        </w:rPr>
      </w:pPr>
      <w:r w:rsidRPr="00C023F9">
        <w:rPr>
          <w:b/>
        </w:rPr>
        <w:t>Table 1.</w:t>
      </w:r>
      <w:r w:rsidR="00DA00AE" w:rsidRPr="000E5955">
        <w:rPr>
          <w:b/>
        </w:rPr>
        <w:t xml:space="preserve"> </w:t>
      </w:r>
      <w:r w:rsidR="00AF1DC9" w:rsidRPr="000E5955">
        <w:rPr>
          <w:rFonts w:hint="eastAsia"/>
          <w:b/>
        </w:rPr>
        <w:t>A</w:t>
      </w:r>
      <w:r w:rsidR="00182DE0" w:rsidRPr="000E5955">
        <w:rPr>
          <w:b/>
        </w:rPr>
        <w:t>gents</w:t>
      </w:r>
      <w:r w:rsidR="009E677C">
        <w:rPr>
          <w:b/>
        </w:rPr>
        <w:t xml:space="preserve"> IDs</w:t>
      </w:r>
    </w:p>
    <w:tbl>
      <w:tblPr>
        <w:tblW w:w="74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567"/>
        <w:gridCol w:w="1701"/>
        <w:gridCol w:w="567"/>
        <w:gridCol w:w="1985"/>
      </w:tblGrid>
      <w:tr w:rsidR="0098673A" w:rsidRPr="00C023F9" w14:paraId="0146C841" w14:textId="0C719104" w:rsidTr="00234911">
        <w:tc>
          <w:tcPr>
            <w:tcW w:w="653" w:type="dxa"/>
            <w:tcBorders>
              <w:top w:val="single" w:sz="8" w:space="0" w:color="auto"/>
              <w:bottom w:val="single" w:sz="4" w:space="0" w:color="auto"/>
            </w:tcBorders>
          </w:tcPr>
          <w:p w14:paraId="538253E5" w14:textId="7EBFD06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6F3EB9D8" w14:textId="21261FA4" w:rsidR="0098673A" w:rsidRPr="00C023F9" w:rsidRDefault="0098673A" w:rsidP="00D32E20">
            <w:pPr>
              <w:pStyle w:val="MDPI42tablebody"/>
              <w:suppressAutoHyphens/>
              <w:autoSpaceDE w:val="0"/>
              <w:autoSpaceDN w:val="0"/>
              <w:spacing w:line="240" w:lineRule="auto"/>
              <w:rPr>
                <w:b/>
                <w:snapToGrid/>
                <w:sz w:val="18"/>
                <w:lang w:eastAsia="zh-TW"/>
              </w:rPr>
            </w:pPr>
            <w:bookmarkStart w:id="14" w:name="OLE_LINK18"/>
            <w:r w:rsidRPr="00C023F9">
              <w:rPr>
                <w:rFonts w:eastAsia="新細明體" w:cs="新細明體"/>
                <w:b/>
                <w:snapToGrid/>
                <w:sz w:val="18"/>
                <w:lang w:eastAsia="zh-TW"/>
              </w:rPr>
              <w:t>Agent</w:t>
            </w:r>
            <w:bookmarkEnd w:id="14"/>
          </w:p>
        </w:tc>
        <w:tc>
          <w:tcPr>
            <w:tcW w:w="567" w:type="dxa"/>
            <w:tcBorders>
              <w:top w:val="single" w:sz="8" w:space="0" w:color="auto"/>
              <w:bottom w:val="single" w:sz="4" w:space="0" w:color="auto"/>
            </w:tcBorders>
          </w:tcPr>
          <w:p w14:paraId="0C93C0CD" w14:textId="068181F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701" w:type="dxa"/>
            <w:tcBorders>
              <w:top w:val="single" w:sz="8" w:space="0" w:color="auto"/>
              <w:bottom w:val="single" w:sz="4" w:space="0" w:color="auto"/>
            </w:tcBorders>
            <w:vAlign w:val="center"/>
          </w:tcPr>
          <w:p w14:paraId="1B582C53" w14:textId="316277A1"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c>
          <w:tcPr>
            <w:tcW w:w="567" w:type="dxa"/>
            <w:tcBorders>
              <w:top w:val="single" w:sz="8" w:space="0" w:color="auto"/>
              <w:bottom w:val="single" w:sz="4" w:space="0" w:color="auto"/>
            </w:tcBorders>
          </w:tcPr>
          <w:p w14:paraId="7BD503D1" w14:textId="6CC841C6"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5" w:type="dxa"/>
            <w:tcBorders>
              <w:top w:val="single" w:sz="8" w:space="0" w:color="auto"/>
              <w:bottom w:val="single" w:sz="4" w:space="0" w:color="auto"/>
            </w:tcBorders>
            <w:vAlign w:val="center"/>
          </w:tcPr>
          <w:p w14:paraId="36006010" w14:textId="59903413"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r>
      <w:tr w:rsidR="0098673A" w:rsidRPr="00C023F9" w14:paraId="036A570F" w14:textId="77777777" w:rsidTr="00234911">
        <w:tc>
          <w:tcPr>
            <w:tcW w:w="653" w:type="dxa"/>
          </w:tcPr>
          <w:p w14:paraId="390E7CD5" w14:textId="5AFEFF48" w:rsidR="0098673A" w:rsidRPr="00C023F9" w:rsidRDefault="0098673A" w:rsidP="00D32E20">
            <w:pPr>
              <w:pStyle w:val="MDPI42tablebody"/>
              <w:suppressAutoHyphens/>
              <w:autoSpaceDE w:val="0"/>
              <w:autoSpaceDN w:val="0"/>
              <w:spacing w:line="240" w:lineRule="auto"/>
              <w:rPr>
                <w:sz w:val="18"/>
                <w:lang w:eastAsia="zh-TW"/>
              </w:rPr>
            </w:pPr>
            <w:r w:rsidRPr="00C023F9">
              <w:rPr>
                <w:sz w:val="18"/>
                <w:lang w:eastAsia="zh-TW"/>
              </w:rPr>
              <w:t>000</w:t>
            </w:r>
          </w:p>
        </w:tc>
        <w:tc>
          <w:tcPr>
            <w:tcW w:w="1984" w:type="dxa"/>
            <w:shd w:val="clear" w:color="auto" w:fill="auto"/>
            <w:vAlign w:val="center"/>
          </w:tcPr>
          <w:p w14:paraId="7BD7D842" w14:textId="1458A958" w:rsidR="0098673A"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Visually Impaired Navigation System</w:t>
            </w:r>
          </w:p>
        </w:tc>
        <w:tc>
          <w:tcPr>
            <w:tcW w:w="567" w:type="dxa"/>
          </w:tcPr>
          <w:p w14:paraId="229056DC" w14:textId="56A94E06" w:rsidR="0098673A" w:rsidRPr="00C023F9" w:rsidRDefault="0098673A" w:rsidP="00D32E20">
            <w:pPr>
              <w:pStyle w:val="MDPI42tablebody"/>
              <w:suppressAutoHyphens/>
              <w:autoSpaceDE w:val="0"/>
              <w:autoSpaceDN w:val="0"/>
              <w:spacing w:line="240" w:lineRule="auto"/>
              <w:rPr>
                <w:sz w:val="18"/>
              </w:rPr>
            </w:pPr>
          </w:p>
        </w:tc>
        <w:tc>
          <w:tcPr>
            <w:tcW w:w="1701" w:type="dxa"/>
            <w:vAlign w:val="center"/>
          </w:tcPr>
          <w:p w14:paraId="16610B91" w14:textId="5C94E1DA"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c>
          <w:tcPr>
            <w:tcW w:w="567" w:type="dxa"/>
          </w:tcPr>
          <w:p w14:paraId="240584C2" w14:textId="62BD5E15" w:rsidR="0098673A" w:rsidRPr="00C023F9" w:rsidRDefault="0098673A" w:rsidP="00D32E20">
            <w:pPr>
              <w:pStyle w:val="MDPI42tablebody"/>
              <w:suppressAutoHyphens/>
              <w:autoSpaceDE w:val="0"/>
              <w:autoSpaceDN w:val="0"/>
              <w:spacing w:line="240" w:lineRule="auto"/>
              <w:rPr>
                <w:sz w:val="18"/>
              </w:rPr>
            </w:pPr>
          </w:p>
        </w:tc>
        <w:tc>
          <w:tcPr>
            <w:tcW w:w="1985" w:type="dxa"/>
            <w:vAlign w:val="center"/>
          </w:tcPr>
          <w:p w14:paraId="02C2BA1B" w14:textId="58AF9393"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r>
      <w:tr w:rsidR="00E33D65" w:rsidRPr="00C023F9" w14:paraId="161703E0" w14:textId="47721875" w:rsidTr="00234911">
        <w:tc>
          <w:tcPr>
            <w:tcW w:w="653" w:type="dxa"/>
          </w:tcPr>
          <w:p w14:paraId="33015980" w14:textId="6B257FDF" w:rsidR="00E33D65" w:rsidRPr="00C023F9" w:rsidRDefault="00E33D65" w:rsidP="00D32E20">
            <w:pPr>
              <w:pStyle w:val="MDPI42tablebody"/>
              <w:suppressAutoHyphens/>
              <w:autoSpaceDE w:val="0"/>
              <w:autoSpaceDN w:val="0"/>
              <w:spacing w:line="240" w:lineRule="auto"/>
              <w:rPr>
                <w:sz w:val="18"/>
              </w:rPr>
            </w:pPr>
            <w:bookmarkStart w:id="15" w:name="OLE_LINK11"/>
            <w:r w:rsidRPr="00C023F9">
              <w:rPr>
                <w:sz w:val="18"/>
              </w:rPr>
              <w:t>A00</w:t>
            </w:r>
          </w:p>
        </w:tc>
        <w:tc>
          <w:tcPr>
            <w:tcW w:w="1984" w:type="dxa"/>
            <w:shd w:val="clear" w:color="auto" w:fill="auto"/>
            <w:vAlign w:val="center"/>
          </w:tcPr>
          <w:p w14:paraId="137D09CF" w14:textId="3465512C" w:rsidR="00E33D65" w:rsidRPr="00C023F9" w:rsidRDefault="00943C1F"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 xml:space="preserve">Navigation </w:t>
            </w:r>
            <w:r w:rsidR="00234911" w:rsidRPr="00C023F9">
              <w:rPr>
                <w:rFonts w:eastAsia="新細明體" w:cs="新細明體"/>
                <w:sz w:val="18"/>
                <w:lang w:eastAsia="zh-TW"/>
              </w:rPr>
              <w:t>S</w:t>
            </w:r>
            <w:r w:rsidRPr="00C023F9">
              <w:rPr>
                <w:rFonts w:eastAsia="新細明體" w:cs="新細明體"/>
                <w:sz w:val="18"/>
                <w:lang w:eastAsia="zh-TW"/>
              </w:rPr>
              <w:t>ystem</w:t>
            </w:r>
          </w:p>
        </w:tc>
        <w:tc>
          <w:tcPr>
            <w:tcW w:w="567" w:type="dxa"/>
          </w:tcPr>
          <w:p w14:paraId="172E871F" w14:textId="0347870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B00</w:t>
            </w:r>
          </w:p>
        </w:tc>
        <w:tc>
          <w:tcPr>
            <w:tcW w:w="1701" w:type="dxa"/>
            <w:vAlign w:val="center"/>
          </w:tcPr>
          <w:p w14:paraId="6F02805C" w14:textId="3B7EDA2C"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Dialogue System</w:t>
            </w:r>
          </w:p>
        </w:tc>
        <w:tc>
          <w:tcPr>
            <w:tcW w:w="567" w:type="dxa"/>
          </w:tcPr>
          <w:p w14:paraId="7F2127C0" w14:textId="35A19E5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D00</w:t>
            </w:r>
          </w:p>
        </w:tc>
        <w:tc>
          <w:tcPr>
            <w:tcW w:w="1985" w:type="dxa"/>
            <w:vAlign w:val="center"/>
          </w:tcPr>
          <w:p w14:paraId="35FEFC7E" w14:textId="4353B0D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Hearing System</w:t>
            </w:r>
          </w:p>
        </w:tc>
      </w:tr>
      <w:tr w:rsidR="00E33D65" w:rsidRPr="00C023F9" w14:paraId="592309E8" w14:textId="12293E79" w:rsidTr="00234911">
        <w:tc>
          <w:tcPr>
            <w:tcW w:w="653" w:type="dxa"/>
          </w:tcPr>
          <w:p w14:paraId="72E4FCBC" w14:textId="46947216" w:rsidR="00E33D65" w:rsidRPr="00C023F9" w:rsidRDefault="00E33D65" w:rsidP="00D32E20">
            <w:pPr>
              <w:pStyle w:val="MDPI42tablebody"/>
              <w:suppressAutoHyphens/>
              <w:autoSpaceDE w:val="0"/>
              <w:autoSpaceDN w:val="0"/>
              <w:spacing w:line="240" w:lineRule="auto"/>
              <w:rPr>
                <w:sz w:val="18"/>
              </w:rPr>
            </w:pPr>
            <w:r w:rsidRPr="00C023F9">
              <w:rPr>
                <w:sz w:val="18"/>
              </w:rPr>
              <w:t>A01</w:t>
            </w:r>
          </w:p>
        </w:tc>
        <w:tc>
          <w:tcPr>
            <w:tcW w:w="1984" w:type="dxa"/>
            <w:shd w:val="clear" w:color="auto" w:fill="auto"/>
            <w:vAlign w:val="center"/>
          </w:tcPr>
          <w:p w14:paraId="55C09BBA" w14:textId="1B49DC1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Visual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6A6C6780" w14:textId="0201A41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B01</w:t>
            </w:r>
          </w:p>
        </w:tc>
        <w:tc>
          <w:tcPr>
            <w:tcW w:w="1701" w:type="dxa"/>
            <w:vAlign w:val="center"/>
          </w:tcPr>
          <w:p w14:paraId="5BCB83BF" w14:textId="5FC811E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Output</w:t>
            </w:r>
          </w:p>
        </w:tc>
        <w:tc>
          <w:tcPr>
            <w:tcW w:w="567" w:type="dxa"/>
          </w:tcPr>
          <w:p w14:paraId="534E737C" w14:textId="36BDA9C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D01</w:t>
            </w:r>
          </w:p>
        </w:tc>
        <w:tc>
          <w:tcPr>
            <w:tcW w:w="1985" w:type="dxa"/>
            <w:vAlign w:val="center"/>
          </w:tcPr>
          <w:p w14:paraId="03B1397D" w14:textId="00DEFD31"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Microphone</w:t>
            </w:r>
          </w:p>
        </w:tc>
      </w:tr>
      <w:tr w:rsidR="00E33D65" w:rsidRPr="00C023F9" w14:paraId="532378E8" w14:textId="40F710EE" w:rsidTr="00234911">
        <w:tc>
          <w:tcPr>
            <w:tcW w:w="653" w:type="dxa"/>
          </w:tcPr>
          <w:p w14:paraId="7F99A0DE" w14:textId="3E50A4DC" w:rsidR="00E33D65" w:rsidRPr="00C023F9" w:rsidRDefault="00E33D65" w:rsidP="00D32E20">
            <w:pPr>
              <w:pStyle w:val="MDPI42tablebody"/>
              <w:suppressAutoHyphens/>
              <w:autoSpaceDE w:val="0"/>
              <w:autoSpaceDN w:val="0"/>
              <w:spacing w:line="240" w:lineRule="auto"/>
              <w:rPr>
                <w:sz w:val="18"/>
              </w:rPr>
            </w:pPr>
            <w:r w:rsidRPr="00C023F9">
              <w:rPr>
                <w:sz w:val="18"/>
              </w:rPr>
              <w:t>A02</w:t>
            </w:r>
          </w:p>
        </w:tc>
        <w:tc>
          <w:tcPr>
            <w:tcW w:w="1984" w:type="dxa"/>
            <w:shd w:val="clear" w:color="auto" w:fill="auto"/>
            <w:vAlign w:val="center"/>
          </w:tcPr>
          <w:p w14:paraId="43BD6048" w14:textId="4D332CF5"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33DEED3D" w14:textId="600D074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B02</w:t>
            </w:r>
          </w:p>
        </w:tc>
        <w:tc>
          <w:tcPr>
            <w:tcW w:w="1701" w:type="dxa"/>
            <w:vAlign w:val="center"/>
          </w:tcPr>
          <w:p w14:paraId="0A4010B5" w14:textId="5FC8C6BD"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Auditory Reception</w:t>
            </w:r>
          </w:p>
        </w:tc>
        <w:tc>
          <w:tcPr>
            <w:tcW w:w="567" w:type="dxa"/>
          </w:tcPr>
          <w:p w14:paraId="61514DDB" w14:textId="10B6742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D02</w:t>
            </w:r>
          </w:p>
        </w:tc>
        <w:tc>
          <w:tcPr>
            <w:tcW w:w="1985" w:type="dxa"/>
            <w:vAlign w:val="center"/>
          </w:tcPr>
          <w:p w14:paraId="0724AAC5" w14:textId="7138787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Background Denoising</w:t>
            </w:r>
          </w:p>
        </w:tc>
      </w:tr>
      <w:tr w:rsidR="00E33D65" w:rsidRPr="00C023F9" w14:paraId="747B3D3F" w14:textId="24B803BC" w:rsidTr="00234911">
        <w:tc>
          <w:tcPr>
            <w:tcW w:w="653" w:type="dxa"/>
          </w:tcPr>
          <w:p w14:paraId="314C7813" w14:textId="2E07A0AF" w:rsidR="00E33D65" w:rsidRPr="00C023F9" w:rsidRDefault="00E33D65" w:rsidP="00D32E20">
            <w:pPr>
              <w:pStyle w:val="MDPI42tablebody"/>
              <w:suppressAutoHyphens/>
              <w:autoSpaceDE w:val="0"/>
              <w:autoSpaceDN w:val="0"/>
              <w:spacing w:line="240" w:lineRule="auto"/>
              <w:rPr>
                <w:sz w:val="18"/>
              </w:rPr>
            </w:pPr>
            <w:r w:rsidRPr="00C023F9">
              <w:rPr>
                <w:sz w:val="18"/>
              </w:rPr>
              <w:t>A03</w:t>
            </w:r>
          </w:p>
        </w:tc>
        <w:tc>
          <w:tcPr>
            <w:tcW w:w="1984" w:type="dxa"/>
            <w:shd w:val="clear" w:color="auto" w:fill="auto"/>
            <w:vAlign w:val="center"/>
          </w:tcPr>
          <w:p w14:paraId="5DA74126" w14:textId="48BCF64A"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Planning</w:t>
            </w:r>
          </w:p>
        </w:tc>
        <w:tc>
          <w:tcPr>
            <w:tcW w:w="567" w:type="dxa"/>
          </w:tcPr>
          <w:p w14:paraId="2D06DD0F" w14:textId="279FA83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B03</w:t>
            </w:r>
          </w:p>
        </w:tc>
        <w:tc>
          <w:tcPr>
            <w:tcW w:w="1701" w:type="dxa"/>
            <w:vAlign w:val="center"/>
          </w:tcPr>
          <w:p w14:paraId="7B5B5D91" w14:textId="1ACF4E0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LU</w:t>
            </w:r>
          </w:p>
        </w:tc>
        <w:tc>
          <w:tcPr>
            <w:tcW w:w="567" w:type="dxa"/>
          </w:tcPr>
          <w:p w14:paraId="427417AB" w14:textId="6772F66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E00</w:t>
            </w:r>
          </w:p>
        </w:tc>
        <w:tc>
          <w:tcPr>
            <w:tcW w:w="1985" w:type="dxa"/>
            <w:vAlign w:val="center"/>
          </w:tcPr>
          <w:p w14:paraId="7ABCC2D3" w14:textId="2B780858"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System</w:t>
            </w:r>
          </w:p>
        </w:tc>
      </w:tr>
      <w:tr w:rsidR="00E33D65" w:rsidRPr="00C023F9" w14:paraId="1B51F675" w14:textId="368B1256" w:rsidTr="00234911">
        <w:tc>
          <w:tcPr>
            <w:tcW w:w="653" w:type="dxa"/>
          </w:tcPr>
          <w:p w14:paraId="36E9900D" w14:textId="684F218E"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A10</w:t>
            </w:r>
          </w:p>
        </w:tc>
        <w:tc>
          <w:tcPr>
            <w:tcW w:w="1984" w:type="dxa"/>
            <w:shd w:val="clear" w:color="auto" w:fill="auto"/>
            <w:vAlign w:val="center"/>
          </w:tcPr>
          <w:p w14:paraId="3948076F" w14:textId="22839178"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Environment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4C074BF0" w14:textId="0FAFB42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B04</w:t>
            </w:r>
          </w:p>
        </w:tc>
        <w:tc>
          <w:tcPr>
            <w:tcW w:w="1701" w:type="dxa"/>
            <w:vAlign w:val="center"/>
          </w:tcPr>
          <w:p w14:paraId="4EF91A37" w14:textId="4A1B88B9"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LG</w:t>
            </w:r>
          </w:p>
        </w:tc>
        <w:tc>
          <w:tcPr>
            <w:tcW w:w="567" w:type="dxa"/>
          </w:tcPr>
          <w:p w14:paraId="104B467C" w14:textId="3DCBAE2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E01</w:t>
            </w:r>
          </w:p>
        </w:tc>
        <w:tc>
          <w:tcPr>
            <w:tcW w:w="1985" w:type="dxa"/>
            <w:vAlign w:val="center"/>
          </w:tcPr>
          <w:p w14:paraId="32DBC356" w14:textId="1426085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Speaker</w:t>
            </w:r>
          </w:p>
        </w:tc>
      </w:tr>
      <w:tr w:rsidR="00E33D65" w:rsidRPr="00C023F9" w14:paraId="721C05C6" w14:textId="33E18E3D" w:rsidTr="00234911">
        <w:tc>
          <w:tcPr>
            <w:tcW w:w="653" w:type="dxa"/>
          </w:tcPr>
          <w:p w14:paraId="55EC42B1" w14:textId="7BC8B2C0"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A11</w:t>
            </w:r>
          </w:p>
        </w:tc>
        <w:tc>
          <w:tcPr>
            <w:tcW w:w="1984" w:type="dxa"/>
            <w:shd w:val="clear" w:color="auto" w:fill="auto"/>
            <w:vAlign w:val="center"/>
          </w:tcPr>
          <w:p w14:paraId="63C75BDC" w14:textId="6D812637"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Road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65D88E80" w14:textId="0212500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C00</w:t>
            </w:r>
          </w:p>
        </w:tc>
        <w:tc>
          <w:tcPr>
            <w:tcW w:w="1701" w:type="dxa"/>
            <w:vAlign w:val="center"/>
          </w:tcPr>
          <w:p w14:paraId="3FDF9F50" w14:textId="295C408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Vision System</w:t>
            </w:r>
          </w:p>
        </w:tc>
        <w:tc>
          <w:tcPr>
            <w:tcW w:w="567" w:type="dxa"/>
          </w:tcPr>
          <w:p w14:paraId="6F1A8563" w14:textId="4E12521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E02</w:t>
            </w:r>
          </w:p>
        </w:tc>
        <w:tc>
          <w:tcPr>
            <w:tcW w:w="1985" w:type="dxa"/>
            <w:vAlign w:val="center"/>
          </w:tcPr>
          <w:p w14:paraId="677C0EE3" w14:textId="2DA6A1F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Reception</w:t>
            </w:r>
          </w:p>
        </w:tc>
      </w:tr>
      <w:tr w:rsidR="00E33D65" w:rsidRPr="00C023F9" w14:paraId="1A4CBB94" w14:textId="1D541846" w:rsidTr="00234911">
        <w:tc>
          <w:tcPr>
            <w:tcW w:w="653" w:type="dxa"/>
          </w:tcPr>
          <w:p w14:paraId="38166AA0" w14:textId="3A5148C3"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A12</w:t>
            </w:r>
          </w:p>
        </w:tc>
        <w:tc>
          <w:tcPr>
            <w:tcW w:w="1984" w:type="dxa"/>
            <w:shd w:val="clear" w:color="auto" w:fill="auto"/>
            <w:vAlign w:val="center"/>
          </w:tcPr>
          <w:p w14:paraId="4F0552F7" w14:textId="2AD21D3C"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Obstacle Detection</w:t>
            </w:r>
          </w:p>
        </w:tc>
        <w:tc>
          <w:tcPr>
            <w:tcW w:w="567" w:type="dxa"/>
          </w:tcPr>
          <w:p w14:paraId="03CA7AC4" w14:textId="43A0245E"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C01</w:t>
            </w:r>
          </w:p>
        </w:tc>
        <w:tc>
          <w:tcPr>
            <w:tcW w:w="1701" w:type="dxa"/>
            <w:vAlign w:val="center"/>
          </w:tcPr>
          <w:p w14:paraId="09D45DF1" w14:textId="1F76459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3D Camera</w:t>
            </w:r>
          </w:p>
        </w:tc>
        <w:tc>
          <w:tcPr>
            <w:tcW w:w="567" w:type="dxa"/>
          </w:tcPr>
          <w:p w14:paraId="3E33E7EF" w14:textId="344C597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E03</w:t>
            </w:r>
          </w:p>
        </w:tc>
        <w:tc>
          <w:tcPr>
            <w:tcW w:w="1985" w:type="dxa"/>
            <w:vAlign w:val="center"/>
          </w:tcPr>
          <w:p w14:paraId="68557FA2" w14:textId="41AA71C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Tone Processing</w:t>
            </w:r>
          </w:p>
        </w:tc>
      </w:tr>
      <w:tr w:rsidR="00E33D65" w:rsidRPr="00C023F9" w14:paraId="22843798" w14:textId="330E5274" w:rsidTr="00234911">
        <w:tc>
          <w:tcPr>
            <w:tcW w:w="653" w:type="dxa"/>
          </w:tcPr>
          <w:p w14:paraId="0CC4DB2F" w14:textId="50114FA6"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A13</w:t>
            </w:r>
          </w:p>
        </w:tc>
        <w:tc>
          <w:tcPr>
            <w:tcW w:w="1984" w:type="dxa"/>
            <w:shd w:val="clear" w:color="auto" w:fill="auto"/>
            <w:vAlign w:val="center"/>
          </w:tcPr>
          <w:p w14:paraId="77195950" w14:textId="3C088EA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Signboard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1CB5E37F" w14:textId="247D9EC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C02</w:t>
            </w:r>
          </w:p>
        </w:tc>
        <w:tc>
          <w:tcPr>
            <w:tcW w:w="1701" w:type="dxa"/>
            <w:vAlign w:val="center"/>
          </w:tcPr>
          <w:p w14:paraId="08E5365D" w14:textId="0636DB5F"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Image Preprocessing</w:t>
            </w:r>
          </w:p>
        </w:tc>
        <w:tc>
          <w:tcPr>
            <w:tcW w:w="567" w:type="dxa"/>
          </w:tcPr>
          <w:p w14:paraId="477DF57F" w14:textId="50BD49F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F00</w:t>
            </w:r>
          </w:p>
        </w:tc>
        <w:tc>
          <w:tcPr>
            <w:tcW w:w="1985" w:type="dxa"/>
            <w:vAlign w:val="center"/>
          </w:tcPr>
          <w:p w14:paraId="463FDC4F" w14:textId="77448B1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Speech Synthesis</w:t>
            </w:r>
          </w:p>
        </w:tc>
      </w:tr>
    </w:tbl>
    <w:bookmarkEnd w:id="15"/>
    <w:p w14:paraId="02BD5F1D" w14:textId="0A087C54" w:rsidR="005F7953" w:rsidRPr="00C023F9" w:rsidRDefault="005F7953" w:rsidP="00D32E20">
      <w:pPr>
        <w:pStyle w:val="MDPI41tablecaption"/>
        <w:suppressAutoHyphens/>
        <w:spacing w:line="240" w:lineRule="auto"/>
        <w:rPr>
          <w:lang w:eastAsia="zh-TW"/>
        </w:rPr>
      </w:pPr>
      <w:r w:rsidRPr="00C023F9">
        <w:rPr>
          <w:b/>
        </w:rPr>
        <w:t>Table 2. MQTT Topi</w:t>
      </w:r>
      <w:r w:rsidR="00854AD2" w:rsidRPr="00C023F9">
        <w:rPr>
          <w:b/>
        </w:rPr>
        <w:t>cs</w:t>
      </w:r>
    </w:p>
    <w:tbl>
      <w:tblPr>
        <w:tblW w:w="632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275"/>
        <w:gridCol w:w="1701"/>
        <w:gridCol w:w="2694"/>
      </w:tblGrid>
      <w:tr w:rsidR="005F7953" w:rsidRPr="00C023F9" w14:paraId="3445A23C" w14:textId="77777777" w:rsidTr="00854AD2">
        <w:trPr>
          <w:trHeight w:val="653"/>
        </w:trPr>
        <w:tc>
          <w:tcPr>
            <w:tcW w:w="653" w:type="dxa"/>
            <w:tcBorders>
              <w:top w:val="single" w:sz="8" w:space="0" w:color="auto"/>
              <w:bottom w:val="single" w:sz="4" w:space="0" w:color="auto"/>
            </w:tcBorders>
            <w:vAlign w:val="center"/>
          </w:tcPr>
          <w:p w14:paraId="35F6A078" w14:textId="77777777" w:rsidR="005F7953" w:rsidRPr="00C023F9" w:rsidRDefault="005F7953"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275" w:type="dxa"/>
            <w:tcBorders>
              <w:top w:val="single" w:sz="8" w:space="0" w:color="auto"/>
              <w:bottom w:val="single" w:sz="4" w:space="0" w:color="auto"/>
            </w:tcBorders>
            <w:shd w:val="clear" w:color="auto" w:fill="auto"/>
            <w:vAlign w:val="center"/>
          </w:tcPr>
          <w:p w14:paraId="5176F9A1"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1701" w:type="dxa"/>
            <w:tcBorders>
              <w:top w:val="single" w:sz="8" w:space="0" w:color="auto"/>
              <w:bottom w:val="single" w:sz="4" w:space="0" w:color="auto"/>
            </w:tcBorders>
            <w:shd w:val="clear" w:color="auto" w:fill="auto"/>
            <w:vAlign w:val="center"/>
          </w:tcPr>
          <w:p w14:paraId="5C5384C1" w14:textId="77777777" w:rsidR="005F7953" w:rsidRPr="00C023F9" w:rsidRDefault="005F7953"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2694" w:type="dxa"/>
            <w:tcBorders>
              <w:top w:val="single" w:sz="8" w:space="0" w:color="auto"/>
              <w:bottom w:val="single" w:sz="4" w:space="0" w:color="auto"/>
            </w:tcBorders>
            <w:shd w:val="clear" w:color="auto" w:fill="auto"/>
            <w:vAlign w:val="center"/>
          </w:tcPr>
          <w:p w14:paraId="52DE468E"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5F7953" w:rsidRPr="00C023F9" w14:paraId="46666A8D" w14:textId="77777777" w:rsidTr="00854AD2">
        <w:tc>
          <w:tcPr>
            <w:tcW w:w="653" w:type="dxa"/>
          </w:tcPr>
          <w:p w14:paraId="6E6D99CE" w14:textId="10EC0441"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1</w:t>
            </w:r>
          </w:p>
        </w:tc>
        <w:tc>
          <w:tcPr>
            <w:tcW w:w="1275" w:type="dxa"/>
            <w:shd w:val="clear" w:color="auto" w:fill="auto"/>
            <w:vAlign w:val="center"/>
          </w:tcPr>
          <w:p w14:paraId="7DB27502"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Startup</w:t>
            </w:r>
          </w:p>
        </w:tc>
        <w:tc>
          <w:tcPr>
            <w:tcW w:w="1701" w:type="dxa"/>
            <w:shd w:val="clear" w:color="auto" w:fill="auto"/>
            <w:vAlign w:val="center"/>
          </w:tcPr>
          <w:p w14:paraId="423FD3A0" w14:textId="0DF6D4F6"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7C72424C" w14:textId="3304CF95"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startup notification</w:t>
            </w:r>
          </w:p>
        </w:tc>
      </w:tr>
      <w:tr w:rsidR="005F7953" w:rsidRPr="00C023F9" w14:paraId="278F789D" w14:textId="77777777" w:rsidTr="00854AD2">
        <w:tc>
          <w:tcPr>
            <w:tcW w:w="653" w:type="dxa"/>
          </w:tcPr>
          <w:p w14:paraId="62127052" w14:textId="4B1836D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2</w:t>
            </w:r>
          </w:p>
        </w:tc>
        <w:tc>
          <w:tcPr>
            <w:tcW w:w="1275" w:type="dxa"/>
            <w:shd w:val="clear" w:color="auto" w:fill="auto"/>
            <w:vAlign w:val="center"/>
          </w:tcPr>
          <w:p w14:paraId="786BF677"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Terminating</w:t>
            </w:r>
          </w:p>
        </w:tc>
        <w:tc>
          <w:tcPr>
            <w:tcW w:w="1701" w:type="dxa"/>
            <w:shd w:val="clear" w:color="auto" w:fill="auto"/>
            <w:vAlign w:val="center"/>
          </w:tcPr>
          <w:p w14:paraId="60DB3D06" w14:textId="2A89A94C"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64F1B3E6" w14:textId="1DCD8C66"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System shutdown notification</w:t>
            </w:r>
          </w:p>
        </w:tc>
      </w:tr>
      <w:tr w:rsidR="005F7953" w:rsidRPr="00C023F9" w14:paraId="25F87C87" w14:textId="77777777" w:rsidTr="00854AD2">
        <w:tc>
          <w:tcPr>
            <w:tcW w:w="653" w:type="dxa"/>
          </w:tcPr>
          <w:p w14:paraId="4612F4C1" w14:textId="480B4A3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3</w:t>
            </w:r>
          </w:p>
        </w:tc>
        <w:tc>
          <w:tcPr>
            <w:tcW w:w="1275" w:type="dxa"/>
            <w:shd w:val="clear" w:color="auto" w:fill="auto"/>
            <w:vAlign w:val="center"/>
          </w:tcPr>
          <w:p w14:paraId="60446228" w14:textId="2BAD6323" w:rsidR="005F7953" w:rsidRPr="00C023F9" w:rsidRDefault="005F7953" w:rsidP="00D32E20">
            <w:pPr>
              <w:pStyle w:val="MDPI42tablebody"/>
              <w:suppressAutoHyphens/>
              <w:autoSpaceDE w:val="0"/>
              <w:autoSpaceDN w:val="0"/>
              <w:spacing w:line="240" w:lineRule="auto"/>
              <w:jc w:val="left"/>
              <w:rPr>
                <w:sz w:val="18"/>
                <w:lang w:eastAsia="zh-TW"/>
              </w:rPr>
            </w:pPr>
            <w:r w:rsidRPr="00C023F9">
              <w:rPr>
                <w:sz w:val="18"/>
                <w:lang w:eastAsia="zh-TW"/>
              </w:rPr>
              <w:t>Heartbeat</w:t>
            </w:r>
          </w:p>
        </w:tc>
        <w:tc>
          <w:tcPr>
            <w:tcW w:w="1701" w:type="dxa"/>
            <w:shd w:val="clear" w:color="auto" w:fill="auto"/>
            <w:vAlign w:val="center"/>
          </w:tcPr>
          <w:p w14:paraId="3A7694C3" w14:textId="77777777"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7655848" w14:textId="36064B09"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heartbeat</w:t>
            </w:r>
          </w:p>
        </w:tc>
      </w:tr>
      <w:tr w:rsidR="005F7953" w:rsidRPr="00C023F9" w14:paraId="314C1326" w14:textId="77777777" w:rsidTr="00854AD2">
        <w:tc>
          <w:tcPr>
            <w:tcW w:w="653" w:type="dxa"/>
          </w:tcPr>
          <w:p w14:paraId="48CE0DA0" w14:textId="742AD075" w:rsidR="005F7953" w:rsidRPr="00C023F9" w:rsidRDefault="00D91B13" w:rsidP="00D32E20">
            <w:pPr>
              <w:pStyle w:val="MDPI42tablebody"/>
              <w:suppressAutoHyphens/>
              <w:autoSpaceDE w:val="0"/>
              <w:autoSpaceDN w:val="0"/>
              <w:spacing w:line="240" w:lineRule="auto"/>
              <w:rPr>
                <w:sz w:val="18"/>
              </w:rPr>
            </w:pPr>
            <w:r w:rsidRPr="00C023F9">
              <w:rPr>
                <w:sz w:val="18"/>
              </w:rPr>
              <w:lastRenderedPageBreak/>
              <w:t>M</w:t>
            </w:r>
            <w:r w:rsidR="005F7953" w:rsidRPr="00C023F9">
              <w:rPr>
                <w:sz w:val="18"/>
              </w:rPr>
              <w:t>4</w:t>
            </w:r>
          </w:p>
        </w:tc>
        <w:tc>
          <w:tcPr>
            <w:tcW w:w="1275" w:type="dxa"/>
            <w:shd w:val="clear" w:color="auto" w:fill="auto"/>
            <w:vAlign w:val="center"/>
          </w:tcPr>
          <w:p w14:paraId="23ED9103" w14:textId="7B406D6B" w:rsidR="005F7953" w:rsidRPr="00C023F9" w:rsidRDefault="005F7953" w:rsidP="00D32E20">
            <w:pPr>
              <w:pStyle w:val="MDPI42tablebody"/>
              <w:suppressAutoHyphens/>
              <w:autoSpaceDE w:val="0"/>
              <w:autoSpaceDN w:val="0"/>
              <w:spacing w:line="240" w:lineRule="auto"/>
              <w:jc w:val="left"/>
              <w:rPr>
                <w:sz w:val="18"/>
              </w:rPr>
            </w:pPr>
            <w:r w:rsidRPr="00C023F9">
              <w:rPr>
                <w:sz w:val="18"/>
              </w:rPr>
              <w:t>Status</w:t>
            </w:r>
          </w:p>
        </w:tc>
        <w:tc>
          <w:tcPr>
            <w:tcW w:w="1701" w:type="dxa"/>
            <w:shd w:val="clear" w:color="auto" w:fill="auto"/>
            <w:vAlign w:val="center"/>
          </w:tcPr>
          <w:p w14:paraId="6BE0EA6B" w14:textId="010A49E2"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59FDF74" w14:textId="42B279EF"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Status</w:t>
            </w:r>
          </w:p>
        </w:tc>
      </w:tr>
      <w:tr w:rsidR="005F7953" w:rsidRPr="00C023F9" w14:paraId="696D0FDD" w14:textId="77777777" w:rsidTr="00854AD2">
        <w:tc>
          <w:tcPr>
            <w:tcW w:w="653" w:type="dxa"/>
          </w:tcPr>
          <w:p w14:paraId="4E876083" w14:textId="298C065A"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5</w:t>
            </w:r>
          </w:p>
        </w:tc>
        <w:tc>
          <w:tcPr>
            <w:tcW w:w="1275" w:type="dxa"/>
            <w:shd w:val="clear" w:color="auto" w:fill="auto"/>
            <w:vAlign w:val="center"/>
          </w:tcPr>
          <w:p w14:paraId="3A8E54E9" w14:textId="523AB762" w:rsidR="005F7953" w:rsidRPr="00C023F9" w:rsidRDefault="005F7953" w:rsidP="00D32E20">
            <w:pPr>
              <w:pStyle w:val="MDPI42tablebody"/>
              <w:suppressAutoHyphens/>
              <w:autoSpaceDE w:val="0"/>
              <w:autoSpaceDN w:val="0"/>
              <w:spacing w:line="240" w:lineRule="auto"/>
              <w:jc w:val="left"/>
              <w:rPr>
                <w:sz w:val="18"/>
              </w:rPr>
            </w:pPr>
            <w:r w:rsidRPr="00C023F9">
              <w:rPr>
                <w:sz w:val="18"/>
              </w:rPr>
              <w:t>Information</w:t>
            </w:r>
          </w:p>
        </w:tc>
        <w:tc>
          <w:tcPr>
            <w:tcW w:w="1701" w:type="dxa"/>
            <w:shd w:val="clear" w:color="auto" w:fill="auto"/>
            <w:vAlign w:val="center"/>
          </w:tcPr>
          <w:p w14:paraId="015C47E3" w14:textId="281BEECD"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171DB31D" w14:textId="64D172DB"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hint="eastAsia"/>
                <w:sz w:val="18"/>
                <w:lang w:eastAsia="zh-TW"/>
              </w:rPr>
              <w:t>G</w:t>
            </w:r>
            <w:r w:rsidRPr="00C023F9">
              <w:rPr>
                <w:rFonts w:eastAsia="新細明體" w:cs="新細明體"/>
                <w:sz w:val="18"/>
                <w:lang w:eastAsia="zh-TW"/>
              </w:rPr>
              <w:t>lobal message</w:t>
            </w:r>
          </w:p>
        </w:tc>
      </w:tr>
    </w:tbl>
    <w:p w14:paraId="603A204E" w14:textId="1216EEA0" w:rsidR="00DA00AE" w:rsidRPr="00C023F9" w:rsidRDefault="00DA00AE" w:rsidP="00D32E20">
      <w:pPr>
        <w:pStyle w:val="MDPI41tablecaption"/>
        <w:suppressAutoHyphens/>
        <w:spacing w:line="240" w:lineRule="auto"/>
        <w:rPr>
          <w:lang w:eastAsia="zh-TW"/>
        </w:rPr>
      </w:pPr>
      <w:r w:rsidRPr="00C023F9">
        <w:rPr>
          <w:b/>
        </w:rPr>
        <w:t xml:space="preserve">Table </w:t>
      </w:r>
      <w:r w:rsidR="005F7953" w:rsidRPr="00C023F9">
        <w:rPr>
          <w:b/>
        </w:rPr>
        <w:t>3</w:t>
      </w:r>
      <w:r w:rsidRPr="00C023F9">
        <w:rPr>
          <w:b/>
        </w:rPr>
        <w:t xml:space="preserve">. </w:t>
      </w:r>
      <w:r w:rsidR="00182DE0" w:rsidRPr="00C023F9">
        <w:rPr>
          <w:b/>
        </w:rPr>
        <w:t>DDS Topics</w:t>
      </w:r>
    </w:p>
    <w:tbl>
      <w:tblPr>
        <w:tblW w:w="774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709"/>
        <w:gridCol w:w="992"/>
        <w:gridCol w:w="3402"/>
      </w:tblGrid>
      <w:tr w:rsidR="00F61831" w:rsidRPr="00C023F9" w14:paraId="785347B3" w14:textId="77777777" w:rsidTr="00245B45">
        <w:trPr>
          <w:trHeight w:val="653"/>
        </w:trPr>
        <w:tc>
          <w:tcPr>
            <w:tcW w:w="653" w:type="dxa"/>
            <w:tcBorders>
              <w:top w:val="single" w:sz="8" w:space="0" w:color="auto"/>
              <w:bottom w:val="single" w:sz="4" w:space="0" w:color="auto"/>
            </w:tcBorders>
            <w:vAlign w:val="center"/>
          </w:tcPr>
          <w:p w14:paraId="30F63F28" w14:textId="77777777" w:rsidR="00F61831" w:rsidRPr="00C023F9" w:rsidRDefault="00F61831"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71E1ADCE" w14:textId="77777777"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709" w:type="dxa"/>
            <w:tcBorders>
              <w:top w:val="single" w:sz="8" w:space="0" w:color="auto"/>
              <w:bottom w:val="single" w:sz="4" w:space="0" w:color="auto"/>
            </w:tcBorders>
            <w:shd w:val="clear" w:color="auto" w:fill="auto"/>
            <w:vAlign w:val="center"/>
          </w:tcPr>
          <w:p w14:paraId="79D5B497" w14:textId="77777777" w:rsidR="00F61831" w:rsidRPr="00C023F9" w:rsidRDefault="00F61831"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992" w:type="dxa"/>
            <w:tcBorders>
              <w:top w:val="single" w:sz="8" w:space="0" w:color="auto"/>
              <w:bottom w:val="single" w:sz="4" w:space="0" w:color="auto"/>
            </w:tcBorders>
            <w:vAlign w:val="center"/>
          </w:tcPr>
          <w:p w14:paraId="755E1238" w14:textId="77777777" w:rsidR="002B6D20" w:rsidRPr="00C023F9" w:rsidRDefault="00645A76"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Concerned</w:t>
            </w:r>
          </w:p>
          <w:p w14:paraId="30CACC23" w14:textId="7A6277B1" w:rsidR="00F61831" w:rsidRPr="00C023F9" w:rsidRDefault="006F2C3B" w:rsidP="00D32E2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b/>
                <w:snapToGrid/>
                <w:sz w:val="18"/>
                <w:lang w:eastAsia="zh-TW"/>
              </w:rPr>
              <w:t>Super-agent</w:t>
            </w:r>
            <w:r w:rsidR="00EF3175" w:rsidRPr="00C023F9">
              <w:rPr>
                <w:rFonts w:eastAsia="新細明體" w:cs="新細明體"/>
                <w:b/>
                <w:snapToGrid/>
                <w:sz w:val="18"/>
                <w:lang w:eastAsia="zh-TW"/>
              </w:rPr>
              <w:t>s</w:t>
            </w:r>
          </w:p>
        </w:tc>
        <w:tc>
          <w:tcPr>
            <w:tcW w:w="3402" w:type="dxa"/>
            <w:tcBorders>
              <w:top w:val="single" w:sz="8" w:space="0" w:color="auto"/>
              <w:bottom w:val="single" w:sz="4" w:space="0" w:color="auto"/>
            </w:tcBorders>
            <w:shd w:val="clear" w:color="auto" w:fill="auto"/>
            <w:vAlign w:val="center"/>
          </w:tcPr>
          <w:p w14:paraId="167DEF55" w14:textId="230CBC94"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F61831" w:rsidRPr="00C023F9" w14:paraId="31ED4CD3" w14:textId="77777777" w:rsidTr="00245B45">
        <w:tc>
          <w:tcPr>
            <w:tcW w:w="653" w:type="dxa"/>
          </w:tcPr>
          <w:p w14:paraId="2DF2843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1</w:t>
            </w:r>
          </w:p>
        </w:tc>
        <w:tc>
          <w:tcPr>
            <w:tcW w:w="1984" w:type="dxa"/>
            <w:shd w:val="clear" w:color="auto" w:fill="auto"/>
            <w:vAlign w:val="center"/>
          </w:tcPr>
          <w:p w14:paraId="4BC79BFB"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Vision</w:t>
            </w:r>
          </w:p>
        </w:tc>
        <w:tc>
          <w:tcPr>
            <w:tcW w:w="709" w:type="dxa"/>
            <w:shd w:val="clear" w:color="auto" w:fill="auto"/>
            <w:vAlign w:val="center"/>
          </w:tcPr>
          <w:p w14:paraId="43B7D023"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59DC171F" w14:textId="5CFAD7AB"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C</w:t>
            </w:r>
          </w:p>
        </w:tc>
        <w:tc>
          <w:tcPr>
            <w:tcW w:w="3402" w:type="dxa"/>
            <w:shd w:val="clear" w:color="auto" w:fill="auto"/>
            <w:vAlign w:val="center"/>
          </w:tcPr>
          <w:p w14:paraId="7DB8B464" w14:textId="1A3C0CAD"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Video frame from 3D Camera</w:t>
            </w:r>
          </w:p>
        </w:tc>
      </w:tr>
      <w:tr w:rsidR="00F61831" w:rsidRPr="00C023F9" w14:paraId="08F04A4D" w14:textId="77777777" w:rsidTr="00245B45">
        <w:tc>
          <w:tcPr>
            <w:tcW w:w="653" w:type="dxa"/>
          </w:tcPr>
          <w:p w14:paraId="77A91516"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2</w:t>
            </w:r>
          </w:p>
        </w:tc>
        <w:tc>
          <w:tcPr>
            <w:tcW w:w="1984" w:type="dxa"/>
            <w:shd w:val="clear" w:color="auto" w:fill="auto"/>
            <w:vAlign w:val="center"/>
          </w:tcPr>
          <w:p w14:paraId="2C9AF66A"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VisionProcessed</w:t>
            </w:r>
          </w:p>
        </w:tc>
        <w:tc>
          <w:tcPr>
            <w:tcW w:w="709" w:type="dxa"/>
            <w:shd w:val="clear" w:color="auto" w:fill="auto"/>
            <w:vAlign w:val="center"/>
          </w:tcPr>
          <w:p w14:paraId="4FEBF914"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w:t>
            </w:r>
            <w:r w:rsidRPr="00C023F9">
              <w:rPr>
                <w:sz w:val="18"/>
                <w:lang w:eastAsia="zh-TW"/>
              </w:rPr>
              <w:t>mage</w:t>
            </w:r>
          </w:p>
        </w:tc>
        <w:tc>
          <w:tcPr>
            <w:tcW w:w="992" w:type="dxa"/>
          </w:tcPr>
          <w:p w14:paraId="3FCC4990" w14:textId="6D0AFDC4"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AC</w:t>
            </w:r>
          </w:p>
        </w:tc>
        <w:tc>
          <w:tcPr>
            <w:tcW w:w="3402" w:type="dxa"/>
            <w:shd w:val="clear" w:color="auto" w:fill="auto"/>
            <w:vAlign w:val="center"/>
          </w:tcPr>
          <w:p w14:paraId="2ABF536D" w14:textId="73FA4FF6" w:rsidR="00F61831" w:rsidRPr="00C023F9" w:rsidRDefault="00DD31D7"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processed image</w:t>
            </w:r>
          </w:p>
        </w:tc>
      </w:tr>
      <w:tr w:rsidR="00F61831" w:rsidRPr="00C023F9" w14:paraId="02BFE3DA" w14:textId="77777777" w:rsidTr="00245B45">
        <w:tc>
          <w:tcPr>
            <w:tcW w:w="653" w:type="dxa"/>
          </w:tcPr>
          <w:p w14:paraId="055F2D50"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3</w:t>
            </w:r>
          </w:p>
        </w:tc>
        <w:tc>
          <w:tcPr>
            <w:tcW w:w="1984" w:type="dxa"/>
            <w:shd w:val="clear" w:color="auto" w:fill="auto"/>
            <w:vAlign w:val="center"/>
          </w:tcPr>
          <w:p w14:paraId="2F5A1886"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TextVoice</w:t>
            </w:r>
          </w:p>
        </w:tc>
        <w:tc>
          <w:tcPr>
            <w:tcW w:w="709" w:type="dxa"/>
            <w:shd w:val="clear" w:color="auto" w:fill="auto"/>
            <w:vAlign w:val="center"/>
          </w:tcPr>
          <w:p w14:paraId="2E6BAAF1"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1F0FF52" w14:textId="3E472F15"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7389A65B" w14:textId="370D9828"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Text before speech synthesis</w:t>
            </w:r>
          </w:p>
        </w:tc>
      </w:tr>
      <w:tr w:rsidR="00F61831" w:rsidRPr="00C023F9" w14:paraId="7BB5B836" w14:textId="77777777" w:rsidTr="00245B45">
        <w:tc>
          <w:tcPr>
            <w:tcW w:w="653" w:type="dxa"/>
          </w:tcPr>
          <w:p w14:paraId="1694E02A"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4</w:t>
            </w:r>
          </w:p>
        </w:tc>
        <w:tc>
          <w:tcPr>
            <w:tcW w:w="1984" w:type="dxa"/>
            <w:shd w:val="clear" w:color="auto" w:fill="auto"/>
            <w:vAlign w:val="center"/>
          </w:tcPr>
          <w:p w14:paraId="6868670D"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SynthesizedSpeech</w:t>
            </w:r>
          </w:p>
        </w:tc>
        <w:tc>
          <w:tcPr>
            <w:tcW w:w="709" w:type="dxa"/>
            <w:shd w:val="clear" w:color="auto" w:fill="auto"/>
            <w:vAlign w:val="center"/>
          </w:tcPr>
          <w:p w14:paraId="08464C9F"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7D05CBA" w14:textId="79735206"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0BF61CA6" w14:textId="74AA6751"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voice after speech synthesis</w:t>
            </w:r>
          </w:p>
        </w:tc>
      </w:tr>
      <w:tr w:rsidR="00F61831" w:rsidRPr="00C023F9" w14:paraId="72594BCF" w14:textId="77777777" w:rsidTr="00245B45">
        <w:tc>
          <w:tcPr>
            <w:tcW w:w="653" w:type="dxa"/>
          </w:tcPr>
          <w:p w14:paraId="0568DA65"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5</w:t>
            </w:r>
          </w:p>
        </w:tc>
        <w:tc>
          <w:tcPr>
            <w:tcW w:w="1984" w:type="dxa"/>
            <w:shd w:val="clear" w:color="auto" w:fill="auto"/>
            <w:vAlign w:val="center"/>
          </w:tcPr>
          <w:p w14:paraId="228F0206"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InputVoice</w:t>
            </w:r>
          </w:p>
        </w:tc>
        <w:tc>
          <w:tcPr>
            <w:tcW w:w="709" w:type="dxa"/>
            <w:shd w:val="clear" w:color="auto" w:fill="auto"/>
            <w:vAlign w:val="center"/>
          </w:tcPr>
          <w:p w14:paraId="634D75E5"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w:t>
            </w:r>
          </w:p>
        </w:tc>
        <w:tc>
          <w:tcPr>
            <w:tcW w:w="992" w:type="dxa"/>
          </w:tcPr>
          <w:p w14:paraId="6F6ED87A" w14:textId="77EAE965"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BD</w:t>
            </w:r>
          </w:p>
        </w:tc>
        <w:tc>
          <w:tcPr>
            <w:tcW w:w="3402" w:type="dxa"/>
            <w:shd w:val="clear" w:color="auto" w:fill="auto"/>
            <w:vAlign w:val="center"/>
          </w:tcPr>
          <w:p w14:paraId="2DB0CA9A" w14:textId="13EC2DAF"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 phrase of hearing</w:t>
            </w:r>
          </w:p>
        </w:tc>
      </w:tr>
      <w:tr w:rsidR="00F61831" w:rsidRPr="00C023F9" w14:paraId="1A60E440" w14:textId="77777777" w:rsidTr="00245B45">
        <w:tc>
          <w:tcPr>
            <w:tcW w:w="653" w:type="dxa"/>
          </w:tcPr>
          <w:p w14:paraId="66BE4A8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6</w:t>
            </w:r>
          </w:p>
        </w:tc>
        <w:tc>
          <w:tcPr>
            <w:tcW w:w="1984" w:type="dxa"/>
            <w:shd w:val="clear" w:color="auto" w:fill="auto"/>
            <w:vAlign w:val="center"/>
          </w:tcPr>
          <w:p w14:paraId="2D3EAA90"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InputSentence</w:t>
            </w:r>
          </w:p>
        </w:tc>
        <w:tc>
          <w:tcPr>
            <w:tcW w:w="709" w:type="dxa"/>
            <w:shd w:val="clear" w:color="auto" w:fill="auto"/>
            <w:vAlign w:val="center"/>
          </w:tcPr>
          <w:p w14:paraId="582217A6"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lang w:eastAsia="zh-TW"/>
              </w:rPr>
              <w:t>Text</w:t>
            </w:r>
          </w:p>
        </w:tc>
        <w:tc>
          <w:tcPr>
            <w:tcW w:w="992" w:type="dxa"/>
          </w:tcPr>
          <w:p w14:paraId="141B3889" w14:textId="0AD8B153"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2EF22421" w14:textId="53375BD6" w:rsidR="00F61831" w:rsidRPr="00C023F9" w:rsidRDefault="00F61831" w:rsidP="00D32E20">
            <w:pPr>
              <w:pStyle w:val="MDPI42tablebody"/>
              <w:suppressAutoHyphens/>
              <w:autoSpaceDE w:val="0"/>
              <w:autoSpaceDN w:val="0"/>
              <w:spacing w:line="240" w:lineRule="auto"/>
              <w:jc w:val="left"/>
              <w:rPr>
                <w:sz w:val="18"/>
              </w:rPr>
            </w:pPr>
            <w:r w:rsidRPr="00C023F9">
              <w:rPr>
                <w:sz w:val="18"/>
              </w:rPr>
              <w:t>Text phrase of hearing</w:t>
            </w:r>
          </w:p>
        </w:tc>
      </w:tr>
      <w:tr w:rsidR="00F61831" w:rsidRPr="00C023F9" w14:paraId="131447C1" w14:textId="77777777" w:rsidTr="00245B45">
        <w:tc>
          <w:tcPr>
            <w:tcW w:w="653" w:type="dxa"/>
          </w:tcPr>
          <w:p w14:paraId="1221320F"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7</w:t>
            </w:r>
          </w:p>
        </w:tc>
        <w:tc>
          <w:tcPr>
            <w:tcW w:w="1984" w:type="dxa"/>
            <w:shd w:val="clear" w:color="auto" w:fill="auto"/>
            <w:vAlign w:val="center"/>
          </w:tcPr>
          <w:p w14:paraId="1E8A35E1"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OutputSentence</w:t>
            </w:r>
          </w:p>
        </w:tc>
        <w:tc>
          <w:tcPr>
            <w:tcW w:w="709" w:type="dxa"/>
            <w:shd w:val="clear" w:color="auto" w:fill="auto"/>
            <w:vAlign w:val="center"/>
          </w:tcPr>
          <w:p w14:paraId="3741B6B4"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FD53BB9" w14:textId="36176444"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6F0AF98B" w14:textId="786E935C"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Sentences to be output</w:t>
            </w:r>
          </w:p>
        </w:tc>
      </w:tr>
      <w:tr w:rsidR="00F61831" w:rsidRPr="00C023F9" w14:paraId="242BAF86" w14:textId="77777777" w:rsidTr="00245B45">
        <w:tc>
          <w:tcPr>
            <w:tcW w:w="653" w:type="dxa"/>
          </w:tcPr>
          <w:p w14:paraId="0C116D24"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8</w:t>
            </w:r>
          </w:p>
        </w:tc>
        <w:tc>
          <w:tcPr>
            <w:tcW w:w="1984" w:type="dxa"/>
            <w:shd w:val="clear" w:color="auto" w:fill="auto"/>
            <w:vAlign w:val="center"/>
          </w:tcPr>
          <w:p w14:paraId="1394B022"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UserIntention</w:t>
            </w:r>
          </w:p>
        </w:tc>
        <w:tc>
          <w:tcPr>
            <w:tcW w:w="709" w:type="dxa"/>
            <w:shd w:val="clear" w:color="auto" w:fill="auto"/>
            <w:vAlign w:val="center"/>
          </w:tcPr>
          <w:p w14:paraId="4A35C8B7"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BB2B965" w14:textId="3A6E5780"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0C61EF72" w14:textId="5904AA66"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User intent after understanding</w:t>
            </w:r>
          </w:p>
        </w:tc>
      </w:tr>
      <w:tr w:rsidR="00F61831" w:rsidRPr="00C023F9" w14:paraId="51D73092" w14:textId="77777777" w:rsidTr="00245B45">
        <w:tc>
          <w:tcPr>
            <w:tcW w:w="653" w:type="dxa"/>
          </w:tcPr>
          <w:p w14:paraId="3AF9699E"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9</w:t>
            </w:r>
          </w:p>
        </w:tc>
        <w:tc>
          <w:tcPr>
            <w:tcW w:w="1984" w:type="dxa"/>
            <w:shd w:val="clear" w:color="auto" w:fill="auto"/>
            <w:vAlign w:val="center"/>
          </w:tcPr>
          <w:p w14:paraId="0D55A63F"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UserCommand</w:t>
            </w:r>
          </w:p>
        </w:tc>
        <w:tc>
          <w:tcPr>
            <w:tcW w:w="709" w:type="dxa"/>
            <w:shd w:val="clear" w:color="auto" w:fill="auto"/>
            <w:vAlign w:val="center"/>
          </w:tcPr>
          <w:p w14:paraId="29D77C2E"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8A6E887" w14:textId="75238549"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4AC3BA84" w14:textId="6A9AB7FF"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The </w:t>
            </w:r>
            <w:r w:rsidRPr="00C023F9">
              <w:rPr>
                <w:rFonts w:eastAsia="新細明體" w:cs="新細明體" w:hint="eastAsia"/>
                <w:sz w:val="18"/>
                <w:lang w:eastAsia="zh-TW"/>
              </w:rPr>
              <w:t>c</w:t>
            </w:r>
            <w:r w:rsidRPr="00C023F9">
              <w:rPr>
                <w:rFonts w:eastAsia="新細明體" w:cs="新細明體"/>
                <w:sz w:val="18"/>
                <w:lang w:eastAsia="zh-TW"/>
              </w:rPr>
              <w:t>ommand of action</w:t>
            </w:r>
          </w:p>
        </w:tc>
      </w:tr>
      <w:tr w:rsidR="00F61831" w:rsidRPr="00C023F9" w14:paraId="416CBEF6" w14:textId="77777777" w:rsidTr="00245B45">
        <w:tc>
          <w:tcPr>
            <w:tcW w:w="653" w:type="dxa"/>
          </w:tcPr>
          <w:p w14:paraId="476F29F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10</w:t>
            </w:r>
          </w:p>
        </w:tc>
        <w:tc>
          <w:tcPr>
            <w:tcW w:w="1984" w:type="dxa"/>
            <w:shd w:val="clear" w:color="auto" w:fill="auto"/>
            <w:vAlign w:val="center"/>
          </w:tcPr>
          <w:p w14:paraId="0EAA4CF7"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OutputContent</w:t>
            </w:r>
          </w:p>
        </w:tc>
        <w:tc>
          <w:tcPr>
            <w:tcW w:w="709" w:type="dxa"/>
            <w:shd w:val="clear" w:color="auto" w:fill="auto"/>
            <w:vAlign w:val="center"/>
          </w:tcPr>
          <w:p w14:paraId="36575DD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638188F" w14:textId="6EBD3941"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50B81790" w14:textId="4ECC5E4A"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Output of dialogue system</w:t>
            </w:r>
          </w:p>
        </w:tc>
      </w:tr>
      <w:tr w:rsidR="00F61831" w:rsidRPr="00C023F9" w14:paraId="7BF946E8" w14:textId="77777777" w:rsidTr="00245B45">
        <w:tc>
          <w:tcPr>
            <w:tcW w:w="653" w:type="dxa"/>
          </w:tcPr>
          <w:p w14:paraId="03E6C06F"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11</w:t>
            </w:r>
          </w:p>
        </w:tc>
        <w:tc>
          <w:tcPr>
            <w:tcW w:w="1984" w:type="dxa"/>
            <w:shd w:val="clear" w:color="auto" w:fill="auto"/>
            <w:vAlign w:val="center"/>
          </w:tcPr>
          <w:p w14:paraId="4671065D" w14:textId="2E09A2B7" w:rsidR="00F61831" w:rsidRPr="00C023F9" w:rsidRDefault="00EF3175" w:rsidP="00D32E20">
            <w:pPr>
              <w:pStyle w:val="MDPI42tablebody"/>
              <w:suppressAutoHyphens/>
              <w:autoSpaceDE w:val="0"/>
              <w:autoSpaceDN w:val="0"/>
              <w:spacing w:line="240" w:lineRule="auto"/>
              <w:jc w:val="left"/>
              <w:rPr>
                <w:sz w:val="18"/>
              </w:rPr>
            </w:pPr>
            <w:r w:rsidRPr="00C023F9">
              <w:rPr>
                <w:sz w:val="18"/>
              </w:rPr>
              <w:t>SoundProcessed</w:t>
            </w:r>
          </w:p>
        </w:tc>
        <w:tc>
          <w:tcPr>
            <w:tcW w:w="709" w:type="dxa"/>
            <w:shd w:val="clear" w:color="auto" w:fill="auto"/>
          </w:tcPr>
          <w:p w14:paraId="790E05C8" w14:textId="40081959"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3DE95CB7" w14:textId="5E01CDFE"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2A00CE5B" w14:textId="5BCBD6A9"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processed sound</w:t>
            </w:r>
          </w:p>
        </w:tc>
      </w:tr>
      <w:tr w:rsidR="00F61831" w:rsidRPr="00C023F9" w14:paraId="41116B4F" w14:textId="77777777" w:rsidTr="00245B45">
        <w:tc>
          <w:tcPr>
            <w:tcW w:w="653" w:type="dxa"/>
          </w:tcPr>
          <w:p w14:paraId="252227EC"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12</w:t>
            </w:r>
          </w:p>
        </w:tc>
        <w:tc>
          <w:tcPr>
            <w:tcW w:w="1984" w:type="dxa"/>
            <w:shd w:val="clear" w:color="auto" w:fill="auto"/>
            <w:vAlign w:val="center"/>
          </w:tcPr>
          <w:p w14:paraId="2A62431B" w14:textId="6F623938" w:rsidR="00F61831" w:rsidRPr="00C023F9" w:rsidRDefault="00213184" w:rsidP="00D32E20">
            <w:pPr>
              <w:pStyle w:val="MDPI42tablebody"/>
              <w:suppressAutoHyphens/>
              <w:autoSpaceDE w:val="0"/>
              <w:autoSpaceDN w:val="0"/>
              <w:spacing w:line="240" w:lineRule="auto"/>
              <w:jc w:val="left"/>
              <w:rPr>
                <w:sz w:val="18"/>
              </w:rPr>
            </w:pPr>
            <w:r w:rsidRPr="00C023F9">
              <w:rPr>
                <w:sz w:val="18"/>
              </w:rPr>
              <w:t>Sound</w:t>
            </w:r>
          </w:p>
        </w:tc>
        <w:tc>
          <w:tcPr>
            <w:tcW w:w="709" w:type="dxa"/>
            <w:shd w:val="clear" w:color="auto" w:fill="auto"/>
          </w:tcPr>
          <w:p w14:paraId="16B52965" w14:textId="3FD396FF"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AFC1433" w14:textId="6BD733A2"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3F01BF37" w14:textId="47329E2C"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phrase from Microphone</w:t>
            </w:r>
          </w:p>
        </w:tc>
      </w:tr>
      <w:tr w:rsidR="00F61831" w:rsidRPr="00C023F9" w14:paraId="32C8C7C9" w14:textId="77777777" w:rsidTr="00245B45">
        <w:tc>
          <w:tcPr>
            <w:tcW w:w="653" w:type="dxa"/>
          </w:tcPr>
          <w:p w14:paraId="544E96B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13</w:t>
            </w:r>
          </w:p>
        </w:tc>
        <w:tc>
          <w:tcPr>
            <w:tcW w:w="1984" w:type="dxa"/>
            <w:shd w:val="clear" w:color="auto" w:fill="auto"/>
            <w:vAlign w:val="center"/>
          </w:tcPr>
          <w:p w14:paraId="65F96663" w14:textId="1A66BCAA" w:rsidR="00F61831" w:rsidRPr="00C023F9" w:rsidRDefault="00FB028A" w:rsidP="00D32E20">
            <w:pPr>
              <w:pStyle w:val="MDPI42tablebody"/>
              <w:suppressAutoHyphens/>
              <w:autoSpaceDE w:val="0"/>
              <w:autoSpaceDN w:val="0"/>
              <w:spacing w:line="240" w:lineRule="auto"/>
              <w:jc w:val="left"/>
              <w:rPr>
                <w:sz w:val="18"/>
              </w:rPr>
            </w:pPr>
            <w:r w:rsidRPr="00C023F9">
              <w:rPr>
                <w:sz w:val="18"/>
              </w:rPr>
              <w:t>WalkCommand</w:t>
            </w:r>
          </w:p>
        </w:tc>
        <w:tc>
          <w:tcPr>
            <w:tcW w:w="709" w:type="dxa"/>
            <w:shd w:val="clear" w:color="auto" w:fill="auto"/>
          </w:tcPr>
          <w:p w14:paraId="2BD9D7BB"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A09102A" w14:textId="1A93590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5F35ECC2" w14:textId="4297A74A"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Commands required by the navigation </w:t>
            </w:r>
          </w:p>
        </w:tc>
      </w:tr>
      <w:tr w:rsidR="00F61831" w:rsidRPr="00C023F9" w14:paraId="7C8F08B2" w14:textId="77777777" w:rsidTr="00245B45">
        <w:tc>
          <w:tcPr>
            <w:tcW w:w="653" w:type="dxa"/>
          </w:tcPr>
          <w:p w14:paraId="5BA546C8"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14</w:t>
            </w:r>
          </w:p>
        </w:tc>
        <w:tc>
          <w:tcPr>
            <w:tcW w:w="1984" w:type="dxa"/>
            <w:shd w:val="clear" w:color="auto" w:fill="auto"/>
            <w:vAlign w:val="center"/>
          </w:tcPr>
          <w:p w14:paraId="6E993B8C" w14:textId="1737D88A" w:rsidR="00F61831" w:rsidRPr="00C023F9" w:rsidRDefault="00A80574" w:rsidP="00D32E20">
            <w:pPr>
              <w:pStyle w:val="MDPI42tablebody"/>
              <w:suppressAutoHyphens/>
              <w:autoSpaceDE w:val="0"/>
              <w:autoSpaceDN w:val="0"/>
              <w:spacing w:line="240" w:lineRule="auto"/>
              <w:jc w:val="left"/>
              <w:rPr>
                <w:sz w:val="18"/>
              </w:rPr>
            </w:pPr>
            <w:r w:rsidRPr="00C023F9">
              <w:rPr>
                <w:sz w:val="18"/>
              </w:rPr>
              <w:t>WalkTarget</w:t>
            </w:r>
          </w:p>
        </w:tc>
        <w:tc>
          <w:tcPr>
            <w:tcW w:w="709" w:type="dxa"/>
            <w:shd w:val="clear" w:color="auto" w:fill="auto"/>
          </w:tcPr>
          <w:p w14:paraId="078E625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64BE179" w14:textId="21CB3F4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7C5FA6CD" w14:textId="090D8864"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navigation destination</w:t>
            </w:r>
          </w:p>
        </w:tc>
      </w:tr>
      <w:tr w:rsidR="00A80574" w:rsidRPr="00C023F9" w14:paraId="6974EF1D" w14:textId="77777777" w:rsidTr="00245B45">
        <w:tc>
          <w:tcPr>
            <w:tcW w:w="653" w:type="dxa"/>
          </w:tcPr>
          <w:p w14:paraId="0E91B219" w14:textId="37621FB2"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15</w:t>
            </w:r>
          </w:p>
        </w:tc>
        <w:tc>
          <w:tcPr>
            <w:tcW w:w="1984" w:type="dxa"/>
            <w:shd w:val="clear" w:color="auto" w:fill="auto"/>
            <w:vAlign w:val="center"/>
          </w:tcPr>
          <w:p w14:paraId="066A142B" w14:textId="2CC86B5E" w:rsidR="00A80574" w:rsidRPr="00C023F9" w:rsidRDefault="003B3664" w:rsidP="00D32E20">
            <w:pPr>
              <w:pStyle w:val="MDPI42tablebody"/>
              <w:suppressAutoHyphens/>
              <w:autoSpaceDE w:val="0"/>
              <w:autoSpaceDN w:val="0"/>
              <w:spacing w:line="240" w:lineRule="auto"/>
              <w:jc w:val="left"/>
              <w:rPr>
                <w:sz w:val="18"/>
              </w:rPr>
            </w:pPr>
            <w:r w:rsidRPr="00C023F9">
              <w:rPr>
                <w:sz w:val="18"/>
              </w:rPr>
              <w:t>WalkRoute</w:t>
            </w:r>
          </w:p>
        </w:tc>
        <w:tc>
          <w:tcPr>
            <w:tcW w:w="709" w:type="dxa"/>
            <w:shd w:val="clear" w:color="auto" w:fill="auto"/>
          </w:tcPr>
          <w:p w14:paraId="2E947A1B" w14:textId="1937B64F"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11D3866" w14:textId="0D47698D"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29096BAF" w14:textId="0415D18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to destination</w:t>
            </w:r>
          </w:p>
        </w:tc>
      </w:tr>
      <w:tr w:rsidR="00A80574" w:rsidRPr="00C023F9" w14:paraId="3EB8ADAC" w14:textId="77777777" w:rsidTr="00245B45">
        <w:tc>
          <w:tcPr>
            <w:tcW w:w="653" w:type="dxa"/>
          </w:tcPr>
          <w:p w14:paraId="460623DF" w14:textId="64F3E408"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16</w:t>
            </w:r>
          </w:p>
        </w:tc>
        <w:tc>
          <w:tcPr>
            <w:tcW w:w="1984" w:type="dxa"/>
            <w:shd w:val="clear" w:color="auto" w:fill="auto"/>
            <w:vAlign w:val="center"/>
          </w:tcPr>
          <w:p w14:paraId="749AF0E9" w14:textId="1F4F153E" w:rsidR="00A80574" w:rsidRPr="00C023F9" w:rsidRDefault="003B3664" w:rsidP="00D32E20">
            <w:pPr>
              <w:pStyle w:val="MDPI42tablebody"/>
              <w:suppressAutoHyphens/>
              <w:autoSpaceDE w:val="0"/>
              <w:autoSpaceDN w:val="0"/>
              <w:spacing w:line="240" w:lineRule="auto"/>
              <w:jc w:val="left"/>
              <w:rPr>
                <w:sz w:val="18"/>
              </w:rPr>
            </w:pPr>
            <w:r w:rsidRPr="00C023F9">
              <w:rPr>
                <w:sz w:val="18"/>
              </w:rPr>
              <w:t>StreetTarget</w:t>
            </w:r>
          </w:p>
        </w:tc>
        <w:tc>
          <w:tcPr>
            <w:tcW w:w="709" w:type="dxa"/>
            <w:shd w:val="clear" w:color="auto" w:fill="auto"/>
          </w:tcPr>
          <w:p w14:paraId="7718FEBF" w14:textId="5F1A60EA"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4F1D901" w14:textId="07A90923"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D1EB955" w14:textId="75611F1F"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closest target currently in the path</w:t>
            </w:r>
          </w:p>
        </w:tc>
      </w:tr>
      <w:tr w:rsidR="00A80574" w:rsidRPr="00C023F9" w14:paraId="1C7B6F48" w14:textId="77777777" w:rsidTr="00245B45">
        <w:tc>
          <w:tcPr>
            <w:tcW w:w="653" w:type="dxa"/>
          </w:tcPr>
          <w:p w14:paraId="4DEB7760" w14:textId="78391EE1"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17</w:t>
            </w:r>
          </w:p>
        </w:tc>
        <w:tc>
          <w:tcPr>
            <w:tcW w:w="1984" w:type="dxa"/>
            <w:shd w:val="clear" w:color="auto" w:fill="auto"/>
            <w:vAlign w:val="center"/>
          </w:tcPr>
          <w:p w14:paraId="5D4F7A2F" w14:textId="1C5C3E03" w:rsidR="00A80574" w:rsidRPr="00C023F9" w:rsidRDefault="003B3664" w:rsidP="00D32E20">
            <w:pPr>
              <w:pStyle w:val="MDPI42tablebody"/>
              <w:suppressAutoHyphens/>
              <w:autoSpaceDE w:val="0"/>
              <w:autoSpaceDN w:val="0"/>
              <w:spacing w:line="240" w:lineRule="auto"/>
              <w:jc w:val="left"/>
              <w:rPr>
                <w:sz w:val="18"/>
              </w:rPr>
            </w:pPr>
            <w:r w:rsidRPr="00C023F9">
              <w:rPr>
                <w:sz w:val="18"/>
              </w:rPr>
              <w:t>StreetVision</w:t>
            </w:r>
          </w:p>
        </w:tc>
        <w:tc>
          <w:tcPr>
            <w:tcW w:w="709" w:type="dxa"/>
            <w:shd w:val="clear" w:color="auto" w:fill="auto"/>
          </w:tcPr>
          <w:p w14:paraId="4D0F54E2" w14:textId="4DD72A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60384CF3" w14:textId="7AD03F0E"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6AECE0DD" w14:textId="1408ACA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street view</w:t>
            </w:r>
          </w:p>
        </w:tc>
      </w:tr>
      <w:tr w:rsidR="00A80574" w:rsidRPr="00C023F9" w14:paraId="0424931A" w14:textId="77777777" w:rsidTr="00245B45">
        <w:tc>
          <w:tcPr>
            <w:tcW w:w="653" w:type="dxa"/>
          </w:tcPr>
          <w:p w14:paraId="4668CD56" w14:textId="585E25D2" w:rsidR="00A80574" w:rsidRPr="00C023F9" w:rsidRDefault="00E7116C" w:rsidP="00D32E20">
            <w:pPr>
              <w:pStyle w:val="MDPI42tablebody"/>
              <w:suppressAutoHyphens/>
              <w:autoSpaceDE w:val="0"/>
              <w:autoSpaceDN w:val="0"/>
              <w:spacing w:line="240" w:lineRule="auto"/>
              <w:rPr>
                <w:sz w:val="18"/>
                <w:lang w:eastAsia="zh-TW"/>
              </w:rPr>
            </w:pPr>
            <w:bookmarkStart w:id="16" w:name="OLE_LINK15"/>
            <w:r w:rsidRPr="00C023F9">
              <w:rPr>
                <w:sz w:val="18"/>
                <w:lang w:eastAsia="zh-TW"/>
              </w:rPr>
              <w:t>18</w:t>
            </w:r>
          </w:p>
        </w:tc>
        <w:tc>
          <w:tcPr>
            <w:tcW w:w="1984" w:type="dxa"/>
            <w:shd w:val="clear" w:color="auto" w:fill="auto"/>
            <w:vAlign w:val="center"/>
          </w:tcPr>
          <w:p w14:paraId="3D9A2E37" w14:textId="247832B6" w:rsidR="00A80574" w:rsidRPr="00C023F9" w:rsidRDefault="003B3664" w:rsidP="00D32E20">
            <w:pPr>
              <w:pStyle w:val="MDPI42tablebody"/>
              <w:suppressAutoHyphens/>
              <w:autoSpaceDE w:val="0"/>
              <w:autoSpaceDN w:val="0"/>
              <w:spacing w:line="240" w:lineRule="auto"/>
              <w:jc w:val="left"/>
              <w:rPr>
                <w:sz w:val="18"/>
              </w:rPr>
            </w:pPr>
            <w:r w:rsidRPr="00C023F9">
              <w:rPr>
                <w:sz w:val="18"/>
              </w:rPr>
              <w:t>SignInfo</w:t>
            </w:r>
          </w:p>
        </w:tc>
        <w:tc>
          <w:tcPr>
            <w:tcW w:w="709" w:type="dxa"/>
            <w:shd w:val="clear" w:color="auto" w:fill="auto"/>
          </w:tcPr>
          <w:p w14:paraId="5EEBC2E1" w14:textId="012C5C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5A015D8" w14:textId="220FF6E5"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3972CCB8" w14:textId="5EB7142D"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sign on the road</w:t>
            </w:r>
          </w:p>
        </w:tc>
      </w:tr>
      <w:tr w:rsidR="00101BE8" w:rsidRPr="00C023F9" w14:paraId="328D76A0" w14:textId="77777777" w:rsidTr="00245B45">
        <w:tc>
          <w:tcPr>
            <w:tcW w:w="653" w:type="dxa"/>
          </w:tcPr>
          <w:p w14:paraId="03C1264B" w14:textId="606F748F"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19</w:t>
            </w:r>
          </w:p>
        </w:tc>
        <w:tc>
          <w:tcPr>
            <w:tcW w:w="1984" w:type="dxa"/>
            <w:shd w:val="clear" w:color="auto" w:fill="auto"/>
            <w:vAlign w:val="center"/>
          </w:tcPr>
          <w:p w14:paraId="23E6B894" w14:textId="77777777" w:rsidR="00101BE8" w:rsidRPr="00C023F9" w:rsidRDefault="00101BE8" w:rsidP="00D32E20">
            <w:pPr>
              <w:pStyle w:val="MDPI42tablebody"/>
              <w:suppressAutoHyphens/>
              <w:autoSpaceDE w:val="0"/>
              <w:autoSpaceDN w:val="0"/>
              <w:spacing w:line="240" w:lineRule="auto"/>
              <w:jc w:val="left"/>
              <w:rPr>
                <w:sz w:val="18"/>
              </w:rPr>
            </w:pPr>
            <w:r w:rsidRPr="00C023F9">
              <w:rPr>
                <w:sz w:val="18"/>
              </w:rPr>
              <w:t>RoadInfo</w:t>
            </w:r>
          </w:p>
        </w:tc>
        <w:tc>
          <w:tcPr>
            <w:tcW w:w="709" w:type="dxa"/>
            <w:shd w:val="clear" w:color="auto" w:fill="auto"/>
          </w:tcPr>
          <w:p w14:paraId="6543DB7B" w14:textId="77777777" w:rsidR="00101BE8" w:rsidRPr="00C023F9" w:rsidRDefault="00101BE8"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747F617" w14:textId="77777777"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EB8CC97" w14:textId="6CED8604" w:rsidR="00101BE8"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Road information while walking</w:t>
            </w:r>
          </w:p>
        </w:tc>
      </w:tr>
      <w:bookmarkEnd w:id="16"/>
      <w:tr w:rsidR="00A80574" w:rsidRPr="00C023F9" w14:paraId="77764067" w14:textId="77777777" w:rsidTr="00245B45">
        <w:tc>
          <w:tcPr>
            <w:tcW w:w="653" w:type="dxa"/>
          </w:tcPr>
          <w:p w14:paraId="15CC5288" w14:textId="066E85E7" w:rsidR="00A80574"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20</w:t>
            </w:r>
          </w:p>
        </w:tc>
        <w:tc>
          <w:tcPr>
            <w:tcW w:w="1984" w:type="dxa"/>
            <w:shd w:val="clear" w:color="auto" w:fill="auto"/>
            <w:vAlign w:val="center"/>
          </w:tcPr>
          <w:p w14:paraId="5A86F236" w14:textId="53C79AFE" w:rsidR="00A80574" w:rsidRPr="00C023F9" w:rsidRDefault="00407CC3" w:rsidP="00D32E20">
            <w:pPr>
              <w:pStyle w:val="MDPI42tablebody"/>
              <w:suppressAutoHyphens/>
              <w:autoSpaceDE w:val="0"/>
              <w:autoSpaceDN w:val="0"/>
              <w:spacing w:line="240" w:lineRule="auto"/>
              <w:jc w:val="left"/>
              <w:rPr>
                <w:sz w:val="18"/>
              </w:rPr>
            </w:pPr>
            <w:r w:rsidRPr="00C023F9">
              <w:rPr>
                <w:sz w:val="18"/>
              </w:rPr>
              <w:t>OutputVoice</w:t>
            </w:r>
          </w:p>
        </w:tc>
        <w:tc>
          <w:tcPr>
            <w:tcW w:w="709" w:type="dxa"/>
            <w:shd w:val="clear" w:color="auto" w:fill="auto"/>
          </w:tcPr>
          <w:p w14:paraId="0606F469" w14:textId="58F1D860" w:rsidR="00A80574"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3DB1E1C" w14:textId="597F7DF1"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181EFA55" w14:textId="20BD0DE8"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sound that will be made</w:t>
            </w:r>
          </w:p>
        </w:tc>
      </w:tr>
      <w:tr w:rsidR="00407CC3" w:rsidRPr="00C023F9" w14:paraId="3AD26AD7" w14:textId="77777777" w:rsidTr="00245B45">
        <w:tc>
          <w:tcPr>
            <w:tcW w:w="653" w:type="dxa"/>
          </w:tcPr>
          <w:p w14:paraId="2120F064" w14:textId="756A6D27" w:rsidR="00407CC3" w:rsidRPr="00C023F9" w:rsidRDefault="00407CC3" w:rsidP="00D32E20">
            <w:pPr>
              <w:pStyle w:val="MDPI42tablebody"/>
              <w:suppressAutoHyphens/>
              <w:autoSpaceDE w:val="0"/>
              <w:autoSpaceDN w:val="0"/>
              <w:spacing w:line="240" w:lineRule="auto"/>
              <w:rPr>
                <w:sz w:val="18"/>
                <w:lang w:eastAsia="zh-TW"/>
              </w:rPr>
            </w:pPr>
            <w:r w:rsidRPr="00C023F9">
              <w:rPr>
                <w:sz w:val="18"/>
                <w:lang w:eastAsia="zh-TW"/>
              </w:rPr>
              <w:t>2</w:t>
            </w:r>
            <w:r w:rsidR="00101BE8" w:rsidRPr="00C023F9">
              <w:rPr>
                <w:sz w:val="18"/>
                <w:lang w:eastAsia="zh-TW"/>
              </w:rPr>
              <w:t>1</w:t>
            </w:r>
          </w:p>
        </w:tc>
        <w:tc>
          <w:tcPr>
            <w:tcW w:w="1984" w:type="dxa"/>
            <w:shd w:val="clear" w:color="auto" w:fill="auto"/>
            <w:vAlign w:val="center"/>
          </w:tcPr>
          <w:p w14:paraId="07B2E8F3" w14:textId="260235A9" w:rsidR="00407CC3" w:rsidRPr="00C023F9" w:rsidRDefault="00407CC3" w:rsidP="00D32E20">
            <w:pPr>
              <w:pStyle w:val="MDPI42tablebody"/>
              <w:suppressAutoHyphens/>
              <w:autoSpaceDE w:val="0"/>
              <w:autoSpaceDN w:val="0"/>
              <w:spacing w:line="240" w:lineRule="auto"/>
              <w:jc w:val="left"/>
              <w:rPr>
                <w:sz w:val="18"/>
              </w:rPr>
            </w:pPr>
            <w:r w:rsidRPr="00C023F9">
              <w:rPr>
                <w:sz w:val="18"/>
              </w:rPr>
              <w:t>OutputVoiceProcessed</w:t>
            </w:r>
          </w:p>
        </w:tc>
        <w:tc>
          <w:tcPr>
            <w:tcW w:w="709" w:type="dxa"/>
            <w:shd w:val="clear" w:color="auto" w:fill="auto"/>
          </w:tcPr>
          <w:p w14:paraId="759F63BA" w14:textId="106BB941" w:rsidR="00407CC3"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EC1D246" w14:textId="0B0F5CB9" w:rsidR="00407CC3"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6CACC36F" w14:textId="486158AF" w:rsidR="00407CC3"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upcoming sound after pitch processing</w:t>
            </w:r>
          </w:p>
        </w:tc>
      </w:tr>
    </w:tbl>
    <w:p w14:paraId="290053A1" w14:textId="77777777" w:rsidR="00A477F6" w:rsidRPr="00C023F9" w:rsidRDefault="00A477F6" w:rsidP="00D32E20">
      <w:pPr>
        <w:pStyle w:val="MDPI31text"/>
        <w:suppressAutoHyphens/>
        <w:spacing w:line="240" w:lineRule="auto"/>
        <w:rPr>
          <w:rFonts w:ascii="新細明體" w:eastAsia="新細明體" w:hAnsi="新細明體" w:cs="新細明體"/>
          <w:lang w:eastAsia="zh-TW"/>
        </w:rPr>
      </w:pPr>
    </w:p>
    <w:p w14:paraId="1B5DAD55" w14:textId="592B66F7" w:rsidR="009A0FEF" w:rsidRPr="00C023F9" w:rsidRDefault="004C1841" w:rsidP="00D32E20">
      <w:pPr>
        <w:pStyle w:val="MDPI31text"/>
        <w:suppressAutoHyphens/>
        <w:spacing w:line="240" w:lineRule="auto"/>
        <w:ind w:hanging="56"/>
        <w:rPr>
          <w:lang w:eastAsia="zh-TW"/>
        </w:rPr>
      </w:pPr>
      <w:r w:rsidRPr="00C023F9">
        <w:rPr>
          <w:noProof/>
          <w:snapToGrid/>
          <w:lang w:eastAsia="zh-TW"/>
        </w:rPr>
        <w:drawing>
          <wp:inline distT="0" distB="0" distL="0" distR="0" wp14:anchorId="711A0830" wp14:editId="5FEFA4A2">
            <wp:extent cx="4909566" cy="3240051"/>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954475" cy="3269689"/>
                    </a:xfrm>
                    <a:prstGeom prst="rect">
                      <a:avLst/>
                    </a:prstGeom>
                  </pic:spPr>
                </pic:pic>
              </a:graphicData>
            </a:graphic>
          </wp:inline>
        </w:drawing>
      </w:r>
    </w:p>
    <w:p w14:paraId="71AE72A8" w14:textId="40B62543" w:rsidR="0074428E" w:rsidRPr="00C023F9" w:rsidRDefault="009E677C" w:rsidP="00D32E20">
      <w:pPr>
        <w:pStyle w:val="MDPI41tablecaption"/>
        <w:suppressAutoHyphens/>
        <w:spacing w:line="240" w:lineRule="auto"/>
        <w:rPr>
          <w:b/>
        </w:rPr>
      </w:pPr>
      <w:r w:rsidRPr="009E677C">
        <w:rPr>
          <w:b/>
        </w:rPr>
        <w:t xml:space="preserve">Fig. </w:t>
      </w:r>
      <w:r w:rsidR="00661122">
        <w:rPr>
          <w:b/>
        </w:rPr>
        <w:t>8</w:t>
      </w:r>
      <w:r w:rsidRPr="009E677C">
        <w:rPr>
          <w:b/>
        </w:rPr>
        <w:t xml:space="preserve"> Structural Design of Navigation System for Visually Impaired</w:t>
      </w:r>
    </w:p>
    <w:p w14:paraId="4B6162A1" w14:textId="58C4C1C6" w:rsidR="00DF619D" w:rsidRPr="00C023F9" w:rsidRDefault="009E677C" w:rsidP="00D32E20">
      <w:pPr>
        <w:pStyle w:val="MDPI31text"/>
        <w:suppressAutoHyphens/>
        <w:spacing w:line="240" w:lineRule="auto"/>
        <w:rPr>
          <w:lang w:eastAsia="zh-TW"/>
        </w:rPr>
      </w:pPr>
      <w:r w:rsidRPr="009E677C">
        <w:rPr>
          <w:lang w:eastAsia="zh-TW"/>
        </w:rPr>
        <w:t xml:space="preserve">Agents at all levels perform independent processes and communicate with other agents through MQTT and the DDS. This means that the physical environment of the system is unlimited. The agents can be separated from one another. For example, the </w:t>
      </w:r>
      <w:r w:rsidRPr="009E677C">
        <w:rPr>
          <w:lang w:eastAsia="zh-TW"/>
        </w:rPr>
        <w:lastRenderedPageBreak/>
        <w:t>environment detection agent may be located in another deep learning server, and natural language understanding [36] may utilize certain cloud services. Neither affects the overall system architecture.</w:t>
      </w:r>
    </w:p>
    <w:p w14:paraId="73CF48AD" w14:textId="30BD9956" w:rsidR="009A0FEF" w:rsidRPr="00C023F9" w:rsidRDefault="009A0FEF" w:rsidP="00D32E20">
      <w:pPr>
        <w:pStyle w:val="MDPI22heading2"/>
        <w:suppressAutoHyphens/>
        <w:spacing w:before="240" w:line="240" w:lineRule="auto"/>
        <w:rPr>
          <w:lang w:eastAsia="zh-TW"/>
        </w:rPr>
      </w:pPr>
      <w:r w:rsidRPr="00C023F9">
        <w:t>3.2.</w:t>
      </w:r>
      <w:r w:rsidRPr="00C023F9">
        <w:rPr>
          <w:rFonts w:hint="eastAsia"/>
        </w:rPr>
        <w:t xml:space="preserve"> </w:t>
      </w:r>
      <w:r w:rsidR="00754C10" w:rsidRPr="00C023F9">
        <w:rPr>
          <w:rFonts w:hint="eastAsia"/>
        </w:rPr>
        <w:t>E</w:t>
      </w:r>
      <w:r w:rsidR="00754C10" w:rsidRPr="00C023F9">
        <w:t>xperiment Results</w:t>
      </w:r>
    </w:p>
    <w:p w14:paraId="2520E869" w14:textId="6C6E1C4D" w:rsidR="009E479B" w:rsidRPr="00C023F9" w:rsidRDefault="009E677C" w:rsidP="00D32E20">
      <w:pPr>
        <w:pStyle w:val="MDPI31text"/>
        <w:suppressAutoHyphens/>
        <w:spacing w:line="240" w:lineRule="auto"/>
        <w:rPr>
          <w:lang w:eastAsia="zh-TW"/>
        </w:rPr>
      </w:pPr>
      <w:r w:rsidRPr="009E677C">
        <w:rPr>
          <w:lang w:eastAsia="zh-TW"/>
        </w:rPr>
        <w:t>For the system to function, many messages with different topics are sent between the agents. The DDS stimulates the nervous system to transmit a variety of data while meeting the required QoS. MQTT is similar to the circulatory system in terms of systemic message notification. These actions occur in parallel. Table 4 illustrates working snippets representing speakers, words, and how sentences are formed inside the system.</w:t>
      </w:r>
    </w:p>
    <w:p w14:paraId="57517AB6" w14:textId="2343FA6B" w:rsidR="00807BD3" w:rsidRPr="00857461" w:rsidRDefault="00807BD3" w:rsidP="00D32E20">
      <w:pPr>
        <w:pStyle w:val="MDPI41tablecaption"/>
        <w:suppressAutoHyphens/>
        <w:spacing w:line="240" w:lineRule="auto"/>
        <w:rPr>
          <w:b/>
          <w:lang w:eastAsia="zh-TW"/>
        </w:rPr>
      </w:pPr>
      <w:bookmarkStart w:id="17" w:name="OLE_LINK30"/>
      <w:r w:rsidRPr="00C023F9">
        <w:rPr>
          <w:b/>
        </w:rPr>
        <w:t xml:space="preserve">Table 4. </w:t>
      </w:r>
      <w:r w:rsidR="00857461" w:rsidRPr="00857461">
        <w:rPr>
          <w:rFonts w:hint="eastAsia"/>
          <w:b/>
        </w:rPr>
        <w:t>S</w:t>
      </w:r>
      <w:r w:rsidR="00857461" w:rsidRPr="00857461">
        <w:rPr>
          <w:b/>
        </w:rPr>
        <w:t>ystem execution</w:t>
      </w:r>
      <w:r w:rsidR="004B5074">
        <w:rPr>
          <w:b/>
        </w:rPr>
        <w:t xml:space="preserve"> record</w:t>
      </w:r>
    </w:p>
    <w:tbl>
      <w:tblPr>
        <w:tblW w:w="788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94"/>
        <w:gridCol w:w="1134"/>
        <w:gridCol w:w="3119"/>
        <w:gridCol w:w="2835"/>
      </w:tblGrid>
      <w:tr w:rsidR="003D1D65" w:rsidRPr="00C023F9" w14:paraId="36DBD9B3" w14:textId="77777777" w:rsidTr="003D1D65">
        <w:tc>
          <w:tcPr>
            <w:tcW w:w="794" w:type="dxa"/>
            <w:tcBorders>
              <w:top w:val="single" w:sz="8" w:space="0" w:color="auto"/>
              <w:bottom w:val="single" w:sz="4" w:space="0" w:color="auto"/>
            </w:tcBorders>
            <w:vAlign w:val="center"/>
          </w:tcPr>
          <w:bookmarkEnd w:id="17"/>
          <w:p w14:paraId="3A754D71" w14:textId="477B8366" w:rsidR="003D1D65" w:rsidRPr="00C023F9" w:rsidRDefault="003D1D65"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hint="eastAsia"/>
                <w:b/>
                <w:snapToGrid/>
                <w:sz w:val="18"/>
                <w:lang w:eastAsia="zh-TW"/>
              </w:rPr>
              <w:t>N</w:t>
            </w:r>
            <w:r w:rsidRPr="00C023F9">
              <w:rPr>
                <w:rFonts w:eastAsia="新細明體" w:cs="新細明體"/>
                <w:b/>
                <w:snapToGrid/>
                <w:sz w:val="18"/>
                <w:lang w:eastAsia="zh-TW"/>
              </w:rPr>
              <w:t>o.</w:t>
            </w:r>
          </w:p>
        </w:tc>
        <w:tc>
          <w:tcPr>
            <w:tcW w:w="1134" w:type="dxa"/>
            <w:tcBorders>
              <w:top w:val="single" w:sz="8" w:space="0" w:color="auto"/>
              <w:bottom w:val="single" w:sz="4" w:space="0" w:color="auto"/>
            </w:tcBorders>
            <w:shd w:val="clear" w:color="auto" w:fill="auto"/>
            <w:vAlign w:val="center"/>
          </w:tcPr>
          <w:p w14:paraId="6BDD8E34" w14:textId="60C32BD4" w:rsidR="003D1D65" w:rsidRPr="00C023F9" w:rsidRDefault="003D1D65"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Speaker</w:t>
            </w:r>
          </w:p>
        </w:tc>
        <w:tc>
          <w:tcPr>
            <w:tcW w:w="3119" w:type="dxa"/>
            <w:tcBorders>
              <w:top w:val="single" w:sz="8" w:space="0" w:color="auto"/>
              <w:bottom w:val="single" w:sz="4" w:space="0" w:color="auto"/>
            </w:tcBorders>
            <w:shd w:val="clear" w:color="auto" w:fill="auto"/>
            <w:vAlign w:val="center"/>
          </w:tcPr>
          <w:p w14:paraId="2DA544EC" w14:textId="77777777" w:rsidR="003D1D65" w:rsidRPr="00C023F9" w:rsidRDefault="003D1D65" w:rsidP="00D32E20">
            <w:pPr>
              <w:pStyle w:val="MDPI42tablebody"/>
              <w:suppressAutoHyphens/>
              <w:autoSpaceDE w:val="0"/>
              <w:autoSpaceDN w:val="0"/>
              <w:spacing w:line="240" w:lineRule="auto"/>
              <w:ind w:rightChars="58" w:right="139"/>
              <w:rPr>
                <w:b/>
                <w:snapToGrid/>
                <w:sz w:val="18"/>
              </w:rPr>
            </w:pPr>
            <w:r w:rsidRPr="00C023F9">
              <w:rPr>
                <w:rFonts w:eastAsia="新細明體" w:cs="新細明體"/>
                <w:b/>
                <w:snapToGrid/>
                <w:sz w:val="18"/>
                <w:lang w:eastAsia="zh-TW"/>
              </w:rPr>
              <w:t>Words</w:t>
            </w:r>
          </w:p>
        </w:tc>
        <w:tc>
          <w:tcPr>
            <w:tcW w:w="2835" w:type="dxa"/>
            <w:tcBorders>
              <w:top w:val="single" w:sz="8" w:space="0" w:color="auto"/>
              <w:bottom w:val="single" w:sz="4" w:space="0" w:color="auto"/>
            </w:tcBorders>
            <w:shd w:val="clear" w:color="auto" w:fill="auto"/>
            <w:vAlign w:val="center"/>
          </w:tcPr>
          <w:p w14:paraId="3851D818" w14:textId="076EAECB" w:rsidR="003D1D65" w:rsidRPr="00C023F9" w:rsidRDefault="003D1D65" w:rsidP="00D32E20">
            <w:pPr>
              <w:pStyle w:val="MDPI42tablebody"/>
              <w:suppressAutoHyphens/>
              <w:autoSpaceDE w:val="0"/>
              <w:autoSpaceDN w:val="0"/>
              <w:spacing w:line="240" w:lineRule="auto"/>
              <w:rPr>
                <w:b/>
                <w:snapToGrid/>
                <w:sz w:val="18"/>
                <w:lang w:eastAsia="zh-TW"/>
              </w:rPr>
            </w:pPr>
            <w:bookmarkStart w:id="18" w:name="OLE_LINK34"/>
            <w:r w:rsidRPr="00C023F9">
              <w:rPr>
                <w:rFonts w:eastAsia="新細明體" w:cs="新細明體"/>
                <w:b/>
                <w:snapToGrid/>
                <w:sz w:val="18"/>
                <w:lang w:eastAsia="zh-TW"/>
              </w:rPr>
              <w:t>Agents with topics flow</w:t>
            </w:r>
            <w:bookmarkEnd w:id="18"/>
          </w:p>
        </w:tc>
      </w:tr>
      <w:tr w:rsidR="003D1D65" w:rsidRPr="00C023F9" w14:paraId="28968DBB" w14:textId="77777777" w:rsidTr="003D1D65">
        <w:trPr>
          <w:trHeight w:val="371"/>
        </w:trPr>
        <w:tc>
          <w:tcPr>
            <w:tcW w:w="794" w:type="dxa"/>
            <w:tcBorders>
              <w:top w:val="nil"/>
              <w:bottom w:val="nil"/>
            </w:tcBorders>
            <w:vAlign w:val="center"/>
          </w:tcPr>
          <w:p w14:paraId="5127D615" w14:textId="3110AB8F"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p>
        </w:tc>
        <w:tc>
          <w:tcPr>
            <w:tcW w:w="1134" w:type="dxa"/>
            <w:tcBorders>
              <w:top w:val="nil"/>
              <w:bottom w:val="nil"/>
            </w:tcBorders>
            <w:shd w:val="clear" w:color="auto" w:fill="auto"/>
            <w:vAlign w:val="center"/>
          </w:tcPr>
          <w:p w14:paraId="72873CF5" w14:textId="4128B155" w:rsidR="003D1D65" w:rsidRPr="00C023F9" w:rsidRDefault="003D1D65" w:rsidP="00D32E20">
            <w:pPr>
              <w:pStyle w:val="MDPI42tablebody"/>
              <w:suppressAutoHyphens/>
              <w:autoSpaceDE w:val="0"/>
              <w:autoSpaceDN w:val="0"/>
              <w:spacing w:line="240" w:lineRule="auto"/>
              <w:jc w:val="both"/>
              <w:rPr>
                <w:sz w:val="18"/>
              </w:rPr>
            </w:pPr>
          </w:p>
        </w:tc>
        <w:tc>
          <w:tcPr>
            <w:tcW w:w="3119" w:type="dxa"/>
            <w:tcBorders>
              <w:top w:val="nil"/>
              <w:bottom w:val="nil"/>
            </w:tcBorders>
            <w:shd w:val="clear" w:color="auto" w:fill="auto"/>
            <w:vAlign w:val="center"/>
          </w:tcPr>
          <w:p w14:paraId="493A7B6A" w14:textId="6CAAE2B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startup)</w:t>
            </w:r>
          </w:p>
        </w:tc>
        <w:tc>
          <w:tcPr>
            <w:tcW w:w="2835" w:type="dxa"/>
            <w:tcBorders>
              <w:top w:val="nil"/>
              <w:bottom w:val="nil"/>
            </w:tcBorders>
            <w:shd w:val="clear" w:color="auto" w:fill="auto"/>
            <w:vAlign w:val="center"/>
          </w:tcPr>
          <w:p w14:paraId="639D6773" w14:textId="577C2375"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w:t>
            </w:r>
            <w:r w:rsidRPr="00C023F9">
              <w:rPr>
                <w:rFonts w:hint="eastAsia"/>
                <w:sz w:val="14"/>
                <w:szCs w:val="14"/>
              </w:rPr>
              <w:t>(</w:t>
            </w:r>
            <w:r w:rsidRPr="00C023F9">
              <w:rPr>
                <w:sz w:val="14"/>
                <w:szCs w:val="14"/>
              </w:rPr>
              <w:t>M1)</w:t>
            </w:r>
          </w:p>
        </w:tc>
      </w:tr>
      <w:tr w:rsidR="003D1D65" w:rsidRPr="00C023F9" w14:paraId="6A7B6568" w14:textId="77777777" w:rsidTr="003D1D65">
        <w:trPr>
          <w:trHeight w:val="371"/>
        </w:trPr>
        <w:tc>
          <w:tcPr>
            <w:tcW w:w="794" w:type="dxa"/>
            <w:tcBorders>
              <w:top w:val="nil"/>
              <w:bottom w:val="nil"/>
            </w:tcBorders>
            <w:vAlign w:val="center"/>
          </w:tcPr>
          <w:p w14:paraId="197DE83F" w14:textId="6792689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2</w:t>
            </w:r>
          </w:p>
        </w:tc>
        <w:tc>
          <w:tcPr>
            <w:tcW w:w="1134" w:type="dxa"/>
            <w:tcBorders>
              <w:top w:val="nil"/>
              <w:bottom w:val="nil"/>
            </w:tcBorders>
            <w:shd w:val="clear" w:color="auto" w:fill="auto"/>
            <w:vAlign w:val="center"/>
          </w:tcPr>
          <w:p w14:paraId="5CFB0DAE" w14:textId="004CB30F"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nil"/>
              <w:bottom w:val="nil"/>
            </w:tcBorders>
            <w:shd w:val="clear" w:color="auto" w:fill="auto"/>
            <w:vAlign w:val="center"/>
          </w:tcPr>
          <w:p w14:paraId="2648C1ED" w14:textId="77777777" w:rsidR="003D1D65" w:rsidRPr="00C023F9" w:rsidRDefault="003D1D65" w:rsidP="00D32E20">
            <w:pPr>
              <w:pStyle w:val="MDPI42tablebody"/>
              <w:suppressAutoHyphens/>
              <w:autoSpaceDE w:val="0"/>
              <w:autoSpaceDN w:val="0"/>
              <w:spacing w:line="240" w:lineRule="auto"/>
              <w:jc w:val="both"/>
              <w:rPr>
                <w:sz w:val="18"/>
              </w:rPr>
            </w:pPr>
            <w:r w:rsidRPr="00C023F9">
              <w:rPr>
                <w:sz w:val="18"/>
              </w:rPr>
              <w:t>Please take me to the MRT station.</w:t>
            </w:r>
          </w:p>
        </w:tc>
        <w:tc>
          <w:tcPr>
            <w:tcW w:w="2835" w:type="dxa"/>
            <w:tcBorders>
              <w:top w:val="nil"/>
              <w:bottom w:val="nil"/>
            </w:tcBorders>
            <w:shd w:val="clear" w:color="auto" w:fill="auto"/>
            <w:vAlign w:val="center"/>
          </w:tcPr>
          <w:p w14:paraId="50446249" w14:textId="1368AE88" w:rsidR="003D1D65" w:rsidRPr="00C023F9" w:rsidRDefault="003D1D65" w:rsidP="00D32E20">
            <w:pPr>
              <w:pStyle w:val="MDPI42tablebody"/>
              <w:suppressAutoHyphens/>
              <w:autoSpaceDE w:val="0"/>
              <w:autoSpaceDN w:val="0"/>
              <w:spacing w:line="240" w:lineRule="auto"/>
              <w:jc w:val="both"/>
              <w:rPr>
                <w:sz w:val="14"/>
                <w:szCs w:val="14"/>
              </w:rPr>
            </w:pPr>
            <w:bookmarkStart w:id="19" w:name="OLE_LINK16"/>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bookmarkStart w:id="20" w:name="OLE_LINK12"/>
            <w:r w:rsidRPr="00C023F9">
              <w:rPr>
                <w:sz w:val="14"/>
                <w:szCs w:val="14"/>
              </w:rPr>
              <w:sym w:font="Wingdings" w:char="F0E0"/>
            </w:r>
            <w:r w:rsidRPr="00C023F9">
              <w:rPr>
                <w:sz w:val="14"/>
                <w:szCs w:val="14"/>
              </w:rPr>
              <w:t xml:space="preserve"> B03</w:t>
            </w:r>
            <w:bookmarkEnd w:id="19"/>
            <w:bookmarkEnd w:id="20"/>
          </w:p>
        </w:tc>
      </w:tr>
      <w:tr w:rsidR="003D1D65" w:rsidRPr="00C023F9" w14:paraId="6ABE08F9" w14:textId="77777777" w:rsidTr="003D1D65">
        <w:trPr>
          <w:trHeight w:val="571"/>
        </w:trPr>
        <w:tc>
          <w:tcPr>
            <w:tcW w:w="794" w:type="dxa"/>
            <w:tcBorders>
              <w:top w:val="nil"/>
            </w:tcBorders>
            <w:vAlign w:val="center"/>
          </w:tcPr>
          <w:p w14:paraId="4B2B3120" w14:textId="76C321F3"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3</w:t>
            </w:r>
          </w:p>
        </w:tc>
        <w:tc>
          <w:tcPr>
            <w:tcW w:w="1134" w:type="dxa"/>
            <w:tcBorders>
              <w:top w:val="nil"/>
            </w:tcBorders>
            <w:shd w:val="clear" w:color="auto" w:fill="auto"/>
            <w:vAlign w:val="center"/>
          </w:tcPr>
          <w:p w14:paraId="1AEE2D49" w14:textId="0E43694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tcBorders>
            <w:shd w:val="clear" w:color="auto" w:fill="auto"/>
            <w:vAlign w:val="center"/>
          </w:tcPr>
          <w:p w14:paraId="3E4C0F94"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 me check, please wait.</w:t>
            </w:r>
          </w:p>
        </w:tc>
        <w:tc>
          <w:tcPr>
            <w:tcW w:w="2835" w:type="dxa"/>
            <w:tcBorders>
              <w:top w:val="nil"/>
              <w:bottom w:val="nil"/>
            </w:tcBorders>
            <w:shd w:val="clear" w:color="auto" w:fill="auto"/>
            <w:vAlign w:val="center"/>
          </w:tcPr>
          <w:p w14:paraId="06FE743D" w14:textId="12483317" w:rsidR="003D1D65" w:rsidRPr="00C023F9" w:rsidRDefault="003D1D65" w:rsidP="00D32E20">
            <w:pPr>
              <w:pStyle w:val="MDPI42tablebody"/>
              <w:suppressAutoHyphens/>
              <w:autoSpaceDE w:val="0"/>
              <w:autoSpaceDN w:val="0"/>
              <w:spacing w:line="240" w:lineRule="auto"/>
              <w:jc w:val="both"/>
              <w:rPr>
                <w:sz w:val="14"/>
                <w:szCs w:val="14"/>
              </w:rPr>
            </w:pPr>
            <w:bookmarkStart w:id="21" w:name="OLE_LINK17"/>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1"/>
          </w:p>
        </w:tc>
      </w:tr>
      <w:tr w:rsidR="003D1D65" w:rsidRPr="00C023F9" w14:paraId="5F631374" w14:textId="77777777" w:rsidTr="003D1D65">
        <w:tc>
          <w:tcPr>
            <w:tcW w:w="794" w:type="dxa"/>
            <w:vAlign w:val="center"/>
          </w:tcPr>
          <w:p w14:paraId="08D2F9A9" w14:textId="36FA50DA"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4</w:t>
            </w:r>
          </w:p>
        </w:tc>
        <w:tc>
          <w:tcPr>
            <w:tcW w:w="1134" w:type="dxa"/>
            <w:shd w:val="clear" w:color="auto" w:fill="auto"/>
            <w:vAlign w:val="center"/>
          </w:tcPr>
          <w:p w14:paraId="176B16DF" w14:textId="5308849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02591765" w14:textId="2476A28D"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There is Zhongyi Station 300 meters nearby. May I take you there?</w:t>
            </w:r>
          </w:p>
        </w:tc>
        <w:tc>
          <w:tcPr>
            <w:tcW w:w="2835" w:type="dxa"/>
            <w:tcBorders>
              <w:top w:val="nil"/>
              <w:bottom w:val="nil"/>
            </w:tcBorders>
            <w:shd w:val="clear" w:color="auto" w:fill="auto"/>
            <w:vAlign w:val="center"/>
          </w:tcPr>
          <w:p w14:paraId="2EE341E1" w14:textId="755B2608" w:rsidR="003D1D65" w:rsidRPr="00C023F9" w:rsidRDefault="003D1D65" w:rsidP="00D32E20">
            <w:pPr>
              <w:pStyle w:val="MDPI42tablebody"/>
              <w:suppressAutoHyphens/>
              <w:autoSpaceDE w:val="0"/>
              <w:autoSpaceDN w:val="0"/>
              <w:spacing w:line="240" w:lineRule="auto"/>
              <w:jc w:val="both"/>
              <w:rPr>
                <w:sz w:val="14"/>
                <w:szCs w:val="14"/>
              </w:rPr>
            </w:pPr>
            <w:bookmarkStart w:id="22" w:name="OLE_LINK13"/>
            <w:r w:rsidRPr="00C023F9">
              <w:rPr>
                <w:sz w:val="14"/>
                <w:szCs w:val="14"/>
              </w:rPr>
              <w:t xml:space="preserve">B00(9) </w:t>
            </w:r>
            <w:r w:rsidRPr="00C023F9">
              <w:rPr>
                <w:sz w:val="14"/>
                <w:szCs w:val="14"/>
              </w:rPr>
              <w:sym w:font="Wingdings" w:char="F0E0"/>
            </w:r>
            <w:r w:rsidRPr="00C023F9">
              <w:rPr>
                <w:sz w:val="14"/>
                <w:szCs w:val="14"/>
              </w:rPr>
              <w:t xml:space="preserve"> A02(13) </w:t>
            </w:r>
            <w:r w:rsidRPr="00C023F9">
              <w:rPr>
                <w:sz w:val="14"/>
                <w:szCs w:val="14"/>
              </w:rPr>
              <w:sym w:font="Wingdings" w:char="F0E0"/>
            </w:r>
            <w:r w:rsidRPr="00C023F9">
              <w:rPr>
                <w:sz w:val="14"/>
                <w:szCs w:val="14"/>
              </w:rPr>
              <w:t xml:space="preserve"> A03(15) </w:t>
            </w:r>
            <w:r w:rsidRPr="00C023F9">
              <w:rPr>
                <w:sz w:val="14"/>
                <w:szCs w:val="14"/>
              </w:rPr>
              <w:sym w:font="Wingdings" w:char="F0E0"/>
            </w:r>
            <w:r w:rsidRPr="00C023F9">
              <w:rPr>
                <w:sz w:val="14"/>
                <w:szCs w:val="14"/>
              </w:rPr>
              <w:t xml:space="preserve"> 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2"/>
          </w:p>
        </w:tc>
      </w:tr>
      <w:tr w:rsidR="003D1D65" w:rsidRPr="00C023F9" w14:paraId="79A443F0" w14:textId="77777777" w:rsidTr="003D1D65">
        <w:trPr>
          <w:trHeight w:val="501"/>
        </w:trPr>
        <w:tc>
          <w:tcPr>
            <w:tcW w:w="794" w:type="dxa"/>
            <w:tcBorders>
              <w:bottom w:val="nil"/>
            </w:tcBorders>
            <w:vAlign w:val="center"/>
          </w:tcPr>
          <w:p w14:paraId="13BBC76B" w14:textId="3BFC927D"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5</w:t>
            </w:r>
          </w:p>
        </w:tc>
        <w:tc>
          <w:tcPr>
            <w:tcW w:w="1134" w:type="dxa"/>
            <w:tcBorders>
              <w:bottom w:val="nil"/>
            </w:tcBorders>
            <w:shd w:val="clear" w:color="auto" w:fill="auto"/>
            <w:vAlign w:val="center"/>
          </w:tcPr>
          <w:p w14:paraId="76EE3B41" w14:textId="20C07E58"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bottom w:val="nil"/>
            </w:tcBorders>
            <w:shd w:val="clear" w:color="auto" w:fill="auto"/>
            <w:vAlign w:val="center"/>
          </w:tcPr>
          <w:p w14:paraId="2C641EF5"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Yes, that’s right.</w:t>
            </w:r>
          </w:p>
        </w:tc>
        <w:tc>
          <w:tcPr>
            <w:tcW w:w="2835" w:type="dxa"/>
            <w:tcBorders>
              <w:top w:val="nil"/>
              <w:bottom w:val="nil"/>
            </w:tcBorders>
            <w:shd w:val="clear" w:color="auto" w:fill="auto"/>
            <w:vAlign w:val="center"/>
          </w:tcPr>
          <w:p w14:paraId="180457AD" w14:textId="3B477149"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049E4A4B" w14:textId="77777777" w:rsidTr="003D1D65">
        <w:trPr>
          <w:trHeight w:val="817"/>
        </w:trPr>
        <w:tc>
          <w:tcPr>
            <w:tcW w:w="794" w:type="dxa"/>
            <w:tcBorders>
              <w:top w:val="nil"/>
              <w:bottom w:val="nil"/>
            </w:tcBorders>
            <w:vAlign w:val="center"/>
          </w:tcPr>
          <w:p w14:paraId="545935A5" w14:textId="638C905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6</w:t>
            </w:r>
          </w:p>
        </w:tc>
        <w:tc>
          <w:tcPr>
            <w:tcW w:w="1134" w:type="dxa"/>
            <w:tcBorders>
              <w:top w:val="nil"/>
              <w:bottom w:val="nil"/>
            </w:tcBorders>
            <w:shd w:val="clear" w:color="auto" w:fill="auto"/>
            <w:vAlign w:val="center"/>
          </w:tcPr>
          <w:p w14:paraId="2DCF41F4" w14:textId="25DE185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bottom w:val="nil"/>
            </w:tcBorders>
            <w:shd w:val="clear" w:color="auto" w:fill="auto"/>
            <w:vAlign w:val="center"/>
          </w:tcPr>
          <w:p w14:paraId="496F2369"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walk straight along the sidewalk.</w:t>
            </w:r>
          </w:p>
        </w:tc>
        <w:tc>
          <w:tcPr>
            <w:tcW w:w="2835" w:type="dxa"/>
            <w:tcBorders>
              <w:top w:val="nil"/>
              <w:bottom w:val="single" w:sz="4" w:space="0" w:color="auto"/>
            </w:tcBorders>
            <w:shd w:val="clear" w:color="auto" w:fill="auto"/>
            <w:vAlign w:val="center"/>
          </w:tcPr>
          <w:p w14:paraId="0CD92EF6" w14:textId="392468FB"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r w:rsidRPr="00C023F9">
              <w:rPr>
                <w:sz w:val="14"/>
                <w:szCs w:val="14"/>
              </w:rPr>
              <w:t xml:space="preserve">B00(9) </w:t>
            </w:r>
            <w:r w:rsidRPr="00C023F9">
              <w:rPr>
                <w:sz w:val="14"/>
                <w:szCs w:val="14"/>
              </w:rPr>
              <w:sym w:font="Wingdings" w:char="F0E0"/>
            </w:r>
            <w:r w:rsidRPr="00C023F9">
              <w:rPr>
                <w:sz w:val="14"/>
                <w:szCs w:val="14"/>
              </w:rPr>
              <w:t xml:space="preserve"> A02(13)</w:t>
            </w:r>
            <w:bookmarkStart w:id="23" w:name="OLE_LINK14"/>
            <w:r w:rsidRPr="00C023F9">
              <w:rPr>
                <w:sz w:val="14"/>
                <w:szCs w:val="14"/>
              </w:rPr>
              <w:t xml:space="preserve"> </w:t>
            </w:r>
            <w:r w:rsidRPr="00C023F9">
              <w:rPr>
                <w:sz w:val="14"/>
                <w:szCs w:val="14"/>
              </w:rPr>
              <w:sym w:font="Wingdings" w:char="F0E0"/>
            </w:r>
            <w:r w:rsidRPr="00C023F9">
              <w:rPr>
                <w:sz w:val="14"/>
                <w:szCs w:val="14"/>
              </w:rPr>
              <w:t xml:space="preserve"> A00(15)</w:t>
            </w:r>
            <w:bookmarkStart w:id="24" w:name="OLE_LINK22"/>
            <w:bookmarkEnd w:id="23"/>
          </w:p>
          <w:p w14:paraId="44DC3236" w14:textId="1C282A79"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25" w:name="OLE_LINK25"/>
            <w:bookmarkStart w:id="26" w:name="OLE_LINK26"/>
            <w:r w:rsidRPr="00C023F9">
              <w:rPr>
                <w:sz w:val="14"/>
                <w:szCs w:val="14"/>
              </w:rPr>
              <w:t xml:space="preserve">C01(1) </w:t>
            </w:r>
            <w:r w:rsidRPr="00C023F9">
              <w:rPr>
                <w:sz w:val="14"/>
                <w:szCs w:val="14"/>
              </w:rPr>
              <w:sym w:font="Wingdings" w:char="F0E0"/>
            </w:r>
            <w:r w:rsidRPr="00C023F9">
              <w:rPr>
                <w:sz w:val="14"/>
                <w:szCs w:val="14"/>
              </w:rPr>
              <w:t xml:space="preserve"> C02(2)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24"/>
            <w:bookmarkEnd w:id="25"/>
            <w:r w:rsidRPr="00C023F9">
              <w:rPr>
                <w:sz w:val="14"/>
                <w:szCs w:val="14"/>
              </w:rPr>
              <w:t>1</w:t>
            </w:r>
            <w:bookmarkEnd w:id="26"/>
          </w:p>
          <w:p w14:paraId="47AE4BC9" w14:textId="572A18A1"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27" w:name="OLE_LINK20"/>
            <w:r w:rsidRPr="00C023F9">
              <w:rPr>
                <w:sz w:val="14"/>
                <w:szCs w:val="14"/>
              </w:rPr>
              <w:t xml:space="preserve">A11(19) </w:t>
            </w:r>
            <w:r w:rsidRPr="00C023F9">
              <w:rPr>
                <w:sz w:val="14"/>
                <w:szCs w:val="14"/>
              </w:rPr>
              <w:sym w:font="Wingdings" w:char="F0E0"/>
            </w:r>
            <w:r w:rsidRPr="00C023F9">
              <w:rPr>
                <w:sz w:val="14"/>
                <w:szCs w:val="14"/>
              </w:rPr>
              <w:t xml:space="preserve"> 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7"/>
          </w:p>
        </w:tc>
      </w:tr>
      <w:tr w:rsidR="003D1D65" w:rsidRPr="00C023F9" w14:paraId="76086214" w14:textId="77777777" w:rsidTr="003D1D65">
        <w:trPr>
          <w:trHeight w:val="346"/>
        </w:trPr>
        <w:tc>
          <w:tcPr>
            <w:tcW w:w="794" w:type="dxa"/>
            <w:tcBorders>
              <w:top w:val="single" w:sz="4" w:space="0" w:color="auto"/>
              <w:bottom w:val="nil"/>
            </w:tcBorders>
            <w:vAlign w:val="center"/>
          </w:tcPr>
          <w:p w14:paraId="3047065E" w14:textId="228A25A9"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7</w:t>
            </w:r>
          </w:p>
        </w:tc>
        <w:tc>
          <w:tcPr>
            <w:tcW w:w="1134" w:type="dxa"/>
            <w:tcBorders>
              <w:top w:val="single" w:sz="4" w:space="0" w:color="auto"/>
              <w:bottom w:val="nil"/>
            </w:tcBorders>
            <w:shd w:val="clear" w:color="auto" w:fill="auto"/>
            <w:vAlign w:val="center"/>
          </w:tcPr>
          <w:p w14:paraId="4794E4C8" w14:textId="7D6BEBEE"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361995B6" w14:textId="5F4DE7C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Hi, partner, I would like to take a break.</w:t>
            </w:r>
          </w:p>
        </w:tc>
        <w:tc>
          <w:tcPr>
            <w:tcW w:w="2835" w:type="dxa"/>
            <w:tcBorders>
              <w:top w:val="single" w:sz="4" w:space="0" w:color="auto"/>
            </w:tcBorders>
            <w:shd w:val="clear" w:color="auto" w:fill="auto"/>
            <w:vAlign w:val="center"/>
          </w:tcPr>
          <w:p w14:paraId="0E9144C8" w14:textId="7EF7A68A"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8B2EF0F" w14:textId="77777777" w:rsidTr="003D1D65">
        <w:trPr>
          <w:trHeight w:val="417"/>
        </w:trPr>
        <w:tc>
          <w:tcPr>
            <w:tcW w:w="794" w:type="dxa"/>
            <w:vAlign w:val="center"/>
          </w:tcPr>
          <w:p w14:paraId="437C5208" w14:textId="28D385E2"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8</w:t>
            </w:r>
          </w:p>
        </w:tc>
        <w:tc>
          <w:tcPr>
            <w:tcW w:w="1134" w:type="dxa"/>
            <w:shd w:val="clear" w:color="auto" w:fill="auto"/>
            <w:vAlign w:val="center"/>
          </w:tcPr>
          <w:p w14:paraId="3A9239A4" w14:textId="2FCC163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16BA08F2" w14:textId="639CD3EB"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I will suspend until you call me.</w:t>
            </w:r>
          </w:p>
        </w:tc>
        <w:tc>
          <w:tcPr>
            <w:tcW w:w="2835" w:type="dxa"/>
            <w:shd w:val="clear" w:color="auto" w:fill="auto"/>
            <w:vAlign w:val="center"/>
          </w:tcPr>
          <w:p w14:paraId="72E92168" w14:textId="77777777"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bookmarkStart w:id="28" w:name="OLE_LINK19"/>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8"/>
          </w:p>
          <w:p w14:paraId="79F5E083" w14:textId="1511E1DE"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Suspend)</w:t>
            </w:r>
          </w:p>
        </w:tc>
      </w:tr>
      <w:tr w:rsidR="003D1D65" w:rsidRPr="00C023F9" w14:paraId="05E27103" w14:textId="77777777" w:rsidTr="003D1D65">
        <w:trPr>
          <w:trHeight w:val="417"/>
        </w:trPr>
        <w:tc>
          <w:tcPr>
            <w:tcW w:w="794" w:type="dxa"/>
            <w:vAlign w:val="center"/>
          </w:tcPr>
          <w:p w14:paraId="791DE473" w14:textId="55C3FF80"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9</w:t>
            </w:r>
          </w:p>
        </w:tc>
        <w:tc>
          <w:tcPr>
            <w:tcW w:w="1134" w:type="dxa"/>
            <w:shd w:val="clear" w:color="auto" w:fill="auto"/>
            <w:vAlign w:val="center"/>
          </w:tcPr>
          <w:p w14:paraId="1E708787" w14:textId="1363DCE4"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5E0C0642" w14:textId="1B17CB2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suspended)</w:t>
            </w:r>
          </w:p>
        </w:tc>
        <w:tc>
          <w:tcPr>
            <w:tcW w:w="2835" w:type="dxa"/>
            <w:shd w:val="clear" w:color="auto" w:fill="auto"/>
            <w:vAlign w:val="center"/>
          </w:tcPr>
          <w:p w14:paraId="0E58F602" w14:textId="77777777" w:rsidR="003D1D65" w:rsidRPr="00C023F9" w:rsidRDefault="003D1D65" w:rsidP="00D32E20">
            <w:pPr>
              <w:pStyle w:val="MDPI42tablebody"/>
              <w:suppressAutoHyphens/>
              <w:autoSpaceDE w:val="0"/>
              <w:autoSpaceDN w:val="0"/>
              <w:spacing w:line="240" w:lineRule="auto"/>
              <w:jc w:val="both"/>
              <w:rPr>
                <w:sz w:val="14"/>
                <w:szCs w:val="14"/>
              </w:rPr>
            </w:pPr>
          </w:p>
        </w:tc>
      </w:tr>
      <w:tr w:rsidR="003D1D65" w:rsidRPr="00C023F9" w14:paraId="4DAA5171" w14:textId="77777777" w:rsidTr="003D1D65">
        <w:trPr>
          <w:trHeight w:val="413"/>
        </w:trPr>
        <w:tc>
          <w:tcPr>
            <w:tcW w:w="794" w:type="dxa"/>
            <w:tcBorders>
              <w:top w:val="single" w:sz="4" w:space="0" w:color="auto"/>
              <w:bottom w:val="nil"/>
            </w:tcBorders>
            <w:vAlign w:val="center"/>
          </w:tcPr>
          <w:p w14:paraId="38C45608" w14:textId="018060E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0</w:t>
            </w:r>
          </w:p>
        </w:tc>
        <w:tc>
          <w:tcPr>
            <w:tcW w:w="1134" w:type="dxa"/>
            <w:tcBorders>
              <w:top w:val="single" w:sz="4" w:space="0" w:color="auto"/>
              <w:bottom w:val="nil"/>
            </w:tcBorders>
            <w:shd w:val="clear" w:color="auto" w:fill="auto"/>
            <w:vAlign w:val="center"/>
          </w:tcPr>
          <w:p w14:paraId="5688A27B" w14:textId="0AD216E0"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52CE1EDA" w14:textId="3B8AEFE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take me to the MRT station.</w:t>
            </w:r>
          </w:p>
        </w:tc>
        <w:tc>
          <w:tcPr>
            <w:tcW w:w="2835" w:type="dxa"/>
            <w:tcBorders>
              <w:top w:val="single" w:sz="4" w:space="0" w:color="auto"/>
            </w:tcBorders>
            <w:shd w:val="clear" w:color="auto" w:fill="auto"/>
            <w:vAlign w:val="center"/>
          </w:tcPr>
          <w:p w14:paraId="488266B0" w14:textId="01D97877"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6E1EFA8" w14:textId="77777777" w:rsidTr="003D1D65">
        <w:trPr>
          <w:trHeight w:val="681"/>
        </w:trPr>
        <w:tc>
          <w:tcPr>
            <w:tcW w:w="794" w:type="dxa"/>
            <w:vAlign w:val="center"/>
          </w:tcPr>
          <w:p w14:paraId="3657E00C" w14:textId="706E91F5"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1</w:t>
            </w:r>
          </w:p>
        </w:tc>
        <w:tc>
          <w:tcPr>
            <w:tcW w:w="1134" w:type="dxa"/>
            <w:shd w:val="clear" w:color="auto" w:fill="auto"/>
            <w:vAlign w:val="center"/>
          </w:tcPr>
          <w:p w14:paraId="7CA837A9" w14:textId="5F2555C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5C6C3CD6" w14:textId="010FECD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let’s go.</w:t>
            </w:r>
          </w:p>
        </w:tc>
        <w:tc>
          <w:tcPr>
            <w:tcW w:w="2835" w:type="dxa"/>
            <w:shd w:val="clear" w:color="auto" w:fill="auto"/>
            <w:vAlign w:val="center"/>
          </w:tcPr>
          <w:p w14:paraId="5732E005" w14:textId="734612EA"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Resume)</w:t>
            </w:r>
          </w:p>
          <w:p w14:paraId="3F66D40E" w14:textId="13F5EC61"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43ABBFAC" w14:textId="77777777" w:rsidTr="003D1D65">
        <w:trPr>
          <w:trHeight w:val="360"/>
        </w:trPr>
        <w:tc>
          <w:tcPr>
            <w:tcW w:w="794" w:type="dxa"/>
            <w:vAlign w:val="center"/>
          </w:tcPr>
          <w:p w14:paraId="488BF723" w14:textId="71F3608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2</w:t>
            </w:r>
          </w:p>
        </w:tc>
        <w:tc>
          <w:tcPr>
            <w:tcW w:w="1134" w:type="dxa"/>
            <w:shd w:val="clear" w:color="auto" w:fill="auto"/>
            <w:vAlign w:val="center"/>
          </w:tcPr>
          <w:p w14:paraId="0073720C" w14:textId="643B0DC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67EAE423" w14:textId="21DBA60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 xml:space="preserve">We are passing 7-11 convenience store on the left. </w:t>
            </w:r>
          </w:p>
        </w:tc>
        <w:tc>
          <w:tcPr>
            <w:tcW w:w="2835" w:type="dxa"/>
            <w:shd w:val="clear" w:color="auto" w:fill="auto"/>
            <w:vAlign w:val="center"/>
          </w:tcPr>
          <w:p w14:paraId="6A3BF2E2" w14:textId="233496E2"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bookmarkStart w:id="29" w:name="OLE_LINK31"/>
            <w:bookmarkStart w:id="30" w:name="OLE_LINK23"/>
            <w:bookmarkStart w:id="31" w:name="OLE_LINK27"/>
            <w:r w:rsidRPr="00C023F9">
              <w:rPr>
                <w:sz w:val="14"/>
                <w:szCs w:val="14"/>
              </w:rPr>
              <w:t xml:space="preserve">C01(1) </w:t>
            </w:r>
            <w:r w:rsidRPr="00C023F9">
              <w:rPr>
                <w:sz w:val="14"/>
                <w:szCs w:val="14"/>
              </w:rPr>
              <w:sym w:font="Wingdings" w:char="F0E0"/>
            </w:r>
            <w:r w:rsidRPr="00C023F9">
              <w:rPr>
                <w:sz w:val="14"/>
                <w:szCs w:val="14"/>
              </w:rPr>
              <w:t xml:space="preserve"> C02(2)</w:t>
            </w:r>
            <w:bookmarkEnd w:id="29"/>
            <w:r w:rsidRPr="00C023F9">
              <w:rPr>
                <w:sz w:val="14"/>
                <w:szCs w:val="14"/>
              </w:rPr>
              <w:t xml:space="preserve">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30"/>
            <w:r w:rsidRPr="00C023F9">
              <w:rPr>
                <w:sz w:val="14"/>
                <w:szCs w:val="14"/>
              </w:rPr>
              <w:t>3</w:t>
            </w:r>
            <w:bookmarkEnd w:id="31"/>
          </w:p>
          <w:p w14:paraId="393F123F" w14:textId="06E3BFA6"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r w:rsidRPr="00C023F9">
              <w:rPr>
                <w:sz w:val="14"/>
                <w:szCs w:val="14"/>
              </w:rPr>
              <w:t xml:space="preserve">A13(18) </w:t>
            </w:r>
            <w:r w:rsidRPr="00C023F9">
              <w:rPr>
                <w:sz w:val="14"/>
                <w:szCs w:val="14"/>
              </w:rPr>
              <w:sym w:font="Wingdings" w:char="F0E0"/>
            </w:r>
            <w:r w:rsidRPr="00C023F9">
              <w:rPr>
                <w:sz w:val="14"/>
                <w:szCs w:val="14"/>
              </w:rPr>
              <w:t xml:space="preserve"> </w:t>
            </w:r>
            <w:bookmarkStart w:id="32" w:name="OLE_LINK21"/>
            <w:r w:rsidRPr="00C023F9">
              <w:rPr>
                <w:sz w:val="14"/>
                <w:szCs w:val="14"/>
              </w:rPr>
              <w:t xml:space="preserve">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2"/>
          </w:p>
        </w:tc>
      </w:tr>
      <w:tr w:rsidR="003D1D65" w:rsidRPr="00C023F9" w14:paraId="1FE769DD" w14:textId="77777777" w:rsidTr="003D1D65">
        <w:trPr>
          <w:trHeight w:val="307"/>
        </w:trPr>
        <w:tc>
          <w:tcPr>
            <w:tcW w:w="794" w:type="dxa"/>
            <w:vAlign w:val="center"/>
          </w:tcPr>
          <w:p w14:paraId="3550D714" w14:textId="3213F34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3</w:t>
            </w:r>
          </w:p>
        </w:tc>
        <w:tc>
          <w:tcPr>
            <w:tcW w:w="1134" w:type="dxa"/>
            <w:shd w:val="clear" w:color="auto" w:fill="auto"/>
            <w:vAlign w:val="center"/>
          </w:tcPr>
          <w:p w14:paraId="2EE4F996" w14:textId="3C94D8E0"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2147A9A4" w14:textId="7E9E46A6"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You have already arrived the MRT station.</w:t>
            </w:r>
          </w:p>
        </w:tc>
        <w:tc>
          <w:tcPr>
            <w:tcW w:w="2835" w:type="dxa"/>
            <w:shd w:val="clear" w:color="auto" w:fill="auto"/>
            <w:vAlign w:val="center"/>
          </w:tcPr>
          <w:p w14:paraId="5543AA41" w14:textId="0AC2C63D" w:rsidR="003D1D65" w:rsidRPr="00C023F9" w:rsidRDefault="003D1D65" w:rsidP="00D32E20">
            <w:pPr>
              <w:pStyle w:val="MDPI42tablebody"/>
              <w:suppressAutoHyphens/>
              <w:autoSpaceDE w:val="0"/>
              <w:autoSpaceDN w:val="0"/>
              <w:spacing w:line="240" w:lineRule="auto"/>
              <w:jc w:val="both"/>
              <w:rPr>
                <w:sz w:val="14"/>
                <w:szCs w:val="14"/>
              </w:rPr>
            </w:pPr>
            <w:r w:rsidRPr="00C023F9">
              <w:rPr>
                <w:sz w:val="14"/>
                <w:szCs w:val="14"/>
              </w:rPr>
              <w:t xml:space="preserve">A00(3)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0F8197C1" w14:textId="77777777" w:rsidTr="003D1D65">
        <w:trPr>
          <w:trHeight w:val="297"/>
        </w:trPr>
        <w:tc>
          <w:tcPr>
            <w:tcW w:w="794" w:type="dxa"/>
            <w:vAlign w:val="center"/>
          </w:tcPr>
          <w:p w14:paraId="3A908BC5" w14:textId="228F1F3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4</w:t>
            </w:r>
          </w:p>
        </w:tc>
        <w:tc>
          <w:tcPr>
            <w:tcW w:w="1134" w:type="dxa"/>
            <w:shd w:val="clear" w:color="auto" w:fill="auto"/>
            <w:vAlign w:val="center"/>
          </w:tcPr>
          <w:p w14:paraId="6DCE77CC" w14:textId="7957DB9A"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24D6B3EA" w14:textId="17EB90EF"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terminate)</w:t>
            </w:r>
          </w:p>
        </w:tc>
        <w:tc>
          <w:tcPr>
            <w:tcW w:w="2835" w:type="dxa"/>
            <w:shd w:val="clear" w:color="auto" w:fill="auto"/>
            <w:vAlign w:val="center"/>
          </w:tcPr>
          <w:p w14:paraId="5BC0D393" w14:textId="67E29814"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00(M2)</w:t>
            </w:r>
          </w:p>
        </w:tc>
      </w:tr>
    </w:tbl>
    <w:p w14:paraId="3102A325" w14:textId="63356867" w:rsidR="009E677C" w:rsidRPr="009E677C" w:rsidRDefault="009E677C" w:rsidP="009E677C">
      <w:pPr>
        <w:pStyle w:val="MDPI41tablecaption"/>
        <w:suppressAutoHyphens/>
        <w:spacing w:after="240"/>
        <w:rPr>
          <w:rFonts w:eastAsia="新細明體" w:cs="新細明體"/>
          <w:lang w:eastAsia="zh-TW"/>
        </w:rPr>
      </w:pPr>
      <w:bookmarkStart w:id="33" w:name="OLE_LINK35"/>
      <w:r w:rsidRPr="009E677C">
        <w:rPr>
          <w:rFonts w:eastAsia="新細明體" w:cs="新細明體"/>
          <w:lang w:eastAsia="zh-TW"/>
        </w:rPr>
        <w:t xml:space="preserve">Note 1: The format of the content in the fourth column is as follows: source agent ID (publish topic ID) </w:t>
      </w:r>
      <w:r w:rsidRPr="005D0FBB">
        <w:rPr>
          <w:rFonts w:eastAsia="新細明體" w:cs="新細明體"/>
          <w:lang w:eastAsia="zh-TW"/>
        </w:rPr>
        <w:sym w:font="Wingdings" w:char="F0E0"/>
      </w:r>
      <w:r w:rsidRPr="009E677C">
        <w:rPr>
          <w:rFonts w:eastAsia="新細明體" w:cs="新細明體"/>
          <w:lang w:eastAsia="zh-TW"/>
        </w:rPr>
        <w:t xml:space="preserve"> target agent ID (publish topic ID).</w:t>
      </w:r>
    </w:p>
    <w:p w14:paraId="68873475" w14:textId="4D399F5A" w:rsidR="003C1775" w:rsidRPr="00C023F9" w:rsidRDefault="009E677C" w:rsidP="009E677C">
      <w:pPr>
        <w:pStyle w:val="MDPI41tablecaption"/>
        <w:suppressAutoHyphens/>
        <w:spacing w:before="0" w:after="240" w:line="240" w:lineRule="auto"/>
        <w:rPr>
          <w:rFonts w:eastAsia="新細明體" w:cs="新細明體"/>
          <w:lang w:eastAsia="zh-TW"/>
        </w:rPr>
      </w:pPr>
      <w:r w:rsidRPr="009E677C">
        <w:rPr>
          <w:rFonts w:eastAsia="新細明體" w:cs="新細明體"/>
          <w:lang w:eastAsia="zh-TW"/>
        </w:rPr>
        <w:t>Note 2: The sequential items in the fourth column represent parallelized processes, but the former affect the behavior of the latter.</w:t>
      </w:r>
    </w:p>
    <w:p w14:paraId="50A776A8" w14:textId="6825D4DB" w:rsidR="009E677C" w:rsidRDefault="009E677C" w:rsidP="009E677C">
      <w:pPr>
        <w:pStyle w:val="MDPI31text"/>
        <w:suppressAutoHyphens/>
        <w:rPr>
          <w:lang w:eastAsia="zh-TW"/>
        </w:rPr>
      </w:pPr>
      <w:bookmarkStart w:id="34" w:name="OLE_LINK43"/>
      <w:bookmarkEnd w:id="33"/>
      <w:r>
        <w:rPr>
          <w:lang w:eastAsia="zh-TW"/>
        </w:rPr>
        <w:t xml:space="preserve">During the experiment, the existence of the head agent was ambiguous. According to the design, the head agent served as a communication bridge for the super-agent. However, during the planning of the experiment, the super-agent sometimes directly addressed external communication, such as environmental detection (A10) or the auditory system (E00). Therefore, because the head agent served only as a message </w:t>
      </w:r>
      <w:r>
        <w:rPr>
          <w:lang w:eastAsia="zh-TW"/>
        </w:rPr>
        <w:lastRenderedPageBreak/>
        <w:t>forwarder, it was omitted. To avoid the duplication of unnecessary information, the super-agent or internal body agents directly published the message. The head agent existed only when messages were converted or filtered.</w:t>
      </w:r>
    </w:p>
    <w:p w14:paraId="437FF8CD" w14:textId="1EE0CB2B" w:rsidR="009E677C" w:rsidRDefault="009E677C" w:rsidP="009E677C">
      <w:pPr>
        <w:pStyle w:val="MDPI31text"/>
        <w:suppressAutoHyphens/>
        <w:rPr>
          <w:lang w:eastAsia="zh-TW"/>
        </w:rPr>
      </w:pPr>
      <w:r>
        <w:rPr>
          <w:lang w:eastAsia="zh-TW"/>
        </w:rPr>
        <w:t xml:space="preserve">Here, the holonic MAS aided in the design of structures. Publishing and subscribing to topics between agents also increased the flexibility of the system. The agents in the system were easily modified so as to gracefully update the system. Importantly, the system had a large number of repeated paths, for example, hearing and understanding (D01(12) </w:t>
      </w:r>
      <w:r w:rsidRPr="00CC5DE4">
        <w:rPr>
          <w:szCs w:val="20"/>
          <w:lang w:eastAsia="zh-TW"/>
        </w:rPr>
        <w:sym w:font="Wingdings" w:char="F0E0"/>
      </w:r>
      <w:r>
        <w:rPr>
          <w:lang w:eastAsia="zh-TW"/>
        </w:rPr>
        <w:t xml:space="preserve"> D02(11) </w:t>
      </w:r>
      <w:r w:rsidRPr="00CC5DE4">
        <w:rPr>
          <w:szCs w:val="20"/>
          <w:lang w:eastAsia="zh-TW"/>
        </w:rPr>
        <w:sym w:font="Wingdings" w:char="F0E0"/>
      </w:r>
      <w:r>
        <w:rPr>
          <w:lang w:eastAsia="zh-TW"/>
        </w:rPr>
        <w:t xml:space="preserve"> D00(5) </w:t>
      </w:r>
      <w:r w:rsidRPr="00CC5DE4">
        <w:rPr>
          <w:szCs w:val="20"/>
          <w:lang w:eastAsia="zh-TW"/>
        </w:rPr>
        <w:sym w:font="Wingdings" w:char="F0E0"/>
      </w:r>
      <w:r>
        <w:rPr>
          <w:lang w:eastAsia="zh-TW"/>
        </w:rPr>
        <w:t xml:space="preserve"> B02(6) </w:t>
      </w:r>
      <w:r w:rsidRPr="00CC5DE4">
        <w:rPr>
          <w:szCs w:val="20"/>
          <w:lang w:eastAsia="zh-TW"/>
        </w:rPr>
        <w:sym w:font="Wingdings" w:char="F0E0"/>
      </w:r>
      <w:r>
        <w:rPr>
          <w:lang w:eastAsia="zh-TW"/>
        </w:rPr>
        <w:t xml:space="preserve"> B03), vision and recognition (C01(1) </w:t>
      </w:r>
      <w:r w:rsidRPr="00CC5DE4">
        <w:rPr>
          <w:szCs w:val="20"/>
          <w:lang w:eastAsia="zh-TW"/>
        </w:rPr>
        <w:sym w:font="Wingdings" w:char="F0E0"/>
      </w:r>
      <w:r>
        <w:rPr>
          <w:lang w:eastAsia="zh-TW"/>
        </w:rPr>
        <w:t xml:space="preserve"> C02(2) </w:t>
      </w:r>
      <w:r w:rsidRPr="00CC5DE4">
        <w:rPr>
          <w:szCs w:val="20"/>
          <w:lang w:eastAsia="zh-TW"/>
        </w:rPr>
        <w:sym w:font="Wingdings" w:char="F0E0"/>
      </w:r>
      <w:r>
        <w:rPr>
          <w:lang w:eastAsia="zh-TW"/>
        </w:rPr>
        <w:t xml:space="preserve"> A01(2) </w:t>
      </w:r>
      <w:r w:rsidRPr="00CC5DE4">
        <w:rPr>
          <w:szCs w:val="20"/>
          <w:lang w:eastAsia="zh-TW"/>
        </w:rPr>
        <w:sym w:font="Wingdings" w:char="F0E0"/>
      </w:r>
      <w:r>
        <w:rPr>
          <w:lang w:eastAsia="zh-TW"/>
        </w:rPr>
        <w:t xml:space="preserve"> A11, A12, A13), and voice output (A00, B00(10) </w:t>
      </w:r>
      <w:r w:rsidRPr="00CC5DE4">
        <w:rPr>
          <w:szCs w:val="20"/>
          <w:lang w:eastAsia="zh-TW"/>
        </w:rPr>
        <w:sym w:font="Wingdings" w:char="F0E0"/>
      </w:r>
      <w:r>
        <w:rPr>
          <w:lang w:eastAsia="zh-TW"/>
        </w:rPr>
        <w:t xml:space="preserve"> B04(7) </w:t>
      </w:r>
      <w:r w:rsidRPr="00CC5DE4">
        <w:rPr>
          <w:szCs w:val="20"/>
          <w:lang w:eastAsia="zh-TW"/>
        </w:rPr>
        <w:sym w:font="Wingdings" w:char="F0E0"/>
      </w:r>
      <w:r>
        <w:rPr>
          <w:lang w:eastAsia="zh-TW"/>
        </w:rPr>
        <w:t xml:space="preserve"> B01(3) </w:t>
      </w:r>
      <w:r w:rsidRPr="00CC5DE4">
        <w:rPr>
          <w:szCs w:val="20"/>
          <w:lang w:eastAsia="zh-TW"/>
        </w:rPr>
        <w:sym w:font="Wingdings" w:char="F0E0"/>
      </w:r>
      <w:r>
        <w:rPr>
          <w:lang w:eastAsia="zh-TW"/>
        </w:rPr>
        <w:t xml:space="preserve"> F00(4) </w:t>
      </w:r>
      <w:r w:rsidRPr="00CC5DE4">
        <w:rPr>
          <w:szCs w:val="20"/>
          <w:lang w:eastAsia="zh-TW"/>
        </w:rPr>
        <w:sym w:font="Wingdings" w:char="F0E0"/>
      </w:r>
      <w:r>
        <w:rPr>
          <w:lang w:eastAsia="zh-TW"/>
        </w:rPr>
        <w:t xml:space="preserve"> E02(20) </w:t>
      </w:r>
      <w:r w:rsidRPr="00CC5DE4">
        <w:rPr>
          <w:szCs w:val="20"/>
          <w:lang w:eastAsia="zh-TW"/>
        </w:rPr>
        <w:sym w:font="Wingdings" w:char="F0E0"/>
      </w:r>
      <w:r>
        <w:rPr>
          <w:lang w:eastAsia="zh-TW"/>
        </w:rPr>
        <w:t xml:space="preserve"> E03(21) </w:t>
      </w:r>
      <w:r w:rsidRPr="00CC5DE4">
        <w:rPr>
          <w:szCs w:val="20"/>
          <w:lang w:eastAsia="zh-TW"/>
        </w:rPr>
        <w:sym w:font="Wingdings" w:char="F0E0"/>
      </w:r>
      <w:r>
        <w:rPr>
          <w:lang w:eastAsia="zh-TW"/>
        </w:rPr>
        <w:t xml:space="preserve"> E01). These paths were dynamic subsystems of the cross-agent service whose discovery aided in understanding and optimizing the system (e.g., in terms of pipelining).</w:t>
      </w:r>
    </w:p>
    <w:p w14:paraId="3E87AF83" w14:textId="1F78AE49" w:rsidR="006F50CC" w:rsidRPr="00C023F9" w:rsidRDefault="009E677C" w:rsidP="009E677C">
      <w:pPr>
        <w:pStyle w:val="MDPI31text"/>
        <w:suppressAutoHyphens/>
        <w:spacing w:line="240" w:lineRule="auto"/>
        <w:rPr>
          <w:lang w:eastAsia="zh-TW"/>
        </w:rPr>
      </w:pPr>
      <w:r>
        <w:rPr>
          <w:lang w:eastAsia="zh-TW"/>
        </w:rPr>
        <w:t>The execution time of the dynamic subsystem was calculated as follows:</w:t>
      </w:r>
    </w:p>
    <w:tbl>
      <w:tblPr>
        <w:tblW w:w="7856" w:type="dxa"/>
        <w:tblInd w:w="2608" w:type="dxa"/>
        <w:tblLayout w:type="fixed"/>
        <w:tblCellMar>
          <w:left w:w="0" w:type="dxa"/>
          <w:right w:w="0" w:type="dxa"/>
        </w:tblCellMar>
        <w:tblLook w:val="0000" w:firstRow="0" w:lastRow="0" w:firstColumn="0" w:lastColumn="0" w:noHBand="0" w:noVBand="0"/>
      </w:tblPr>
      <w:tblGrid>
        <w:gridCol w:w="7426"/>
        <w:gridCol w:w="430"/>
      </w:tblGrid>
      <w:tr w:rsidR="00DE5AAD" w:rsidRPr="00C023F9" w14:paraId="58E0350E" w14:textId="77777777" w:rsidTr="00DE5AAD">
        <w:trPr>
          <w:trHeight w:val="340"/>
        </w:trPr>
        <w:tc>
          <w:tcPr>
            <w:tcW w:w="7426" w:type="dxa"/>
            <w:shd w:val="clear" w:color="auto" w:fill="auto"/>
            <w:vAlign w:val="center"/>
          </w:tcPr>
          <w:bookmarkEnd w:id="34"/>
          <w:p w14:paraId="262A2030" w14:textId="75A43D51" w:rsidR="00DE5AAD" w:rsidRPr="00C023F9" w:rsidRDefault="00DE5AAD" w:rsidP="00D32E20">
            <w:pPr>
              <w:pStyle w:val="MDPI31text"/>
              <w:suppressAutoHyphens/>
              <w:spacing w:before="120" w:after="120" w:line="240" w:lineRule="auto"/>
              <w:ind w:left="706" w:firstLine="0"/>
              <w:jc w:val="center"/>
            </w:pPr>
            <m:oMathPara>
              <m:oMath>
                <m:r>
                  <w:rPr>
                    <w:rFonts w:ascii="Cambria Math" w:eastAsia="新細明體" w:hAnsi="Cambria Math" w:cs="新細明體"/>
                    <w:lang w:eastAsia="zh-TW"/>
                  </w:rPr>
                  <m:t>R={</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1</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2</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n</m:t>
                    </m:r>
                  </m:sub>
                </m:sSub>
                <m:r>
                  <w:rPr>
                    <w:rFonts w:ascii="Cambria Math" w:eastAsia="新細明體" w:hAnsi="Cambria Math" w:cs="新細明體"/>
                    <w:lang w:eastAsia="zh-TW"/>
                  </w:rPr>
                  <m:t>}</m:t>
                </m:r>
              </m:oMath>
            </m:oMathPara>
          </w:p>
        </w:tc>
        <w:tc>
          <w:tcPr>
            <w:tcW w:w="430" w:type="dxa"/>
            <w:shd w:val="clear" w:color="auto" w:fill="auto"/>
            <w:vAlign w:val="center"/>
          </w:tcPr>
          <w:p w14:paraId="39219865" w14:textId="77777777" w:rsidR="00DE5AAD" w:rsidRPr="00C023F9" w:rsidRDefault="00DE5AAD" w:rsidP="00D32E20">
            <w:pPr>
              <w:pStyle w:val="MDPI31text"/>
              <w:suppressAutoHyphens/>
              <w:spacing w:before="120" w:after="120" w:line="240" w:lineRule="auto"/>
              <w:ind w:left="0" w:firstLine="0"/>
              <w:jc w:val="right"/>
            </w:pPr>
            <w:r w:rsidRPr="00C023F9">
              <w:t>(</w:t>
            </w:r>
            <w:r w:rsidRPr="00C023F9">
              <w:rPr>
                <w:noProof/>
              </w:rPr>
              <w:fldChar w:fldCharType="begin"/>
            </w:r>
            <w:r w:rsidRPr="00C023F9">
              <w:rPr>
                <w:noProof/>
              </w:rPr>
              <w:instrText xml:space="preserve"> seq EquationSeq \* \Arabic </w:instrText>
            </w:r>
            <w:r w:rsidRPr="00C023F9">
              <w:rPr>
                <w:noProof/>
              </w:rPr>
              <w:fldChar w:fldCharType="separate"/>
            </w:r>
            <w:r w:rsidRPr="00C023F9">
              <w:rPr>
                <w:noProof/>
              </w:rPr>
              <w:t>1</w:t>
            </w:r>
            <w:r w:rsidRPr="00C023F9">
              <w:rPr>
                <w:noProof/>
              </w:rPr>
              <w:fldChar w:fldCharType="end"/>
            </w:r>
            <w:r w:rsidRPr="00C023F9">
              <w:t>)</w:t>
            </w:r>
          </w:p>
        </w:tc>
      </w:tr>
      <w:tr w:rsidR="00DE5AAD" w:rsidRPr="00C023F9" w14:paraId="33E77646" w14:textId="77777777" w:rsidTr="00DE5AAD">
        <w:trPr>
          <w:trHeight w:val="340"/>
        </w:trPr>
        <w:tc>
          <w:tcPr>
            <w:tcW w:w="7426" w:type="dxa"/>
            <w:shd w:val="clear" w:color="auto" w:fill="auto"/>
            <w:vAlign w:val="center"/>
          </w:tcPr>
          <w:p w14:paraId="3FA11CF8" w14:textId="11DA1631" w:rsidR="00DE5AAD" w:rsidRPr="00C023F9" w:rsidRDefault="00DE5AAD" w:rsidP="00D32E20">
            <w:pPr>
              <w:pStyle w:val="MDPI31text"/>
              <w:suppressAutoHyphens/>
              <w:spacing w:before="120" w:after="120" w:line="240" w:lineRule="auto"/>
              <w:ind w:left="706" w:firstLine="0"/>
              <w:jc w:val="center"/>
              <w:rPr>
                <w:i/>
                <w:iCs/>
              </w:rPr>
            </w:pPr>
            <m:oMathPara>
              <m:oMath>
                <m:r>
                  <w:rPr>
                    <w:rFonts w:ascii="Cambria Math" w:eastAsia="新細明體" w:hAnsi="Cambria Math" w:cs="新細明體"/>
                    <w:lang w:eastAsia="zh-TW"/>
                  </w:rPr>
                  <m:t>elapsed time=</m:t>
                </m:r>
                <m:nary>
                  <m:naryPr>
                    <m:chr m:val="∑"/>
                    <m:limLoc m:val="undOvr"/>
                    <m:ctrlPr>
                      <w:rPr>
                        <w:rFonts w:ascii="Cambria Math" w:eastAsia="新細明體" w:hAnsi="Cambria Math" w:cs="新細明體"/>
                        <w:i/>
                        <w:lang w:eastAsia="zh-TW"/>
                      </w:rPr>
                    </m:ctrlPr>
                  </m:naryPr>
                  <m:sub>
                    <m:r>
                      <w:rPr>
                        <w:rFonts w:ascii="Cambria Math" w:eastAsia="新細明體" w:hAnsi="Cambria Math" w:cs="新細明體"/>
                        <w:lang w:eastAsia="zh-TW"/>
                      </w:rPr>
                      <m:t>i</m:t>
                    </m:r>
                  </m:sub>
                  <m:sup>
                    <m:r>
                      <w:rPr>
                        <w:rFonts w:ascii="Cambria Math" w:eastAsia="新細明體" w:hAnsi="Cambria Math" w:cs="新細明體"/>
                        <w:lang w:eastAsia="zh-TW"/>
                      </w:rPr>
                      <m:t>n</m:t>
                    </m:r>
                  </m:sup>
                  <m:e>
                    <m:r>
                      <w:rPr>
                        <w:rFonts w:ascii="Cambria Math" w:eastAsia="新細明體" w:hAnsi="Cambria Math" w:cs="新細明體"/>
                        <w:lang w:eastAsia="zh-TW"/>
                      </w:rPr>
                      <m:t>t(R[</m:t>
                    </m:r>
                    <m:sSub>
                      <m:sSubPr>
                        <m:ctrlPr>
                          <w:rPr>
                            <w:rFonts w:ascii="Cambria Math" w:eastAsia="新細明體" w:hAnsi="Cambria Math" w:cs="新細明體" w:hint="eastAsia"/>
                            <w:i/>
                            <w:lang w:eastAsia="zh-TW"/>
                          </w:rPr>
                        </m:ctrlPr>
                      </m:sSubPr>
                      <m:e>
                        <m:r>
                          <w:rPr>
                            <w:rFonts w:ascii="Cambria Math" w:eastAsia="新細明體" w:hAnsi="Cambria Math" w:cs="新細明體"/>
                            <w:lang w:eastAsia="zh-TW"/>
                          </w:rPr>
                          <m:t>a</m:t>
                        </m:r>
                        <m:ctrlPr>
                          <w:rPr>
                            <w:rFonts w:ascii="Cambria Math" w:eastAsia="新細明體" w:hAnsi="Cambria Math" w:cs="新細明體"/>
                            <w:i/>
                            <w:lang w:eastAsia="zh-TW"/>
                          </w:rPr>
                        </m:ctrlPr>
                      </m:e>
                      <m:sub>
                        <m:r>
                          <w:rPr>
                            <w:rFonts w:ascii="Cambria Math" w:eastAsia="新細明體" w:hAnsi="Cambria Math" w:cs="新細明體"/>
                            <w:lang w:eastAsia="zh-TW"/>
                          </w:rPr>
                          <m:t>i</m:t>
                        </m:r>
                        <m:ctrlPr>
                          <w:rPr>
                            <w:rFonts w:ascii="Cambria Math" w:eastAsia="新細明體" w:hAnsi="Cambria Math" w:cs="新細明體"/>
                            <w:i/>
                            <w:lang w:eastAsia="zh-TW"/>
                          </w:rPr>
                        </m:ctrlPr>
                      </m:sub>
                    </m:sSub>
                    <m:r>
                      <w:rPr>
                        <w:rFonts w:ascii="Cambria Math" w:eastAsia="新細明體" w:hAnsi="Cambria Math" w:cs="新細明體"/>
                        <w:lang w:eastAsia="zh-TW"/>
                      </w:rPr>
                      <m:t>])</m:t>
                    </m:r>
                  </m:e>
                </m:nary>
              </m:oMath>
            </m:oMathPara>
          </w:p>
        </w:tc>
        <w:tc>
          <w:tcPr>
            <w:tcW w:w="430" w:type="dxa"/>
            <w:shd w:val="clear" w:color="auto" w:fill="auto"/>
            <w:vAlign w:val="center"/>
          </w:tcPr>
          <w:p w14:paraId="22E12F7C" w14:textId="11D71288" w:rsidR="00DE5AAD" w:rsidRPr="00C023F9" w:rsidRDefault="00DE5AAD" w:rsidP="00D32E20">
            <w:pPr>
              <w:pStyle w:val="MDPI31text"/>
              <w:suppressAutoHyphens/>
              <w:spacing w:before="120" w:after="120" w:line="240" w:lineRule="auto"/>
              <w:ind w:left="0" w:firstLine="0"/>
              <w:jc w:val="right"/>
            </w:pPr>
            <w:r w:rsidRPr="00C023F9">
              <w:t>(2)</w:t>
            </w:r>
          </w:p>
        </w:tc>
      </w:tr>
    </w:tbl>
    <w:p w14:paraId="3BD8C7DA" w14:textId="77777777" w:rsidR="009E677C" w:rsidRDefault="009E677C" w:rsidP="00D32E20">
      <w:pPr>
        <w:pStyle w:val="MDPI21heading1"/>
        <w:suppressAutoHyphens/>
        <w:spacing w:line="240" w:lineRule="auto"/>
        <w:rPr>
          <w:b w:val="0"/>
          <w:bCs/>
        </w:rPr>
      </w:pPr>
      <w:r w:rsidRPr="00CC5DE4">
        <w:rPr>
          <w:b w:val="0"/>
          <w:bCs/>
        </w:rPr>
        <w:t xml:space="preserve">where </w:t>
      </w:r>
      <m:oMath>
        <m:r>
          <m:rPr>
            <m:sty m:val="bi"/>
          </m:rPr>
          <w:rPr>
            <w:rFonts w:ascii="Cambria Math" w:hAnsi="Cambria Math"/>
          </w:rPr>
          <m:t>R</m:t>
        </m:r>
      </m:oMath>
      <w:r w:rsidRPr="00CC5DE4">
        <w:rPr>
          <w:b w:val="0"/>
          <w:bCs/>
        </w:rPr>
        <w:t xml:space="preserve"> is the ordered set of agents, </w:t>
      </w:r>
      <m:oMath>
        <m:sSub>
          <m:sSubPr>
            <m:ctrlPr>
              <w:rPr>
                <w:rFonts w:ascii="Cambria Math" w:hAnsi="Cambria Math"/>
                <w:b w:val="0"/>
                <w:bCs/>
              </w:rPr>
            </m:ctrlPr>
          </m:sSubPr>
          <m:e>
            <m:r>
              <m:rPr>
                <m:sty m:val="bi"/>
              </m:rPr>
              <w:rPr>
                <w:rFonts w:ascii="Cambria Math" w:hAnsi="Cambria Math"/>
              </w:rPr>
              <m:t>a</m:t>
            </m:r>
          </m:e>
          <m:sub>
            <m:r>
              <m:rPr>
                <m:sty m:val="bi"/>
              </m:rPr>
              <w:rPr>
                <w:rFonts w:ascii="Cambria Math" w:hAnsi="Cambria Math"/>
              </w:rPr>
              <m:t>i</m:t>
            </m:r>
          </m:sub>
        </m:sSub>
      </m:oMath>
      <w:r w:rsidRPr="00CC5DE4">
        <w:rPr>
          <w:b w:val="0"/>
          <w:bCs/>
        </w:rPr>
        <w:t xml:space="preserve"> is the specific agent, and </w:t>
      </w:r>
      <m:oMath>
        <m:r>
          <m:rPr>
            <m:sty m:val="bi"/>
          </m:rPr>
          <w:rPr>
            <w:rFonts w:ascii="Cambria Math" w:hAnsi="Cambria Math"/>
          </w:rPr>
          <m:t>t</m:t>
        </m:r>
      </m:oMath>
      <w:r w:rsidRPr="00CC5DE4">
        <w:rPr>
          <w:b w:val="0"/>
          <w:bCs/>
        </w:rPr>
        <w:t xml:space="preserve"> is the function</w:t>
      </w:r>
      <w:r>
        <w:rPr>
          <w:b w:val="0"/>
          <w:bCs/>
        </w:rPr>
        <w:t xml:space="preserve"> used to</w:t>
      </w:r>
      <w:r w:rsidRPr="00CC5DE4">
        <w:rPr>
          <w:b w:val="0"/>
          <w:bCs/>
        </w:rPr>
        <w:t xml:space="preserve"> compute the execution time.</w:t>
      </w:r>
    </w:p>
    <w:p w14:paraId="518AAD2F" w14:textId="5B71E7DC" w:rsidR="00FF0BD6" w:rsidRPr="00351D45" w:rsidRDefault="00BB4AA0" w:rsidP="00D32E20">
      <w:pPr>
        <w:pStyle w:val="MDPI21heading1"/>
        <w:suppressAutoHyphens/>
        <w:spacing w:line="240" w:lineRule="auto"/>
        <w:rPr>
          <w:rFonts w:eastAsiaTheme="minorEastAsia"/>
          <w:lang w:eastAsia="zh-TW"/>
        </w:rPr>
      </w:pPr>
      <w:r w:rsidRPr="00C023F9">
        <w:t>4</w:t>
      </w:r>
      <w:r w:rsidR="00FF0BD6" w:rsidRPr="00C023F9">
        <w:t>. Discussion</w:t>
      </w:r>
    </w:p>
    <w:p w14:paraId="0A70EEEE" w14:textId="787B43F4" w:rsidR="00351D45" w:rsidRDefault="00351D45" w:rsidP="00B817B6">
      <w:pPr>
        <w:pStyle w:val="MDPI31text"/>
        <w:suppressAutoHyphens/>
        <w:rPr>
          <w:rFonts w:eastAsiaTheme="minorEastAsia"/>
          <w:lang w:eastAsia="zh-TW"/>
        </w:rPr>
      </w:pPr>
      <w:bookmarkStart w:id="35" w:name="OLE_LINK41"/>
      <w:r>
        <w:rPr>
          <w:rFonts w:eastAsiaTheme="minorEastAsia" w:hint="eastAsia"/>
          <w:lang w:eastAsia="zh-TW"/>
        </w:rPr>
        <w:t>以同質化系統實踐微服務架構。</w:t>
      </w:r>
    </w:p>
    <w:p w14:paraId="298ADA02" w14:textId="77777777" w:rsidR="00351D45" w:rsidRDefault="00351D45" w:rsidP="00B817B6">
      <w:pPr>
        <w:pStyle w:val="MDPI31text"/>
        <w:suppressAutoHyphens/>
        <w:rPr>
          <w:lang w:eastAsia="zh-TW"/>
        </w:rPr>
      </w:pPr>
      <w:r>
        <w:rPr>
          <w:lang w:eastAsia="zh-TW"/>
        </w:rPr>
        <w:t>According to physiology, distributed, hierarchical, regional, and global communication are essential mechanisms of complex intelligent agents. In this study, these insights were applied to the coordination of organizational structure and communication. A complex AI integration framework was also designed and experimentally validated.</w:t>
      </w:r>
    </w:p>
    <w:p w14:paraId="4EDA4562" w14:textId="77777777" w:rsidR="00351D45" w:rsidRDefault="00351D45" w:rsidP="00B817B6">
      <w:pPr>
        <w:pStyle w:val="MDPI31text"/>
        <w:suppressAutoHyphens/>
        <w:rPr>
          <w:lang w:eastAsia="zh-TW"/>
        </w:rPr>
      </w:pPr>
      <w:r>
        <w:rPr>
          <w:lang w:eastAsia="zh-TW"/>
        </w:rPr>
        <w:t>The interior of complex intelligent agents is primarily heterogeneous, and entire systems can form a homogeneous connection through the interface between agents and topics. All modules and components at any level are agents, which is advantageous for constructing a fully autonomous system.</w:t>
      </w:r>
    </w:p>
    <w:p w14:paraId="26A4A575" w14:textId="77777777" w:rsidR="00351D45" w:rsidRDefault="00351D45" w:rsidP="00B817B6">
      <w:pPr>
        <w:pStyle w:val="MDPI31text"/>
        <w:suppressAutoHyphens/>
        <w:rPr>
          <w:lang w:eastAsia="zh-TW"/>
        </w:rPr>
      </w:pPr>
      <w:r>
        <w:rPr>
          <w:lang w:eastAsia="zh-TW"/>
        </w:rPr>
        <w:t>The participant discovery of the DDS [35] allows agents to dynamically participate in the system, thereby rendering the system scalable. For instance, adding Lidar’s distance sensing to a visual agent can improve the accuracy of road detection. The system can also be upgraded or repaired online.</w:t>
      </w:r>
    </w:p>
    <w:p w14:paraId="156C3FB7" w14:textId="77777777" w:rsidR="00351D45" w:rsidRDefault="00351D45" w:rsidP="00B817B6">
      <w:pPr>
        <w:pStyle w:val="MDPI31text"/>
        <w:suppressAutoHyphens/>
        <w:rPr>
          <w:lang w:eastAsia="zh-TW"/>
        </w:rPr>
      </w:pPr>
      <w:r>
        <w:rPr>
          <w:lang w:eastAsia="zh-TW"/>
        </w:rPr>
        <w:t>As a more advanced protocol, OMG’s DDS is functionally a superset of MQTT and can cover the majority of its features. Because of its wide compatibility and simple implementation, MQTT is still used as a solution for global communication. Given its low frequency and power consumption, its lightweight centralized protocol meets the global communication requirements. Therefore, MQTT is regarded as an essential communication capability for agents.</w:t>
      </w:r>
    </w:p>
    <w:p w14:paraId="74D50A85" w14:textId="77777777" w:rsidR="00351D45" w:rsidRPr="00C023F9" w:rsidRDefault="00351D45" w:rsidP="00B817B6">
      <w:pPr>
        <w:pStyle w:val="MDPI31text"/>
        <w:suppressAutoHyphens/>
        <w:spacing w:line="240" w:lineRule="auto"/>
        <w:rPr>
          <w:lang w:eastAsia="zh-TW"/>
        </w:rPr>
      </w:pPr>
      <w:r>
        <w:rPr>
          <w:lang w:eastAsia="zh-TW"/>
        </w:rPr>
        <w:t>Some studies have highlighted the benefits of continuous multiagent organization and autonomy [36]. The abstraction of the inner operations of holonic agents has allowed for great flexibility in behavioral decisions. However, predicting the final behavior of a holonic agent is difficult because of the lack of knowledge regarding the internal structure of holons [37].</w:t>
      </w:r>
    </w:p>
    <w:bookmarkEnd w:id="35"/>
    <w:p w14:paraId="15CEE8FC" w14:textId="3D481B30" w:rsidR="00107D4E" w:rsidRPr="00C023F9" w:rsidRDefault="00107D4E" w:rsidP="00D32E20">
      <w:pPr>
        <w:pStyle w:val="MDPI21heading1"/>
        <w:suppressAutoHyphens/>
        <w:spacing w:line="240" w:lineRule="auto"/>
      </w:pPr>
      <w:r w:rsidRPr="00C023F9">
        <w:t>5. Conclusions</w:t>
      </w:r>
    </w:p>
    <w:p w14:paraId="17900928" w14:textId="77777777" w:rsidR="00B817B6" w:rsidRDefault="00B817B6" w:rsidP="00B817B6">
      <w:pPr>
        <w:pStyle w:val="MDPI31text"/>
        <w:suppressAutoHyphens/>
        <w:rPr>
          <w:lang w:eastAsia="zh-TW"/>
        </w:rPr>
      </w:pPr>
      <w:r>
        <w:rPr>
          <w:lang w:eastAsia="zh-TW"/>
        </w:rPr>
        <w:t xml:space="preserve">The proposed complex framework for AI integration is a middle layer between the operating system and its applications. It helps organize the system and facilitates the sharing of information and parallelization of processes. This may allow developers to </w:t>
      </w:r>
      <w:r>
        <w:rPr>
          <w:lang w:eastAsia="zh-TW"/>
        </w:rPr>
        <w:lastRenderedPageBreak/>
        <w:t>increase their productivity by working in parallel teams and focusing more on the developmental aspect. This study, however, did not investigate the synchronization of parallel processing between agents, which will be provided as a supplementary study in the future.</w:t>
      </w:r>
    </w:p>
    <w:p w14:paraId="0BBC059F" w14:textId="77777777" w:rsidR="00B817B6" w:rsidRDefault="00B817B6" w:rsidP="00B817B6">
      <w:pPr>
        <w:pStyle w:val="MDPI31text"/>
        <w:suppressAutoHyphens/>
        <w:rPr>
          <w:lang w:eastAsia="zh-TW"/>
        </w:rPr>
      </w:pPr>
      <w:r>
        <w:rPr>
          <w:lang w:eastAsia="zh-TW"/>
        </w:rPr>
        <w:t>In addition to functional development, the decision-making of complex AI systems can be crucial at times. Decisions can be made through negotiation or competition among agents or through the application of game theory [38]. MAS-based structures can employ the theory of multiagent decision-making [39] to provide more intelligent decision-making.</w:t>
      </w:r>
    </w:p>
    <w:p w14:paraId="4730602E" w14:textId="77777777" w:rsidR="00B817B6" w:rsidRDefault="00B817B6" w:rsidP="00B817B6">
      <w:pPr>
        <w:pStyle w:val="MDPI31text"/>
        <w:suppressAutoHyphens/>
        <w:rPr>
          <w:lang w:eastAsia="zh-TW"/>
        </w:rPr>
      </w:pPr>
      <w:r>
        <w:rPr>
          <w:lang w:eastAsia="zh-TW"/>
        </w:rPr>
        <w:t>System prototypes are great for rapid development, whether for early validation or for iterative development. This is the advantage of the iterative methodology and the essence of agile software development [40]. This complex AI integration framework allows developers to rapidly build verifiable systems.</w:t>
      </w:r>
    </w:p>
    <w:p w14:paraId="25E6A020" w14:textId="77777777" w:rsidR="00B817B6" w:rsidRDefault="00B817B6" w:rsidP="00B817B6">
      <w:pPr>
        <w:pStyle w:val="MDPI31text"/>
        <w:suppressAutoHyphens/>
        <w:rPr>
          <w:lang w:eastAsia="zh-TW"/>
        </w:rPr>
      </w:pPr>
      <w:r>
        <w:rPr>
          <w:lang w:eastAsia="zh-TW"/>
        </w:rPr>
        <w:t>The framework implements the belief–desire–intention (BDI) software model [41]. This architecture incorporates the concepts of belief and intention but omits desire. Therefore, integrating the desire concept may allow the system to provide more active services and bring it closer to an optimal autonomous system. Future research should focus on implementing the complete BDI methodology.</w:t>
      </w:r>
    </w:p>
    <w:p w14:paraId="40ADAB55" w14:textId="1B99B62E" w:rsidR="00FF41E9" w:rsidRPr="00C023F9" w:rsidRDefault="00B817B6" w:rsidP="00B817B6">
      <w:pPr>
        <w:pStyle w:val="MDPI31text"/>
        <w:suppressAutoHyphens/>
        <w:spacing w:line="240" w:lineRule="auto"/>
        <w:rPr>
          <w:lang w:eastAsia="zh-TW"/>
        </w:rPr>
      </w:pPr>
      <w:r>
        <w:rPr>
          <w:lang w:eastAsia="zh-TW"/>
        </w:rPr>
        <w:t>Among the future implementations of the proposed architecture in more complex AI systems are autonomous mobile robots, intelligent navigation robots, and manufacturing assistance systems for Industry 4.0.</w:t>
      </w:r>
    </w:p>
    <w:p w14:paraId="408B8851" w14:textId="77777777" w:rsidR="00FF0BD6" w:rsidRPr="00C023F9" w:rsidRDefault="00FF0BD6" w:rsidP="00D32E20">
      <w:pPr>
        <w:pStyle w:val="MDPI21heading1"/>
        <w:suppressAutoHyphens/>
        <w:spacing w:line="240" w:lineRule="auto"/>
        <w:ind w:left="0"/>
      </w:pPr>
      <w:r w:rsidRPr="00C023F9">
        <w:t>References</w:t>
      </w:r>
    </w:p>
    <w:p w14:paraId="0856DA4A" w14:textId="6ACE2C5D" w:rsidR="0090474B" w:rsidRPr="00C023F9" w:rsidRDefault="00D33D11" w:rsidP="00D32E20">
      <w:pPr>
        <w:pStyle w:val="MDPI71References"/>
        <w:numPr>
          <w:ilvl w:val="0"/>
          <w:numId w:val="1"/>
        </w:numPr>
        <w:suppressAutoHyphens/>
        <w:spacing w:line="240" w:lineRule="auto"/>
        <w:ind w:left="425" w:hanging="425"/>
      </w:pPr>
      <w:r w:rsidRPr="00C023F9">
        <w:t>Chaib-Draa, B., Moulin, B., Mandiau, R., &amp; Millot, P. (1992</w:t>
      </w:r>
      <w:r w:rsidR="00162549">
        <w:t xml:space="preserve">) </w:t>
      </w:r>
      <w:r w:rsidRPr="00C023F9">
        <w:t>Trends in distributed artificial intelligence. </w:t>
      </w:r>
      <w:r w:rsidRPr="00C023F9">
        <w:rPr>
          <w:i/>
          <w:iCs/>
        </w:rPr>
        <w:t>Artificial Intelligence Review</w:t>
      </w:r>
      <w:r w:rsidRPr="00C023F9">
        <w:t>, </w:t>
      </w:r>
      <w:r w:rsidRPr="00C023F9">
        <w:rPr>
          <w:i/>
          <w:iCs/>
        </w:rPr>
        <w:t>6</w:t>
      </w:r>
      <w:r w:rsidRPr="00C023F9">
        <w:t>(1), 35-66.</w:t>
      </w:r>
      <w:r w:rsidR="0090474B" w:rsidRPr="00C023F9">
        <w:t xml:space="preserve"> </w:t>
      </w:r>
      <w:hyperlink r:id="rId26" w:history="1">
        <w:r w:rsidR="005E15C3" w:rsidRPr="00C023F9">
          <w:rPr>
            <w:rStyle w:val="a8"/>
          </w:rPr>
          <w:t>https://doi.org/10.1007/BF00155579</w:t>
        </w:r>
      </w:hyperlink>
    </w:p>
    <w:p w14:paraId="1B133327" w14:textId="3BED71C8" w:rsidR="0090474B" w:rsidRPr="00C023F9" w:rsidRDefault="00F3227E" w:rsidP="00D32E20">
      <w:pPr>
        <w:pStyle w:val="MDPI71References"/>
        <w:numPr>
          <w:ilvl w:val="0"/>
          <w:numId w:val="1"/>
        </w:numPr>
        <w:suppressAutoHyphens/>
        <w:spacing w:line="240" w:lineRule="auto"/>
        <w:ind w:left="425" w:hanging="425"/>
      </w:pPr>
      <w:r w:rsidRPr="00C023F9">
        <w:t>Balaji, P. G., &amp; Srinivasan, D. (2010</w:t>
      </w:r>
      <w:r w:rsidR="00162549">
        <w:t xml:space="preserve">) </w:t>
      </w:r>
      <w:r w:rsidRPr="00C023F9">
        <w:t>An introduction to multi-agent systems. In </w:t>
      </w:r>
      <w:r w:rsidRPr="00C023F9">
        <w:rPr>
          <w:i/>
          <w:iCs/>
        </w:rPr>
        <w:t>Innovations in multi-agent systems and applications-1</w:t>
      </w:r>
      <w:r w:rsidR="00605C15">
        <w:rPr>
          <w:i/>
          <w:iCs/>
        </w:rPr>
        <w:t>,</w:t>
      </w:r>
      <w:r w:rsidRPr="00C023F9">
        <w:t> pp 1-27. Springer, Berlin, Heidelberg.</w:t>
      </w:r>
      <w:r w:rsidR="008F34D1" w:rsidRPr="00C023F9">
        <w:t xml:space="preserve"> </w:t>
      </w:r>
      <w:hyperlink r:id="rId27" w:history="1">
        <w:r w:rsidRPr="00C023F9">
          <w:rPr>
            <w:rStyle w:val="a8"/>
          </w:rPr>
          <w:t>https://doi.org/10.1007/978-3-642-14435-6_1</w:t>
        </w:r>
      </w:hyperlink>
    </w:p>
    <w:p w14:paraId="4B41149E" w14:textId="2AD08937" w:rsidR="00195739" w:rsidRPr="00C023F9" w:rsidRDefault="00F3227E" w:rsidP="00D32E20">
      <w:pPr>
        <w:pStyle w:val="MDPI71References"/>
        <w:numPr>
          <w:ilvl w:val="0"/>
          <w:numId w:val="1"/>
        </w:numPr>
        <w:suppressAutoHyphens/>
        <w:spacing w:line="240" w:lineRule="auto"/>
        <w:ind w:left="425" w:hanging="425"/>
      </w:pPr>
      <w:r w:rsidRPr="00C023F9">
        <w:t>Vlassis, N. (2007</w:t>
      </w:r>
      <w:r w:rsidR="00162549">
        <w:t xml:space="preserve">) </w:t>
      </w:r>
      <w:r w:rsidRPr="00C023F9">
        <w:t>A concise introduction to multiagent systems and distributed artificial intelligence. </w:t>
      </w:r>
      <w:r w:rsidRPr="00C023F9">
        <w:rPr>
          <w:i/>
          <w:iCs/>
        </w:rPr>
        <w:t>Synthesis Lectures on Artificial Intelligence and Machine Learning</w:t>
      </w:r>
      <w:r w:rsidRPr="00C023F9">
        <w:t>, </w:t>
      </w:r>
      <w:r w:rsidRPr="00C023F9">
        <w:rPr>
          <w:i/>
          <w:iCs/>
        </w:rPr>
        <w:t>1</w:t>
      </w:r>
      <w:r w:rsidRPr="00C023F9">
        <w:t>(1), 1-71.</w:t>
      </w:r>
      <w:r w:rsidR="00D45324" w:rsidRPr="00C023F9">
        <w:t xml:space="preserve"> </w:t>
      </w:r>
      <w:hyperlink r:id="rId28" w:history="1">
        <w:r w:rsidR="00D45324" w:rsidRPr="00C023F9">
          <w:rPr>
            <w:rStyle w:val="a8"/>
          </w:rPr>
          <w:t>https://doi.org/10.2200/S00091ED1V01Y200705AIM002</w:t>
        </w:r>
      </w:hyperlink>
    </w:p>
    <w:p w14:paraId="0C97D562" w14:textId="53069B02" w:rsidR="00EF2EDA" w:rsidRPr="00C023F9" w:rsidRDefault="00F3227E"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A taxonomy of autonomy in multiagent organisation. In </w:t>
      </w:r>
      <w:r w:rsidRPr="00C023F9">
        <w:rPr>
          <w:i/>
          <w:iCs/>
        </w:rPr>
        <w:t>International Workshop on Computational Autonomy</w:t>
      </w:r>
      <w:r w:rsidR="00605C15">
        <w:t xml:space="preserve">, </w:t>
      </w:r>
      <w:r w:rsidRPr="00C023F9">
        <w:t>pp 68-82. Springer, Berlin, Heidelberg.</w:t>
      </w:r>
      <w:r w:rsidR="00D45324" w:rsidRPr="00C023F9">
        <w:t xml:space="preserve"> </w:t>
      </w:r>
      <w:hyperlink r:id="rId29" w:history="1">
        <w:r w:rsidR="00D45324" w:rsidRPr="00C023F9">
          <w:rPr>
            <w:rStyle w:val="a8"/>
          </w:rPr>
          <w:t>https://doi.org/10.1007/978-3-540-25928-2_6</w:t>
        </w:r>
      </w:hyperlink>
    </w:p>
    <w:p w14:paraId="176FAA25" w14:textId="727A11F2" w:rsidR="00B52B55" w:rsidRPr="00C023F9" w:rsidRDefault="008724DC" w:rsidP="00D32E20">
      <w:pPr>
        <w:pStyle w:val="MDPI71References"/>
        <w:numPr>
          <w:ilvl w:val="0"/>
          <w:numId w:val="1"/>
        </w:numPr>
        <w:suppressAutoHyphens/>
        <w:spacing w:line="240" w:lineRule="auto"/>
        <w:ind w:left="425" w:hanging="425"/>
      </w:pPr>
      <w:r w:rsidRPr="00C023F9">
        <w:t>Gaud, N., Galland, S., Gechter, F., Hilaire, V., &amp; Koukam, A. (2008</w:t>
      </w:r>
      <w:r w:rsidR="00162549">
        <w:t xml:space="preserve">) </w:t>
      </w:r>
      <w:r w:rsidRPr="00C023F9">
        <w:t>Holonic multilevel simulation of complex systems: Application to real-time pedestrians simulation in virtual urban environment. </w:t>
      </w:r>
      <w:r w:rsidRPr="00C023F9">
        <w:rPr>
          <w:i/>
          <w:iCs/>
        </w:rPr>
        <w:t>Simulation Modelling Practice and Theory</w:t>
      </w:r>
      <w:r w:rsidRPr="00C023F9">
        <w:t>, </w:t>
      </w:r>
      <w:r w:rsidRPr="00C023F9">
        <w:rPr>
          <w:i/>
          <w:iCs/>
        </w:rPr>
        <w:t>16</w:t>
      </w:r>
      <w:r w:rsidRPr="00C023F9">
        <w:t>(10), 1659-1676.</w:t>
      </w:r>
      <w:r w:rsidR="00CD68FE" w:rsidRPr="00C023F9">
        <w:t xml:space="preserve"> </w:t>
      </w:r>
      <w:hyperlink r:id="rId30" w:history="1">
        <w:r w:rsidR="00CD68FE" w:rsidRPr="00C023F9">
          <w:rPr>
            <w:rStyle w:val="a8"/>
          </w:rPr>
          <w:t>https://doi.org/10.1016/j.simpat.2008.08.015</w:t>
        </w:r>
      </w:hyperlink>
    </w:p>
    <w:p w14:paraId="4FF55293" w14:textId="72614BE0" w:rsidR="004D526B" w:rsidRPr="00C023F9" w:rsidRDefault="008724DC" w:rsidP="00D32E20">
      <w:pPr>
        <w:pStyle w:val="MDPI71References"/>
        <w:numPr>
          <w:ilvl w:val="0"/>
          <w:numId w:val="1"/>
        </w:numPr>
        <w:suppressAutoHyphens/>
        <w:spacing w:line="240" w:lineRule="auto"/>
        <w:ind w:left="425" w:hanging="425"/>
      </w:pPr>
      <w:r w:rsidRPr="00C023F9">
        <w:t>Chen, C. H., Lin, M. Y., Shih, Y. C., &amp; Chen, C. C. (2022</w:t>
      </w:r>
      <w:r w:rsidR="00162549">
        <w:t xml:space="preserve">) </w:t>
      </w:r>
      <w:r w:rsidRPr="00C023F9">
        <w:t>High-precision time synchronization chip design for industrial sensor and actuator network. </w:t>
      </w:r>
      <w:r w:rsidRPr="00C023F9">
        <w:rPr>
          <w:i/>
          <w:iCs/>
        </w:rPr>
        <w:t>Microprocessors and Microsystems</w:t>
      </w:r>
      <w:r w:rsidRPr="00C023F9">
        <w:t>, </w:t>
      </w:r>
      <w:r w:rsidRPr="00C023F9">
        <w:rPr>
          <w:i/>
          <w:iCs/>
        </w:rPr>
        <w:t>91</w:t>
      </w:r>
      <w:r w:rsidRPr="00C023F9">
        <w:t>, 104507.</w:t>
      </w:r>
      <w:r w:rsidR="00CD68FE" w:rsidRPr="00C023F9">
        <w:t xml:space="preserve"> </w:t>
      </w:r>
      <w:hyperlink r:id="rId31" w:history="1">
        <w:r w:rsidR="00CD68FE" w:rsidRPr="00C023F9">
          <w:rPr>
            <w:rStyle w:val="a8"/>
          </w:rPr>
          <w:t>https://doi.org/10.1016/j.micpro.2022.104507</w:t>
        </w:r>
      </w:hyperlink>
    </w:p>
    <w:p w14:paraId="38EBA6BF" w14:textId="0EB73115" w:rsidR="00B15650" w:rsidRPr="00C023F9" w:rsidRDefault="008724DC" w:rsidP="00D32E20">
      <w:pPr>
        <w:pStyle w:val="MDPI71References"/>
        <w:numPr>
          <w:ilvl w:val="0"/>
          <w:numId w:val="1"/>
        </w:numPr>
        <w:suppressAutoHyphens/>
        <w:spacing w:line="240" w:lineRule="auto"/>
        <w:ind w:left="425" w:hanging="425"/>
      </w:pPr>
      <w:r w:rsidRPr="00C023F9">
        <w:t>Ciobanu, G. (2015</w:t>
      </w:r>
      <w:r w:rsidR="00162549">
        <w:t xml:space="preserve">) </w:t>
      </w:r>
      <w:r w:rsidRPr="00C023F9">
        <w:t>Scalable distributed implementation of a biologically inspired parallel model. </w:t>
      </w:r>
      <w:r w:rsidRPr="00C023F9">
        <w:rPr>
          <w:i/>
          <w:iCs/>
        </w:rPr>
        <w:t>Complex &amp; Intelligent Systems</w:t>
      </w:r>
      <w:r w:rsidRPr="00C023F9">
        <w:t>, </w:t>
      </w:r>
      <w:r w:rsidRPr="00C023F9">
        <w:rPr>
          <w:i/>
          <w:iCs/>
        </w:rPr>
        <w:t>1</w:t>
      </w:r>
      <w:r w:rsidRPr="00C023F9">
        <w:t>(1), 69-80.</w:t>
      </w:r>
      <w:r w:rsidR="00CD68FE" w:rsidRPr="00C023F9">
        <w:t xml:space="preserve"> </w:t>
      </w:r>
      <w:hyperlink r:id="rId32" w:history="1">
        <w:r w:rsidR="00CD68FE" w:rsidRPr="00C023F9">
          <w:rPr>
            <w:rStyle w:val="a8"/>
          </w:rPr>
          <w:t>https://doi.org/10.1007/s40747-015-0003-3</w:t>
        </w:r>
      </w:hyperlink>
    </w:p>
    <w:p w14:paraId="3196281E" w14:textId="13A57ABA" w:rsidR="00A1018B" w:rsidRPr="00C023F9" w:rsidRDefault="008724DC" w:rsidP="00D32E20">
      <w:pPr>
        <w:pStyle w:val="MDPI71References"/>
        <w:numPr>
          <w:ilvl w:val="0"/>
          <w:numId w:val="1"/>
        </w:numPr>
        <w:suppressAutoHyphens/>
        <w:spacing w:line="240" w:lineRule="auto"/>
        <w:ind w:left="425" w:hanging="425"/>
      </w:pPr>
      <w:r w:rsidRPr="00C023F9">
        <w:t>Mengistu, H., Huizinga, J., Mouret, J. B., &amp; Clune, J. (2016</w:t>
      </w:r>
      <w:r w:rsidR="00162549">
        <w:t xml:space="preserve">) </w:t>
      </w:r>
      <w:r w:rsidRPr="00C023F9">
        <w:t>The evolutionary origins of hierarchy. </w:t>
      </w:r>
      <w:r w:rsidRPr="00C023F9">
        <w:rPr>
          <w:i/>
          <w:iCs/>
        </w:rPr>
        <w:t>PLoS computational biology</w:t>
      </w:r>
      <w:r w:rsidRPr="00C023F9">
        <w:t>, </w:t>
      </w:r>
      <w:r w:rsidRPr="00C023F9">
        <w:rPr>
          <w:i/>
          <w:iCs/>
        </w:rPr>
        <w:t>12</w:t>
      </w:r>
      <w:r w:rsidRPr="00C023F9">
        <w:t>(6), e1004829.</w:t>
      </w:r>
      <w:r w:rsidR="00CD68FE" w:rsidRPr="00C023F9">
        <w:t xml:space="preserve"> </w:t>
      </w:r>
      <w:hyperlink r:id="rId33" w:history="1">
        <w:r w:rsidR="00CD68FE" w:rsidRPr="00C023F9">
          <w:rPr>
            <w:rStyle w:val="a8"/>
          </w:rPr>
          <w:t>https://doi.org/10.1371/journal.pcbi.1004829</w:t>
        </w:r>
      </w:hyperlink>
    </w:p>
    <w:p w14:paraId="1865AB00" w14:textId="25B3D39E" w:rsidR="0012742B" w:rsidRPr="00C023F9" w:rsidRDefault="008724DC" w:rsidP="00D32E20">
      <w:pPr>
        <w:pStyle w:val="MDPI71References"/>
        <w:numPr>
          <w:ilvl w:val="0"/>
          <w:numId w:val="1"/>
        </w:numPr>
        <w:suppressAutoHyphens/>
        <w:spacing w:line="240" w:lineRule="auto"/>
        <w:ind w:left="425" w:hanging="425"/>
      </w:pPr>
      <w:r w:rsidRPr="00C023F9">
        <w:t>Barrett, K. E., Boitano, S., Barman, S. M., &amp; Brooks, H. L. (2010</w:t>
      </w:r>
      <w:r w:rsidR="00162549">
        <w:t xml:space="preserve">) </w:t>
      </w:r>
      <w:r w:rsidRPr="00C023F9">
        <w:t>Ganong’s review of medical physiology twenty.</w:t>
      </w:r>
    </w:p>
    <w:p w14:paraId="2CA56D98" w14:textId="39766CD3" w:rsidR="00B729B3" w:rsidRPr="00C023F9" w:rsidRDefault="008724DC" w:rsidP="00D32E20">
      <w:pPr>
        <w:pStyle w:val="MDPI71References"/>
        <w:numPr>
          <w:ilvl w:val="0"/>
          <w:numId w:val="1"/>
        </w:numPr>
        <w:suppressAutoHyphens/>
        <w:spacing w:line="240" w:lineRule="auto"/>
        <w:ind w:left="425" w:hanging="425"/>
      </w:pPr>
      <w:r w:rsidRPr="00C023F9">
        <w:t>Sikora, R., &amp; Shaw, M. J. (1998</w:t>
      </w:r>
      <w:r w:rsidR="00162549">
        <w:t xml:space="preserve">) </w:t>
      </w:r>
      <w:r w:rsidRPr="00C023F9">
        <w:t>A multi-agent framework for the coordination and integration of information systems. </w:t>
      </w:r>
      <w:r w:rsidRPr="00C023F9">
        <w:rPr>
          <w:i/>
          <w:iCs/>
        </w:rPr>
        <w:t>Management science</w:t>
      </w:r>
      <w:r w:rsidRPr="00C023F9">
        <w:t>, </w:t>
      </w:r>
      <w:r w:rsidRPr="00C023F9">
        <w:rPr>
          <w:i/>
          <w:iCs/>
        </w:rPr>
        <w:t>44</w:t>
      </w:r>
      <w:r w:rsidRPr="00C023F9">
        <w:t>(11-part-2), S65-S78.</w:t>
      </w:r>
      <w:r w:rsidR="00CD68FE" w:rsidRPr="00C023F9">
        <w:t xml:space="preserve"> </w:t>
      </w:r>
      <w:hyperlink r:id="rId34" w:history="1">
        <w:r w:rsidR="00CD68FE" w:rsidRPr="00C023F9">
          <w:rPr>
            <w:rStyle w:val="a8"/>
          </w:rPr>
          <w:t>https://doi.org/10.1287/mnsc.44.11.S65</w:t>
        </w:r>
      </w:hyperlink>
    </w:p>
    <w:p w14:paraId="4CDAC7D0" w14:textId="6CDD483F" w:rsidR="005D1305" w:rsidRPr="00C023F9" w:rsidRDefault="008724DC" w:rsidP="00D32E20">
      <w:pPr>
        <w:pStyle w:val="MDPI71References"/>
        <w:numPr>
          <w:ilvl w:val="0"/>
          <w:numId w:val="1"/>
        </w:numPr>
        <w:suppressAutoHyphens/>
        <w:spacing w:line="240" w:lineRule="auto"/>
        <w:ind w:left="425" w:hanging="425"/>
      </w:pPr>
      <w:r w:rsidRPr="00C023F9">
        <w:t>Jennings, N. R. (1993</w:t>
      </w:r>
      <w:r w:rsidR="00162549">
        <w:t xml:space="preserve">) </w:t>
      </w:r>
      <w:r w:rsidRPr="00C023F9">
        <w:t>Commitments and conventions: The foundation of coordination in multi-agent systems. </w:t>
      </w:r>
      <w:r w:rsidRPr="00C023F9">
        <w:rPr>
          <w:i/>
          <w:iCs/>
        </w:rPr>
        <w:t>The knowledge engineering review</w:t>
      </w:r>
      <w:r w:rsidRPr="00C023F9">
        <w:t>, </w:t>
      </w:r>
      <w:r w:rsidRPr="00C023F9">
        <w:rPr>
          <w:i/>
          <w:iCs/>
        </w:rPr>
        <w:t>8</w:t>
      </w:r>
      <w:r w:rsidRPr="00C023F9">
        <w:t>(3), 223-250.</w:t>
      </w:r>
      <w:r w:rsidR="00B729B3" w:rsidRPr="00C023F9">
        <w:t xml:space="preserve"> </w:t>
      </w:r>
      <w:hyperlink r:id="rId35" w:history="1">
        <w:r w:rsidR="005D1305" w:rsidRPr="00C023F9">
          <w:rPr>
            <w:rStyle w:val="a8"/>
          </w:rPr>
          <w:t>https://doi.org/10.1017/S0269888900000205</w:t>
        </w:r>
      </w:hyperlink>
    </w:p>
    <w:p w14:paraId="6A7532AB" w14:textId="3931DAE4" w:rsidR="00B729B3" w:rsidRPr="00C023F9" w:rsidRDefault="00C47C84" w:rsidP="00D32E20">
      <w:pPr>
        <w:pStyle w:val="MDPI71References"/>
        <w:numPr>
          <w:ilvl w:val="0"/>
          <w:numId w:val="1"/>
        </w:numPr>
        <w:suppressAutoHyphens/>
        <w:spacing w:line="240" w:lineRule="auto"/>
        <w:ind w:left="425" w:hanging="425"/>
      </w:pPr>
      <w:r w:rsidRPr="00C023F9">
        <w:t>Balaji, P. G., Sachdeva, G., Srinivasan, D., &amp; Tham, C. K. (2007, September</w:t>
      </w:r>
      <w:r w:rsidR="00162549">
        <w:t xml:space="preserve">) </w:t>
      </w:r>
      <w:r w:rsidRPr="00C023F9">
        <w:t>Multi-agent system based urban traffic management. In </w:t>
      </w:r>
      <w:r w:rsidRPr="00C023F9">
        <w:rPr>
          <w:i/>
          <w:iCs/>
        </w:rPr>
        <w:t>2007 IEEE Congress on Evolutionary Computation</w:t>
      </w:r>
      <w:r w:rsidR="00605C15">
        <w:t xml:space="preserve">, </w:t>
      </w:r>
      <w:r w:rsidRPr="00C023F9">
        <w:t>pp 1740-1747. IEEE.</w:t>
      </w:r>
      <w:r w:rsidR="00731802" w:rsidRPr="00C023F9">
        <w:t xml:space="preserve"> </w:t>
      </w:r>
      <w:hyperlink r:id="rId36" w:history="1">
        <w:r w:rsidR="00731802" w:rsidRPr="00C023F9">
          <w:rPr>
            <w:rStyle w:val="a8"/>
          </w:rPr>
          <w:t>https://doi.org/10.1109/CEC.2007.4424683</w:t>
        </w:r>
      </w:hyperlink>
    </w:p>
    <w:p w14:paraId="2D25B02D" w14:textId="2EEC9F21" w:rsidR="00B729B3" w:rsidRPr="00C023F9" w:rsidRDefault="00C47C84" w:rsidP="00D32E20">
      <w:pPr>
        <w:pStyle w:val="MDPI71References"/>
        <w:numPr>
          <w:ilvl w:val="0"/>
          <w:numId w:val="1"/>
        </w:numPr>
        <w:suppressAutoHyphens/>
        <w:spacing w:line="240" w:lineRule="auto"/>
        <w:ind w:left="425" w:hanging="425"/>
      </w:pPr>
      <w:r w:rsidRPr="00C023F9">
        <w:t>Chen, B., Cheng, H. H., &amp; Palen, J. (2009</w:t>
      </w:r>
      <w:r w:rsidR="00162549">
        <w:t xml:space="preserve">) </w:t>
      </w:r>
      <w:r w:rsidRPr="00C023F9">
        <w:t>Integrating mobile agent technology with multi-agent systems for distributed traffic detection and management systems. </w:t>
      </w:r>
      <w:r w:rsidRPr="00C023F9">
        <w:rPr>
          <w:i/>
          <w:iCs/>
        </w:rPr>
        <w:t>Transportation Research Part C: Emerging Technologies</w:t>
      </w:r>
      <w:r w:rsidRPr="00C023F9">
        <w:t>, </w:t>
      </w:r>
      <w:r w:rsidRPr="00C023F9">
        <w:rPr>
          <w:i/>
          <w:iCs/>
        </w:rPr>
        <w:t>17</w:t>
      </w:r>
      <w:r w:rsidRPr="00C023F9">
        <w:t>(1), 1-10.</w:t>
      </w:r>
      <w:r w:rsidR="00731802" w:rsidRPr="00C023F9">
        <w:t xml:space="preserve"> </w:t>
      </w:r>
      <w:hyperlink r:id="rId37" w:history="1">
        <w:r w:rsidR="00731802" w:rsidRPr="00C023F9">
          <w:rPr>
            <w:rStyle w:val="a8"/>
          </w:rPr>
          <w:t>https://doi.org/10.1016/j.trc.2008.04.003</w:t>
        </w:r>
      </w:hyperlink>
    </w:p>
    <w:p w14:paraId="224BD1F1" w14:textId="29BF1654" w:rsidR="00B729B3" w:rsidRPr="00C023F9" w:rsidRDefault="00D33D11" w:rsidP="00D32E20">
      <w:pPr>
        <w:pStyle w:val="MDPI71References"/>
        <w:numPr>
          <w:ilvl w:val="0"/>
          <w:numId w:val="1"/>
        </w:numPr>
        <w:suppressAutoHyphens/>
        <w:spacing w:line="240" w:lineRule="auto"/>
        <w:ind w:left="425" w:hanging="425"/>
      </w:pPr>
      <w:r w:rsidRPr="00C023F9">
        <w:t>Roche, R., Blunier, B., Miraoui, A., Hilaire, V., &amp; Koukam, A. (2010, November) Multi-agent systems for grid energy management: A short review. In </w:t>
      </w:r>
      <w:r w:rsidRPr="00C023F9">
        <w:rPr>
          <w:i/>
          <w:iCs/>
        </w:rPr>
        <w:t>IECON 2010-36th Annual Conference on IEEE Industrial Electronics Society</w:t>
      </w:r>
      <w:r w:rsidR="00605C15">
        <w:rPr>
          <w:i/>
          <w:iCs/>
        </w:rPr>
        <w:t>,</w:t>
      </w:r>
      <w:r w:rsidRPr="00C023F9">
        <w:t> pp 3341-3346</w:t>
      </w:r>
      <w:r w:rsidR="00605C15">
        <w:t>.</w:t>
      </w:r>
      <w:r w:rsidR="00162549">
        <w:t xml:space="preserve"> </w:t>
      </w:r>
      <w:r w:rsidRPr="00C023F9">
        <w:t>IEEE.</w:t>
      </w:r>
      <w:r w:rsidR="00731802" w:rsidRPr="00C023F9">
        <w:t xml:space="preserve"> </w:t>
      </w:r>
      <w:hyperlink r:id="rId38" w:history="1">
        <w:r w:rsidR="00731802" w:rsidRPr="00C023F9">
          <w:rPr>
            <w:rStyle w:val="a8"/>
          </w:rPr>
          <w:t>https://doi.org/10.1109/IECON.2010.5675295</w:t>
        </w:r>
      </w:hyperlink>
      <w:r w:rsidR="00731802" w:rsidRPr="00C023F9">
        <w:t>.</w:t>
      </w:r>
    </w:p>
    <w:p w14:paraId="51C1CD50" w14:textId="5BC7153D" w:rsidR="00B729B3" w:rsidRPr="00C023F9" w:rsidRDefault="00C47C84" w:rsidP="00D32E20">
      <w:pPr>
        <w:pStyle w:val="MDPI71References"/>
        <w:numPr>
          <w:ilvl w:val="0"/>
          <w:numId w:val="1"/>
        </w:numPr>
        <w:suppressAutoHyphens/>
        <w:spacing w:line="240" w:lineRule="auto"/>
        <w:ind w:left="425" w:hanging="425"/>
      </w:pPr>
      <w:r w:rsidRPr="00C023F9">
        <w:lastRenderedPageBreak/>
        <w:t>Pipattanasomporn, M., Feroze, H., &amp; Rahman, S. (2009, March</w:t>
      </w:r>
      <w:r w:rsidR="00162549">
        <w:t xml:space="preserve">) </w:t>
      </w:r>
      <w:r w:rsidRPr="00C023F9">
        <w:t>Multi-agent systems in a distributed smart grid: Design and implementation. In </w:t>
      </w:r>
      <w:r w:rsidRPr="00C023F9">
        <w:rPr>
          <w:i/>
          <w:iCs/>
        </w:rPr>
        <w:t>2009 IEEE/PES Power Systems Conference and Exposition</w:t>
      </w:r>
      <w:r w:rsidR="00605C15">
        <w:rPr>
          <w:i/>
          <w:iCs/>
        </w:rPr>
        <w:t>,</w:t>
      </w:r>
      <w:r w:rsidRPr="00C023F9">
        <w:t> pp 1-8. IEEE.</w:t>
      </w:r>
      <w:r w:rsidR="00731802" w:rsidRPr="00C023F9">
        <w:t xml:space="preserve"> </w:t>
      </w:r>
      <w:hyperlink r:id="rId39" w:history="1">
        <w:r w:rsidR="00731802" w:rsidRPr="00C023F9">
          <w:rPr>
            <w:rStyle w:val="a8"/>
          </w:rPr>
          <w:t>https://doi.org/10.1109/PSCE.2009.4840087</w:t>
        </w:r>
      </w:hyperlink>
    </w:p>
    <w:p w14:paraId="0BCD89A0" w14:textId="66ECFDD5" w:rsidR="00B729B3" w:rsidRPr="00C023F9" w:rsidRDefault="00C47C84" w:rsidP="00D32E20">
      <w:pPr>
        <w:pStyle w:val="MDPI71References"/>
        <w:numPr>
          <w:ilvl w:val="0"/>
          <w:numId w:val="1"/>
        </w:numPr>
        <w:suppressAutoHyphens/>
        <w:spacing w:line="240" w:lineRule="auto"/>
        <w:ind w:left="425" w:hanging="425"/>
      </w:pPr>
      <w:r w:rsidRPr="00C023F9">
        <w:t>Sousa, N., Oliveira, N., &amp; Praça, I. (2021</w:t>
      </w:r>
      <w:r w:rsidR="00162549">
        <w:t xml:space="preserve">) </w:t>
      </w:r>
      <w:r w:rsidRPr="00C023F9">
        <w:t>A Multi-Agent System for Autonomous Mobile Robot Coordination. </w:t>
      </w:r>
      <w:r w:rsidRPr="00C023F9">
        <w:rPr>
          <w:i/>
          <w:iCs/>
        </w:rPr>
        <w:t>arXiv preprint arXiv:2109.12386</w:t>
      </w:r>
      <w:r w:rsidRPr="00C023F9">
        <w:t>.</w:t>
      </w:r>
      <w:r w:rsidR="00731802" w:rsidRPr="00C023F9">
        <w:t xml:space="preserve"> </w:t>
      </w:r>
      <w:hyperlink r:id="rId40" w:history="1">
        <w:r w:rsidR="00731802" w:rsidRPr="00C023F9">
          <w:rPr>
            <w:rStyle w:val="a8"/>
          </w:rPr>
          <w:t>https://doi.org/10.48550/arXiv.2109.12386</w:t>
        </w:r>
      </w:hyperlink>
    </w:p>
    <w:p w14:paraId="672572E6" w14:textId="75CF3D51" w:rsidR="00B729B3" w:rsidRPr="00C023F9" w:rsidRDefault="00C47C84" w:rsidP="00D32E20">
      <w:pPr>
        <w:pStyle w:val="MDPI71References"/>
        <w:numPr>
          <w:ilvl w:val="0"/>
          <w:numId w:val="1"/>
        </w:numPr>
        <w:suppressAutoHyphens/>
        <w:spacing w:line="240" w:lineRule="auto"/>
        <w:ind w:left="425" w:hanging="425"/>
      </w:pPr>
      <w:r w:rsidRPr="00C023F9">
        <w:t>Salvador Palau, A., Dhada, M. H., &amp; Parlikad, A. K. (2019</w:t>
      </w:r>
      <w:r w:rsidR="00162549">
        <w:t xml:space="preserve">) </w:t>
      </w:r>
      <w:r w:rsidRPr="00C023F9">
        <w:t>Multi-agent system architectures for collaborative prognostics. </w:t>
      </w:r>
      <w:r w:rsidRPr="00C023F9">
        <w:rPr>
          <w:i/>
          <w:iCs/>
        </w:rPr>
        <w:t>Journal of Intelligent Manufacturing</w:t>
      </w:r>
      <w:r w:rsidRPr="00C023F9">
        <w:t>, </w:t>
      </w:r>
      <w:r w:rsidRPr="00C023F9">
        <w:rPr>
          <w:i/>
          <w:iCs/>
        </w:rPr>
        <w:t>30</w:t>
      </w:r>
      <w:r w:rsidRPr="00C023F9">
        <w:t>(8), 2999-3013.</w:t>
      </w:r>
      <w:r w:rsidR="00731802" w:rsidRPr="00C023F9">
        <w:t xml:space="preserve"> </w:t>
      </w:r>
      <w:hyperlink r:id="rId41" w:history="1">
        <w:r w:rsidR="00731802" w:rsidRPr="00C023F9">
          <w:rPr>
            <w:rStyle w:val="a8"/>
          </w:rPr>
          <w:t>https://doi.org/10.1007/s10845-019-01478-9</w:t>
        </w:r>
      </w:hyperlink>
    </w:p>
    <w:p w14:paraId="6DDA08B4" w14:textId="159D2C27" w:rsidR="0095056E" w:rsidRPr="00C023F9" w:rsidRDefault="00C47C84" w:rsidP="00D32E20">
      <w:pPr>
        <w:pStyle w:val="MDPI71References"/>
        <w:numPr>
          <w:ilvl w:val="0"/>
          <w:numId w:val="1"/>
        </w:numPr>
        <w:suppressAutoHyphens/>
        <w:spacing w:line="240" w:lineRule="auto"/>
        <w:ind w:left="425" w:hanging="425"/>
      </w:pPr>
      <w:r w:rsidRPr="00C023F9">
        <w:t>Kim, J. H., Shim, H. S., Kim, H. S., Jung, M. J., Choi, I. H., &amp; Kim, J. O. (1997, April</w:t>
      </w:r>
      <w:r w:rsidR="00162549">
        <w:t xml:space="preserve">) </w:t>
      </w:r>
      <w:r w:rsidRPr="00C023F9">
        <w:t>A cooperative multi-agent system and its real time application to robot soccer. In </w:t>
      </w:r>
      <w:r w:rsidRPr="00C023F9">
        <w:rPr>
          <w:i/>
          <w:iCs/>
        </w:rPr>
        <w:t>Proceedings of International Conference on Robotics and Automation</w:t>
      </w:r>
      <w:r w:rsidR="00605C15">
        <w:rPr>
          <w:i/>
          <w:iCs/>
        </w:rPr>
        <w:t>,</w:t>
      </w:r>
      <w:r w:rsidRPr="00C023F9">
        <w:t> Vol. 1, pp 638-643. IEEE.</w:t>
      </w:r>
      <w:r w:rsidR="0095056E" w:rsidRPr="00C023F9">
        <w:t xml:space="preserve"> </w:t>
      </w:r>
      <w:hyperlink r:id="rId42" w:history="1">
        <w:r w:rsidR="0095056E" w:rsidRPr="00C023F9">
          <w:rPr>
            <w:rStyle w:val="a8"/>
          </w:rPr>
          <w:t>https://doi.org/10.1109/ROBOT.1997.620108</w:t>
        </w:r>
      </w:hyperlink>
    </w:p>
    <w:p w14:paraId="0418A459" w14:textId="417AF4F6" w:rsidR="0095056E" w:rsidRPr="00C023F9" w:rsidRDefault="00C47C84" w:rsidP="00D32E20">
      <w:pPr>
        <w:pStyle w:val="MDPI71References"/>
        <w:numPr>
          <w:ilvl w:val="0"/>
          <w:numId w:val="1"/>
        </w:numPr>
        <w:suppressAutoHyphens/>
        <w:spacing w:line="240" w:lineRule="auto"/>
        <w:ind w:left="425" w:hanging="425"/>
      </w:pPr>
      <w:r w:rsidRPr="00C023F9">
        <w:t>Hunkeler, U., Truong, H. L., &amp; Stanford-Clark, A. (2008, January</w:t>
      </w:r>
      <w:r w:rsidR="00162549">
        <w:t xml:space="preserve">) </w:t>
      </w:r>
      <w:r w:rsidRPr="00C023F9">
        <w:t>MQTT-S—A publish/subscribe protocol for Wireless Sensor Networks. In </w:t>
      </w:r>
      <w:r w:rsidRPr="00C023F9">
        <w:rPr>
          <w:i/>
          <w:iCs/>
        </w:rPr>
        <w:t>2008 3rd International Conference on Communication Systems Software and Middleware and Workshops (COMSWARE'08)</w:t>
      </w:r>
      <w:r w:rsidRPr="00C023F9">
        <w:t> pp 791-798. IEEE.</w:t>
      </w:r>
      <w:r w:rsidR="0095056E" w:rsidRPr="00C023F9">
        <w:t xml:space="preserve"> </w:t>
      </w:r>
      <w:hyperlink r:id="rId43" w:history="1">
        <w:r w:rsidR="0095056E" w:rsidRPr="00C023F9">
          <w:rPr>
            <w:rStyle w:val="a8"/>
          </w:rPr>
          <w:t>https://doi.org/10.1109/COMSWA.2008.4554519</w:t>
        </w:r>
      </w:hyperlink>
    </w:p>
    <w:p w14:paraId="4D766A49" w14:textId="362DD0FB" w:rsidR="00302843" w:rsidRPr="00C023F9" w:rsidRDefault="00C47C84" w:rsidP="00D32E20">
      <w:pPr>
        <w:pStyle w:val="MDPI71References"/>
        <w:numPr>
          <w:ilvl w:val="0"/>
          <w:numId w:val="1"/>
        </w:numPr>
        <w:suppressAutoHyphens/>
        <w:spacing w:line="240" w:lineRule="auto"/>
        <w:ind w:left="425" w:hanging="425"/>
      </w:pPr>
      <w:r w:rsidRPr="00C023F9">
        <w:t>An, K., Kuroda, T., Gokhale, A., Tambe, S., &amp; Sorbini, A. (2013</w:t>
      </w:r>
      <w:r w:rsidR="00162549">
        <w:t xml:space="preserve">) </w:t>
      </w:r>
      <w:r w:rsidRPr="00C023F9">
        <w:t>Model-driven generative framework for automated omg dds performance testing in the cloud. </w:t>
      </w:r>
      <w:r w:rsidRPr="00C023F9">
        <w:rPr>
          <w:i/>
          <w:iCs/>
        </w:rPr>
        <w:t>ACM Sigplan Notices</w:t>
      </w:r>
      <w:r w:rsidRPr="00C023F9">
        <w:t>, </w:t>
      </w:r>
      <w:r w:rsidRPr="00C023F9">
        <w:rPr>
          <w:i/>
          <w:iCs/>
        </w:rPr>
        <w:t>49</w:t>
      </w:r>
      <w:r w:rsidRPr="00C023F9">
        <w:t>(3), 179-182.</w:t>
      </w:r>
      <w:r w:rsidR="0095056E" w:rsidRPr="00C023F9">
        <w:t xml:space="preserve"> </w:t>
      </w:r>
      <w:hyperlink r:id="rId44" w:history="1">
        <w:r w:rsidR="0095056E" w:rsidRPr="00C023F9">
          <w:rPr>
            <w:rStyle w:val="a8"/>
          </w:rPr>
          <w:t>https://doi.org/10.1145/2637365.2517216</w:t>
        </w:r>
      </w:hyperlink>
    </w:p>
    <w:p w14:paraId="49053719" w14:textId="2E3D65EF" w:rsidR="009F7920" w:rsidRPr="00C023F9" w:rsidRDefault="006C5FCC" w:rsidP="00D32E20">
      <w:pPr>
        <w:pStyle w:val="MDPI71References"/>
        <w:numPr>
          <w:ilvl w:val="0"/>
          <w:numId w:val="1"/>
        </w:numPr>
        <w:suppressAutoHyphens/>
        <w:spacing w:line="240" w:lineRule="auto"/>
        <w:ind w:left="425" w:hanging="425"/>
      </w:pPr>
      <w:r w:rsidRPr="00C023F9">
        <w:t>Khosla, R., &amp; Ichalkaranje, N. (2004</w:t>
      </w:r>
      <w:r w:rsidR="00162549">
        <w:t xml:space="preserve">) </w:t>
      </w:r>
      <w:r w:rsidRPr="00C023F9">
        <w:rPr>
          <w:i/>
          <w:iCs/>
        </w:rPr>
        <w:t>Design of intelligent multi-agent systems: human-centredness, architectures, learning and adaptation</w:t>
      </w:r>
      <w:r w:rsidRPr="00C023F9">
        <w:t> (Vol. 162). Springer Science &amp; Business Media.</w:t>
      </w:r>
    </w:p>
    <w:p w14:paraId="681F94AB" w14:textId="6BE8BA37" w:rsidR="009F7920" w:rsidRPr="00C023F9" w:rsidRDefault="006C5FCC" w:rsidP="00D32E20">
      <w:pPr>
        <w:pStyle w:val="MDPI71References"/>
        <w:numPr>
          <w:ilvl w:val="0"/>
          <w:numId w:val="1"/>
        </w:numPr>
        <w:suppressAutoHyphens/>
        <w:spacing w:line="240" w:lineRule="auto"/>
        <w:ind w:left="425" w:hanging="425"/>
      </w:pPr>
      <w:r w:rsidRPr="00C023F9">
        <w:t>Jain, L. C. (2002</w:t>
      </w:r>
      <w:r w:rsidR="00162549">
        <w:t xml:space="preserve">) </w:t>
      </w:r>
      <w:r w:rsidRPr="00C023F9">
        <w:rPr>
          <w:i/>
          <w:iCs/>
        </w:rPr>
        <w:t>Intelligent agents and their applications</w:t>
      </w:r>
      <w:r w:rsidRPr="00C023F9">
        <w:t> (Vol. 98). Springer Science &amp; Business Media.</w:t>
      </w:r>
    </w:p>
    <w:p w14:paraId="1E97551E" w14:textId="520DEFC9" w:rsidR="009F7920" w:rsidRPr="00C023F9" w:rsidRDefault="006C5FCC" w:rsidP="00D32E20">
      <w:pPr>
        <w:pStyle w:val="MDPI71References"/>
        <w:numPr>
          <w:ilvl w:val="0"/>
          <w:numId w:val="1"/>
        </w:numPr>
        <w:suppressAutoHyphens/>
        <w:spacing w:line="240" w:lineRule="auto"/>
        <w:ind w:left="425" w:hanging="425"/>
      </w:pPr>
      <w:r w:rsidRPr="00C023F9">
        <w:t>Wooldridge, M., &amp; Jennings, N. R. (1995</w:t>
      </w:r>
      <w:r w:rsidR="00162549">
        <w:t xml:space="preserve">) </w:t>
      </w:r>
      <w:r w:rsidRPr="00C023F9">
        <w:t>Intelligent agents: Theory and practice. </w:t>
      </w:r>
      <w:r w:rsidRPr="00C023F9">
        <w:rPr>
          <w:i/>
          <w:iCs/>
        </w:rPr>
        <w:t>The knowledge engineering review</w:t>
      </w:r>
      <w:r w:rsidRPr="00C023F9">
        <w:t>, </w:t>
      </w:r>
      <w:r w:rsidRPr="00C023F9">
        <w:rPr>
          <w:i/>
          <w:iCs/>
        </w:rPr>
        <w:t>10</w:t>
      </w:r>
      <w:r w:rsidRPr="00C023F9">
        <w:t>(2), 115-152.</w:t>
      </w:r>
    </w:p>
    <w:p w14:paraId="6B5558BF" w14:textId="00F507B9" w:rsidR="009F7920" w:rsidRPr="00C023F9" w:rsidRDefault="00BD74C6" w:rsidP="00D32E20">
      <w:pPr>
        <w:pStyle w:val="MDPI71References"/>
        <w:numPr>
          <w:ilvl w:val="0"/>
          <w:numId w:val="1"/>
        </w:numPr>
        <w:suppressAutoHyphens/>
        <w:spacing w:line="240" w:lineRule="auto"/>
        <w:ind w:left="425" w:hanging="425"/>
      </w:pPr>
      <w:r w:rsidRPr="00C023F9">
        <w:t>Rodriguez, S., Hilaire, V., Gaud, N., Galland, S., &amp; Koukam, A. (2011</w:t>
      </w:r>
      <w:r w:rsidR="00162549">
        <w:t xml:space="preserve">) </w:t>
      </w:r>
      <w:r w:rsidRPr="00C023F9">
        <w:t>Holonic multi-agent systems. In </w:t>
      </w:r>
      <w:r w:rsidRPr="00C023F9">
        <w:rPr>
          <w:i/>
          <w:iCs/>
        </w:rPr>
        <w:t>Self-organising Software</w:t>
      </w:r>
      <w:r w:rsidR="00605C15">
        <w:rPr>
          <w:i/>
          <w:iCs/>
        </w:rPr>
        <w:t>,</w:t>
      </w:r>
      <w:r w:rsidRPr="00C023F9">
        <w:t xml:space="preserve"> pp 251-279. Springer, Berlin, Heidelberg. </w:t>
      </w:r>
      <w:hyperlink r:id="rId45" w:history="1">
        <w:r w:rsidRPr="00C023F9">
          <w:rPr>
            <w:rStyle w:val="a8"/>
          </w:rPr>
          <w:t>https://doi.org/10.1007/978-3-642-17348-6_11</w:t>
        </w:r>
      </w:hyperlink>
    </w:p>
    <w:p w14:paraId="08F35103" w14:textId="1CAE1CC4" w:rsidR="00687F96" w:rsidRPr="00C023F9" w:rsidRDefault="00864AE1" w:rsidP="00D32E20">
      <w:pPr>
        <w:pStyle w:val="MDPI71References"/>
        <w:numPr>
          <w:ilvl w:val="0"/>
          <w:numId w:val="1"/>
        </w:numPr>
        <w:suppressAutoHyphens/>
        <w:spacing w:line="240" w:lineRule="auto"/>
        <w:ind w:left="425" w:hanging="425"/>
      </w:pPr>
      <w:r w:rsidRPr="00C023F9">
        <w:t>Koestler, A. (1967</w:t>
      </w:r>
      <w:r w:rsidR="00162549">
        <w:t xml:space="preserve">) </w:t>
      </w:r>
      <w:r w:rsidRPr="00C023F9">
        <w:t>The ghost in the machine, hutchinson &amp; co. </w:t>
      </w:r>
      <w:r w:rsidRPr="00C023F9">
        <w:rPr>
          <w:i/>
          <w:iCs/>
        </w:rPr>
        <w:t>Publishers Ltd., London</w:t>
      </w:r>
      <w:r w:rsidRPr="00C023F9">
        <w:t>.</w:t>
      </w:r>
    </w:p>
    <w:p w14:paraId="297F1F2C" w14:textId="0A2D2EF9" w:rsidR="00687F96" w:rsidRPr="00C023F9" w:rsidRDefault="00864AE1" w:rsidP="00D32E20">
      <w:pPr>
        <w:pStyle w:val="MDPI71References"/>
        <w:numPr>
          <w:ilvl w:val="0"/>
          <w:numId w:val="1"/>
        </w:numPr>
        <w:suppressAutoHyphens/>
        <w:spacing w:line="240" w:lineRule="auto"/>
        <w:ind w:left="425" w:hanging="425"/>
      </w:pPr>
      <w:r w:rsidRPr="00C023F9">
        <w:t>Giret, A., &amp; Botti, V. (2005</w:t>
      </w:r>
      <w:r w:rsidR="00162549">
        <w:t xml:space="preserve">) </w:t>
      </w:r>
      <w:r w:rsidRPr="00C023F9">
        <w:t>Analysis and design of holonic manufacturing systems. In </w:t>
      </w:r>
      <w:r w:rsidRPr="00C023F9">
        <w:rPr>
          <w:i/>
          <w:iCs/>
        </w:rPr>
        <w:t>18th International Conference on Production Research (ICPR2005)</w:t>
      </w:r>
      <w:r w:rsidRPr="00C023F9">
        <w:t>.</w:t>
      </w:r>
    </w:p>
    <w:p w14:paraId="0CDBAC49" w14:textId="11DBEBDB" w:rsidR="00687F96" w:rsidRPr="00C023F9" w:rsidRDefault="00864AE1" w:rsidP="00D32E20">
      <w:pPr>
        <w:pStyle w:val="MDPI71References"/>
        <w:numPr>
          <w:ilvl w:val="0"/>
          <w:numId w:val="1"/>
        </w:numPr>
        <w:suppressAutoHyphens/>
        <w:spacing w:line="240" w:lineRule="auto"/>
        <w:ind w:left="425" w:hanging="425"/>
      </w:pPr>
      <w:r w:rsidRPr="00C023F9">
        <w:t>Peters, R., &amp; Többen, H. (2005, August</w:t>
      </w:r>
      <w:r w:rsidR="00162549">
        <w:t xml:space="preserve">) </w:t>
      </w:r>
      <w:r w:rsidRPr="00C023F9">
        <w:t>A reference-model for holonic supply chain management. In </w:t>
      </w:r>
      <w:r w:rsidRPr="00C023F9">
        <w:rPr>
          <w:i/>
          <w:iCs/>
        </w:rPr>
        <w:t>International Conference on Industrial Applications of Holonic and Multi-Agent Systems</w:t>
      </w:r>
      <w:r w:rsidR="00605C15">
        <w:rPr>
          <w:i/>
          <w:iCs/>
        </w:rPr>
        <w:t>,</w:t>
      </w:r>
      <w:r w:rsidRPr="00C023F9">
        <w:t> pp 221-232. Springer, Berlin, Heidelberg.</w:t>
      </w:r>
      <w:r w:rsidR="007A4875" w:rsidRPr="00C023F9">
        <w:t xml:space="preserve"> </w:t>
      </w:r>
      <w:hyperlink r:id="rId46" w:history="1">
        <w:r w:rsidR="007A4875" w:rsidRPr="00C023F9">
          <w:rPr>
            <w:rStyle w:val="a8"/>
          </w:rPr>
          <w:t>https://doi.org/10.1007/11537847_20</w:t>
        </w:r>
      </w:hyperlink>
    </w:p>
    <w:p w14:paraId="626D2311" w14:textId="25C6F93C" w:rsidR="00687F96" w:rsidRPr="00C023F9" w:rsidRDefault="00864AE1" w:rsidP="00D32E20">
      <w:pPr>
        <w:pStyle w:val="MDPI71References"/>
        <w:numPr>
          <w:ilvl w:val="0"/>
          <w:numId w:val="1"/>
        </w:numPr>
        <w:suppressAutoHyphens/>
        <w:spacing w:line="240" w:lineRule="auto"/>
        <w:ind w:left="425" w:hanging="425"/>
      </w:pPr>
      <w:r w:rsidRPr="00C023F9">
        <w:t>Wieczerzycki, W. (2005, August</w:t>
      </w:r>
      <w:r w:rsidR="00162549">
        <w:t xml:space="preserve">) </w:t>
      </w:r>
      <w:r w:rsidRPr="00C023F9">
        <w:t>Polymorphic Agent Clusters–the Concept to Design Multi-Agent Environments Supporting Business Activities. In </w:t>
      </w:r>
      <w:r w:rsidRPr="00C023F9">
        <w:rPr>
          <w:i/>
          <w:iCs/>
        </w:rPr>
        <w:t>International Conference on Industrial Applications of Holonic and Multi-Agent Systems</w:t>
      </w:r>
      <w:r w:rsidR="00605C15">
        <w:rPr>
          <w:i/>
          <w:iCs/>
        </w:rPr>
        <w:t>,</w:t>
      </w:r>
      <w:r w:rsidRPr="00C023F9">
        <w:t> pp 233-245. Springer, Berlin, Heidelberg.</w:t>
      </w:r>
      <w:r w:rsidR="007A4875" w:rsidRPr="00C023F9">
        <w:t xml:space="preserve"> </w:t>
      </w:r>
      <w:hyperlink r:id="rId47" w:history="1">
        <w:r w:rsidR="007A4875" w:rsidRPr="00C023F9">
          <w:rPr>
            <w:rStyle w:val="a8"/>
          </w:rPr>
          <w:t>https://doi.org/10.1007/11537847_21</w:t>
        </w:r>
      </w:hyperlink>
    </w:p>
    <w:p w14:paraId="61EB44EA" w14:textId="3CFB6366" w:rsidR="0043686B" w:rsidRPr="00C023F9" w:rsidRDefault="00864AE1" w:rsidP="00D32E20">
      <w:pPr>
        <w:pStyle w:val="MDPI71References"/>
        <w:numPr>
          <w:ilvl w:val="0"/>
          <w:numId w:val="1"/>
        </w:numPr>
        <w:suppressAutoHyphens/>
        <w:spacing w:line="240" w:lineRule="auto"/>
        <w:ind w:left="425" w:hanging="425"/>
      </w:pPr>
      <w:r w:rsidRPr="00C023F9">
        <w:t>Rachid, B., &amp; Hafid, H. (2014</w:t>
      </w:r>
      <w:r w:rsidR="00162549">
        <w:t xml:space="preserve">) </w:t>
      </w:r>
      <w:r w:rsidRPr="00C023F9">
        <w:t xml:space="preserve">Distributed Monitoring for Wireless Sensor Networks: a Multi-Agent Approach. International Journal of Computer Network &amp; Information Security, 6(10). </w:t>
      </w:r>
      <w:hyperlink r:id="rId48" w:history="1">
        <w:r w:rsidR="007F5C92" w:rsidRPr="00C023F9">
          <w:rPr>
            <w:rStyle w:val="a8"/>
          </w:rPr>
          <w:t>https://doi.org/10.5815/ijcnis.2014.10.02</w:t>
        </w:r>
      </w:hyperlink>
    </w:p>
    <w:p w14:paraId="1920DEDF" w14:textId="2386AD95" w:rsidR="007F5C92" w:rsidRPr="00C023F9" w:rsidRDefault="007F5C92" w:rsidP="00D32E20">
      <w:pPr>
        <w:pStyle w:val="MDPI71References"/>
        <w:numPr>
          <w:ilvl w:val="0"/>
          <w:numId w:val="1"/>
        </w:numPr>
        <w:suppressAutoHyphens/>
        <w:spacing w:line="240" w:lineRule="auto"/>
        <w:ind w:left="425" w:hanging="425"/>
      </w:pPr>
      <w:r w:rsidRPr="00C023F9">
        <w:t>Pardo-Castellote, G. (2003, May</w:t>
      </w:r>
      <w:r w:rsidR="00162549">
        <w:t xml:space="preserve">) </w:t>
      </w:r>
      <w:r w:rsidRPr="00C023F9">
        <w:t>Omg data-distribution service: Architectural overview. In </w:t>
      </w:r>
      <w:r w:rsidRPr="00C023F9">
        <w:rPr>
          <w:i/>
          <w:iCs/>
        </w:rPr>
        <w:t>23rd International Conference on Distributed Computing Systems Workshops, 2003. Proceedings.</w:t>
      </w:r>
      <w:r w:rsidRPr="00C023F9">
        <w:t xml:space="preserve"> pp 200-206. IEEE. </w:t>
      </w:r>
      <w:hyperlink r:id="rId49" w:history="1">
        <w:r w:rsidRPr="00C023F9">
          <w:rPr>
            <w:rStyle w:val="a8"/>
          </w:rPr>
          <w:t>https://doi.org/10.1109/ICDCSW.2003.1203555</w:t>
        </w:r>
      </w:hyperlink>
    </w:p>
    <w:p w14:paraId="6DDAE7EA" w14:textId="4B4CA5AE" w:rsidR="00D567B9" w:rsidRPr="00C023F9" w:rsidRDefault="007F5C92" w:rsidP="00D32E20">
      <w:pPr>
        <w:pStyle w:val="MDPI71References"/>
        <w:numPr>
          <w:ilvl w:val="0"/>
          <w:numId w:val="1"/>
        </w:numPr>
        <w:suppressAutoHyphens/>
        <w:spacing w:line="240" w:lineRule="auto"/>
        <w:ind w:left="425" w:hanging="425"/>
      </w:pPr>
      <w:r w:rsidRPr="00C023F9">
        <w:t>Beckmann, K., &amp; Thoss, M. (2010, October</w:t>
      </w:r>
      <w:r w:rsidR="00162549">
        <w:t xml:space="preserve">) </w:t>
      </w:r>
      <w:r w:rsidRPr="00C023F9">
        <w:t>A model-driven software development approach using OMG DDS for wireless sensor networks. In </w:t>
      </w:r>
      <w:r w:rsidRPr="00C023F9">
        <w:rPr>
          <w:i/>
          <w:iCs/>
        </w:rPr>
        <w:t>IFIP International Workshop on Software Technolgies for Embedded and Ubiquitous Systems</w:t>
      </w:r>
      <w:r w:rsidR="00605C15">
        <w:rPr>
          <w:i/>
          <w:iCs/>
        </w:rPr>
        <w:t>,</w:t>
      </w:r>
      <w:r w:rsidRPr="00C023F9">
        <w:t> pp 95-106. Springer, Berlin, Heidelberg.</w:t>
      </w:r>
      <w:r w:rsidR="007A4875" w:rsidRPr="00C023F9">
        <w:t xml:space="preserve"> </w:t>
      </w:r>
      <w:hyperlink r:id="rId50" w:history="1">
        <w:r w:rsidR="007A4875" w:rsidRPr="00C023F9">
          <w:rPr>
            <w:rStyle w:val="a8"/>
          </w:rPr>
          <w:t>https://doi.org/10.1007/978-3-642-16256-5_11</w:t>
        </w:r>
      </w:hyperlink>
    </w:p>
    <w:p w14:paraId="05FD453D" w14:textId="0783DD28" w:rsidR="004032B3" w:rsidRPr="00C023F9" w:rsidRDefault="004032B3" w:rsidP="00D32E20">
      <w:pPr>
        <w:pStyle w:val="MDPI71References"/>
        <w:numPr>
          <w:ilvl w:val="0"/>
          <w:numId w:val="1"/>
        </w:numPr>
        <w:suppressAutoHyphens/>
        <w:spacing w:line="240" w:lineRule="auto"/>
        <w:ind w:left="425" w:hanging="425"/>
      </w:pPr>
      <w:r w:rsidRPr="00C023F9">
        <w:t>Chen, C. H., Shiu, M. F., &amp; Chen, S. H. (2021</w:t>
      </w:r>
      <w:r w:rsidR="00162549">
        <w:t xml:space="preserve">) </w:t>
      </w:r>
      <w:r w:rsidRPr="00C023F9">
        <w:t>Use Learnable Knowledge Graph in Dialogue System for Visually Impaired Macro Navigation. </w:t>
      </w:r>
      <w:r w:rsidRPr="00C023F9">
        <w:rPr>
          <w:i/>
          <w:iCs/>
        </w:rPr>
        <w:t>Applied Sciences</w:t>
      </w:r>
      <w:r w:rsidRPr="00C023F9">
        <w:t>, </w:t>
      </w:r>
      <w:r w:rsidRPr="00C023F9">
        <w:rPr>
          <w:i/>
          <w:iCs/>
        </w:rPr>
        <w:t>11</w:t>
      </w:r>
      <w:r w:rsidRPr="00C023F9">
        <w:t xml:space="preserve">(13), 6057. </w:t>
      </w:r>
      <w:hyperlink r:id="rId51" w:history="1">
        <w:r w:rsidRPr="00C023F9">
          <w:rPr>
            <w:rStyle w:val="a8"/>
          </w:rPr>
          <w:t>https://doi.org/10.3390/app11136057</w:t>
        </w:r>
      </w:hyperlink>
    </w:p>
    <w:p w14:paraId="5817FBEC" w14:textId="322D82B6" w:rsidR="004C66F5" w:rsidRPr="00C023F9" w:rsidRDefault="007F5C92" w:rsidP="00D32E20">
      <w:pPr>
        <w:pStyle w:val="MDPI71References"/>
        <w:numPr>
          <w:ilvl w:val="0"/>
          <w:numId w:val="1"/>
        </w:numPr>
        <w:suppressAutoHyphens/>
        <w:spacing w:line="240" w:lineRule="auto"/>
        <w:ind w:left="425" w:hanging="425"/>
      </w:pPr>
      <w:r w:rsidRPr="00C023F9">
        <w:t>Hsieh, I. H., Cheng, H. C., Ke, H. H., Chen, H. C., &amp; Wang, W. J. (2021</w:t>
      </w:r>
      <w:r w:rsidR="00162549">
        <w:t xml:space="preserve">) </w:t>
      </w:r>
      <w:r w:rsidRPr="00C023F9">
        <w:t>A CNN-Based Wearable Assistive System for Visually Impaired People Walking Outdoors. </w:t>
      </w:r>
      <w:r w:rsidRPr="00C023F9">
        <w:rPr>
          <w:i/>
          <w:iCs/>
        </w:rPr>
        <w:t>Applied Sciences</w:t>
      </w:r>
      <w:r w:rsidRPr="00C023F9">
        <w:t>, </w:t>
      </w:r>
      <w:r w:rsidRPr="00C023F9">
        <w:rPr>
          <w:i/>
          <w:iCs/>
        </w:rPr>
        <w:t>11</w:t>
      </w:r>
      <w:r w:rsidRPr="00C023F9">
        <w:t xml:space="preserve">(21), 10026. </w:t>
      </w:r>
      <w:hyperlink r:id="rId52" w:history="1">
        <w:r w:rsidR="00B22FD0" w:rsidRPr="00C023F9">
          <w:rPr>
            <w:rStyle w:val="a8"/>
          </w:rPr>
          <w:t>https://doi.org/10.3390/app112110026</w:t>
        </w:r>
      </w:hyperlink>
    </w:p>
    <w:p w14:paraId="31B4AA05" w14:textId="240D8798" w:rsidR="004C66F5" w:rsidRPr="00C023F9" w:rsidRDefault="00B22FD0" w:rsidP="00D32E20">
      <w:pPr>
        <w:pStyle w:val="MDPI71References"/>
        <w:numPr>
          <w:ilvl w:val="0"/>
          <w:numId w:val="1"/>
        </w:numPr>
        <w:suppressAutoHyphens/>
        <w:spacing w:line="240" w:lineRule="auto"/>
        <w:ind w:left="425" w:hanging="425"/>
      </w:pPr>
      <w:r w:rsidRPr="00C023F9">
        <w:t>Wang, Y., Rong, W., Zhang, J., Zhou, S., &amp; Xiong, Z. (2020</w:t>
      </w:r>
      <w:r w:rsidR="00162549">
        <w:t xml:space="preserve">) </w:t>
      </w:r>
      <w:r w:rsidRPr="00C023F9">
        <w:t>Multi-turn dialogue-oriented pretrained question generation model. </w:t>
      </w:r>
      <w:r w:rsidRPr="00C023F9">
        <w:rPr>
          <w:i/>
          <w:iCs/>
        </w:rPr>
        <w:t>Complex &amp; Intelligent Systems</w:t>
      </w:r>
      <w:r w:rsidRPr="00C023F9">
        <w:t>, </w:t>
      </w:r>
      <w:r w:rsidRPr="00C023F9">
        <w:rPr>
          <w:i/>
          <w:iCs/>
        </w:rPr>
        <w:t>6</w:t>
      </w:r>
      <w:r w:rsidRPr="00C023F9">
        <w:t>(3), 493-505.</w:t>
      </w:r>
      <w:r w:rsidR="007A4875" w:rsidRPr="00C023F9">
        <w:t xml:space="preserve"> </w:t>
      </w:r>
      <w:hyperlink r:id="rId53" w:history="1">
        <w:r w:rsidR="007A4875" w:rsidRPr="00C023F9">
          <w:rPr>
            <w:rStyle w:val="a8"/>
            <w:rFonts w:ascii="Segoe UI" w:hAnsi="Segoe UI" w:cs="Segoe UI"/>
          </w:rPr>
          <w:t>https://doi.org/10.1007/s40747-020-00147-2</w:t>
        </w:r>
      </w:hyperlink>
    </w:p>
    <w:p w14:paraId="1D0F0610" w14:textId="10E6CD05" w:rsidR="00920AC3" w:rsidRPr="00C023F9" w:rsidRDefault="00B22FD0" w:rsidP="00D32E20">
      <w:pPr>
        <w:pStyle w:val="MDPI71References"/>
        <w:numPr>
          <w:ilvl w:val="0"/>
          <w:numId w:val="1"/>
        </w:numPr>
        <w:suppressAutoHyphens/>
        <w:spacing w:line="240" w:lineRule="auto"/>
        <w:ind w:left="425" w:hanging="425"/>
      </w:pPr>
      <w:r w:rsidRPr="00C023F9">
        <w:t>An, K., Gokhale, A., Schmidt, D., Tambe, S., Pazandak, P., &amp; Pardo-Castellote, G. (2014, May</w:t>
      </w:r>
      <w:r w:rsidR="00162549">
        <w:t xml:space="preserve">) </w:t>
      </w:r>
      <w:r w:rsidRPr="00C023F9">
        <w:t>Content-based filtering discovery protocol (CFDP) scalable and efficient OMG DDS discovery protocol. In </w:t>
      </w:r>
      <w:r w:rsidRPr="00C023F9">
        <w:rPr>
          <w:i/>
          <w:iCs/>
        </w:rPr>
        <w:t>Proceedings of the 8th ACM International Conference on Distributed Event-Based Systems</w:t>
      </w:r>
      <w:r w:rsidR="00605C15">
        <w:rPr>
          <w:i/>
          <w:iCs/>
        </w:rPr>
        <w:t>,</w:t>
      </w:r>
      <w:r w:rsidRPr="00C023F9">
        <w:t> </w:t>
      </w:r>
      <w:bookmarkStart w:id="36" w:name="OLE_LINK6"/>
      <w:r w:rsidRPr="00C023F9">
        <w:t>pp</w:t>
      </w:r>
      <w:bookmarkEnd w:id="36"/>
      <w:r w:rsidRPr="00C023F9">
        <w:t xml:space="preserve">. 130-141. </w:t>
      </w:r>
      <w:hyperlink r:id="rId54" w:history="1">
        <w:r w:rsidRPr="00C023F9">
          <w:rPr>
            <w:rStyle w:val="a8"/>
          </w:rPr>
          <w:t>https://doi.org/10.1145/2611286.2611300</w:t>
        </w:r>
      </w:hyperlink>
    </w:p>
    <w:p w14:paraId="0DE8157E" w14:textId="38D92219" w:rsidR="007A4875" w:rsidRPr="00C023F9" w:rsidRDefault="00B22FD0"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A taxonomy of autonomy in multiagent organisation. In </w:t>
      </w:r>
      <w:r w:rsidRPr="00C023F9">
        <w:rPr>
          <w:i/>
          <w:iCs/>
        </w:rPr>
        <w:t>International Workshop on Computational Autonomy</w:t>
      </w:r>
      <w:r w:rsidR="00605C15">
        <w:rPr>
          <w:i/>
          <w:iCs/>
        </w:rPr>
        <w:t>,</w:t>
      </w:r>
      <w:r w:rsidRPr="00C023F9">
        <w:t> pp. 68-82. Springer, Berlin, Heidelberg.</w:t>
      </w:r>
      <w:r w:rsidR="007A4875" w:rsidRPr="00C023F9">
        <w:t xml:space="preserve"> </w:t>
      </w:r>
      <w:hyperlink r:id="rId55" w:history="1">
        <w:r w:rsidR="007A4875" w:rsidRPr="00C023F9">
          <w:rPr>
            <w:rStyle w:val="a8"/>
          </w:rPr>
          <w:t>https://doi.org/10.1007/978-3-540-25928-2_6</w:t>
        </w:r>
      </w:hyperlink>
    </w:p>
    <w:p w14:paraId="1F8E1CA5" w14:textId="249AB225" w:rsidR="00C125AE" w:rsidRPr="00C023F9" w:rsidRDefault="003B5A4A" w:rsidP="00D32E20">
      <w:pPr>
        <w:pStyle w:val="MDPI71References"/>
        <w:numPr>
          <w:ilvl w:val="0"/>
          <w:numId w:val="1"/>
        </w:numPr>
        <w:suppressAutoHyphens/>
        <w:spacing w:line="240" w:lineRule="auto"/>
        <w:ind w:left="425" w:hanging="425"/>
      </w:pPr>
      <w:r w:rsidRPr="00C023F9">
        <w:t>Chowdhary, K. (2020</w:t>
      </w:r>
      <w:r w:rsidR="00162549">
        <w:t xml:space="preserve">) </w:t>
      </w:r>
      <w:r w:rsidRPr="00C023F9">
        <w:t>Natural language processing. </w:t>
      </w:r>
      <w:r w:rsidRPr="00C023F9">
        <w:rPr>
          <w:i/>
          <w:iCs/>
        </w:rPr>
        <w:t>Fundamentals of artificial intelligence</w:t>
      </w:r>
      <w:r w:rsidRPr="00C023F9">
        <w:t xml:space="preserve">, </w:t>
      </w:r>
      <w:r w:rsidR="00605C15">
        <w:t xml:space="preserve">pp </w:t>
      </w:r>
      <w:r w:rsidRPr="00C023F9">
        <w:t>603-649.</w:t>
      </w:r>
      <w:r w:rsidR="00871476" w:rsidRPr="00C023F9">
        <w:t xml:space="preserve"> </w:t>
      </w:r>
      <w:hyperlink r:id="rId56" w:history="1">
        <w:r w:rsidR="00871476" w:rsidRPr="00C023F9">
          <w:rPr>
            <w:rStyle w:val="a8"/>
          </w:rPr>
          <w:t>https://doi.org/10.1007/978-81-322-3972-7_19</w:t>
        </w:r>
      </w:hyperlink>
    </w:p>
    <w:p w14:paraId="2B73F163" w14:textId="72046FBB" w:rsidR="005E1698" w:rsidRPr="00C023F9" w:rsidRDefault="00871476" w:rsidP="00D32E20">
      <w:pPr>
        <w:pStyle w:val="MDPI71References"/>
        <w:numPr>
          <w:ilvl w:val="0"/>
          <w:numId w:val="1"/>
        </w:numPr>
        <w:suppressAutoHyphens/>
        <w:spacing w:line="240" w:lineRule="auto"/>
        <w:ind w:left="425" w:hanging="425"/>
      </w:pPr>
      <w:r w:rsidRPr="00C023F9">
        <w:t>Zhen, H. L., Wang, Z., Li, X., Zhang, Q., Yuan, M., &amp; Zeng, J. (2022</w:t>
      </w:r>
      <w:r w:rsidR="00162549">
        <w:t xml:space="preserve">) </w:t>
      </w:r>
      <w:r w:rsidRPr="00C023F9">
        <w:t>Accelerate the optimization of large-scale manufacturing planning using game theory. </w:t>
      </w:r>
      <w:r w:rsidRPr="00C023F9">
        <w:rPr>
          <w:i/>
          <w:iCs/>
        </w:rPr>
        <w:t>Complex &amp; Intelligent Systems</w:t>
      </w:r>
      <w:r w:rsidRPr="00C023F9">
        <w:t>, </w:t>
      </w:r>
      <w:r w:rsidRPr="00C023F9">
        <w:rPr>
          <w:i/>
          <w:iCs/>
        </w:rPr>
        <w:t>8</w:t>
      </w:r>
      <w:r w:rsidRPr="00C023F9">
        <w:t xml:space="preserve">(4), 2719-2730. </w:t>
      </w:r>
      <w:hyperlink r:id="rId57" w:history="1">
        <w:r w:rsidRPr="00C023F9">
          <w:rPr>
            <w:rStyle w:val="a8"/>
          </w:rPr>
          <w:t>https://doi.org/10.1007/s40747-021-00352-7</w:t>
        </w:r>
      </w:hyperlink>
    </w:p>
    <w:p w14:paraId="1D3498A8" w14:textId="22F35402" w:rsidR="005E1698" w:rsidRPr="00C023F9" w:rsidRDefault="00871476" w:rsidP="00D32E20">
      <w:pPr>
        <w:pStyle w:val="MDPI71References"/>
        <w:numPr>
          <w:ilvl w:val="0"/>
          <w:numId w:val="1"/>
        </w:numPr>
        <w:suppressAutoHyphens/>
        <w:spacing w:line="240" w:lineRule="auto"/>
        <w:ind w:left="425" w:hanging="425"/>
      </w:pPr>
      <w:r w:rsidRPr="00C023F9">
        <w:t>Bulling, N. (2014</w:t>
      </w:r>
      <w:r w:rsidR="00162549">
        <w:t xml:space="preserve">) </w:t>
      </w:r>
      <w:r w:rsidRPr="00C023F9">
        <w:t>A survey of multi-agent decision making. </w:t>
      </w:r>
      <w:r w:rsidRPr="00C023F9">
        <w:rPr>
          <w:i/>
          <w:iCs/>
        </w:rPr>
        <w:t>KI-Künstliche Intelligenz</w:t>
      </w:r>
      <w:r w:rsidRPr="00C023F9">
        <w:t>, </w:t>
      </w:r>
      <w:r w:rsidRPr="00C023F9">
        <w:rPr>
          <w:i/>
          <w:iCs/>
        </w:rPr>
        <w:t>28</w:t>
      </w:r>
      <w:r w:rsidRPr="00C023F9">
        <w:t xml:space="preserve">(3), 147-158. </w:t>
      </w:r>
      <w:hyperlink r:id="rId58" w:history="1">
        <w:r w:rsidRPr="00C023F9">
          <w:rPr>
            <w:rStyle w:val="a8"/>
          </w:rPr>
          <w:t>https://doi.org/10.1007/s13218-014-0314-3</w:t>
        </w:r>
      </w:hyperlink>
    </w:p>
    <w:p w14:paraId="66718100" w14:textId="07B334C2" w:rsidR="00A04B9C" w:rsidRPr="00C023F9" w:rsidRDefault="00871476" w:rsidP="00D32E20">
      <w:pPr>
        <w:pStyle w:val="MDPI71References"/>
        <w:numPr>
          <w:ilvl w:val="0"/>
          <w:numId w:val="1"/>
        </w:numPr>
        <w:suppressAutoHyphens/>
        <w:spacing w:line="240" w:lineRule="auto"/>
        <w:ind w:left="425" w:hanging="425"/>
      </w:pPr>
      <w:r w:rsidRPr="00C023F9">
        <w:t>Abrahamsson, P., Salo, O., Ronkainen, J., &amp; Warsta, J. (2017</w:t>
      </w:r>
      <w:r w:rsidR="00162549">
        <w:t xml:space="preserve">) </w:t>
      </w:r>
      <w:r w:rsidRPr="00C023F9">
        <w:t>Agile software development methods: Review and analysis. </w:t>
      </w:r>
      <w:r w:rsidRPr="00C023F9">
        <w:rPr>
          <w:i/>
          <w:iCs/>
        </w:rPr>
        <w:t>arXiv preprint arXiv:1709.08439</w:t>
      </w:r>
      <w:r w:rsidRPr="00C023F9">
        <w:t xml:space="preserve">. </w:t>
      </w:r>
      <w:hyperlink r:id="rId59" w:history="1">
        <w:r w:rsidRPr="00C023F9">
          <w:rPr>
            <w:rStyle w:val="a8"/>
          </w:rPr>
          <w:t>https://doi.org/10.48550/arXiv.1709.08439</w:t>
        </w:r>
      </w:hyperlink>
    </w:p>
    <w:p w14:paraId="1DB6D90D" w14:textId="0A6362FB" w:rsidR="004032B3" w:rsidRDefault="00D45324" w:rsidP="00D32E20">
      <w:pPr>
        <w:pStyle w:val="MDPI71References"/>
        <w:numPr>
          <w:ilvl w:val="0"/>
          <w:numId w:val="1"/>
        </w:numPr>
        <w:suppressAutoHyphens/>
        <w:spacing w:line="240" w:lineRule="auto"/>
        <w:ind w:left="425" w:hanging="425"/>
      </w:pPr>
      <w:r w:rsidRPr="00C023F9">
        <w:lastRenderedPageBreak/>
        <w:t>Rao, A. S., &amp; Georgeff, M. P. (1995, June</w:t>
      </w:r>
      <w:r w:rsidR="00162549">
        <w:t xml:space="preserve">) </w:t>
      </w:r>
      <w:r w:rsidRPr="00C023F9">
        <w:t>BDI agents: from theory to practice. In </w:t>
      </w:r>
      <w:r w:rsidRPr="00C023F9">
        <w:rPr>
          <w:i/>
          <w:iCs/>
        </w:rPr>
        <w:t>Icmas</w:t>
      </w:r>
      <w:r w:rsidR="00605C15">
        <w:rPr>
          <w:i/>
          <w:iCs/>
        </w:rPr>
        <w:t>,</w:t>
      </w:r>
      <w:r w:rsidRPr="00C023F9">
        <w:t> Vol. 95, pp 312-319.</w:t>
      </w:r>
    </w:p>
    <w:p w14:paraId="4181D4B7" w14:textId="77113472" w:rsidR="0064597A" w:rsidRDefault="0064597A" w:rsidP="0064597A">
      <w:pPr>
        <w:pStyle w:val="MDPI71References"/>
        <w:numPr>
          <w:ilvl w:val="0"/>
          <w:numId w:val="0"/>
        </w:numPr>
        <w:suppressAutoHyphens/>
        <w:spacing w:line="240" w:lineRule="auto"/>
        <w:ind w:left="425" w:hanging="425"/>
        <w:rPr>
          <w:lang w:eastAsia="zh-TW"/>
        </w:rPr>
      </w:pPr>
    </w:p>
    <w:p w14:paraId="6A15E515" w14:textId="5209C91C" w:rsidR="009B08C9" w:rsidRDefault="009B08C9" w:rsidP="0064597A">
      <w:pPr>
        <w:pStyle w:val="MDPI71References"/>
        <w:numPr>
          <w:ilvl w:val="0"/>
          <w:numId w:val="0"/>
        </w:numPr>
        <w:suppressAutoHyphens/>
        <w:spacing w:line="240" w:lineRule="auto"/>
        <w:ind w:left="425" w:hanging="425"/>
        <w:rPr>
          <w:lang w:eastAsia="zh-TW"/>
        </w:rPr>
      </w:pPr>
    </w:p>
    <w:p w14:paraId="58759D2C" w14:textId="77777777" w:rsidR="009B08C9" w:rsidRPr="00EF23A1" w:rsidRDefault="009B08C9" w:rsidP="009B08C9">
      <w:pPr>
        <w:tabs>
          <w:tab w:val="left" w:pos="1230"/>
        </w:tabs>
        <w:spacing w:beforeLines="200" w:before="652" w:afterLines="50" w:after="163"/>
        <w:rPr>
          <w:rFonts w:ascii="Times New Roman" w:hAnsi="Times New Roman" w:cs="Times New Roman"/>
          <w:b/>
        </w:rPr>
      </w:pPr>
      <w:r w:rsidRPr="00EF23A1">
        <w:rPr>
          <w:rFonts w:ascii="Times New Roman" w:hAnsi="Times New Roman" w:cs="Times New Roman"/>
          <w:b/>
        </w:rPr>
        <w:t>Statements and Declarations:</w:t>
      </w:r>
    </w:p>
    <w:p w14:paraId="331B8431" w14:textId="77777777" w:rsidR="009B08C9" w:rsidRPr="00EF23A1" w:rsidRDefault="009B08C9" w:rsidP="009B08C9">
      <w:pPr>
        <w:pStyle w:val="aff"/>
        <w:rPr>
          <w:rFonts w:ascii="Times New Roman" w:hAnsi="Times New Roman" w:cs="Times New Roman"/>
          <w:i/>
        </w:rPr>
      </w:pPr>
      <w:r w:rsidRPr="00EF23A1">
        <w:rPr>
          <w:rFonts w:ascii="Times New Roman" w:hAnsi="Times New Roman" w:cs="Times New Roman"/>
          <w:i/>
        </w:rPr>
        <w:t xml:space="preserve">To be used for all articles, including articles with </w:t>
      </w:r>
      <w:bookmarkStart w:id="37" w:name="OLE_LINK40"/>
      <w:r w:rsidRPr="00EF23A1">
        <w:rPr>
          <w:rFonts w:ascii="Times New Roman" w:hAnsi="Times New Roman" w:cs="Times New Roman"/>
          <w:i/>
        </w:rPr>
        <w:t xml:space="preserve">biological </w:t>
      </w:r>
      <w:bookmarkEnd w:id="37"/>
      <w:r w:rsidRPr="00EF23A1">
        <w:rPr>
          <w:rFonts w:ascii="Times New Roman" w:hAnsi="Times New Roman" w:cs="Times New Roman"/>
          <w:i/>
        </w:rPr>
        <w:t>applications</w:t>
      </w:r>
    </w:p>
    <w:p w14:paraId="41AB1229" w14:textId="77777777" w:rsidR="009B08C9" w:rsidRPr="00EF23A1" w:rsidRDefault="009B08C9" w:rsidP="009B08C9">
      <w:pPr>
        <w:pStyle w:val="aff"/>
        <w:rPr>
          <w:rFonts w:ascii="Times New Roman" w:hAnsi="Times New Roman" w:cs="Times New Roman"/>
        </w:rPr>
      </w:pPr>
    </w:p>
    <w:p w14:paraId="5AE477E0" w14:textId="77777777" w:rsidR="009B08C9" w:rsidRPr="00A275FE" w:rsidRDefault="009B08C9" w:rsidP="009B08C9">
      <w:pPr>
        <w:pStyle w:val="aff"/>
        <w:numPr>
          <w:ilvl w:val="0"/>
          <w:numId w:val="19"/>
        </w:numPr>
        <w:rPr>
          <w:rFonts w:ascii="Times New Roman" w:hAnsi="Times New Roman" w:cs="Times New Roman"/>
          <w:b/>
          <w:bCs/>
        </w:rPr>
      </w:pPr>
      <w:r w:rsidRPr="00A275FE">
        <w:rPr>
          <w:rFonts w:ascii="Times New Roman" w:hAnsi="Times New Roman" w:cs="Times New Roman"/>
          <w:b/>
          <w:bCs/>
        </w:rPr>
        <w:t>Funding</w:t>
      </w:r>
      <w:bookmarkStart w:id="38" w:name="OLE_LINK45"/>
    </w:p>
    <w:p w14:paraId="09D7A312"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Not applicable</w:t>
      </w:r>
    </w:p>
    <w:p w14:paraId="3097A316" w14:textId="77777777" w:rsidR="009B08C9" w:rsidRPr="00EF23A1" w:rsidRDefault="009B08C9" w:rsidP="009B08C9">
      <w:pPr>
        <w:pStyle w:val="aff"/>
        <w:ind w:left="720"/>
        <w:rPr>
          <w:rFonts w:ascii="Times New Roman" w:hAnsi="Times New Roman" w:cs="Times New Roman"/>
        </w:rPr>
      </w:pPr>
    </w:p>
    <w:p w14:paraId="445849A6" w14:textId="77777777" w:rsidR="009B08C9" w:rsidRPr="00A275FE" w:rsidRDefault="009B08C9" w:rsidP="009B08C9">
      <w:pPr>
        <w:pStyle w:val="aff"/>
        <w:numPr>
          <w:ilvl w:val="0"/>
          <w:numId w:val="19"/>
        </w:numPr>
        <w:rPr>
          <w:rFonts w:ascii="Times New Roman" w:hAnsi="Times New Roman" w:cs="Times New Roman"/>
          <w:b/>
          <w:bCs/>
        </w:rPr>
      </w:pPr>
      <w:bookmarkStart w:id="39" w:name="OLE_LINK42"/>
      <w:bookmarkEnd w:id="38"/>
      <w:r w:rsidRPr="00A275FE">
        <w:rPr>
          <w:rFonts w:ascii="Times New Roman" w:hAnsi="Times New Roman" w:cs="Times New Roman"/>
          <w:b/>
          <w:bCs/>
        </w:rPr>
        <w:t>Conflicts of interest</w:t>
      </w:r>
      <w:r>
        <w:rPr>
          <w:rFonts w:ascii="Times New Roman" w:hAnsi="Times New Roman" w:cs="Times New Roman"/>
          <w:b/>
          <w:bCs/>
        </w:rPr>
        <w:t xml:space="preserve"> </w:t>
      </w:r>
      <w:r w:rsidRPr="00A275FE">
        <w:rPr>
          <w:rFonts w:ascii="Times New Roman" w:hAnsi="Times New Roman" w:cs="Times New Roman"/>
          <w:b/>
          <w:bCs/>
        </w:rPr>
        <w:t>/</w:t>
      </w:r>
      <w:r>
        <w:rPr>
          <w:rFonts w:ascii="Times New Roman" w:hAnsi="Times New Roman" w:cs="Times New Roman"/>
          <w:b/>
          <w:bCs/>
        </w:rPr>
        <w:t xml:space="preserve"> </w:t>
      </w:r>
      <w:r w:rsidRPr="00A275FE">
        <w:rPr>
          <w:rFonts w:ascii="Times New Roman" w:hAnsi="Times New Roman" w:cs="Times New Roman"/>
          <w:b/>
          <w:bCs/>
        </w:rPr>
        <w:t>Competing interests</w:t>
      </w:r>
      <w:bookmarkStart w:id="40" w:name="OLE_LINK46"/>
    </w:p>
    <w:bookmarkEnd w:id="40"/>
    <w:p w14:paraId="0A0E4A29" w14:textId="77777777" w:rsidR="009B08C9" w:rsidRPr="00EF23A1" w:rsidRDefault="009B08C9" w:rsidP="009B08C9">
      <w:pPr>
        <w:pStyle w:val="aff"/>
        <w:ind w:left="720"/>
        <w:rPr>
          <w:rFonts w:ascii="Times New Roman" w:hAnsi="Times New Roman" w:cs="Times New Roman"/>
        </w:rPr>
      </w:pPr>
      <w:r w:rsidRPr="00A275FE">
        <w:rPr>
          <w:rFonts w:ascii="Times New Roman" w:hAnsi="Times New Roman" w:cs="Times New Roman"/>
        </w:rPr>
        <w:t>On behalf of all authors, the corresponding author states that there is no conflict of interest.</w:t>
      </w:r>
    </w:p>
    <w:p w14:paraId="613FCD1A" w14:textId="77777777" w:rsidR="009B08C9" w:rsidRPr="00EF23A1" w:rsidRDefault="009B08C9" w:rsidP="009B08C9">
      <w:pPr>
        <w:pStyle w:val="aff"/>
        <w:ind w:left="720"/>
        <w:rPr>
          <w:rFonts w:ascii="Times New Roman" w:hAnsi="Times New Roman" w:cs="Times New Roman"/>
        </w:rPr>
      </w:pPr>
    </w:p>
    <w:p w14:paraId="67AC3FDA" w14:textId="77777777" w:rsidR="009B08C9" w:rsidRPr="00A275FE" w:rsidRDefault="009B08C9" w:rsidP="009B08C9">
      <w:pPr>
        <w:pStyle w:val="aff"/>
        <w:numPr>
          <w:ilvl w:val="0"/>
          <w:numId w:val="19"/>
        </w:numPr>
        <w:rPr>
          <w:rFonts w:ascii="Times New Roman" w:hAnsi="Times New Roman" w:cs="Times New Roman"/>
          <w:b/>
          <w:bCs/>
        </w:rPr>
      </w:pPr>
      <w:bookmarkStart w:id="41" w:name="OLE_LINK47"/>
      <w:bookmarkEnd w:id="39"/>
      <w:r w:rsidRPr="00A275FE">
        <w:rPr>
          <w:rFonts w:ascii="Times New Roman" w:hAnsi="Times New Roman" w:cs="Times New Roman"/>
          <w:b/>
          <w:bCs/>
        </w:rPr>
        <w:t>Availability of data and material</w:t>
      </w:r>
    </w:p>
    <w:p w14:paraId="561A6D21" w14:textId="6890EFA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All data generated or analyzed during this study are included in this published article.</w:t>
      </w:r>
    </w:p>
    <w:p w14:paraId="4ED96A26" w14:textId="77777777" w:rsidR="009B08C9" w:rsidRPr="00EF23A1" w:rsidRDefault="009B08C9" w:rsidP="009B08C9">
      <w:pPr>
        <w:pStyle w:val="aff"/>
        <w:ind w:left="720"/>
        <w:rPr>
          <w:rFonts w:ascii="Times New Roman" w:hAnsi="Times New Roman" w:cs="Times New Roman"/>
        </w:rPr>
      </w:pPr>
    </w:p>
    <w:p w14:paraId="05CA0182" w14:textId="77777777" w:rsidR="009B08C9" w:rsidRPr="00A275FE" w:rsidRDefault="009B08C9" w:rsidP="009B08C9">
      <w:pPr>
        <w:pStyle w:val="aff"/>
        <w:numPr>
          <w:ilvl w:val="0"/>
          <w:numId w:val="19"/>
        </w:numPr>
        <w:rPr>
          <w:rFonts w:ascii="Times New Roman" w:hAnsi="Times New Roman" w:cs="Times New Roman"/>
          <w:b/>
          <w:bCs/>
        </w:rPr>
      </w:pPr>
      <w:bookmarkStart w:id="42" w:name="OLE_LINK48"/>
      <w:bookmarkEnd w:id="41"/>
      <w:r w:rsidRPr="00A275FE">
        <w:rPr>
          <w:rFonts w:ascii="Times New Roman" w:hAnsi="Times New Roman" w:cs="Times New Roman"/>
          <w:b/>
          <w:bCs/>
        </w:rPr>
        <w:t>Code availability</w:t>
      </w:r>
      <w:bookmarkEnd w:id="42"/>
    </w:p>
    <w:p w14:paraId="31A89991"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The source code generated during the current study is available from the corresponding author upon reasonable request.</w:t>
      </w:r>
    </w:p>
    <w:p w14:paraId="2C181224" w14:textId="77777777" w:rsidR="009B08C9" w:rsidRPr="00EF23A1" w:rsidRDefault="009B08C9" w:rsidP="009B08C9">
      <w:pPr>
        <w:pStyle w:val="aff"/>
        <w:ind w:left="720"/>
        <w:rPr>
          <w:rFonts w:ascii="Times New Roman" w:hAnsi="Times New Roman" w:cs="Times New Roman"/>
        </w:rPr>
      </w:pPr>
    </w:p>
    <w:p w14:paraId="327CA6FA" w14:textId="77777777" w:rsidR="009B08C9" w:rsidRPr="00A275FE" w:rsidRDefault="009B08C9" w:rsidP="009B08C9">
      <w:pPr>
        <w:pStyle w:val="aff"/>
        <w:numPr>
          <w:ilvl w:val="0"/>
          <w:numId w:val="19"/>
        </w:numPr>
        <w:rPr>
          <w:rFonts w:ascii="Times New Roman" w:hAnsi="Times New Roman" w:cs="Times New Roman"/>
          <w:b/>
          <w:bCs/>
        </w:rPr>
      </w:pPr>
      <w:bookmarkStart w:id="43" w:name="OLE_LINK51"/>
      <w:bookmarkStart w:id="44" w:name="OLE_LINK50"/>
      <w:r w:rsidRPr="00A275FE">
        <w:rPr>
          <w:rFonts w:ascii="Times New Roman" w:hAnsi="Times New Roman" w:cs="Times New Roman"/>
          <w:b/>
          <w:bCs/>
        </w:rPr>
        <w:t>Authors' contributions</w:t>
      </w:r>
      <w:bookmarkEnd w:id="43"/>
    </w:p>
    <w:p w14:paraId="731E8BA0" w14:textId="77777777" w:rsidR="009B08C9" w:rsidRPr="00EF23A1" w:rsidRDefault="009B08C9" w:rsidP="009B08C9">
      <w:pPr>
        <w:pStyle w:val="aff"/>
        <w:ind w:left="720"/>
        <w:rPr>
          <w:rFonts w:ascii="Times New Roman" w:hAnsi="Times New Roman" w:cs="Times New Roman"/>
        </w:rPr>
      </w:pPr>
      <w:bookmarkStart w:id="45" w:name="OLE_LINK56"/>
      <w:bookmarkStart w:id="46" w:name="OLE_LINK52"/>
      <w:r w:rsidRPr="00EF23A1">
        <w:rPr>
          <w:rFonts w:ascii="Times New Roman" w:hAnsi="Times New Roman" w:cs="Times New Roman"/>
        </w:rPr>
        <w:t>Ching Han Chen</w:t>
      </w:r>
      <w:bookmarkEnd w:id="45"/>
      <w:r w:rsidRPr="00EF23A1">
        <w:rPr>
          <w:rFonts w:ascii="Times New Roman" w:hAnsi="Times New Roman" w:cs="Times New Roman"/>
        </w:rPr>
        <w:t xml:space="preserve"> and </w:t>
      </w:r>
      <w:bookmarkStart w:id="47" w:name="OLE_LINK55"/>
      <w:r w:rsidRPr="00EF23A1">
        <w:rPr>
          <w:rFonts w:ascii="Times New Roman" w:hAnsi="Times New Roman" w:cs="Times New Roman"/>
        </w:rPr>
        <w:t>Ming Fang Shiu</w:t>
      </w:r>
      <w:bookmarkEnd w:id="47"/>
      <w:r w:rsidRPr="00EF23A1">
        <w:rPr>
          <w:rFonts w:ascii="Times New Roman" w:hAnsi="Times New Roman" w:cs="Times New Roman"/>
        </w:rPr>
        <w:t xml:space="preserve"> conceived the presented idea. M.F.S. developed the theory and performed the computations. C.H.C. verified the analytical methods and supervised the findings of this work. All authors discussed the results and contributed to the final manuscript.</w:t>
      </w:r>
    </w:p>
    <w:p w14:paraId="75DF6BEA" w14:textId="77777777" w:rsidR="009B08C9" w:rsidRPr="00B9144A" w:rsidRDefault="009B08C9" w:rsidP="009B08C9">
      <w:pPr>
        <w:tabs>
          <w:tab w:val="left" w:pos="1230"/>
        </w:tabs>
        <w:spacing w:beforeLines="200" w:before="652" w:afterLines="50" w:after="163"/>
        <w:rPr>
          <w:rFonts w:ascii="Times New Roman" w:hAnsi="Times New Roman" w:cs="Times New Roman"/>
          <w:b/>
        </w:rPr>
      </w:pPr>
      <w:bookmarkStart w:id="48" w:name="OLE_LINK59"/>
      <w:bookmarkEnd w:id="44"/>
      <w:bookmarkEnd w:id="46"/>
      <w:r w:rsidRPr="00B9144A">
        <w:rPr>
          <w:rFonts w:ascii="Times New Roman" w:hAnsi="Times New Roman" w:cs="Times New Roman"/>
          <w:b/>
        </w:rPr>
        <w:t>Additional declarations for articles in life science journals that report the results of studies involving humans and/or animals</w:t>
      </w:r>
    </w:p>
    <w:p w14:paraId="173BD457"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Ethics approval: Not applicable</w:t>
      </w:r>
    </w:p>
    <w:p w14:paraId="6D4DC979"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to participate: Not applicable</w:t>
      </w:r>
    </w:p>
    <w:p w14:paraId="5C3705D1"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for publication: Not applicable</w:t>
      </w:r>
    </w:p>
    <w:bookmarkEnd w:id="48"/>
    <w:p w14:paraId="45E6FB44" w14:textId="77777777" w:rsidR="009B08C9" w:rsidRPr="00C023F9" w:rsidRDefault="009B08C9" w:rsidP="009B08C9">
      <w:pPr>
        <w:pStyle w:val="MDPI71References"/>
        <w:numPr>
          <w:ilvl w:val="0"/>
          <w:numId w:val="0"/>
        </w:numPr>
        <w:suppressAutoHyphens/>
        <w:spacing w:line="240" w:lineRule="auto"/>
        <w:ind w:left="425" w:hanging="425"/>
      </w:pPr>
    </w:p>
    <w:p w14:paraId="5C75125C" w14:textId="77777777" w:rsidR="009B08C9" w:rsidRPr="00C023F9" w:rsidRDefault="009B08C9" w:rsidP="0064597A">
      <w:pPr>
        <w:pStyle w:val="MDPI71References"/>
        <w:numPr>
          <w:ilvl w:val="0"/>
          <w:numId w:val="0"/>
        </w:numPr>
        <w:suppressAutoHyphens/>
        <w:spacing w:line="240" w:lineRule="auto"/>
        <w:ind w:left="425" w:hanging="425"/>
        <w:rPr>
          <w:lang w:eastAsia="zh-TW"/>
        </w:rPr>
      </w:pPr>
    </w:p>
    <w:sectPr w:rsidR="009B08C9" w:rsidRPr="00C023F9" w:rsidSect="000C0F17">
      <w:headerReference w:type="even" r:id="rId60"/>
      <w:headerReference w:type="default" r:id="rId61"/>
      <w:headerReference w:type="first" r:id="rId62"/>
      <w:footerReference w:type="first" r:id="rId63"/>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C99F0" w14:textId="77777777" w:rsidR="000C0F17" w:rsidRDefault="000C0F17">
      <w:r>
        <w:separator/>
      </w:r>
    </w:p>
  </w:endnote>
  <w:endnote w:type="continuationSeparator" w:id="0">
    <w:p w14:paraId="37FA56F3" w14:textId="77777777" w:rsidR="000C0F17" w:rsidRDefault="000C0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FCA00" w14:textId="77777777" w:rsidR="005337EA" w:rsidRDefault="005337EA" w:rsidP="0098452D">
    <w:pPr>
      <w:pBdr>
        <w:top w:val="single" w:sz="4" w:space="0" w:color="000000"/>
      </w:pBdr>
      <w:tabs>
        <w:tab w:val="right" w:pos="8844"/>
      </w:tabs>
      <w:adjustRightInd w:val="0"/>
      <w:snapToGrid w:val="0"/>
      <w:spacing w:before="480" w:line="100" w:lineRule="exact"/>
      <w:rPr>
        <w:i/>
        <w:sz w:val="16"/>
        <w:szCs w:val="16"/>
        <w:lang w:val="fr-CH"/>
      </w:rPr>
    </w:pPr>
  </w:p>
  <w:p w14:paraId="5FF524E9" w14:textId="49522113" w:rsidR="005337EA" w:rsidRPr="0084357F" w:rsidRDefault="005337EA" w:rsidP="00532CFE">
    <w:pPr>
      <w:tabs>
        <w:tab w:val="right" w:pos="10466"/>
      </w:tabs>
      <w:adjustRightInd w:val="0"/>
      <w:snapToGrid w:val="0"/>
      <w:rPr>
        <w:bCs/>
        <w:iCs/>
        <w:sz w:val="16"/>
        <w:szCs w:val="16"/>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w:t>
    </w:r>
    <w:r w:rsidR="0084357F">
      <w:rPr>
        <w:b/>
        <w:bCs/>
        <w:iCs/>
        <w:sz w:val="16"/>
        <w:szCs w:val="16"/>
      </w:rPr>
      <w:t xml:space="preserve">2, </w:t>
    </w:r>
    <w:r w:rsidR="0084357F">
      <w:rPr>
        <w:sz w:val="16"/>
      </w:rPr>
      <w:t>FOR PEER REVIEW</w:t>
    </w:r>
    <w:r w:rsidRPr="004B6803">
      <w:rPr>
        <w:sz w:val="16"/>
        <w:szCs w:val="16"/>
        <w:lang w:val="fr-CH"/>
      </w:rPr>
      <w:tab/>
    </w:r>
    <w:r w:rsidR="0084357F" w:rsidRPr="0084357F">
      <w:rPr>
        <w:sz w:val="16"/>
        <w:szCs w:val="16"/>
        <w:lang w:val="fr-CH"/>
      </w:rPr>
      <w:t>https://www.springer.com/journal/40747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F5CDB" w14:textId="77777777" w:rsidR="000C0F17" w:rsidRDefault="000C0F17">
      <w:r>
        <w:separator/>
      </w:r>
    </w:p>
  </w:footnote>
  <w:footnote w:type="continuationSeparator" w:id="0">
    <w:p w14:paraId="0C68B5D2" w14:textId="77777777" w:rsidR="000C0F17" w:rsidRDefault="000C0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4ACBA" w14:textId="77777777" w:rsidR="005337EA" w:rsidRDefault="005337EA" w:rsidP="006721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82F79" w14:textId="67CC5A4F" w:rsidR="005337EA" w:rsidRDefault="005337EA" w:rsidP="00532CFE">
    <w:pPr>
      <w:tabs>
        <w:tab w:val="right" w:pos="10466"/>
      </w:tabs>
      <w:adjustRightInd w:val="0"/>
      <w:snapToGrid w:val="0"/>
      <w:rPr>
        <w:sz w:val="16"/>
      </w:rPr>
    </w:pPr>
    <w:r>
      <w:rPr>
        <w:i/>
        <w:sz w:val="16"/>
      </w:rPr>
      <w:t xml:space="preserve">Appl. Sci. </w:t>
    </w:r>
    <w:r w:rsidRPr="0041236F">
      <w:rPr>
        <w:b/>
        <w:sz w:val="16"/>
      </w:rPr>
      <w:t>20</w:t>
    </w:r>
    <w:r>
      <w:rPr>
        <w:b/>
        <w:sz w:val="16"/>
      </w:rPr>
      <w:t>2</w:t>
    </w:r>
    <w:r w:rsidR="000407D8">
      <w:rPr>
        <w:b/>
        <w:sz w:val="16"/>
      </w:rPr>
      <w:t>2</w:t>
    </w:r>
    <w:r w:rsidRPr="0041236F">
      <w:rPr>
        <w:sz w:val="16"/>
      </w:rPr>
      <w:t xml:space="preserve">, </w:t>
    </w:r>
    <w:bookmarkStart w:id="49" w:name="OLE_LINK10"/>
    <w:r>
      <w:rPr>
        <w:sz w:val="16"/>
      </w:rPr>
      <w:t>FOR PEER REVIEW</w:t>
    </w:r>
    <w:bookmarkEnd w:id="49"/>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1B1D972" w14:textId="77777777" w:rsidR="005337EA" w:rsidRPr="008C3B47" w:rsidRDefault="005337EA"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049" w:type="dxa"/>
      <w:tblCellMar>
        <w:left w:w="0" w:type="dxa"/>
        <w:right w:w="0" w:type="dxa"/>
      </w:tblCellMar>
      <w:tblLook w:val="04A0" w:firstRow="1" w:lastRow="0" w:firstColumn="1" w:lastColumn="0" w:noHBand="0" w:noVBand="1"/>
    </w:tblPr>
    <w:tblGrid>
      <w:gridCol w:w="4536"/>
      <w:gridCol w:w="6811"/>
      <w:gridCol w:w="702"/>
    </w:tblGrid>
    <w:tr w:rsidR="005E4A4C" w:rsidRPr="00532CFE" w14:paraId="6D711574" w14:textId="77777777" w:rsidTr="005E4A4C">
      <w:trPr>
        <w:trHeight w:val="686"/>
      </w:trPr>
      <w:tc>
        <w:tcPr>
          <w:tcW w:w="4536" w:type="dxa"/>
          <w:shd w:val="clear" w:color="auto" w:fill="auto"/>
          <w:vAlign w:val="center"/>
        </w:tcPr>
        <w:p w14:paraId="6DC37AEE" w14:textId="2EAE5791" w:rsidR="005337EA" w:rsidRPr="005E4A4C" w:rsidRDefault="009B08C9" w:rsidP="005E4A4C">
          <w:pPr>
            <w:pStyle w:val="a3"/>
            <w:pBdr>
              <w:bottom w:val="none" w:sz="0" w:space="0" w:color="auto"/>
            </w:pBdr>
            <w:ind w:rightChars="-854" w:right="-2050"/>
            <w:jc w:val="left"/>
            <w:rPr>
              <w:rFonts w:eastAsia="DengXian"/>
              <w:b/>
              <w:bCs/>
            </w:rPr>
          </w:pPr>
          <w:r w:rsidRPr="009B08C9">
            <w:rPr>
              <w:rFonts w:eastAsia="DengXian"/>
              <w:b/>
              <w:bCs/>
            </w:rPr>
            <w:t>Scientific Reports</w:t>
          </w:r>
        </w:p>
      </w:tc>
      <w:tc>
        <w:tcPr>
          <w:tcW w:w="6811" w:type="dxa"/>
          <w:shd w:val="clear" w:color="auto" w:fill="auto"/>
          <w:vAlign w:val="center"/>
        </w:tcPr>
        <w:p w14:paraId="7F4FECB3" w14:textId="3F02D4F6" w:rsidR="005337EA" w:rsidRPr="008C41A6" w:rsidRDefault="005337EA" w:rsidP="005E4A4C">
          <w:pPr>
            <w:pStyle w:val="a3"/>
            <w:pBdr>
              <w:bottom w:val="none" w:sz="0" w:space="0" w:color="auto"/>
            </w:pBdr>
            <w:ind w:leftChars="422" w:left="1013" w:rightChars="426" w:right="1022"/>
            <w:jc w:val="right"/>
            <w:rPr>
              <w:rFonts w:eastAsia="DengXian"/>
              <w:b/>
              <w:bCs/>
            </w:rPr>
          </w:pPr>
        </w:p>
      </w:tc>
      <w:tc>
        <w:tcPr>
          <w:tcW w:w="702" w:type="dxa"/>
          <w:shd w:val="clear" w:color="auto" w:fill="auto"/>
          <w:vAlign w:val="center"/>
        </w:tcPr>
        <w:p w14:paraId="38389320" w14:textId="5BE297CC" w:rsidR="005337EA" w:rsidRPr="008C41A6" w:rsidRDefault="005337EA" w:rsidP="005E4A4C">
          <w:pPr>
            <w:pStyle w:val="a3"/>
            <w:pBdr>
              <w:bottom w:val="none" w:sz="0" w:space="0" w:color="auto"/>
            </w:pBdr>
            <w:ind w:firstLineChars="1" w:firstLine="2"/>
            <w:jc w:val="right"/>
            <w:rPr>
              <w:rFonts w:eastAsia="DengXian"/>
              <w:b/>
              <w:bCs/>
            </w:rPr>
          </w:pPr>
        </w:p>
      </w:tc>
    </w:tr>
  </w:tbl>
  <w:p w14:paraId="2650F363" w14:textId="77777777" w:rsidR="005337EA" w:rsidRPr="002D55BA" w:rsidRDefault="005337EA"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D22"/>
    <w:multiLevelType w:val="hybridMultilevel"/>
    <w:tmpl w:val="39C4A1B2"/>
    <w:lvl w:ilvl="0" w:tplc="1264D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2C66"/>
    <w:multiLevelType w:val="multilevel"/>
    <w:tmpl w:val="0AE67BB2"/>
    <w:styleLink w:val="4"/>
    <w:lvl w:ilvl="0">
      <w:start w:val="1"/>
      <w:numFmt w:val="bullet"/>
      <w:lvlText w:val=""/>
      <w:lvlJc w:val="left"/>
      <w:pPr>
        <w:ind w:left="1247" w:hanging="124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15:restartNumberingAfterBreak="0">
    <w:nsid w:val="08AD0C92"/>
    <w:multiLevelType w:val="multilevel"/>
    <w:tmpl w:val="E828E1D8"/>
    <w:styleLink w:val="3"/>
    <w:lvl w:ilvl="0">
      <w:start w:val="1"/>
      <w:numFmt w:val="bullet"/>
      <w:lvlText w:val=""/>
      <w:lvlJc w:val="left"/>
      <w:pPr>
        <w:ind w:left="454" w:hanging="454"/>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52CA8"/>
    <w:multiLevelType w:val="hybridMultilevel"/>
    <w:tmpl w:val="E1F032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A81838"/>
    <w:multiLevelType w:val="multilevel"/>
    <w:tmpl w:val="54AA820E"/>
    <w:styleLink w:val="7"/>
    <w:lvl w:ilvl="0">
      <w:start w:val="1"/>
      <w:numFmt w:val="bullet"/>
      <w:lvlText w:val=""/>
      <w:lvlJc w:val="left"/>
      <w:pPr>
        <w:tabs>
          <w:tab w:val="num" w:pos="1588"/>
        </w:tabs>
        <w:ind w:left="454" w:hanging="45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15:restartNumberingAfterBreak="0">
    <w:nsid w:val="30601FF2"/>
    <w:multiLevelType w:val="hybridMultilevel"/>
    <w:tmpl w:val="81AE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3153BE3"/>
    <w:multiLevelType w:val="multilevel"/>
    <w:tmpl w:val="D368B554"/>
    <w:styleLink w:val="6"/>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15:restartNumberingAfterBreak="0">
    <w:nsid w:val="49F8066E"/>
    <w:multiLevelType w:val="multilevel"/>
    <w:tmpl w:val="149862BE"/>
    <w:styleLink w:val="8"/>
    <w:lvl w:ilvl="0">
      <w:start w:val="1"/>
      <w:numFmt w:val="bullet"/>
      <w:lvlText w:val=""/>
      <w:lvlJc w:val="left"/>
      <w:pPr>
        <w:tabs>
          <w:tab w:val="num" w:pos="2438"/>
        </w:tabs>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9DC1EA3"/>
    <w:multiLevelType w:val="hybridMultilevel"/>
    <w:tmpl w:val="11B6F3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F99330F"/>
    <w:multiLevelType w:val="hybridMultilevel"/>
    <w:tmpl w:val="F8269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1F305D1"/>
    <w:multiLevelType w:val="multilevel"/>
    <w:tmpl w:val="ACC6C714"/>
    <w:styleLink w:val="1"/>
    <w:lvl w:ilvl="0">
      <w:start w:val="1"/>
      <w:numFmt w:val="bullet"/>
      <w:lvlText w:val=""/>
      <w:lvlJc w:val="left"/>
      <w:pPr>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5" w15:restartNumberingAfterBreak="0">
    <w:nsid w:val="631D24DD"/>
    <w:multiLevelType w:val="multilevel"/>
    <w:tmpl w:val="410CD540"/>
    <w:styleLink w:val="9"/>
    <w:lvl w:ilvl="0">
      <w:start w:val="1"/>
      <w:numFmt w:val="bullet"/>
      <w:lvlText w:val=""/>
      <w:lvlJc w:val="left"/>
      <w:pPr>
        <w:tabs>
          <w:tab w:val="num" w:pos="2438"/>
        </w:tabs>
        <w:ind w:left="1021" w:hanging="1021"/>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6" w15:restartNumberingAfterBreak="0">
    <w:nsid w:val="654D14D6"/>
    <w:multiLevelType w:val="multilevel"/>
    <w:tmpl w:val="BE6CDAA0"/>
    <w:styleLink w:val="2"/>
    <w:lvl w:ilvl="0">
      <w:start w:val="1"/>
      <w:numFmt w:val="bullet"/>
      <w:lvlText w:val=""/>
      <w:lvlJc w:val="left"/>
      <w:pPr>
        <w:ind w:left="907" w:hanging="90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65F953DF"/>
    <w:multiLevelType w:val="multilevel"/>
    <w:tmpl w:val="D368B554"/>
    <w:styleLink w:val="5"/>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16cid:durableId="19363285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504469">
    <w:abstractNumId w:val="11"/>
  </w:num>
  <w:num w:numId="3" w16cid:durableId="914171823">
    <w:abstractNumId w:val="5"/>
  </w:num>
  <w:num w:numId="4" w16cid:durableId="2080588749">
    <w:abstractNumId w:val="3"/>
  </w:num>
  <w:num w:numId="5" w16cid:durableId="363292626">
    <w:abstractNumId w:val="2"/>
  </w:num>
  <w:num w:numId="6" w16cid:durableId="1018894711">
    <w:abstractNumId w:val="14"/>
  </w:num>
  <w:num w:numId="7" w16cid:durableId="1295678066">
    <w:abstractNumId w:val="16"/>
  </w:num>
  <w:num w:numId="8" w16cid:durableId="476721813">
    <w:abstractNumId w:val="1"/>
  </w:num>
  <w:num w:numId="9" w16cid:durableId="1757752116">
    <w:abstractNumId w:val="17"/>
  </w:num>
  <w:num w:numId="10" w16cid:durableId="615143974">
    <w:abstractNumId w:val="9"/>
  </w:num>
  <w:num w:numId="11" w16cid:durableId="1707950993">
    <w:abstractNumId w:val="7"/>
  </w:num>
  <w:num w:numId="12" w16cid:durableId="764612832">
    <w:abstractNumId w:val="10"/>
  </w:num>
  <w:num w:numId="13" w16cid:durableId="1010375033">
    <w:abstractNumId w:val="15"/>
  </w:num>
  <w:num w:numId="14" w16cid:durableId="228880328">
    <w:abstractNumId w:val="4"/>
  </w:num>
  <w:num w:numId="15" w16cid:durableId="754980230">
    <w:abstractNumId w:val="12"/>
  </w:num>
  <w:num w:numId="16" w16cid:durableId="1565262849">
    <w:abstractNumId w:val="13"/>
  </w:num>
  <w:num w:numId="17" w16cid:durableId="794251824">
    <w:abstractNumId w:val="8"/>
  </w:num>
  <w:num w:numId="18" w16cid:durableId="557791170">
    <w:abstractNumId w:val="3"/>
  </w:num>
  <w:num w:numId="19" w16cid:durableId="306133422">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7"/>
  <w:doNotDisplayPageBoundaries/>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50B7"/>
    <w:rsid w:val="0000018F"/>
    <w:rsid w:val="00001055"/>
    <w:rsid w:val="0000106A"/>
    <w:rsid w:val="000069E3"/>
    <w:rsid w:val="000070DE"/>
    <w:rsid w:val="00007D48"/>
    <w:rsid w:val="00010ECD"/>
    <w:rsid w:val="00013A4E"/>
    <w:rsid w:val="000161FD"/>
    <w:rsid w:val="00016DAD"/>
    <w:rsid w:val="00020459"/>
    <w:rsid w:val="00020DE3"/>
    <w:rsid w:val="00021F5F"/>
    <w:rsid w:val="00023754"/>
    <w:rsid w:val="00024A9C"/>
    <w:rsid w:val="00026BCE"/>
    <w:rsid w:val="00027D91"/>
    <w:rsid w:val="0003396E"/>
    <w:rsid w:val="0003590A"/>
    <w:rsid w:val="00036B5F"/>
    <w:rsid w:val="000407D8"/>
    <w:rsid w:val="00040B5D"/>
    <w:rsid w:val="000446FE"/>
    <w:rsid w:val="0004740F"/>
    <w:rsid w:val="000504BD"/>
    <w:rsid w:val="0005143E"/>
    <w:rsid w:val="00055DF1"/>
    <w:rsid w:val="00056ED1"/>
    <w:rsid w:val="000605C2"/>
    <w:rsid w:val="00060F5B"/>
    <w:rsid w:val="00061C40"/>
    <w:rsid w:val="00063BD1"/>
    <w:rsid w:val="00063DAF"/>
    <w:rsid w:val="00064D5D"/>
    <w:rsid w:val="000656B2"/>
    <w:rsid w:val="0006570F"/>
    <w:rsid w:val="00067AE5"/>
    <w:rsid w:val="000715D2"/>
    <w:rsid w:val="00071CA7"/>
    <w:rsid w:val="000736DE"/>
    <w:rsid w:val="00073A01"/>
    <w:rsid w:val="00074CB8"/>
    <w:rsid w:val="00075107"/>
    <w:rsid w:val="00075CE3"/>
    <w:rsid w:val="00077AFF"/>
    <w:rsid w:val="00081A5F"/>
    <w:rsid w:val="00081D37"/>
    <w:rsid w:val="00082154"/>
    <w:rsid w:val="00083C9D"/>
    <w:rsid w:val="00084725"/>
    <w:rsid w:val="000848D6"/>
    <w:rsid w:val="00085556"/>
    <w:rsid w:val="00085778"/>
    <w:rsid w:val="00085B61"/>
    <w:rsid w:val="000864FC"/>
    <w:rsid w:val="00090282"/>
    <w:rsid w:val="00091A75"/>
    <w:rsid w:val="00092440"/>
    <w:rsid w:val="000965A8"/>
    <w:rsid w:val="000A03A6"/>
    <w:rsid w:val="000A1618"/>
    <w:rsid w:val="000A1E18"/>
    <w:rsid w:val="000A3029"/>
    <w:rsid w:val="000A42C4"/>
    <w:rsid w:val="000A6910"/>
    <w:rsid w:val="000B0639"/>
    <w:rsid w:val="000B13A1"/>
    <w:rsid w:val="000B24E5"/>
    <w:rsid w:val="000B5A08"/>
    <w:rsid w:val="000B6A6F"/>
    <w:rsid w:val="000B7109"/>
    <w:rsid w:val="000B71D9"/>
    <w:rsid w:val="000B7B5F"/>
    <w:rsid w:val="000C0F17"/>
    <w:rsid w:val="000C149C"/>
    <w:rsid w:val="000C4B77"/>
    <w:rsid w:val="000C516A"/>
    <w:rsid w:val="000C5B28"/>
    <w:rsid w:val="000C76F5"/>
    <w:rsid w:val="000D139F"/>
    <w:rsid w:val="000D1E19"/>
    <w:rsid w:val="000D2B49"/>
    <w:rsid w:val="000D2D12"/>
    <w:rsid w:val="000D5A2E"/>
    <w:rsid w:val="000D679F"/>
    <w:rsid w:val="000D6B61"/>
    <w:rsid w:val="000E02D7"/>
    <w:rsid w:val="000E065F"/>
    <w:rsid w:val="000E1FA4"/>
    <w:rsid w:val="000E31D2"/>
    <w:rsid w:val="000E5955"/>
    <w:rsid w:val="000E5CCE"/>
    <w:rsid w:val="000E63F9"/>
    <w:rsid w:val="000F2205"/>
    <w:rsid w:val="000F2DD8"/>
    <w:rsid w:val="000F43CC"/>
    <w:rsid w:val="000F5475"/>
    <w:rsid w:val="0010026B"/>
    <w:rsid w:val="00100C59"/>
    <w:rsid w:val="00101632"/>
    <w:rsid w:val="00101BE8"/>
    <w:rsid w:val="00103938"/>
    <w:rsid w:val="00104FC3"/>
    <w:rsid w:val="00106596"/>
    <w:rsid w:val="001069B4"/>
    <w:rsid w:val="00106A18"/>
    <w:rsid w:val="00107C85"/>
    <w:rsid w:val="00107D4E"/>
    <w:rsid w:val="00110C44"/>
    <w:rsid w:val="00110D55"/>
    <w:rsid w:val="00110E74"/>
    <w:rsid w:val="00113A8D"/>
    <w:rsid w:val="0011421C"/>
    <w:rsid w:val="00114272"/>
    <w:rsid w:val="001149FF"/>
    <w:rsid w:val="00116046"/>
    <w:rsid w:val="001161A8"/>
    <w:rsid w:val="00116870"/>
    <w:rsid w:val="00120605"/>
    <w:rsid w:val="0012075E"/>
    <w:rsid w:val="001234C3"/>
    <w:rsid w:val="0012423C"/>
    <w:rsid w:val="0012427C"/>
    <w:rsid w:val="00125041"/>
    <w:rsid w:val="001259B9"/>
    <w:rsid w:val="00125B4E"/>
    <w:rsid w:val="00126384"/>
    <w:rsid w:val="001266A9"/>
    <w:rsid w:val="00126C48"/>
    <w:rsid w:val="00126C82"/>
    <w:rsid w:val="0012742B"/>
    <w:rsid w:val="00127F7D"/>
    <w:rsid w:val="00132F8A"/>
    <w:rsid w:val="00135393"/>
    <w:rsid w:val="001353A3"/>
    <w:rsid w:val="001357C8"/>
    <w:rsid w:val="0013679F"/>
    <w:rsid w:val="00141CFB"/>
    <w:rsid w:val="001422BD"/>
    <w:rsid w:val="00144225"/>
    <w:rsid w:val="00144546"/>
    <w:rsid w:val="00145812"/>
    <w:rsid w:val="00145D19"/>
    <w:rsid w:val="001462FF"/>
    <w:rsid w:val="0015160F"/>
    <w:rsid w:val="00153407"/>
    <w:rsid w:val="0015340D"/>
    <w:rsid w:val="001537D4"/>
    <w:rsid w:val="00154B15"/>
    <w:rsid w:val="0015758B"/>
    <w:rsid w:val="001600B9"/>
    <w:rsid w:val="001616A5"/>
    <w:rsid w:val="00162549"/>
    <w:rsid w:val="001640DA"/>
    <w:rsid w:val="001649FC"/>
    <w:rsid w:val="00164C91"/>
    <w:rsid w:val="00166AFF"/>
    <w:rsid w:val="00170DE3"/>
    <w:rsid w:val="001738DB"/>
    <w:rsid w:val="00173AEB"/>
    <w:rsid w:val="00175D91"/>
    <w:rsid w:val="0017615F"/>
    <w:rsid w:val="0017701A"/>
    <w:rsid w:val="0017731B"/>
    <w:rsid w:val="0018019E"/>
    <w:rsid w:val="00182DE0"/>
    <w:rsid w:val="00184F62"/>
    <w:rsid w:val="00186009"/>
    <w:rsid w:val="00187B4B"/>
    <w:rsid w:val="0019009D"/>
    <w:rsid w:val="00190279"/>
    <w:rsid w:val="00191958"/>
    <w:rsid w:val="00195664"/>
    <w:rsid w:val="00195739"/>
    <w:rsid w:val="00196B45"/>
    <w:rsid w:val="0019780B"/>
    <w:rsid w:val="00197B7E"/>
    <w:rsid w:val="001A12F6"/>
    <w:rsid w:val="001A242A"/>
    <w:rsid w:val="001A392C"/>
    <w:rsid w:val="001A4927"/>
    <w:rsid w:val="001A59B9"/>
    <w:rsid w:val="001A60E5"/>
    <w:rsid w:val="001A7BEE"/>
    <w:rsid w:val="001B231F"/>
    <w:rsid w:val="001B304B"/>
    <w:rsid w:val="001B373F"/>
    <w:rsid w:val="001B672B"/>
    <w:rsid w:val="001B6F7C"/>
    <w:rsid w:val="001C273D"/>
    <w:rsid w:val="001C44E2"/>
    <w:rsid w:val="001C56BF"/>
    <w:rsid w:val="001C5C16"/>
    <w:rsid w:val="001C7464"/>
    <w:rsid w:val="001C7BB8"/>
    <w:rsid w:val="001D2472"/>
    <w:rsid w:val="001D2B4D"/>
    <w:rsid w:val="001D36F6"/>
    <w:rsid w:val="001D4384"/>
    <w:rsid w:val="001D4796"/>
    <w:rsid w:val="001E15F9"/>
    <w:rsid w:val="001E18D0"/>
    <w:rsid w:val="001E2AEB"/>
    <w:rsid w:val="001E2FB1"/>
    <w:rsid w:val="001E358F"/>
    <w:rsid w:val="001E4DBE"/>
    <w:rsid w:val="001E6A94"/>
    <w:rsid w:val="001F08D8"/>
    <w:rsid w:val="001F373C"/>
    <w:rsid w:val="001F6168"/>
    <w:rsid w:val="001F711C"/>
    <w:rsid w:val="001F736E"/>
    <w:rsid w:val="002008A2"/>
    <w:rsid w:val="00200C79"/>
    <w:rsid w:val="002027DF"/>
    <w:rsid w:val="00203675"/>
    <w:rsid w:val="00205265"/>
    <w:rsid w:val="00205629"/>
    <w:rsid w:val="00205AE5"/>
    <w:rsid w:val="002102A8"/>
    <w:rsid w:val="00213184"/>
    <w:rsid w:val="00213E04"/>
    <w:rsid w:val="00216129"/>
    <w:rsid w:val="00216490"/>
    <w:rsid w:val="002166E5"/>
    <w:rsid w:val="00220079"/>
    <w:rsid w:val="002204DB"/>
    <w:rsid w:val="00221004"/>
    <w:rsid w:val="002224AF"/>
    <w:rsid w:val="00222700"/>
    <w:rsid w:val="00222701"/>
    <w:rsid w:val="002235F3"/>
    <w:rsid w:val="0022458F"/>
    <w:rsid w:val="00224879"/>
    <w:rsid w:val="0022525F"/>
    <w:rsid w:val="002254A8"/>
    <w:rsid w:val="00226264"/>
    <w:rsid w:val="0022645B"/>
    <w:rsid w:val="00227637"/>
    <w:rsid w:val="002309F2"/>
    <w:rsid w:val="00231607"/>
    <w:rsid w:val="00232C07"/>
    <w:rsid w:val="00233397"/>
    <w:rsid w:val="00234911"/>
    <w:rsid w:val="00234CD7"/>
    <w:rsid w:val="00235AA7"/>
    <w:rsid w:val="0023615E"/>
    <w:rsid w:val="00240944"/>
    <w:rsid w:val="00243859"/>
    <w:rsid w:val="00243D58"/>
    <w:rsid w:val="00244352"/>
    <w:rsid w:val="00244FF0"/>
    <w:rsid w:val="00245B45"/>
    <w:rsid w:val="00246F4F"/>
    <w:rsid w:val="00247387"/>
    <w:rsid w:val="00247605"/>
    <w:rsid w:val="00253FB8"/>
    <w:rsid w:val="002541B2"/>
    <w:rsid w:val="0025524B"/>
    <w:rsid w:val="0025528D"/>
    <w:rsid w:val="002554D8"/>
    <w:rsid w:val="00256443"/>
    <w:rsid w:val="00256AE4"/>
    <w:rsid w:val="00256D65"/>
    <w:rsid w:val="00260771"/>
    <w:rsid w:val="00261F86"/>
    <w:rsid w:val="002650E7"/>
    <w:rsid w:val="002653BE"/>
    <w:rsid w:val="00265D5B"/>
    <w:rsid w:val="0026649B"/>
    <w:rsid w:val="00266895"/>
    <w:rsid w:val="00266C8B"/>
    <w:rsid w:val="00267D2A"/>
    <w:rsid w:val="0027208C"/>
    <w:rsid w:val="002722EE"/>
    <w:rsid w:val="00275FA6"/>
    <w:rsid w:val="002765F1"/>
    <w:rsid w:val="00277666"/>
    <w:rsid w:val="0028034E"/>
    <w:rsid w:val="0028251D"/>
    <w:rsid w:val="002829E6"/>
    <w:rsid w:val="002830BF"/>
    <w:rsid w:val="002838EC"/>
    <w:rsid w:val="00284BC2"/>
    <w:rsid w:val="002854DD"/>
    <w:rsid w:val="00290EE7"/>
    <w:rsid w:val="00294E11"/>
    <w:rsid w:val="0029545C"/>
    <w:rsid w:val="002969DF"/>
    <w:rsid w:val="00296D40"/>
    <w:rsid w:val="002973E6"/>
    <w:rsid w:val="002A05A3"/>
    <w:rsid w:val="002A0B39"/>
    <w:rsid w:val="002A0F09"/>
    <w:rsid w:val="002A15BE"/>
    <w:rsid w:val="002A15D9"/>
    <w:rsid w:val="002A1E5F"/>
    <w:rsid w:val="002A2027"/>
    <w:rsid w:val="002A4818"/>
    <w:rsid w:val="002A4A06"/>
    <w:rsid w:val="002A53DC"/>
    <w:rsid w:val="002A5452"/>
    <w:rsid w:val="002A5A73"/>
    <w:rsid w:val="002A629E"/>
    <w:rsid w:val="002A6E9B"/>
    <w:rsid w:val="002B2479"/>
    <w:rsid w:val="002B3ED9"/>
    <w:rsid w:val="002B4BD6"/>
    <w:rsid w:val="002B6D20"/>
    <w:rsid w:val="002B712A"/>
    <w:rsid w:val="002B7AD9"/>
    <w:rsid w:val="002C1C0D"/>
    <w:rsid w:val="002C3BAF"/>
    <w:rsid w:val="002C3E52"/>
    <w:rsid w:val="002C4837"/>
    <w:rsid w:val="002C5F18"/>
    <w:rsid w:val="002C7319"/>
    <w:rsid w:val="002D1B09"/>
    <w:rsid w:val="002D29D1"/>
    <w:rsid w:val="002D3FF0"/>
    <w:rsid w:val="002D44B4"/>
    <w:rsid w:val="002D55BA"/>
    <w:rsid w:val="002D67A9"/>
    <w:rsid w:val="002D703C"/>
    <w:rsid w:val="002E14AE"/>
    <w:rsid w:val="002E508C"/>
    <w:rsid w:val="002E5D98"/>
    <w:rsid w:val="002F1287"/>
    <w:rsid w:val="002F1641"/>
    <w:rsid w:val="002F37B1"/>
    <w:rsid w:val="002F47B1"/>
    <w:rsid w:val="002F498F"/>
    <w:rsid w:val="002F5B46"/>
    <w:rsid w:val="002F6913"/>
    <w:rsid w:val="002F73C9"/>
    <w:rsid w:val="002F7B5A"/>
    <w:rsid w:val="002F7D14"/>
    <w:rsid w:val="00300473"/>
    <w:rsid w:val="00302843"/>
    <w:rsid w:val="00302DEB"/>
    <w:rsid w:val="0030469B"/>
    <w:rsid w:val="0030483C"/>
    <w:rsid w:val="00306BEF"/>
    <w:rsid w:val="0030725F"/>
    <w:rsid w:val="00307C71"/>
    <w:rsid w:val="00310B7A"/>
    <w:rsid w:val="00311149"/>
    <w:rsid w:val="003122DB"/>
    <w:rsid w:val="0031378D"/>
    <w:rsid w:val="003144F9"/>
    <w:rsid w:val="0031744E"/>
    <w:rsid w:val="003176D0"/>
    <w:rsid w:val="00317F65"/>
    <w:rsid w:val="00324B92"/>
    <w:rsid w:val="00324EA0"/>
    <w:rsid w:val="0032573D"/>
    <w:rsid w:val="00326141"/>
    <w:rsid w:val="00326E88"/>
    <w:rsid w:val="0033024C"/>
    <w:rsid w:val="00330390"/>
    <w:rsid w:val="00331886"/>
    <w:rsid w:val="00331A80"/>
    <w:rsid w:val="003350E5"/>
    <w:rsid w:val="00335B99"/>
    <w:rsid w:val="00337DFD"/>
    <w:rsid w:val="00345623"/>
    <w:rsid w:val="00346DF7"/>
    <w:rsid w:val="00347C1B"/>
    <w:rsid w:val="00350C71"/>
    <w:rsid w:val="00351D45"/>
    <w:rsid w:val="0035257C"/>
    <w:rsid w:val="0035340B"/>
    <w:rsid w:val="00355604"/>
    <w:rsid w:val="00361DF7"/>
    <w:rsid w:val="0036255D"/>
    <w:rsid w:val="003629A7"/>
    <w:rsid w:val="00363972"/>
    <w:rsid w:val="00364191"/>
    <w:rsid w:val="0036576D"/>
    <w:rsid w:val="00366026"/>
    <w:rsid w:val="0036672E"/>
    <w:rsid w:val="00372A1C"/>
    <w:rsid w:val="00373AE1"/>
    <w:rsid w:val="00374EA1"/>
    <w:rsid w:val="00375626"/>
    <w:rsid w:val="00375BA8"/>
    <w:rsid w:val="0038000F"/>
    <w:rsid w:val="00380736"/>
    <w:rsid w:val="003808AC"/>
    <w:rsid w:val="00381976"/>
    <w:rsid w:val="00381A0F"/>
    <w:rsid w:val="003820FC"/>
    <w:rsid w:val="00382AA8"/>
    <w:rsid w:val="003846B9"/>
    <w:rsid w:val="00385136"/>
    <w:rsid w:val="003865A6"/>
    <w:rsid w:val="003867AB"/>
    <w:rsid w:val="00392FB8"/>
    <w:rsid w:val="003933AB"/>
    <w:rsid w:val="00393F0F"/>
    <w:rsid w:val="00396002"/>
    <w:rsid w:val="003961E5"/>
    <w:rsid w:val="00397BCE"/>
    <w:rsid w:val="003A1F33"/>
    <w:rsid w:val="003A22B4"/>
    <w:rsid w:val="003A529A"/>
    <w:rsid w:val="003A5564"/>
    <w:rsid w:val="003A5D62"/>
    <w:rsid w:val="003B10E6"/>
    <w:rsid w:val="003B3664"/>
    <w:rsid w:val="003B3DA2"/>
    <w:rsid w:val="003B42C3"/>
    <w:rsid w:val="003B5A4A"/>
    <w:rsid w:val="003B644B"/>
    <w:rsid w:val="003B778C"/>
    <w:rsid w:val="003B7D87"/>
    <w:rsid w:val="003C068A"/>
    <w:rsid w:val="003C1775"/>
    <w:rsid w:val="003C2CC3"/>
    <w:rsid w:val="003C2DBE"/>
    <w:rsid w:val="003C362D"/>
    <w:rsid w:val="003C44A1"/>
    <w:rsid w:val="003C60B1"/>
    <w:rsid w:val="003C6997"/>
    <w:rsid w:val="003C7149"/>
    <w:rsid w:val="003C77FC"/>
    <w:rsid w:val="003C7944"/>
    <w:rsid w:val="003D0525"/>
    <w:rsid w:val="003D09A6"/>
    <w:rsid w:val="003D1B18"/>
    <w:rsid w:val="003D1D65"/>
    <w:rsid w:val="003D4A98"/>
    <w:rsid w:val="003D5E8C"/>
    <w:rsid w:val="003D6C0D"/>
    <w:rsid w:val="003D7112"/>
    <w:rsid w:val="003D7413"/>
    <w:rsid w:val="003D789C"/>
    <w:rsid w:val="003D7ABD"/>
    <w:rsid w:val="003E18E5"/>
    <w:rsid w:val="003E328E"/>
    <w:rsid w:val="003E56FB"/>
    <w:rsid w:val="003F1B07"/>
    <w:rsid w:val="003F1E4D"/>
    <w:rsid w:val="003F2B60"/>
    <w:rsid w:val="003F2EBD"/>
    <w:rsid w:val="003F36C1"/>
    <w:rsid w:val="003F40A1"/>
    <w:rsid w:val="003F4A15"/>
    <w:rsid w:val="003F4BEE"/>
    <w:rsid w:val="003F4D0E"/>
    <w:rsid w:val="003F5649"/>
    <w:rsid w:val="003F5E1E"/>
    <w:rsid w:val="003F60A2"/>
    <w:rsid w:val="003F66CF"/>
    <w:rsid w:val="00400FA5"/>
    <w:rsid w:val="0040185D"/>
    <w:rsid w:val="00401D30"/>
    <w:rsid w:val="00402B8C"/>
    <w:rsid w:val="00402DBE"/>
    <w:rsid w:val="004032B3"/>
    <w:rsid w:val="0040350E"/>
    <w:rsid w:val="004057EF"/>
    <w:rsid w:val="00406559"/>
    <w:rsid w:val="00406562"/>
    <w:rsid w:val="00406EFD"/>
    <w:rsid w:val="00407CC3"/>
    <w:rsid w:val="00410F35"/>
    <w:rsid w:val="0041140E"/>
    <w:rsid w:val="00411523"/>
    <w:rsid w:val="0041236F"/>
    <w:rsid w:val="004156D2"/>
    <w:rsid w:val="00422082"/>
    <w:rsid w:val="00422343"/>
    <w:rsid w:val="004227D3"/>
    <w:rsid w:val="004232F7"/>
    <w:rsid w:val="004256E9"/>
    <w:rsid w:val="00430E16"/>
    <w:rsid w:val="004354B7"/>
    <w:rsid w:val="0043686B"/>
    <w:rsid w:val="004408FE"/>
    <w:rsid w:val="00444978"/>
    <w:rsid w:val="00445E9B"/>
    <w:rsid w:val="004477E5"/>
    <w:rsid w:val="00451736"/>
    <w:rsid w:val="00451AD6"/>
    <w:rsid w:val="00451B5D"/>
    <w:rsid w:val="00451ED5"/>
    <w:rsid w:val="0045200E"/>
    <w:rsid w:val="004531D6"/>
    <w:rsid w:val="0045764D"/>
    <w:rsid w:val="00460CCA"/>
    <w:rsid w:val="00463D65"/>
    <w:rsid w:val="00465453"/>
    <w:rsid w:val="00465565"/>
    <w:rsid w:val="004661B7"/>
    <w:rsid w:val="00467CDE"/>
    <w:rsid w:val="00471240"/>
    <w:rsid w:val="00476958"/>
    <w:rsid w:val="00477985"/>
    <w:rsid w:val="00480794"/>
    <w:rsid w:val="00480FFC"/>
    <w:rsid w:val="00483F0B"/>
    <w:rsid w:val="00484270"/>
    <w:rsid w:val="00484FB3"/>
    <w:rsid w:val="00485DB1"/>
    <w:rsid w:val="00486088"/>
    <w:rsid w:val="00486858"/>
    <w:rsid w:val="00486A7C"/>
    <w:rsid w:val="00487F2B"/>
    <w:rsid w:val="00490B0A"/>
    <w:rsid w:val="00493033"/>
    <w:rsid w:val="00494415"/>
    <w:rsid w:val="004967CC"/>
    <w:rsid w:val="004969AB"/>
    <w:rsid w:val="00497203"/>
    <w:rsid w:val="004A03D7"/>
    <w:rsid w:val="004A35C4"/>
    <w:rsid w:val="004A3F18"/>
    <w:rsid w:val="004A44C5"/>
    <w:rsid w:val="004A741B"/>
    <w:rsid w:val="004A75D5"/>
    <w:rsid w:val="004B276B"/>
    <w:rsid w:val="004B4762"/>
    <w:rsid w:val="004B5074"/>
    <w:rsid w:val="004B5FFA"/>
    <w:rsid w:val="004B7DF8"/>
    <w:rsid w:val="004C0CC6"/>
    <w:rsid w:val="004C1841"/>
    <w:rsid w:val="004C207F"/>
    <w:rsid w:val="004C305E"/>
    <w:rsid w:val="004C5A57"/>
    <w:rsid w:val="004C66F5"/>
    <w:rsid w:val="004D0026"/>
    <w:rsid w:val="004D0D35"/>
    <w:rsid w:val="004D2716"/>
    <w:rsid w:val="004D2DB6"/>
    <w:rsid w:val="004D34DA"/>
    <w:rsid w:val="004D3708"/>
    <w:rsid w:val="004D526B"/>
    <w:rsid w:val="004D527D"/>
    <w:rsid w:val="004D5BEC"/>
    <w:rsid w:val="004D79C7"/>
    <w:rsid w:val="004E0F75"/>
    <w:rsid w:val="004E1432"/>
    <w:rsid w:val="004E1CBF"/>
    <w:rsid w:val="004E36A5"/>
    <w:rsid w:val="004E5507"/>
    <w:rsid w:val="004E559C"/>
    <w:rsid w:val="004E57DD"/>
    <w:rsid w:val="004E5B10"/>
    <w:rsid w:val="004E627E"/>
    <w:rsid w:val="004E6480"/>
    <w:rsid w:val="004E6B7A"/>
    <w:rsid w:val="004E74B4"/>
    <w:rsid w:val="004F0779"/>
    <w:rsid w:val="004F3A17"/>
    <w:rsid w:val="004F41F6"/>
    <w:rsid w:val="004F43D5"/>
    <w:rsid w:val="004F477B"/>
    <w:rsid w:val="004F61E2"/>
    <w:rsid w:val="004F679B"/>
    <w:rsid w:val="0050121C"/>
    <w:rsid w:val="00501ECA"/>
    <w:rsid w:val="00502DC7"/>
    <w:rsid w:val="00502E4B"/>
    <w:rsid w:val="00502F97"/>
    <w:rsid w:val="00503400"/>
    <w:rsid w:val="00503A4E"/>
    <w:rsid w:val="0050416D"/>
    <w:rsid w:val="00504F62"/>
    <w:rsid w:val="005072FD"/>
    <w:rsid w:val="00507604"/>
    <w:rsid w:val="00507729"/>
    <w:rsid w:val="005103DC"/>
    <w:rsid w:val="00510EBA"/>
    <w:rsid w:val="0051150B"/>
    <w:rsid w:val="00515E69"/>
    <w:rsid w:val="005178A2"/>
    <w:rsid w:val="00517AE9"/>
    <w:rsid w:val="00523C40"/>
    <w:rsid w:val="00524DAE"/>
    <w:rsid w:val="00525541"/>
    <w:rsid w:val="005274A0"/>
    <w:rsid w:val="0053146E"/>
    <w:rsid w:val="00531538"/>
    <w:rsid w:val="00531723"/>
    <w:rsid w:val="00532012"/>
    <w:rsid w:val="00532CFE"/>
    <w:rsid w:val="005337EA"/>
    <w:rsid w:val="0053383B"/>
    <w:rsid w:val="00533C55"/>
    <w:rsid w:val="0053406C"/>
    <w:rsid w:val="00534916"/>
    <w:rsid w:val="005361AE"/>
    <w:rsid w:val="00537B72"/>
    <w:rsid w:val="00537D96"/>
    <w:rsid w:val="00541FD4"/>
    <w:rsid w:val="00542931"/>
    <w:rsid w:val="005457A1"/>
    <w:rsid w:val="005475C0"/>
    <w:rsid w:val="0054771B"/>
    <w:rsid w:val="00547BC3"/>
    <w:rsid w:val="005506D7"/>
    <w:rsid w:val="00553069"/>
    <w:rsid w:val="00553928"/>
    <w:rsid w:val="00554CC3"/>
    <w:rsid w:val="0055731E"/>
    <w:rsid w:val="00560D3E"/>
    <w:rsid w:val="0056116C"/>
    <w:rsid w:val="0056146F"/>
    <w:rsid w:val="005614F2"/>
    <w:rsid w:val="00562A54"/>
    <w:rsid w:val="00563090"/>
    <w:rsid w:val="005632EB"/>
    <w:rsid w:val="00564748"/>
    <w:rsid w:val="005651C6"/>
    <w:rsid w:val="0056574D"/>
    <w:rsid w:val="0057114C"/>
    <w:rsid w:val="00571869"/>
    <w:rsid w:val="00572027"/>
    <w:rsid w:val="00572376"/>
    <w:rsid w:val="0057276A"/>
    <w:rsid w:val="00573065"/>
    <w:rsid w:val="005740CF"/>
    <w:rsid w:val="00576D4C"/>
    <w:rsid w:val="0057700E"/>
    <w:rsid w:val="0057771E"/>
    <w:rsid w:val="00580028"/>
    <w:rsid w:val="0058165C"/>
    <w:rsid w:val="00581695"/>
    <w:rsid w:val="00581DED"/>
    <w:rsid w:val="00582C6C"/>
    <w:rsid w:val="00583C3B"/>
    <w:rsid w:val="00584C6C"/>
    <w:rsid w:val="00587D0F"/>
    <w:rsid w:val="00592040"/>
    <w:rsid w:val="00592401"/>
    <w:rsid w:val="00592AD7"/>
    <w:rsid w:val="005930C7"/>
    <w:rsid w:val="005932FF"/>
    <w:rsid w:val="00595841"/>
    <w:rsid w:val="005972DB"/>
    <w:rsid w:val="005A3475"/>
    <w:rsid w:val="005A4A54"/>
    <w:rsid w:val="005A5D4D"/>
    <w:rsid w:val="005A66AB"/>
    <w:rsid w:val="005A70F8"/>
    <w:rsid w:val="005A7210"/>
    <w:rsid w:val="005A72E9"/>
    <w:rsid w:val="005A739B"/>
    <w:rsid w:val="005A7DA2"/>
    <w:rsid w:val="005B0881"/>
    <w:rsid w:val="005B215D"/>
    <w:rsid w:val="005B43B8"/>
    <w:rsid w:val="005B65D6"/>
    <w:rsid w:val="005C0DF0"/>
    <w:rsid w:val="005C0EAE"/>
    <w:rsid w:val="005C28D8"/>
    <w:rsid w:val="005C3A15"/>
    <w:rsid w:val="005C49B8"/>
    <w:rsid w:val="005C4CBF"/>
    <w:rsid w:val="005C4F78"/>
    <w:rsid w:val="005C52C3"/>
    <w:rsid w:val="005C542D"/>
    <w:rsid w:val="005C656A"/>
    <w:rsid w:val="005C69DB"/>
    <w:rsid w:val="005C7670"/>
    <w:rsid w:val="005D0C48"/>
    <w:rsid w:val="005D1305"/>
    <w:rsid w:val="005D1343"/>
    <w:rsid w:val="005D279F"/>
    <w:rsid w:val="005D3667"/>
    <w:rsid w:val="005D4019"/>
    <w:rsid w:val="005D5699"/>
    <w:rsid w:val="005E0ABA"/>
    <w:rsid w:val="005E1013"/>
    <w:rsid w:val="005E15C3"/>
    <w:rsid w:val="005E1698"/>
    <w:rsid w:val="005E18F1"/>
    <w:rsid w:val="005E3936"/>
    <w:rsid w:val="005E3DF1"/>
    <w:rsid w:val="005E4A4C"/>
    <w:rsid w:val="005E4B86"/>
    <w:rsid w:val="005E52B9"/>
    <w:rsid w:val="005E6E36"/>
    <w:rsid w:val="005E7206"/>
    <w:rsid w:val="005F019A"/>
    <w:rsid w:val="005F15BB"/>
    <w:rsid w:val="005F1A14"/>
    <w:rsid w:val="005F1D39"/>
    <w:rsid w:val="005F4A73"/>
    <w:rsid w:val="005F5433"/>
    <w:rsid w:val="005F6033"/>
    <w:rsid w:val="005F7407"/>
    <w:rsid w:val="005F7953"/>
    <w:rsid w:val="00600676"/>
    <w:rsid w:val="0060177F"/>
    <w:rsid w:val="00605C15"/>
    <w:rsid w:val="00606252"/>
    <w:rsid w:val="00606C40"/>
    <w:rsid w:val="00607EBE"/>
    <w:rsid w:val="00610232"/>
    <w:rsid w:val="006126E2"/>
    <w:rsid w:val="00612EC7"/>
    <w:rsid w:val="00614EA8"/>
    <w:rsid w:val="00620951"/>
    <w:rsid w:val="00621D35"/>
    <w:rsid w:val="006224DB"/>
    <w:rsid w:val="00623A78"/>
    <w:rsid w:val="00624336"/>
    <w:rsid w:val="00624D85"/>
    <w:rsid w:val="006255B6"/>
    <w:rsid w:val="00625A1A"/>
    <w:rsid w:val="00625DD6"/>
    <w:rsid w:val="006270F7"/>
    <w:rsid w:val="00627736"/>
    <w:rsid w:val="00627C70"/>
    <w:rsid w:val="006303B8"/>
    <w:rsid w:val="00630D11"/>
    <w:rsid w:val="00630EB5"/>
    <w:rsid w:val="00630FFE"/>
    <w:rsid w:val="00631BC7"/>
    <w:rsid w:val="00632156"/>
    <w:rsid w:val="00633829"/>
    <w:rsid w:val="00633C8B"/>
    <w:rsid w:val="00635398"/>
    <w:rsid w:val="00636737"/>
    <w:rsid w:val="006409B9"/>
    <w:rsid w:val="00642A56"/>
    <w:rsid w:val="00643D0C"/>
    <w:rsid w:val="00644381"/>
    <w:rsid w:val="00644449"/>
    <w:rsid w:val="0064500E"/>
    <w:rsid w:val="0064597A"/>
    <w:rsid w:val="00645A76"/>
    <w:rsid w:val="006469D6"/>
    <w:rsid w:val="0064766A"/>
    <w:rsid w:val="00650433"/>
    <w:rsid w:val="00651DAD"/>
    <w:rsid w:val="00653CEC"/>
    <w:rsid w:val="00654D01"/>
    <w:rsid w:val="00656F07"/>
    <w:rsid w:val="00661122"/>
    <w:rsid w:val="00661DCA"/>
    <w:rsid w:val="00662B8A"/>
    <w:rsid w:val="006636E3"/>
    <w:rsid w:val="00664F35"/>
    <w:rsid w:val="00666DF7"/>
    <w:rsid w:val="00670040"/>
    <w:rsid w:val="006701B0"/>
    <w:rsid w:val="00670A26"/>
    <w:rsid w:val="006716E8"/>
    <w:rsid w:val="00671A83"/>
    <w:rsid w:val="0067215B"/>
    <w:rsid w:val="00672947"/>
    <w:rsid w:val="00672C82"/>
    <w:rsid w:val="00676B51"/>
    <w:rsid w:val="00681340"/>
    <w:rsid w:val="00682D86"/>
    <w:rsid w:val="00683C6B"/>
    <w:rsid w:val="006844B7"/>
    <w:rsid w:val="006855EF"/>
    <w:rsid w:val="00685948"/>
    <w:rsid w:val="00687795"/>
    <w:rsid w:val="00687C87"/>
    <w:rsid w:val="00687F96"/>
    <w:rsid w:val="00690722"/>
    <w:rsid w:val="00690E82"/>
    <w:rsid w:val="006916BD"/>
    <w:rsid w:val="00692393"/>
    <w:rsid w:val="0069524F"/>
    <w:rsid w:val="00697136"/>
    <w:rsid w:val="006A4021"/>
    <w:rsid w:val="006A5800"/>
    <w:rsid w:val="006A652F"/>
    <w:rsid w:val="006A6FC5"/>
    <w:rsid w:val="006B025A"/>
    <w:rsid w:val="006B1856"/>
    <w:rsid w:val="006B303A"/>
    <w:rsid w:val="006B3AD8"/>
    <w:rsid w:val="006B6161"/>
    <w:rsid w:val="006B7790"/>
    <w:rsid w:val="006B7E1C"/>
    <w:rsid w:val="006C1A5E"/>
    <w:rsid w:val="006C1D4F"/>
    <w:rsid w:val="006C46B0"/>
    <w:rsid w:val="006C5FCC"/>
    <w:rsid w:val="006C7557"/>
    <w:rsid w:val="006C768C"/>
    <w:rsid w:val="006D032D"/>
    <w:rsid w:val="006D2968"/>
    <w:rsid w:val="006D5059"/>
    <w:rsid w:val="006D59C0"/>
    <w:rsid w:val="006D6039"/>
    <w:rsid w:val="006D6BC8"/>
    <w:rsid w:val="006E16D7"/>
    <w:rsid w:val="006E2284"/>
    <w:rsid w:val="006E24D8"/>
    <w:rsid w:val="006E3029"/>
    <w:rsid w:val="006E3D15"/>
    <w:rsid w:val="006E5258"/>
    <w:rsid w:val="006E5DD2"/>
    <w:rsid w:val="006E6991"/>
    <w:rsid w:val="006E7515"/>
    <w:rsid w:val="006F0473"/>
    <w:rsid w:val="006F0521"/>
    <w:rsid w:val="006F106C"/>
    <w:rsid w:val="006F1264"/>
    <w:rsid w:val="006F2C3B"/>
    <w:rsid w:val="006F355E"/>
    <w:rsid w:val="006F3590"/>
    <w:rsid w:val="006F37C0"/>
    <w:rsid w:val="006F3AE2"/>
    <w:rsid w:val="006F49B3"/>
    <w:rsid w:val="006F50CC"/>
    <w:rsid w:val="006F60B9"/>
    <w:rsid w:val="006F794C"/>
    <w:rsid w:val="00700D77"/>
    <w:rsid w:val="007020FF"/>
    <w:rsid w:val="007061FE"/>
    <w:rsid w:val="007065E6"/>
    <w:rsid w:val="007066CF"/>
    <w:rsid w:val="00706EB6"/>
    <w:rsid w:val="00707B72"/>
    <w:rsid w:val="00710B6F"/>
    <w:rsid w:val="00712F2C"/>
    <w:rsid w:val="00713451"/>
    <w:rsid w:val="00713983"/>
    <w:rsid w:val="00715C6D"/>
    <w:rsid w:val="0071658F"/>
    <w:rsid w:val="00716C72"/>
    <w:rsid w:val="00717929"/>
    <w:rsid w:val="00717A9B"/>
    <w:rsid w:val="0072099A"/>
    <w:rsid w:val="00721511"/>
    <w:rsid w:val="00722BEA"/>
    <w:rsid w:val="007233FB"/>
    <w:rsid w:val="007235F2"/>
    <w:rsid w:val="0072454A"/>
    <w:rsid w:val="00724A4F"/>
    <w:rsid w:val="00724B15"/>
    <w:rsid w:val="0072754B"/>
    <w:rsid w:val="00727777"/>
    <w:rsid w:val="00730301"/>
    <w:rsid w:val="00731064"/>
    <w:rsid w:val="00731090"/>
    <w:rsid w:val="00731802"/>
    <w:rsid w:val="00732092"/>
    <w:rsid w:val="00732758"/>
    <w:rsid w:val="00733EAE"/>
    <w:rsid w:val="0073502F"/>
    <w:rsid w:val="00736B10"/>
    <w:rsid w:val="00741838"/>
    <w:rsid w:val="00742E9B"/>
    <w:rsid w:val="00742ED2"/>
    <w:rsid w:val="00743847"/>
    <w:rsid w:val="00743D8A"/>
    <w:rsid w:val="0074428E"/>
    <w:rsid w:val="00744403"/>
    <w:rsid w:val="0075390C"/>
    <w:rsid w:val="00754C10"/>
    <w:rsid w:val="007552E3"/>
    <w:rsid w:val="007571BC"/>
    <w:rsid w:val="007572AF"/>
    <w:rsid w:val="00761891"/>
    <w:rsid w:val="00762E9E"/>
    <w:rsid w:val="00763888"/>
    <w:rsid w:val="00763DDF"/>
    <w:rsid w:val="0076647E"/>
    <w:rsid w:val="00767C73"/>
    <w:rsid w:val="00770594"/>
    <w:rsid w:val="00770AA8"/>
    <w:rsid w:val="0077127B"/>
    <w:rsid w:val="00771995"/>
    <w:rsid w:val="0077574E"/>
    <w:rsid w:val="007757E7"/>
    <w:rsid w:val="00781BBA"/>
    <w:rsid w:val="007820C8"/>
    <w:rsid w:val="0078256A"/>
    <w:rsid w:val="00783C69"/>
    <w:rsid w:val="0078485A"/>
    <w:rsid w:val="00785C71"/>
    <w:rsid w:val="00786CA4"/>
    <w:rsid w:val="0079059C"/>
    <w:rsid w:val="007907FB"/>
    <w:rsid w:val="00790BBC"/>
    <w:rsid w:val="00790E15"/>
    <w:rsid w:val="0079241B"/>
    <w:rsid w:val="007930C6"/>
    <w:rsid w:val="00795179"/>
    <w:rsid w:val="007951BA"/>
    <w:rsid w:val="00795AA2"/>
    <w:rsid w:val="007A041E"/>
    <w:rsid w:val="007A228B"/>
    <w:rsid w:val="007A301F"/>
    <w:rsid w:val="007A3287"/>
    <w:rsid w:val="007A3D23"/>
    <w:rsid w:val="007A40C8"/>
    <w:rsid w:val="007A47F4"/>
    <w:rsid w:val="007A4875"/>
    <w:rsid w:val="007A55AD"/>
    <w:rsid w:val="007A56B8"/>
    <w:rsid w:val="007A6C31"/>
    <w:rsid w:val="007B09DC"/>
    <w:rsid w:val="007B2DB1"/>
    <w:rsid w:val="007B42E0"/>
    <w:rsid w:val="007B42EE"/>
    <w:rsid w:val="007B46C5"/>
    <w:rsid w:val="007B477C"/>
    <w:rsid w:val="007B51F3"/>
    <w:rsid w:val="007C01ED"/>
    <w:rsid w:val="007C0565"/>
    <w:rsid w:val="007C1E9A"/>
    <w:rsid w:val="007C400B"/>
    <w:rsid w:val="007C4B7E"/>
    <w:rsid w:val="007C5811"/>
    <w:rsid w:val="007C58E6"/>
    <w:rsid w:val="007D11A1"/>
    <w:rsid w:val="007D1442"/>
    <w:rsid w:val="007D3B64"/>
    <w:rsid w:val="007D4EAB"/>
    <w:rsid w:val="007E2535"/>
    <w:rsid w:val="007E36AD"/>
    <w:rsid w:val="007E3FB3"/>
    <w:rsid w:val="007E5629"/>
    <w:rsid w:val="007E693C"/>
    <w:rsid w:val="007E704A"/>
    <w:rsid w:val="007F07DE"/>
    <w:rsid w:val="007F1B11"/>
    <w:rsid w:val="007F2286"/>
    <w:rsid w:val="007F2A1A"/>
    <w:rsid w:val="007F5C92"/>
    <w:rsid w:val="00801E85"/>
    <w:rsid w:val="00802C90"/>
    <w:rsid w:val="00803957"/>
    <w:rsid w:val="00804EE0"/>
    <w:rsid w:val="00807BD3"/>
    <w:rsid w:val="00810B72"/>
    <w:rsid w:val="00810FFF"/>
    <w:rsid w:val="0081182D"/>
    <w:rsid w:val="00812E3B"/>
    <w:rsid w:val="00813374"/>
    <w:rsid w:val="00814CFF"/>
    <w:rsid w:val="00816025"/>
    <w:rsid w:val="00817168"/>
    <w:rsid w:val="0082133D"/>
    <w:rsid w:val="00821932"/>
    <w:rsid w:val="00822606"/>
    <w:rsid w:val="00823683"/>
    <w:rsid w:val="00827A2A"/>
    <w:rsid w:val="008303CB"/>
    <w:rsid w:val="00830E8F"/>
    <w:rsid w:val="00832F6A"/>
    <w:rsid w:val="00834920"/>
    <w:rsid w:val="008353E9"/>
    <w:rsid w:val="0083624B"/>
    <w:rsid w:val="00836719"/>
    <w:rsid w:val="00837CD7"/>
    <w:rsid w:val="00840415"/>
    <w:rsid w:val="00841D44"/>
    <w:rsid w:val="00842234"/>
    <w:rsid w:val="0084336C"/>
    <w:rsid w:val="0084357F"/>
    <w:rsid w:val="008441DE"/>
    <w:rsid w:val="00844B5F"/>
    <w:rsid w:val="00847DB6"/>
    <w:rsid w:val="00850E81"/>
    <w:rsid w:val="0085168E"/>
    <w:rsid w:val="00851CCE"/>
    <w:rsid w:val="00854AD2"/>
    <w:rsid w:val="00856D70"/>
    <w:rsid w:val="00857461"/>
    <w:rsid w:val="008625AF"/>
    <w:rsid w:val="00862C3C"/>
    <w:rsid w:val="0086310A"/>
    <w:rsid w:val="00863A51"/>
    <w:rsid w:val="008645A6"/>
    <w:rsid w:val="00864AE1"/>
    <w:rsid w:val="00865542"/>
    <w:rsid w:val="00866481"/>
    <w:rsid w:val="00866707"/>
    <w:rsid w:val="00870451"/>
    <w:rsid w:val="00870821"/>
    <w:rsid w:val="00871476"/>
    <w:rsid w:val="00871F54"/>
    <w:rsid w:val="0087201F"/>
    <w:rsid w:val="008724DC"/>
    <w:rsid w:val="008727CA"/>
    <w:rsid w:val="00874761"/>
    <w:rsid w:val="00876753"/>
    <w:rsid w:val="00877B43"/>
    <w:rsid w:val="00880024"/>
    <w:rsid w:val="00883656"/>
    <w:rsid w:val="00883C6B"/>
    <w:rsid w:val="0088606E"/>
    <w:rsid w:val="00887037"/>
    <w:rsid w:val="00891907"/>
    <w:rsid w:val="00893B5F"/>
    <w:rsid w:val="00894407"/>
    <w:rsid w:val="0089540C"/>
    <w:rsid w:val="008959F1"/>
    <w:rsid w:val="00896C5F"/>
    <w:rsid w:val="00896EDA"/>
    <w:rsid w:val="00897ECC"/>
    <w:rsid w:val="008A15F5"/>
    <w:rsid w:val="008A1F0E"/>
    <w:rsid w:val="008A2C13"/>
    <w:rsid w:val="008A2CFB"/>
    <w:rsid w:val="008A2D72"/>
    <w:rsid w:val="008A3DC0"/>
    <w:rsid w:val="008A5899"/>
    <w:rsid w:val="008A6E51"/>
    <w:rsid w:val="008B011A"/>
    <w:rsid w:val="008B0811"/>
    <w:rsid w:val="008B1AF9"/>
    <w:rsid w:val="008B210F"/>
    <w:rsid w:val="008B370E"/>
    <w:rsid w:val="008B384B"/>
    <w:rsid w:val="008B3F65"/>
    <w:rsid w:val="008B402D"/>
    <w:rsid w:val="008B41AF"/>
    <w:rsid w:val="008B4C52"/>
    <w:rsid w:val="008B5870"/>
    <w:rsid w:val="008B598B"/>
    <w:rsid w:val="008B7E48"/>
    <w:rsid w:val="008C1A1B"/>
    <w:rsid w:val="008C2442"/>
    <w:rsid w:val="008C252A"/>
    <w:rsid w:val="008C2C37"/>
    <w:rsid w:val="008C2CAE"/>
    <w:rsid w:val="008C2D58"/>
    <w:rsid w:val="008C402C"/>
    <w:rsid w:val="008C40DB"/>
    <w:rsid w:val="008C41A6"/>
    <w:rsid w:val="008C5BB2"/>
    <w:rsid w:val="008C7F1E"/>
    <w:rsid w:val="008D0916"/>
    <w:rsid w:val="008D295E"/>
    <w:rsid w:val="008D37B8"/>
    <w:rsid w:val="008D4726"/>
    <w:rsid w:val="008D4ED8"/>
    <w:rsid w:val="008D6592"/>
    <w:rsid w:val="008D79F6"/>
    <w:rsid w:val="008E031C"/>
    <w:rsid w:val="008E0F1C"/>
    <w:rsid w:val="008E2DAD"/>
    <w:rsid w:val="008E60FD"/>
    <w:rsid w:val="008E61FF"/>
    <w:rsid w:val="008E76AF"/>
    <w:rsid w:val="008F17A8"/>
    <w:rsid w:val="008F310F"/>
    <w:rsid w:val="008F34D1"/>
    <w:rsid w:val="008F3751"/>
    <w:rsid w:val="008F405E"/>
    <w:rsid w:val="008F5753"/>
    <w:rsid w:val="008F5D8D"/>
    <w:rsid w:val="008F6D72"/>
    <w:rsid w:val="008F7159"/>
    <w:rsid w:val="008F71C7"/>
    <w:rsid w:val="009001D4"/>
    <w:rsid w:val="0090099C"/>
    <w:rsid w:val="009012C7"/>
    <w:rsid w:val="00901FB3"/>
    <w:rsid w:val="009039D6"/>
    <w:rsid w:val="0090474B"/>
    <w:rsid w:val="00907533"/>
    <w:rsid w:val="00907BE2"/>
    <w:rsid w:val="00907EE3"/>
    <w:rsid w:val="00911AA0"/>
    <w:rsid w:val="00911DF8"/>
    <w:rsid w:val="00914347"/>
    <w:rsid w:val="00914E4B"/>
    <w:rsid w:val="00916AD9"/>
    <w:rsid w:val="009174D9"/>
    <w:rsid w:val="009176BB"/>
    <w:rsid w:val="0092074C"/>
    <w:rsid w:val="00920AC3"/>
    <w:rsid w:val="00921986"/>
    <w:rsid w:val="00921A8D"/>
    <w:rsid w:val="009234EC"/>
    <w:rsid w:val="00924B7C"/>
    <w:rsid w:val="00924CD8"/>
    <w:rsid w:val="00926F5D"/>
    <w:rsid w:val="00927895"/>
    <w:rsid w:val="00927F99"/>
    <w:rsid w:val="00930B2B"/>
    <w:rsid w:val="009321AE"/>
    <w:rsid w:val="0093274C"/>
    <w:rsid w:val="00933FB9"/>
    <w:rsid w:val="00934963"/>
    <w:rsid w:val="00934A2C"/>
    <w:rsid w:val="00936693"/>
    <w:rsid w:val="009370AF"/>
    <w:rsid w:val="0093788C"/>
    <w:rsid w:val="00937F3F"/>
    <w:rsid w:val="009411A1"/>
    <w:rsid w:val="00943C1F"/>
    <w:rsid w:val="00945699"/>
    <w:rsid w:val="00947206"/>
    <w:rsid w:val="009504BA"/>
    <w:rsid w:val="0095056E"/>
    <w:rsid w:val="00951635"/>
    <w:rsid w:val="00953C36"/>
    <w:rsid w:val="0095410B"/>
    <w:rsid w:val="00955748"/>
    <w:rsid w:val="009567EF"/>
    <w:rsid w:val="009604FB"/>
    <w:rsid w:val="00960F7C"/>
    <w:rsid w:val="009615BE"/>
    <w:rsid w:val="00961D81"/>
    <w:rsid w:val="009648C4"/>
    <w:rsid w:val="0096551E"/>
    <w:rsid w:val="00965C10"/>
    <w:rsid w:val="00967680"/>
    <w:rsid w:val="0097172B"/>
    <w:rsid w:val="00972AEF"/>
    <w:rsid w:val="00974B6F"/>
    <w:rsid w:val="00976943"/>
    <w:rsid w:val="009802D4"/>
    <w:rsid w:val="00980E2D"/>
    <w:rsid w:val="009814B8"/>
    <w:rsid w:val="009818E5"/>
    <w:rsid w:val="009830C1"/>
    <w:rsid w:val="0098331B"/>
    <w:rsid w:val="0098452D"/>
    <w:rsid w:val="009846EA"/>
    <w:rsid w:val="0098673A"/>
    <w:rsid w:val="00992D66"/>
    <w:rsid w:val="00994B56"/>
    <w:rsid w:val="00996419"/>
    <w:rsid w:val="00996743"/>
    <w:rsid w:val="009A0FEF"/>
    <w:rsid w:val="009A294D"/>
    <w:rsid w:val="009A2B9A"/>
    <w:rsid w:val="009A3229"/>
    <w:rsid w:val="009B08C9"/>
    <w:rsid w:val="009B0970"/>
    <w:rsid w:val="009B0A3E"/>
    <w:rsid w:val="009B2A7C"/>
    <w:rsid w:val="009B3A31"/>
    <w:rsid w:val="009B3B1E"/>
    <w:rsid w:val="009B53F4"/>
    <w:rsid w:val="009B5DFD"/>
    <w:rsid w:val="009B63F3"/>
    <w:rsid w:val="009B6666"/>
    <w:rsid w:val="009B7054"/>
    <w:rsid w:val="009B7960"/>
    <w:rsid w:val="009B7EBB"/>
    <w:rsid w:val="009C1788"/>
    <w:rsid w:val="009C2E01"/>
    <w:rsid w:val="009C31FE"/>
    <w:rsid w:val="009C368E"/>
    <w:rsid w:val="009C3B43"/>
    <w:rsid w:val="009C4836"/>
    <w:rsid w:val="009C5077"/>
    <w:rsid w:val="009C66EA"/>
    <w:rsid w:val="009C6DBF"/>
    <w:rsid w:val="009D3E7B"/>
    <w:rsid w:val="009D5A9B"/>
    <w:rsid w:val="009D5E40"/>
    <w:rsid w:val="009D6683"/>
    <w:rsid w:val="009E1710"/>
    <w:rsid w:val="009E233F"/>
    <w:rsid w:val="009E26E7"/>
    <w:rsid w:val="009E3D8E"/>
    <w:rsid w:val="009E479B"/>
    <w:rsid w:val="009E677C"/>
    <w:rsid w:val="009F226D"/>
    <w:rsid w:val="009F2647"/>
    <w:rsid w:val="009F30AE"/>
    <w:rsid w:val="009F3545"/>
    <w:rsid w:val="009F3D24"/>
    <w:rsid w:val="009F70E6"/>
    <w:rsid w:val="009F7364"/>
    <w:rsid w:val="009F74B2"/>
    <w:rsid w:val="009F7920"/>
    <w:rsid w:val="00A038DF"/>
    <w:rsid w:val="00A04886"/>
    <w:rsid w:val="00A04B9C"/>
    <w:rsid w:val="00A04C04"/>
    <w:rsid w:val="00A04EE2"/>
    <w:rsid w:val="00A07CEC"/>
    <w:rsid w:val="00A1018B"/>
    <w:rsid w:val="00A111D6"/>
    <w:rsid w:val="00A155A3"/>
    <w:rsid w:val="00A15F64"/>
    <w:rsid w:val="00A16694"/>
    <w:rsid w:val="00A16CFA"/>
    <w:rsid w:val="00A17241"/>
    <w:rsid w:val="00A17FF0"/>
    <w:rsid w:val="00A20793"/>
    <w:rsid w:val="00A2182E"/>
    <w:rsid w:val="00A21EB0"/>
    <w:rsid w:val="00A220E7"/>
    <w:rsid w:val="00A223CF"/>
    <w:rsid w:val="00A225D3"/>
    <w:rsid w:val="00A22C46"/>
    <w:rsid w:val="00A240CA"/>
    <w:rsid w:val="00A27086"/>
    <w:rsid w:val="00A30117"/>
    <w:rsid w:val="00A31838"/>
    <w:rsid w:val="00A31CBC"/>
    <w:rsid w:val="00A31F77"/>
    <w:rsid w:val="00A36513"/>
    <w:rsid w:val="00A36D43"/>
    <w:rsid w:val="00A3748F"/>
    <w:rsid w:val="00A37BDF"/>
    <w:rsid w:val="00A426CF"/>
    <w:rsid w:val="00A43821"/>
    <w:rsid w:val="00A44A99"/>
    <w:rsid w:val="00A46E6F"/>
    <w:rsid w:val="00A477F6"/>
    <w:rsid w:val="00A47C44"/>
    <w:rsid w:val="00A53FB2"/>
    <w:rsid w:val="00A54211"/>
    <w:rsid w:val="00A54B73"/>
    <w:rsid w:val="00A5538C"/>
    <w:rsid w:val="00A5737A"/>
    <w:rsid w:val="00A5768F"/>
    <w:rsid w:val="00A6428A"/>
    <w:rsid w:val="00A644A7"/>
    <w:rsid w:val="00A64C03"/>
    <w:rsid w:val="00A65098"/>
    <w:rsid w:val="00A6556D"/>
    <w:rsid w:val="00A65E49"/>
    <w:rsid w:val="00A67C01"/>
    <w:rsid w:val="00A70460"/>
    <w:rsid w:val="00A71324"/>
    <w:rsid w:val="00A7298F"/>
    <w:rsid w:val="00A735B1"/>
    <w:rsid w:val="00A73758"/>
    <w:rsid w:val="00A7434E"/>
    <w:rsid w:val="00A74F0D"/>
    <w:rsid w:val="00A750C8"/>
    <w:rsid w:val="00A75C7D"/>
    <w:rsid w:val="00A7603F"/>
    <w:rsid w:val="00A7734D"/>
    <w:rsid w:val="00A77CE7"/>
    <w:rsid w:val="00A77DBF"/>
    <w:rsid w:val="00A80574"/>
    <w:rsid w:val="00A80AF8"/>
    <w:rsid w:val="00A83488"/>
    <w:rsid w:val="00A86AD0"/>
    <w:rsid w:val="00A8704F"/>
    <w:rsid w:val="00A87140"/>
    <w:rsid w:val="00A902F1"/>
    <w:rsid w:val="00A903CB"/>
    <w:rsid w:val="00A90D04"/>
    <w:rsid w:val="00A91AD1"/>
    <w:rsid w:val="00A928D5"/>
    <w:rsid w:val="00A942D5"/>
    <w:rsid w:val="00A95BD3"/>
    <w:rsid w:val="00A9681A"/>
    <w:rsid w:val="00A97219"/>
    <w:rsid w:val="00A97763"/>
    <w:rsid w:val="00A97D35"/>
    <w:rsid w:val="00AA04AA"/>
    <w:rsid w:val="00AA0534"/>
    <w:rsid w:val="00AA54D4"/>
    <w:rsid w:val="00AA6140"/>
    <w:rsid w:val="00AA62D1"/>
    <w:rsid w:val="00AA6819"/>
    <w:rsid w:val="00AA78C8"/>
    <w:rsid w:val="00AA7FF5"/>
    <w:rsid w:val="00AB05EC"/>
    <w:rsid w:val="00AB2116"/>
    <w:rsid w:val="00AB4329"/>
    <w:rsid w:val="00AB45C8"/>
    <w:rsid w:val="00AB4CB4"/>
    <w:rsid w:val="00AB56DB"/>
    <w:rsid w:val="00AB592F"/>
    <w:rsid w:val="00AB621C"/>
    <w:rsid w:val="00AC2D61"/>
    <w:rsid w:val="00AC33D5"/>
    <w:rsid w:val="00AD19D3"/>
    <w:rsid w:val="00AD1EF7"/>
    <w:rsid w:val="00AD1F2B"/>
    <w:rsid w:val="00AD326A"/>
    <w:rsid w:val="00AD375F"/>
    <w:rsid w:val="00AD6B14"/>
    <w:rsid w:val="00AD77A0"/>
    <w:rsid w:val="00AE04B7"/>
    <w:rsid w:val="00AE17D8"/>
    <w:rsid w:val="00AE1BDD"/>
    <w:rsid w:val="00AE2CD5"/>
    <w:rsid w:val="00AE2E46"/>
    <w:rsid w:val="00AE4594"/>
    <w:rsid w:val="00AE4AEF"/>
    <w:rsid w:val="00AE4EA6"/>
    <w:rsid w:val="00AE6DD3"/>
    <w:rsid w:val="00AF05D6"/>
    <w:rsid w:val="00AF0827"/>
    <w:rsid w:val="00AF1DC9"/>
    <w:rsid w:val="00AF2251"/>
    <w:rsid w:val="00AF4163"/>
    <w:rsid w:val="00AF4EC7"/>
    <w:rsid w:val="00AF59A1"/>
    <w:rsid w:val="00AF79CF"/>
    <w:rsid w:val="00B046CE"/>
    <w:rsid w:val="00B06459"/>
    <w:rsid w:val="00B07D56"/>
    <w:rsid w:val="00B1185C"/>
    <w:rsid w:val="00B126FF"/>
    <w:rsid w:val="00B15650"/>
    <w:rsid w:val="00B21663"/>
    <w:rsid w:val="00B22FD0"/>
    <w:rsid w:val="00B232C7"/>
    <w:rsid w:val="00B23586"/>
    <w:rsid w:val="00B24038"/>
    <w:rsid w:val="00B242D1"/>
    <w:rsid w:val="00B24BB9"/>
    <w:rsid w:val="00B2510D"/>
    <w:rsid w:val="00B26101"/>
    <w:rsid w:val="00B26F23"/>
    <w:rsid w:val="00B27632"/>
    <w:rsid w:val="00B2771B"/>
    <w:rsid w:val="00B27B39"/>
    <w:rsid w:val="00B3163E"/>
    <w:rsid w:val="00B31889"/>
    <w:rsid w:val="00B356D7"/>
    <w:rsid w:val="00B35F36"/>
    <w:rsid w:val="00B40064"/>
    <w:rsid w:val="00B41C8A"/>
    <w:rsid w:val="00B4295E"/>
    <w:rsid w:val="00B44EEF"/>
    <w:rsid w:val="00B45C2E"/>
    <w:rsid w:val="00B45D38"/>
    <w:rsid w:val="00B5096B"/>
    <w:rsid w:val="00B50F19"/>
    <w:rsid w:val="00B52AFC"/>
    <w:rsid w:val="00B52B55"/>
    <w:rsid w:val="00B52C41"/>
    <w:rsid w:val="00B536DD"/>
    <w:rsid w:val="00B56B98"/>
    <w:rsid w:val="00B57940"/>
    <w:rsid w:val="00B57989"/>
    <w:rsid w:val="00B60952"/>
    <w:rsid w:val="00B60BBB"/>
    <w:rsid w:val="00B61452"/>
    <w:rsid w:val="00B6242D"/>
    <w:rsid w:val="00B63C41"/>
    <w:rsid w:val="00B65CBC"/>
    <w:rsid w:val="00B6712F"/>
    <w:rsid w:val="00B701D1"/>
    <w:rsid w:val="00B70468"/>
    <w:rsid w:val="00B70651"/>
    <w:rsid w:val="00B714A5"/>
    <w:rsid w:val="00B715EB"/>
    <w:rsid w:val="00B729B3"/>
    <w:rsid w:val="00B739DC"/>
    <w:rsid w:val="00B74822"/>
    <w:rsid w:val="00B75C79"/>
    <w:rsid w:val="00B76516"/>
    <w:rsid w:val="00B77D84"/>
    <w:rsid w:val="00B77F30"/>
    <w:rsid w:val="00B80693"/>
    <w:rsid w:val="00B817B6"/>
    <w:rsid w:val="00B81B5A"/>
    <w:rsid w:val="00B8212B"/>
    <w:rsid w:val="00B828C6"/>
    <w:rsid w:val="00B833DE"/>
    <w:rsid w:val="00B86802"/>
    <w:rsid w:val="00B90A57"/>
    <w:rsid w:val="00B91FA6"/>
    <w:rsid w:val="00B92A08"/>
    <w:rsid w:val="00B946B4"/>
    <w:rsid w:val="00B94A80"/>
    <w:rsid w:val="00B9547D"/>
    <w:rsid w:val="00B967BB"/>
    <w:rsid w:val="00B97539"/>
    <w:rsid w:val="00BA08B8"/>
    <w:rsid w:val="00BA0A2D"/>
    <w:rsid w:val="00BA1D5C"/>
    <w:rsid w:val="00BA5514"/>
    <w:rsid w:val="00BB0DF8"/>
    <w:rsid w:val="00BB183B"/>
    <w:rsid w:val="00BB2A0E"/>
    <w:rsid w:val="00BB39F7"/>
    <w:rsid w:val="00BB469B"/>
    <w:rsid w:val="00BB4790"/>
    <w:rsid w:val="00BB49D1"/>
    <w:rsid w:val="00BB4AA0"/>
    <w:rsid w:val="00BB4BCE"/>
    <w:rsid w:val="00BB6B31"/>
    <w:rsid w:val="00BB6D37"/>
    <w:rsid w:val="00BB6E38"/>
    <w:rsid w:val="00BB72D0"/>
    <w:rsid w:val="00BB7430"/>
    <w:rsid w:val="00BC2977"/>
    <w:rsid w:val="00BC3D99"/>
    <w:rsid w:val="00BC42C8"/>
    <w:rsid w:val="00BC49F6"/>
    <w:rsid w:val="00BC6B1C"/>
    <w:rsid w:val="00BC7B45"/>
    <w:rsid w:val="00BD1491"/>
    <w:rsid w:val="00BD16B9"/>
    <w:rsid w:val="00BD2786"/>
    <w:rsid w:val="00BD2D6B"/>
    <w:rsid w:val="00BD4FF0"/>
    <w:rsid w:val="00BD63BD"/>
    <w:rsid w:val="00BD74C6"/>
    <w:rsid w:val="00BD7F50"/>
    <w:rsid w:val="00BE0005"/>
    <w:rsid w:val="00BE16BE"/>
    <w:rsid w:val="00BE254B"/>
    <w:rsid w:val="00BE2C52"/>
    <w:rsid w:val="00BE5015"/>
    <w:rsid w:val="00BE5A9B"/>
    <w:rsid w:val="00BE5B20"/>
    <w:rsid w:val="00BE5EB2"/>
    <w:rsid w:val="00BE6784"/>
    <w:rsid w:val="00BE6FDC"/>
    <w:rsid w:val="00BE7AB2"/>
    <w:rsid w:val="00BF0E85"/>
    <w:rsid w:val="00BF12A0"/>
    <w:rsid w:val="00BF1D2A"/>
    <w:rsid w:val="00BF210D"/>
    <w:rsid w:val="00BF6C88"/>
    <w:rsid w:val="00BF6ED1"/>
    <w:rsid w:val="00BF6F36"/>
    <w:rsid w:val="00C000DD"/>
    <w:rsid w:val="00C01B24"/>
    <w:rsid w:val="00C02026"/>
    <w:rsid w:val="00C023F9"/>
    <w:rsid w:val="00C02417"/>
    <w:rsid w:val="00C073F3"/>
    <w:rsid w:val="00C075A9"/>
    <w:rsid w:val="00C07BB8"/>
    <w:rsid w:val="00C07D14"/>
    <w:rsid w:val="00C1083B"/>
    <w:rsid w:val="00C125AE"/>
    <w:rsid w:val="00C126E7"/>
    <w:rsid w:val="00C1271D"/>
    <w:rsid w:val="00C13B6F"/>
    <w:rsid w:val="00C16EE5"/>
    <w:rsid w:val="00C17303"/>
    <w:rsid w:val="00C175C1"/>
    <w:rsid w:val="00C1765A"/>
    <w:rsid w:val="00C17AAB"/>
    <w:rsid w:val="00C20A07"/>
    <w:rsid w:val="00C2254A"/>
    <w:rsid w:val="00C23C9E"/>
    <w:rsid w:val="00C253C4"/>
    <w:rsid w:val="00C2694A"/>
    <w:rsid w:val="00C275AE"/>
    <w:rsid w:val="00C27905"/>
    <w:rsid w:val="00C33304"/>
    <w:rsid w:val="00C34093"/>
    <w:rsid w:val="00C3629D"/>
    <w:rsid w:val="00C36A9F"/>
    <w:rsid w:val="00C36CC8"/>
    <w:rsid w:val="00C414E9"/>
    <w:rsid w:val="00C4161B"/>
    <w:rsid w:val="00C433CE"/>
    <w:rsid w:val="00C43DFF"/>
    <w:rsid w:val="00C441E5"/>
    <w:rsid w:val="00C46405"/>
    <w:rsid w:val="00C46D31"/>
    <w:rsid w:val="00C47C84"/>
    <w:rsid w:val="00C50119"/>
    <w:rsid w:val="00C50FA8"/>
    <w:rsid w:val="00C5114D"/>
    <w:rsid w:val="00C52A2A"/>
    <w:rsid w:val="00C540BF"/>
    <w:rsid w:val="00C551F6"/>
    <w:rsid w:val="00C56C95"/>
    <w:rsid w:val="00C56DF0"/>
    <w:rsid w:val="00C575AE"/>
    <w:rsid w:val="00C60332"/>
    <w:rsid w:val="00C61268"/>
    <w:rsid w:val="00C617ED"/>
    <w:rsid w:val="00C61CBE"/>
    <w:rsid w:val="00C62559"/>
    <w:rsid w:val="00C63485"/>
    <w:rsid w:val="00C64034"/>
    <w:rsid w:val="00C64916"/>
    <w:rsid w:val="00C65AE7"/>
    <w:rsid w:val="00C65D32"/>
    <w:rsid w:val="00C66CE7"/>
    <w:rsid w:val="00C67353"/>
    <w:rsid w:val="00C74157"/>
    <w:rsid w:val="00C743D7"/>
    <w:rsid w:val="00C752DC"/>
    <w:rsid w:val="00C76180"/>
    <w:rsid w:val="00C76953"/>
    <w:rsid w:val="00C83A3C"/>
    <w:rsid w:val="00C8419A"/>
    <w:rsid w:val="00C84D40"/>
    <w:rsid w:val="00C850DA"/>
    <w:rsid w:val="00C855D7"/>
    <w:rsid w:val="00C86FE7"/>
    <w:rsid w:val="00C87D5C"/>
    <w:rsid w:val="00C92072"/>
    <w:rsid w:val="00C92539"/>
    <w:rsid w:val="00C92714"/>
    <w:rsid w:val="00C95FA5"/>
    <w:rsid w:val="00CA189B"/>
    <w:rsid w:val="00CA271A"/>
    <w:rsid w:val="00CA4D35"/>
    <w:rsid w:val="00CA4FB3"/>
    <w:rsid w:val="00CA5531"/>
    <w:rsid w:val="00CA55F8"/>
    <w:rsid w:val="00CA6502"/>
    <w:rsid w:val="00CA723F"/>
    <w:rsid w:val="00CA73E9"/>
    <w:rsid w:val="00CA76DE"/>
    <w:rsid w:val="00CA7A1F"/>
    <w:rsid w:val="00CB195C"/>
    <w:rsid w:val="00CB46D8"/>
    <w:rsid w:val="00CB6428"/>
    <w:rsid w:val="00CC2E95"/>
    <w:rsid w:val="00CC3714"/>
    <w:rsid w:val="00CC59BB"/>
    <w:rsid w:val="00CC5DE4"/>
    <w:rsid w:val="00CC63CC"/>
    <w:rsid w:val="00CC6BDA"/>
    <w:rsid w:val="00CC7D3A"/>
    <w:rsid w:val="00CD1C57"/>
    <w:rsid w:val="00CD2992"/>
    <w:rsid w:val="00CD3E3C"/>
    <w:rsid w:val="00CD5EC5"/>
    <w:rsid w:val="00CD68FE"/>
    <w:rsid w:val="00CE00A4"/>
    <w:rsid w:val="00CE27CD"/>
    <w:rsid w:val="00CE292C"/>
    <w:rsid w:val="00CE3FDE"/>
    <w:rsid w:val="00CE42CE"/>
    <w:rsid w:val="00CE5148"/>
    <w:rsid w:val="00CE671C"/>
    <w:rsid w:val="00CF107F"/>
    <w:rsid w:val="00CF5D12"/>
    <w:rsid w:val="00CF65CA"/>
    <w:rsid w:val="00CF6E24"/>
    <w:rsid w:val="00D039A9"/>
    <w:rsid w:val="00D03C2F"/>
    <w:rsid w:val="00D0492E"/>
    <w:rsid w:val="00D06130"/>
    <w:rsid w:val="00D0747B"/>
    <w:rsid w:val="00D10544"/>
    <w:rsid w:val="00D11046"/>
    <w:rsid w:val="00D1141E"/>
    <w:rsid w:val="00D1191A"/>
    <w:rsid w:val="00D12809"/>
    <w:rsid w:val="00D154CE"/>
    <w:rsid w:val="00D171F9"/>
    <w:rsid w:val="00D17B74"/>
    <w:rsid w:val="00D21348"/>
    <w:rsid w:val="00D2139A"/>
    <w:rsid w:val="00D21978"/>
    <w:rsid w:val="00D21D89"/>
    <w:rsid w:val="00D223C3"/>
    <w:rsid w:val="00D23ECD"/>
    <w:rsid w:val="00D24073"/>
    <w:rsid w:val="00D24299"/>
    <w:rsid w:val="00D2458F"/>
    <w:rsid w:val="00D24CEF"/>
    <w:rsid w:val="00D259B7"/>
    <w:rsid w:val="00D27A9C"/>
    <w:rsid w:val="00D27B32"/>
    <w:rsid w:val="00D32270"/>
    <w:rsid w:val="00D32783"/>
    <w:rsid w:val="00D328E3"/>
    <w:rsid w:val="00D32E20"/>
    <w:rsid w:val="00D33D11"/>
    <w:rsid w:val="00D348A6"/>
    <w:rsid w:val="00D35D2C"/>
    <w:rsid w:val="00D36857"/>
    <w:rsid w:val="00D40907"/>
    <w:rsid w:val="00D40EF2"/>
    <w:rsid w:val="00D42684"/>
    <w:rsid w:val="00D42DF9"/>
    <w:rsid w:val="00D43E7B"/>
    <w:rsid w:val="00D442DE"/>
    <w:rsid w:val="00D44ACE"/>
    <w:rsid w:val="00D45324"/>
    <w:rsid w:val="00D45557"/>
    <w:rsid w:val="00D45751"/>
    <w:rsid w:val="00D458EC"/>
    <w:rsid w:val="00D45C10"/>
    <w:rsid w:val="00D4665D"/>
    <w:rsid w:val="00D46903"/>
    <w:rsid w:val="00D508F3"/>
    <w:rsid w:val="00D50E96"/>
    <w:rsid w:val="00D512EE"/>
    <w:rsid w:val="00D52ED6"/>
    <w:rsid w:val="00D5368D"/>
    <w:rsid w:val="00D55A97"/>
    <w:rsid w:val="00D567B9"/>
    <w:rsid w:val="00D569F2"/>
    <w:rsid w:val="00D60258"/>
    <w:rsid w:val="00D626B3"/>
    <w:rsid w:val="00D63827"/>
    <w:rsid w:val="00D639AE"/>
    <w:rsid w:val="00D63CA6"/>
    <w:rsid w:val="00D643BC"/>
    <w:rsid w:val="00D644A4"/>
    <w:rsid w:val="00D648D7"/>
    <w:rsid w:val="00D64E42"/>
    <w:rsid w:val="00D6564E"/>
    <w:rsid w:val="00D6585F"/>
    <w:rsid w:val="00D70FFD"/>
    <w:rsid w:val="00D7187E"/>
    <w:rsid w:val="00D725C2"/>
    <w:rsid w:val="00D73CC8"/>
    <w:rsid w:val="00D740FD"/>
    <w:rsid w:val="00D7596A"/>
    <w:rsid w:val="00D76CB8"/>
    <w:rsid w:val="00D77E97"/>
    <w:rsid w:val="00D80D62"/>
    <w:rsid w:val="00D822C2"/>
    <w:rsid w:val="00D83F17"/>
    <w:rsid w:val="00D84D0D"/>
    <w:rsid w:val="00D8573A"/>
    <w:rsid w:val="00D85B85"/>
    <w:rsid w:val="00D85BF8"/>
    <w:rsid w:val="00D86C38"/>
    <w:rsid w:val="00D87405"/>
    <w:rsid w:val="00D87438"/>
    <w:rsid w:val="00D874A1"/>
    <w:rsid w:val="00D87EC6"/>
    <w:rsid w:val="00D91849"/>
    <w:rsid w:val="00D91B13"/>
    <w:rsid w:val="00D933CB"/>
    <w:rsid w:val="00D93FDD"/>
    <w:rsid w:val="00DA00AE"/>
    <w:rsid w:val="00DA05A6"/>
    <w:rsid w:val="00DA0709"/>
    <w:rsid w:val="00DA0731"/>
    <w:rsid w:val="00DA41E5"/>
    <w:rsid w:val="00DA5BE7"/>
    <w:rsid w:val="00DA7A24"/>
    <w:rsid w:val="00DB1572"/>
    <w:rsid w:val="00DB2FD8"/>
    <w:rsid w:val="00DB3F3E"/>
    <w:rsid w:val="00DB5BD0"/>
    <w:rsid w:val="00DB5DE8"/>
    <w:rsid w:val="00DB6FAC"/>
    <w:rsid w:val="00DB7824"/>
    <w:rsid w:val="00DB7972"/>
    <w:rsid w:val="00DC1F6E"/>
    <w:rsid w:val="00DC21FD"/>
    <w:rsid w:val="00DC45EB"/>
    <w:rsid w:val="00DC46B5"/>
    <w:rsid w:val="00DC46F9"/>
    <w:rsid w:val="00DC4E4E"/>
    <w:rsid w:val="00DC5264"/>
    <w:rsid w:val="00DC594A"/>
    <w:rsid w:val="00DC5AF8"/>
    <w:rsid w:val="00DC6BFB"/>
    <w:rsid w:val="00DC6C28"/>
    <w:rsid w:val="00DD17AA"/>
    <w:rsid w:val="00DD31D7"/>
    <w:rsid w:val="00DD4714"/>
    <w:rsid w:val="00DD4E4B"/>
    <w:rsid w:val="00DD5FA1"/>
    <w:rsid w:val="00DE0796"/>
    <w:rsid w:val="00DE0C08"/>
    <w:rsid w:val="00DE0DE5"/>
    <w:rsid w:val="00DE21E5"/>
    <w:rsid w:val="00DE40E6"/>
    <w:rsid w:val="00DE4CB9"/>
    <w:rsid w:val="00DE56DB"/>
    <w:rsid w:val="00DE5AAD"/>
    <w:rsid w:val="00DE6B36"/>
    <w:rsid w:val="00DE73B5"/>
    <w:rsid w:val="00DF10D6"/>
    <w:rsid w:val="00DF27B8"/>
    <w:rsid w:val="00DF4F5C"/>
    <w:rsid w:val="00DF619D"/>
    <w:rsid w:val="00DF77A6"/>
    <w:rsid w:val="00E01D27"/>
    <w:rsid w:val="00E038B2"/>
    <w:rsid w:val="00E0392E"/>
    <w:rsid w:val="00E047B9"/>
    <w:rsid w:val="00E04904"/>
    <w:rsid w:val="00E11B20"/>
    <w:rsid w:val="00E1366B"/>
    <w:rsid w:val="00E14101"/>
    <w:rsid w:val="00E14A43"/>
    <w:rsid w:val="00E15A4B"/>
    <w:rsid w:val="00E163EC"/>
    <w:rsid w:val="00E16672"/>
    <w:rsid w:val="00E17356"/>
    <w:rsid w:val="00E2008F"/>
    <w:rsid w:val="00E20427"/>
    <w:rsid w:val="00E207E2"/>
    <w:rsid w:val="00E212B1"/>
    <w:rsid w:val="00E213F3"/>
    <w:rsid w:val="00E215FB"/>
    <w:rsid w:val="00E21DF0"/>
    <w:rsid w:val="00E225A3"/>
    <w:rsid w:val="00E22B55"/>
    <w:rsid w:val="00E2363A"/>
    <w:rsid w:val="00E24696"/>
    <w:rsid w:val="00E246BA"/>
    <w:rsid w:val="00E25175"/>
    <w:rsid w:val="00E27483"/>
    <w:rsid w:val="00E276D4"/>
    <w:rsid w:val="00E3062F"/>
    <w:rsid w:val="00E33D65"/>
    <w:rsid w:val="00E35471"/>
    <w:rsid w:val="00E370C3"/>
    <w:rsid w:val="00E50EE3"/>
    <w:rsid w:val="00E51FA8"/>
    <w:rsid w:val="00E532D0"/>
    <w:rsid w:val="00E5458A"/>
    <w:rsid w:val="00E54779"/>
    <w:rsid w:val="00E54C98"/>
    <w:rsid w:val="00E60EDB"/>
    <w:rsid w:val="00E61D57"/>
    <w:rsid w:val="00E62BF5"/>
    <w:rsid w:val="00E64638"/>
    <w:rsid w:val="00E65ED8"/>
    <w:rsid w:val="00E7116C"/>
    <w:rsid w:val="00E71604"/>
    <w:rsid w:val="00E726AF"/>
    <w:rsid w:val="00E7306D"/>
    <w:rsid w:val="00E732F1"/>
    <w:rsid w:val="00E74BA3"/>
    <w:rsid w:val="00E76D6C"/>
    <w:rsid w:val="00E77A6C"/>
    <w:rsid w:val="00E80483"/>
    <w:rsid w:val="00E81CBE"/>
    <w:rsid w:val="00E849DB"/>
    <w:rsid w:val="00E86BCE"/>
    <w:rsid w:val="00E87557"/>
    <w:rsid w:val="00E91202"/>
    <w:rsid w:val="00E91715"/>
    <w:rsid w:val="00E91793"/>
    <w:rsid w:val="00E92457"/>
    <w:rsid w:val="00E95245"/>
    <w:rsid w:val="00E967EE"/>
    <w:rsid w:val="00E96A25"/>
    <w:rsid w:val="00EA00E5"/>
    <w:rsid w:val="00EA419B"/>
    <w:rsid w:val="00EA41F3"/>
    <w:rsid w:val="00EA61A5"/>
    <w:rsid w:val="00EA6D9E"/>
    <w:rsid w:val="00EB1C22"/>
    <w:rsid w:val="00EB2F05"/>
    <w:rsid w:val="00EB348E"/>
    <w:rsid w:val="00EB42C7"/>
    <w:rsid w:val="00EB4B25"/>
    <w:rsid w:val="00EB60C8"/>
    <w:rsid w:val="00EB6577"/>
    <w:rsid w:val="00EB6FE9"/>
    <w:rsid w:val="00EB7587"/>
    <w:rsid w:val="00EC0A5F"/>
    <w:rsid w:val="00EC3A5F"/>
    <w:rsid w:val="00EC42DB"/>
    <w:rsid w:val="00EC5FC5"/>
    <w:rsid w:val="00EC65AB"/>
    <w:rsid w:val="00EC6A75"/>
    <w:rsid w:val="00EC6F75"/>
    <w:rsid w:val="00EC70B7"/>
    <w:rsid w:val="00EC7710"/>
    <w:rsid w:val="00EC7E84"/>
    <w:rsid w:val="00ED00F6"/>
    <w:rsid w:val="00ED031F"/>
    <w:rsid w:val="00ED16DA"/>
    <w:rsid w:val="00ED5717"/>
    <w:rsid w:val="00ED5BD2"/>
    <w:rsid w:val="00ED63B1"/>
    <w:rsid w:val="00EE0B99"/>
    <w:rsid w:val="00EE4030"/>
    <w:rsid w:val="00EE47A7"/>
    <w:rsid w:val="00EF03CB"/>
    <w:rsid w:val="00EF1660"/>
    <w:rsid w:val="00EF2209"/>
    <w:rsid w:val="00EF2EDA"/>
    <w:rsid w:val="00EF2FBF"/>
    <w:rsid w:val="00EF3175"/>
    <w:rsid w:val="00EF3B82"/>
    <w:rsid w:val="00EF45B5"/>
    <w:rsid w:val="00EF50E6"/>
    <w:rsid w:val="00EF57B4"/>
    <w:rsid w:val="00EF703F"/>
    <w:rsid w:val="00F00DFB"/>
    <w:rsid w:val="00F01D4E"/>
    <w:rsid w:val="00F026C2"/>
    <w:rsid w:val="00F04DB7"/>
    <w:rsid w:val="00F04FC1"/>
    <w:rsid w:val="00F050BE"/>
    <w:rsid w:val="00F0580F"/>
    <w:rsid w:val="00F06459"/>
    <w:rsid w:val="00F066A6"/>
    <w:rsid w:val="00F06D49"/>
    <w:rsid w:val="00F06F93"/>
    <w:rsid w:val="00F10186"/>
    <w:rsid w:val="00F109CE"/>
    <w:rsid w:val="00F1132B"/>
    <w:rsid w:val="00F12336"/>
    <w:rsid w:val="00F129A7"/>
    <w:rsid w:val="00F148B4"/>
    <w:rsid w:val="00F14AA6"/>
    <w:rsid w:val="00F152FD"/>
    <w:rsid w:val="00F1618C"/>
    <w:rsid w:val="00F2165C"/>
    <w:rsid w:val="00F225FB"/>
    <w:rsid w:val="00F23CE7"/>
    <w:rsid w:val="00F23D22"/>
    <w:rsid w:val="00F24EEE"/>
    <w:rsid w:val="00F25ABF"/>
    <w:rsid w:val="00F25C5E"/>
    <w:rsid w:val="00F27CAD"/>
    <w:rsid w:val="00F30732"/>
    <w:rsid w:val="00F3227E"/>
    <w:rsid w:val="00F33DEF"/>
    <w:rsid w:val="00F36495"/>
    <w:rsid w:val="00F3667D"/>
    <w:rsid w:val="00F40E6B"/>
    <w:rsid w:val="00F41B05"/>
    <w:rsid w:val="00F41B90"/>
    <w:rsid w:val="00F43977"/>
    <w:rsid w:val="00F444A6"/>
    <w:rsid w:val="00F45557"/>
    <w:rsid w:val="00F47025"/>
    <w:rsid w:val="00F475A6"/>
    <w:rsid w:val="00F479B4"/>
    <w:rsid w:val="00F47BDF"/>
    <w:rsid w:val="00F51001"/>
    <w:rsid w:val="00F54DC4"/>
    <w:rsid w:val="00F557FF"/>
    <w:rsid w:val="00F61831"/>
    <w:rsid w:val="00F63D9E"/>
    <w:rsid w:val="00F65C17"/>
    <w:rsid w:val="00F674EE"/>
    <w:rsid w:val="00F67A29"/>
    <w:rsid w:val="00F70874"/>
    <w:rsid w:val="00F7169D"/>
    <w:rsid w:val="00F718D1"/>
    <w:rsid w:val="00F73E79"/>
    <w:rsid w:val="00F74426"/>
    <w:rsid w:val="00F744F6"/>
    <w:rsid w:val="00F75D5E"/>
    <w:rsid w:val="00F773BF"/>
    <w:rsid w:val="00F7799C"/>
    <w:rsid w:val="00F824E6"/>
    <w:rsid w:val="00F83D80"/>
    <w:rsid w:val="00F85616"/>
    <w:rsid w:val="00F9008B"/>
    <w:rsid w:val="00F9321B"/>
    <w:rsid w:val="00F950B7"/>
    <w:rsid w:val="00F9572F"/>
    <w:rsid w:val="00F95816"/>
    <w:rsid w:val="00F9661B"/>
    <w:rsid w:val="00FA1A08"/>
    <w:rsid w:val="00FA4787"/>
    <w:rsid w:val="00FA5C23"/>
    <w:rsid w:val="00FA5D59"/>
    <w:rsid w:val="00FA5FA4"/>
    <w:rsid w:val="00FB028A"/>
    <w:rsid w:val="00FB2656"/>
    <w:rsid w:val="00FB2B5B"/>
    <w:rsid w:val="00FB479A"/>
    <w:rsid w:val="00FB494C"/>
    <w:rsid w:val="00FB6ACE"/>
    <w:rsid w:val="00FC1258"/>
    <w:rsid w:val="00FC185A"/>
    <w:rsid w:val="00FC1B66"/>
    <w:rsid w:val="00FC21D4"/>
    <w:rsid w:val="00FC2AAF"/>
    <w:rsid w:val="00FC346C"/>
    <w:rsid w:val="00FC440C"/>
    <w:rsid w:val="00FD03A1"/>
    <w:rsid w:val="00FD086B"/>
    <w:rsid w:val="00FD2B64"/>
    <w:rsid w:val="00FD3BDE"/>
    <w:rsid w:val="00FD5EC1"/>
    <w:rsid w:val="00FD6D66"/>
    <w:rsid w:val="00FE1157"/>
    <w:rsid w:val="00FE2906"/>
    <w:rsid w:val="00FE3395"/>
    <w:rsid w:val="00FE3DC6"/>
    <w:rsid w:val="00FE462F"/>
    <w:rsid w:val="00FE4A48"/>
    <w:rsid w:val="00FE5B78"/>
    <w:rsid w:val="00FE5BFC"/>
    <w:rsid w:val="00FE6CAB"/>
    <w:rsid w:val="00FE7455"/>
    <w:rsid w:val="00FE7D35"/>
    <w:rsid w:val="00FE7E56"/>
    <w:rsid w:val="00FF01EF"/>
    <w:rsid w:val="00FF0BD6"/>
    <w:rsid w:val="00FF0DD7"/>
    <w:rsid w:val="00FF25E4"/>
    <w:rsid w:val="00FF3069"/>
    <w:rsid w:val="00FF41E9"/>
    <w:rsid w:val="00FF5856"/>
    <w:rsid w:val="00FF6527"/>
    <w:rsid w:val="00FF6CD5"/>
    <w:rsid w:val="00FF7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72080"/>
  <w15:docId w15:val="{9E4A6315-480D-4CD5-A9AF-1295CAE7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5A1A"/>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FF0BD6"/>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a3">
    <w:name w:val="header"/>
    <w:basedOn w:val="a"/>
    <w:link w:val="a4"/>
    <w:uiPriority w:val="99"/>
    <w:rsid w:val="00FF0BD6"/>
    <w:pPr>
      <w:pBdr>
        <w:bottom w:val="single" w:sz="6" w:space="1" w:color="auto"/>
      </w:pBdr>
      <w:tabs>
        <w:tab w:val="center" w:pos="4153"/>
        <w:tab w:val="right" w:pos="8306"/>
      </w:tabs>
      <w:snapToGrid w:val="0"/>
      <w:spacing w:line="240" w:lineRule="atLeast"/>
      <w:jc w:val="center"/>
    </w:pPr>
    <w:rPr>
      <w:rFonts w:ascii="Palatino Linotype" w:eastAsia="SimSun" w:hAnsi="Palatino Linotype" w:cs="Times New Roman"/>
      <w:noProof/>
      <w:color w:val="000000"/>
      <w:sz w:val="20"/>
      <w:szCs w:val="18"/>
      <w:lang w:eastAsia="zh-CN"/>
    </w:rPr>
  </w:style>
  <w:style w:type="character" w:customStyle="1" w:styleId="a4">
    <w:name w:val="頁首 字元"/>
    <w:link w:val="a3"/>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4"/>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5">
    <w:name w:val="Balloon Text"/>
    <w:basedOn w:val="a"/>
    <w:link w:val="a6"/>
    <w:uiPriority w:val="99"/>
    <w:rsid w:val="00FF0BD6"/>
    <w:pPr>
      <w:spacing w:line="260" w:lineRule="atLeast"/>
      <w:jc w:val="both"/>
    </w:pPr>
    <w:rPr>
      <w:rFonts w:ascii="Palatino Linotype" w:eastAsia="SimSun" w:hAnsi="Palatino Linotype" w:cs="Tahoma"/>
      <w:noProof/>
      <w:color w:val="000000"/>
      <w:sz w:val="20"/>
      <w:szCs w:val="18"/>
      <w:lang w:eastAsia="zh-CN"/>
    </w:rPr>
  </w:style>
  <w:style w:type="character" w:customStyle="1" w:styleId="a6">
    <w:name w:val="註解方塊文字 字元"/>
    <w:link w:val="a5"/>
    <w:uiPriority w:val="99"/>
    <w:rsid w:val="00FF0BD6"/>
    <w:rPr>
      <w:rFonts w:ascii="Palatino Linotype" w:hAnsi="Palatino Linotype" w:cs="Tahoma"/>
      <w:noProof/>
      <w:color w:val="000000"/>
      <w:szCs w:val="18"/>
    </w:rPr>
  </w:style>
  <w:style w:type="character" w:styleId="a7">
    <w:name w:val="line number"/>
    <w:uiPriority w:val="99"/>
    <w:rsid w:val="0057771E"/>
    <w:rPr>
      <w:rFonts w:ascii="Palatino Linotype" w:hAnsi="Palatino Linotype"/>
      <w:sz w:val="16"/>
    </w:rPr>
  </w:style>
  <w:style w:type="table" w:customStyle="1" w:styleId="MDPI41threelinetable">
    <w:name w:val="MDPI_4.1_three_line_table"/>
    <w:basedOn w:val="a1"/>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FF0BD6"/>
    <w:rPr>
      <w:color w:val="0000FF"/>
      <w:u w:val="single"/>
    </w:rPr>
  </w:style>
  <w:style w:type="character" w:styleId="a9">
    <w:name w:val="Unresolved Mention"/>
    <w:uiPriority w:val="99"/>
    <w:semiHidden/>
    <w:unhideWhenUsed/>
    <w:rsid w:val="00B91FA6"/>
    <w:rPr>
      <w:color w:val="605E5C"/>
      <w:shd w:val="clear" w:color="auto" w:fill="E1DFDD"/>
    </w:rPr>
  </w:style>
  <w:style w:type="paragraph" w:styleId="aa">
    <w:name w:val="footer"/>
    <w:basedOn w:val="a"/>
    <w:link w:val="ab"/>
    <w:uiPriority w:val="99"/>
    <w:rsid w:val="00FF0BD6"/>
    <w:pPr>
      <w:tabs>
        <w:tab w:val="center" w:pos="4153"/>
        <w:tab w:val="right" w:pos="8306"/>
      </w:tabs>
      <w:snapToGrid w:val="0"/>
      <w:spacing w:line="240" w:lineRule="atLeast"/>
      <w:jc w:val="both"/>
    </w:pPr>
    <w:rPr>
      <w:rFonts w:ascii="Palatino Linotype" w:eastAsia="SimSun" w:hAnsi="Palatino Linotype" w:cs="Times New Roman"/>
      <w:noProof/>
      <w:color w:val="000000"/>
      <w:sz w:val="20"/>
      <w:szCs w:val="18"/>
      <w:lang w:eastAsia="zh-CN"/>
    </w:rPr>
  </w:style>
  <w:style w:type="character" w:customStyle="1" w:styleId="ab">
    <w:name w:val="頁尾 字元"/>
    <w:link w:val="aa"/>
    <w:uiPriority w:val="99"/>
    <w:rsid w:val="00FF0BD6"/>
    <w:rPr>
      <w:rFonts w:ascii="Palatino Linotype" w:hAnsi="Palatino Linotype"/>
      <w:noProof/>
      <w:color w:val="000000"/>
      <w:szCs w:val="18"/>
    </w:rPr>
  </w:style>
  <w:style w:type="table" w:styleId="ac">
    <w:name w:val="Table Grid"/>
    <w:basedOn w:val="a1"/>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1"/>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ad">
    <w:name w:val="Bibliography"/>
    <w:basedOn w:val="a"/>
    <w:next w:val="a"/>
    <w:uiPriority w:val="37"/>
    <w:semiHidden/>
    <w:unhideWhenUsed/>
    <w:rsid w:val="00FF0BD6"/>
  </w:style>
  <w:style w:type="paragraph" w:styleId="ae">
    <w:name w:val="Body Text"/>
    <w:link w:val="af"/>
    <w:rsid w:val="00FF0BD6"/>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FF0BD6"/>
    <w:rPr>
      <w:rFonts w:ascii="Palatino Linotype" w:hAnsi="Palatino Linotype"/>
      <w:color w:val="000000"/>
      <w:sz w:val="24"/>
      <w:lang w:eastAsia="de-DE"/>
    </w:rPr>
  </w:style>
  <w:style w:type="character" w:styleId="af0">
    <w:name w:val="annotation reference"/>
    <w:rsid w:val="00FF0BD6"/>
    <w:rPr>
      <w:sz w:val="21"/>
      <w:szCs w:val="21"/>
    </w:rPr>
  </w:style>
  <w:style w:type="paragraph" w:styleId="af1">
    <w:name w:val="annotation text"/>
    <w:basedOn w:val="a"/>
    <w:link w:val="af2"/>
    <w:rsid w:val="00FF0BD6"/>
    <w:pPr>
      <w:spacing w:line="260" w:lineRule="atLeast"/>
      <w:jc w:val="both"/>
    </w:pPr>
    <w:rPr>
      <w:rFonts w:ascii="Palatino Linotype" w:eastAsia="SimSun" w:hAnsi="Palatino Linotype" w:cs="Times New Roman"/>
      <w:noProof/>
      <w:color w:val="000000"/>
      <w:sz w:val="20"/>
      <w:szCs w:val="20"/>
      <w:lang w:eastAsia="zh-CN"/>
    </w:rPr>
  </w:style>
  <w:style w:type="character" w:customStyle="1" w:styleId="af2">
    <w:name w:val="註解文字 字元"/>
    <w:link w:val="af1"/>
    <w:rsid w:val="00FF0BD6"/>
    <w:rPr>
      <w:rFonts w:ascii="Palatino Linotype" w:hAnsi="Palatino Linotype"/>
      <w:noProof/>
      <w:color w:val="000000"/>
    </w:rPr>
  </w:style>
  <w:style w:type="paragraph" w:styleId="af3">
    <w:name w:val="annotation subject"/>
    <w:basedOn w:val="af1"/>
    <w:next w:val="af1"/>
    <w:link w:val="af4"/>
    <w:rsid w:val="00FF0BD6"/>
    <w:rPr>
      <w:b/>
      <w:bCs/>
    </w:rPr>
  </w:style>
  <w:style w:type="character" w:customStyle="1" w:styleId="af4">
    <w:name w:val="註解主旨 字元"/>
    <w:link w:val="af3"/>
    <w:rsid w:val="00FF0BD6"/>
    <w:rPr>
      <w:rFonts w:ascii="Palatino Linotype" w:hAnsi="Palatino Linotype"/>
      <w:b/>
      <w:bCs/>
      <w:noProof/>
      <w:color w:val="000000"/>
    </w:rPr>
  </w:style>
  <w:style w:type="character" w:styleId="af5">
    <w:name w:val="endnote reference"/>
    <w:rsid w:val="00FF0BD6"/>
    <w:rPr>
      <w:vertAlign w:val="superscript"/>
    </w:rPr>
  </w:style>
  <w:style w:type="paragraph" w:styleId="af6">
    <w:name w:val="endnote text"/>
    <w:basedOn w:val="a"/>
    <w:link w:val="af7"/>
    <w:semiHidden/>
    <w:unhideWhenUsed/>
    <w:rsid w:val="00FF0BD6"/>
  </w:style>
  <w:style w:type="character" w:customStyle="1" w:styleId="af7">
    <w:name w:val="章節附註文字 字元"/>
    <w:link w:val="af6"/>
    <w:semiHidden/>
    <w:rsid w:val="00FF0BD6"/>
    <w:rPr>
      <w:rFonts w:ascii="Palatino Linotype" w:hAnsi="Palatino Linotype"/>
      <w:noProof/>
      <w:color w:val="000000"/>
    </w:rPr>
  </w:style>
  <w:style w:type="character" w:styleId="af8">
    <w:name w:val="FollowedHyperlink"/>
    <w:rsid w:val="00FF0BD6"/>
    <w:rPr>
      <w:color w:val="954F72"/>
      <w:u w:val="single"/>
    </w:rPr>
  </w:style>
  <w:style w:type="paragraph" w:styleId="af9">
    <w:name w:val="footnote text"/>
    <w:basedOn w:val="a"/>
    <w:link w:val="afa"/>
    <w:semiHidden/>
    <w:unhideWhenUsed/>
    <w:rsid w:val="00FF0BD6"/>
    <w:pPr>
      <w:jc w:val="both"/>
    </w:pPr>
    <w:rPr>
      <w:rFonts w:ascii="Palatino Linotype" w:eastAsia="SimSun" w:hAnsi="Palatino Linotype" w:cs="Times New Roman"/>
      <w:noProof/>
      <w:color w:val="000000"/>
      <w:sz w:val="20"/>
      <w:szCs w:val="20"/>
      <w:lang w:eastAsia="zh-CN"/>
    </w:rPr>
  </w:style>
  <w:style w:type="character" w:customStyle="1" w:styleId="afa">
    <w:name w:val="註腳文字 字元"/>
    <w:link w:val="af9"/>
    <w:semiHidden/>
    <w:rsid w:val="00FF0BD6"/>
    <w:rPr>
      <w:rFonts w:ascii="Palatino Linotype" w:hAnsi="Palatino Linotype"/>
      <w:noProof/>
      <w:color w:val="000000"/>
    </w:rPr>
  </w:style>
  <w:style w:type="paragraph" w:styleId="Web">
    <w:name w:val="Normal (Web)"/>
    <w:basedOn w:val="a"/>
    <w:uiPriority w:val="99"/>
    <w:rsid w:val="00FF0BD6"/>
    <w:pPr>
      <w:spacing w:line="260" w:lineRule="atLeast"/>
      <w:jc w:val="both"/>
    </w:pPr>
    <w:rPr>
      <w:rFonts w:ascii="Palatino Linotype" w:eastAsia="SimSun" w:hAnsi="Palatino Linotype" w:cs="Times New Roman"/>
      <w:noProof/>
      <w:color w:val="000000"/>
      <w:sz w:val="20"/>
      <w:lang w:eastAsia="zh-CN"/>
    </w:rPr>
  </w:style>
  <w:style w:type="paragraph" w:customStyle="1" w:styleId="MsoFootnoteText0">
    <w:name w:val="MsoFootnoteText"/>
    <w:basedOn w:val="Web"/>
    <w:qFormat/>
    <w:rsid w:val="00FF0BD6"/>
    <w:rPr>
      <w:rFonts w:ascii="Times New Roman" w:hAnsi="Times New Roman"/>
    </w:rPr>
  </w:style>
  <w:style w:type="character" w:styleId="afb">
    <w:name w:val="page number"/>
    <w:rsid w:val="00FF0BD6"/>
  </w:style>
  <w:style w:type="character" w:styleId="afc">
    <w:name w:val="Placeholder Text"/>
    <w:uiPriority w:val="99"/>
    <w:semiHidden/>
    <w:rsid w:val="00FF0BD6"/>
    <w:rPr>
      <w:color w:val="808080"/>
    </w:rPr>
  </w:style>
  <w:style w:type="paragraph" w:styleId="afd">
    <w:name w:val="List Paragraph"/>
    <w:basedOn w:val="a"/>
    <w:uiPriority w:val="34"/>
    <w:qFormat/>
    <w:rsid w:val="002C4837"/>
    <w:pPr>
      <w:spacing w:line="260" w:lineRule="atLeast"/>
      <w:ind w:leftChars="200" w:left="480"/>
      <w:jc w:val="both"/>
    </w:pPr>
    <w:rPr>
      <w:rFonts w:ascii="Palatino Linotype" w:eastAsia="SimSun" w:hAnsi="Palatino Linotype" w:cs="Times New Roman"/>
      <w:noProof/>
      <w:color w:val="000000"/>
      <w:sz w:val="20"/>
      <w:szCs w:val="20"/>
      <w:lang w:eastAsia="zh-CN"/>
    </w:rPr>
  </w:style>
  <w:style w:type="paragraph" w:styleId="afe">
    <w:name w:val="Revision"/>
    <w:hidden/>
    <w:uiPriority w:val="99"/>
    <w:semiHidden/>
    <w:rsid w:val="00465565"/>
    <w:rPr>
      <w:rFonts w:ascii="Palatino Linotype" w:hAnsi="Palatino Linotype"/>
      <w:noProof/>
      <w:color w:val="000000"/>
      <w:lang w:eastAsia="zh-CN"/>
    </w:rPr>
  </w:style>
  <w:style w:type="table" w:styleId="10">
    <w:name w:val="Grid Table 1 Light"/>
    <w:basedOn w:val="a1"/>
    <w:uiPriority w:val="46"/>
    <w:rsid w:val="00D42D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D42D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D42D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1">
    <w:name w:val="目前的清單1"/>
    <w:uiPriority w:val="99"/>
    <w:rsid w:val="00D63827"/>
    <w:pPr>
      <w:numPr>
        <w:numId w:val="6"/>
      </w:numPr>
    </w:pPr>
  </w:style>
  <w:style w:type="numbering" w:customStyle="1" w:styleId="2">
    <w:name w:val="目前的清單2"/>
    <w:uiPriority w:val="99"/>
    <w:rsid w:val="00D63827"/>
    <w:pPr>
      <w:numPr>
        <w:numId w:val="7"/>
      </w:numPr>
    </w:pPr>
  </w:style>
  <w:style w:type="numbering" w:customStyle="1" w:styleId="3">
    <w:name w:val="目前的清單3"/>
    <w:uiPriority w:val="99"/>
    <w:rsid w:val="00D63827"/>
    <w:pPr>
      <w:numPr>
        <w:numId w:val="5"/>
      </w:numPr>
    </w:pPr>
  </w:style>
  <w:style w:type="numbering" w:customStyle="1" w:styleId="4">
    <w:name w:val="目前的清單4"/>
    <w:uiPriority w:val="99"/>
    <w:rsid w:val="00D63827"/>
    <w:pPr>
      <w:numPr>
        <w:numId w:val="8"/>
      </w:numPr>
    </w:pPr>
  </w:style>
  <w:style w:type="numbering" w:customStyle="1" w:styleId="5">
    <w:name w:val="目前的清單5"/>
    <w:uiPriority w:val="99"/>
    <w:rsid w:val="00D63827"/>
    <w:pPr>
      <w:numPr>
        <w:numId w:val="9"/>
      </w:numPr>
    </w:pPr>
  </w:style>
  <w:style w:type="numbering" w:customStyle="1" w:styleId="6">
    <w:name w:val="目前的清單6"/>
    <w:uiPriority w:val="99"/>
    <w:rsid w:val="00D63827"/>
    <w:pPr>
      <w:numPr>
        <w:numId w:val="10"/>
      </w:numPr>
    </w:pPr>
  </w:style>
  <w:style w:type="numbering" w:customStyle="1" w:styleId="7">
    <w:name w:val="目前的清單7"/>
    <w:uiPriority w:val="99"/>
    <w:rsid w:val="00D63827"/>
    <w:pPr>
      <w:numPr>
        <w:numId w:val="11"/>
      </w:numPr>
    </w:pPr>
  </w:style>
  <w:style w:type="numbering" w:customStyle="1" w:styleId="8">
    <w:name w:val="目前的清單8"/>
    <w:uiPriority w:val="99"/>
    <w:rsid w:val="00D63827"/>
    <w:pPr>
      <w:numPr>
        <w:numId w:val="12"/>
      </w:numPr>
    </w:pPr>
  </w:style>
  <w:style w:type="numbering" w:customStyle="1" w:styleId="9">
    <w:name w:val="目前的清單9"/>
    <w:uiPriority w:val="99"/>
    <w:rsid w:val="00D63827"/>
    <w:pPr>
      <w:numPr>
        <w:numId w:val="13"/>
      </w:numPr>
    </w:pPr>
  </w:style>
  <w:style w:type="paragraph" w:styleId="aff">
    <w:name w:val="No Spacing"/>
    <w:uiPriority w:val="1"/>
    <w:qFormat/>
    <w:rsid w:val="0064597A"/>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703">
      <w:bodyDiv w:val="1"/>
      <w:marLeft w:val="0"/>
      <w:marRight w:val="0"/>
      <w:marTop w:val="0"/>
      <w:marBottom w:val="0"/>
      <w:divBdr>
        <w:top w:val="none" w:sz="0" w:space="0" w:color="auto"/>
        <w:left w:val="none" w:sz="0" w:space="0" w:color="auto"/>
        <w:bottom w:val="none" w:sz="0" w:space="0" w:color="auto"/>
        <w:right w:val="none" w:sz="0" w:space="0" w:color="auto"/>
      </w:divBdr>
      <w:divsChild>
        <w:div w:id="644968352">
          <w:marLeft w:val="0"/>
          <w:marRight w:val="0"/>
          <w:marTop w:val="0"/>
          <w:marBottom w:val="0"/>
          <w:divBdr>
            <w:top w:val="none" w:sz="0" w:space="0" w:color="auto"/>
            <w:left w:val="none" w:sz="0" w:space="0" w:color="auto"/>
            <w:bottom w:val="none" w:sz="0" w:space="0" w:color="auto"/>
            <w:right w:val="none" w:sz="0" w:space="0" w:color="auto"/>
          </w:divBdr>
          <w:divsChild>
            <w:div w:id="1054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524">
      <w:bodyDiv w:val="1"/>
      <w:marLeft w:val="0"/>
      <w:marRight w:val="0"/>
      <w:marTop w:val="0"/>
      <w:marBottom w:val="0"/>
      <w:divBdr>
        <w:top w:val="none" w:sz="0" w:space="0" w:color="auto"/>
        <w:left w:val="none" w:sz="0" w:space="0" w:color="auto"/>
        <w:bottom w:val="none" w:sz="0" w:space="0" w:color="auto"/>
        <w:right w:val="none" w:sz="0" w:space="0" w:color="auto"/>
      </w:divBdr>
    </w:div>
    <w:div w:id="87039758">
      <w:bodyDiv w:val="1"/>
      <w:marLeft w:val="0"/>
      <w:marRight w:val="0"/>
      <w:marTop w:val="0"/>
      <w:marBottom w:val="0"/>
      <w:divBdr>
        <w:top w:val="none" w:sz="0" w:space="0" w:color="auto"/>
        <w:left w:val="none" w:sz="0" w:space="0" w:color="auto"/>
        <w:bottom w:val="none" w:sz="0" w:space="0" w:color="auto"/>
        <w:right w:val="none" w:sz="0" w:space="0" w:color="auto"/>
      </w:divBdr>
    </w:div>
    <w:div w:id="108857396">
      <w:bodyDiv w:val="1"/>
      <w:marLeft w:val="0"/>
      <w:marRight w:val="0"/>
      <w:marTop w:val="0"/>
      <w:marBottom w:val="0"/>
      <w:divBdr>
        <w:top w:val="none" w:sz="0" w:space="0" w:color="auto"/>
        <w:left w:val="none" w:sz="0" w:space="0" w:color="auto"/>
        <w:bottom w:val="none" w:sz="0" w:space="0" w:color="auto"/>
        <w:right w:val="none" w:sz="0" w:space="0" w:color="auto"/>
      </w:divBdr>
      <w:divsChild>
        <w:div w:id="1381052643">
          <w:marLeft w:val="0"/>
          <w:marRight w:val="0"/>
          <w:marTop w:val="0"/>
          <w:marBottom w:val="0"/>
          <w:divBdr>
            <w:top w:val="none" w:sz="0" w:space="0" w:color="auto"/>
            <w:left w:val="none" w:sz="0" w:space="0" w:color="auto"/>
            <w:bottom w:val="none" w:sz="0" w:space="0" w:color="auto"/>
            <w:right w:val="none" w:sz="0" w:space="0" w:color="auto"/>
          </w:divBdr>
          <w:divsChild>
            <w:div w:id="1881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057">
      <w:bodyDiv w:val="1"/>
      <w:marLeft w:val="0"/>
      <w:marRight w:val="0"/>
      <w:marTop w:val="0"/>
      <w:marBottom w:val="0"/>
      <w:divBdr>
        <w:top w:val="none" w:sz="0" w:space="0" w:color="auto"/>
        <w:left w:val="none" w:sz="0" w:space="0" w:color="auto"/>
        <w:bottom w:val="none" w:sz="0" w:space="0" w:color="auto"/>
        <w:right w:val="none" w:sz="0" w:space="0" w:color="auto"/>
      </w:divBdr>
    </w:div>
    <w:div w:id="133911089">
      <w:bodyDiv w:val="1"/>
      <w:marLeft w:val="0"/>
      <w:marRight w:val="0"/>
      <w:marTop w:val="0"/>
      <w:marBottom w:val="0"/>
      <w:divBdr>
        <w:top w:val="none" w:sz="0" w:space="0" w:color="auto"/>
        <w:left w:val="none" w:sz="0" w:space="0" w:color="auto"/>
        <w:bottom w:val="none" w:sz="0" w:space="0" w:color="auto"/>
        <w:right w:val="none" w:sz="0" w:space="0" w:color="auto"/>
      </w:divBdr>
      <w:divsChild>
        <w:div w:id="168100911">
          <w:marLeft w:val="0"/>
          <w:marRight w:val="0"/>
          <w:marTop w:val="0"/>
          <w:marBottom w:val="0"/>
          <w:divBdr>
            <w:top w:val="none" w:sz="0" w:space="0" w:color="auto"/>
            <w:left w:val="none" w:sz="0" w:space="0" w:color="auto"/>
            <w:bottom w:val="none" w:sz="0" w:space="0" w:color="auto"/>
            <w:right w:val="none" w:sz="0" w:space="0" w:color="auto"/>
          </w:divBdr>
          <w:divsChild>
            <w:div w:id="1204051915">
              <w:marLeft w:val="0"/>
              <w:marRight w:val="0"/>
              <w:marTop w:val="0"/>
              <w:marBottom w:val="0"/>
              <w:divBdr>
                <w:top w:val="none" w:sz="0" w:space="0" w:color="auto"/>
                <w:left w:val="none" w:sz="0" w:space="0" w:color="auto"/>
                <w:bottom w:val="none" w:sz="0" w:space="0" w:color="auto"/>
                <w:right w:val="none" w:sz="0" w:space="0" w:color="auto"/>
              </w:divBdr>
              <w:divsChild>
                <w:div w:id="1940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971">
      <w:bodyDiv w:val="1"/>
      <w:marLeft w:val="0"/>
      <w:marRight w:val="0"/>
      <w:marTop w:val="0"/>
      <w:marBottom w:val="0"/>
      <w:divBdr>
        <w:top w:val="none" w:sz="0" w:space="0" w:color="auto"/>
        <w:left w:val="none" w:sz="0" w:space="0" w:color="auto"/>
        <w:bottom w:val="none" w:sz="0" w:space="0" w:color="auto"/>
        <w:right w:val="none" w:sz="0" w:space="0" w:color="auto"/>
      </w:divBdr>
    </w:div>
    <w:div w:id="139230112">
      <w:bodyDiv w:val="1"/>
      <w:marLeft w:val="0"/>
      <w:marRight w:val="0"/>
      <w:marTop w:val="0"/>
      <w:marBottom w:val="0"/>
      <w:divBdr>
        <w:top w:val="none" w:sz="0" w:space="0" w:color="auto"/>
        <w:left w:val="none" w:sz="0" w:space="0" w:color="auto"/>
        <w:bottom w:val="none" w:sz="0" w:space="0" w:color="auto"/>
        <w:right w:val="none" w:sz="0" w:space="0" w:color="auto"/>
      </w:divBdr>
    </w:div>
    <w:div w:id="140000872">
      <w:bodyDiv w:val="1"/>
      <w:marLeft w:val="0"/>
      <w:marRight w:val="0"/>
      <w:marTop w:val="0"/>
      <w:marBottom w:val="0"/>
      <w:divBdr>
        <w:top w:val="none" w:sz="0" w:space="0" w:color="auto"/>
        <w:left w:val="none" w:sz="0" w:space="0" w:color="auto"/>
        <w:bottom w:val="none" w:sz="0" w:space="0" w:color="auto"/>
        <w:right w:val="none" w:sz="0" w:space="0" w:color="auto"/>
      </w:divBdr>
    </w:div>
    <w:div w:id="140581123">
      <w:bodyDiv w:val="1"/>
      <w:marLeft w:val="0"/>
      <w:marRight w:val="0"/>
      <w:marTop w:val="0"/>
      <w:marBottom w:val="0"/>
      <w:divBdr>
        <w:top w:val="none" w:sz="0" w:space="0" w:color="auto"/>
        <w:left w:val="none" w:sz="0" w:space="0" w:color="auto"/>
        <w:bottom w:val="none" w:sz="0" w:space="0" w:color="auto"/>
        <w:right w:val="none" w:sz="0" w:space="0" w:color="auto"/>
      </w:divBdr>
    </w:div>
    <w:div w:id="147331675">
      <w:bodyDiv w:val="1"/>
      <w:marLeft w:val="0"/>
      <w:marRight w:val="0"/>
      <w:marTop w:val="0"/>
      <w:marBottom w:val="0"/>
      <w:divBdr>
        <w:top w:val="none" w:sz="0" w:space="0" w:color="auto"/>
        <w:left w:val="none" w:sz="0" w:space="0" w:color="auto"/>
        <w:bottom w:val="none" w:sz="0" w:space="0" w:color="auto"/>
        <w:right w:val="none" w:sz="0" w:space="0" w:color="auto"/>
      </w:divBdr>
    </w:div>
    <w:div w:id="154031617">
      <w:bodyDiv w:val="1"/>
      <w:marLeft w:val="0"/>
      <w:marRight w:val="0"/>
      <w:marTop w:val="0"/>
      <w:marBottom w:val="0"/>
      <w:divBdr>
        <w:top w:val="none" w:sz="0" w:space="0" w:color="auto"/>
        <w:left w:val="none" w:sz="0" w:space="0" w:color="auto"/>
        <w:bottom w:val="none" w:sz="0" w:space="0" w:color="auto"/>
        <w:right w:val="none" w:sz="0" w:space="0" w:color="auto"/>
      </w:divBdr>
      <w:divsChild>
        <w:div w:id="875200478">
          <w:marLeft w:val="0"/>
          <w:marRight w:val="0"/>
          <w:marTop w:val="0"/>
          <w:marBottom w:val="0"/>
          <w:divBdr>
            <w:top w:val="none" w:sz="0" w:space="0" w:color="auto"/>
            <w:left w:val="none" w:sz="0" w:space="0" w:color="auto"/>
            <w:bottom w:val="none" w:sz="0" w:space="0" w:color="auto"/>
            <w:right w:val="none" w:sz="0" w:space="0" w:color="auto"/>
          </w:divBdr>
          <w:divsChild>
            <w:div w:id="261451038">
              <w:marLeft w:val="0"/>
              <w:marRight w:val="0"/>
              <w:marTop w:val="0"/>
              <w:marBottom w:val="0"/>
              <w:divBdr>
                <w:top w:val="none" w:sz="0" w:space="0" w:color="auto"/>
                <w:left w:val="none" w:sz="0" w:space="0" w:color="auto"/>
                <w:bottom w:val="none" w:sz="0" w:space="0" w:color="auto"/>
                <w:right w:val="none" w:sz="0" w:space="0" w:color="auto"/>
              </w:divBdr>
              <w:divsChild>
                <w:div w:id="2132629727">
                  <w:marLeft w:val="0"/>
                  <w:marRight w:val="0"/>
                  <w:marTop w:val="0"/>
                  <w:marBottom w:val="0"/>
                  <w:divBdr>
                    <w:top w:val="none" w:sz="0" w:space="0" w:color="auto"/>
                    <w:left w:val="none" w:sz="0" w:space="0" w:color="auto"/>
                    <w:bottom w:val="none" w:sz="0" w:space="0" w:color="auto"/>
                    <w:right w:val="none" w:sz="0" w:space="0" w:color="auto"/>
                  </w:divBdr>
                  <w:divsChild>
                    <w:div w:id="513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454">
      <w:bodyDiv w:val="1"/>
      <w:marLeft w:val="0"/>
      <w:marRight w:val="0"/>
      <w:marTop w:val="0"/>
      <w:marBottom w:val="0"/>
      <w:divBdr>
        <w:top w:val="none" w:sz="0" w:space="0" w:color="auto"/>
        <w:left w:val="none" w:sz="0" w:space="0" w:color="auto"/>
        <w:bottom w:val="none" w:sz="0" w:space="0" w:color="auto"/>
        <w:right w:val="none" w:sz="0" w:space="0" w:color="auto"/>
      </w:divBdr>
    </w:div>
    <w:div w:id="193351028">
      <w:bodyDiv w:val="1"/>
      <w:marLeft w:val="0"/>
      <w:marRight w:val="0"/>
      <w:marTop w:val="0"/>
      <w:marBottom w:val="0"/>
      <w:divBdr>
        <w:top w:val="none" w:sz="0" w:space="0" w:color="auto"/>
        <w:left w:val="none" w:sz="0" w:space="0" w:color="auto"/>
        <w:bottom w:val="none" w:sz="0" w:space="0" w:color="auto"/>
        <w:right w:val="none" w:sz="0" w:space="0" w:color="auto"/>
      </w:divBdr>
      <w:divsChild>
        <w:div w:id="836265317">
          <w:marLeft w:val="0"/>
          <w:marRight w:val="0"/>
          <w:marTop w:val="0"/>
          <w:marBottom w:val="0"/>
          <w:divBdr>
            <w:top w:val="none" w:sz="0" w:space="0" w:color="auto"/>
            <w:left w:val="none" w:sz="0" w:space="0" w:color="auto"/>
            <w:bottom w:val="none" w:sz="0" w:space="0" w:color="auto"/>
            <w:right w:val="none" w:sz="0" w:space="0" w:color="auto"/>
          </w:divBdr>
          <w:divsChild>
            <w:div w:id="952401079">
              <w:marLeft w:val="0"/>
              <w:marRight w:val="0"/>
              <w:marTop w:val="0"/>
              <w:marBottom w:val="0"/>
              <w:divBdr>
                <w:top w:val="none" w:sz="0" w:space="0" w:color="auto"/>
                <w:left w:val="none" w:sz="0" w:space="0" w:color="auto"/>
                <w:bottom w:val="none" w:sz="0" w:space="0" w:color="auto"/>
                <w:right w:val="none" w:sz="0" w:space="0" w:color="auto"/>
              </w:divBdr>
              <w:divsChild>
                <w:div w:id="1974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90660">
      <w:bodyDiv w:val="1"/>
      <w:marLeft w:val="0"/>
      <w:marRight w:val="0"/>
      <w:marTop w:val="0"/>
      <w:marBottom w:val="0"/>
      <w:divBdr>
        <w:top w:val="none" w:sz="0" w:space="0" w:color="auto"/>
        <w:left w:val="none" w:sz="0" w:space="0" w:color="auto"/>
        <w:bottom w:val="none" w:sz="0" w:space="0" w:color="auto"/>
        <w:right w:val="none" w:sz="0" w:space="0" w:color="auto"/>
      </w:divBdr>
    </w:div>
    <w:div w:id="230893124">
      <w:bodyDiv w:val="1"/>
      <w:marLeft w:val="0"/>
      <w:marRight w:val="0"/>
      <w:marTop w:val="0"/>
      <w:marBottom w:val="0"/>
      <w:divBdr>
        <w:top w:val="none" w:sz="0" w:space="0" w:color="auto"/>
        <w:left w:val="none" w:sz="0" w:space="0" w:color="auto"/>
        <w:bottom w:val="none" w:sz="0" w:space="0" w:color="auto"/>
        <w:right w:val="none" w:sz="0" w:space="0" w:color="auto"/>
      </w:divBdr>
    </w:div>
    <w:div w:id="249655265">
      <w:bodyDiv w:val="1"/>
      <w:marLeft w:val="0"/>
      <w:marRight w:val="0"/>
      <w:marTop w:val="0"/>
      <w:marBottom w:val="0"/>
      <w:divBdr>
        <w:top w:val="none" w:sz="0" w:space="0" w:color="auto"/>
        <w:left w:val="none" w:sz="0" w:space="0" w:color="auto"/>
        <w:bottom w:val="none" w:sz="0" w:space="0" w:color="auto"/>
        <w:right w:val="none" w:sz="0" w:space="0" w:color="auto"/>
      </w:divBdr>
    </w:div>
    <w:div w:id="254825150">
      <w:bodyDiv w:val="1"/>
      <w:marLeft w:val="0"/>
      <w:marRight w:val="0"/>
      <w:marTop w:val="0"/>
      <w:marBottom w:val="0"/>
      <w:divBdr>
        <w:top w:val="none" w:sz="0" w:space="0" w:color="auto"/>
        <w:left w:val="none" w:sz="0" w:space="0" w:color="auto"/>
        <w:bottom w:val="none" w:sz="0" w:space="0" w:color="auto"/>
        <w:right w:val="none" w:sz="0" w:space="0" w:color="auto"/>
      </w:divBdr>
      <w:divsChild>
        <w:div w:id="2063558674">
          <w:marLeft w:val="0"/>
          <w:marRight w:val="0"/>
          <w:marTop w:val="0"/>
          <w:marBottom w:val="0"/>
          <w:divBdr>
            <w:top w:val="none" w:sz="0" w:space="0" w:color="auto"/>
            <w:left w:val="none" w:sz="0" w:space="0" w:color="auto"/>
            <w:bottom w:val="none" w:sz="0" w:space="0" w:color="auto"/>
            <w:right w:val="none" w:sz="0" w:space="0" w:color="auto"/>
          </w:divBdr>
          <w:divsChild>
            <w:div w:id="247076205">
              <w:marLeft w:val="0"/>
              <w:marRight w:val="0"/>
              <w:marTop w:val="0"/>
              <w:marBottom w:val="0"/>
              <w:divBdr>
                <w:top w:val="none" w:sz="0" w:space="0" w:color="auto"/>
                <w:left w:val="none" w:sz="0" w:space="0" w:color="auto"/>
                <w:bottom w:val="none" w:sz="0" w:space="0" w:color="auto"/>
                <w:right w:val="none" w:sz="0" w:space="0" w:color="auto"/>
              </w:divBdr>
              <w:divsChild>
                <w:div w:id="1808744379">
                  <w:marLeft w:val="0"/>
                  <w:marRight w:val="0"/>
                  <w:marTop w:val="0"/>
                  <w:marBottom w:val="0"/>
                  <w:divBdr>
                    <w:top w:val="none" w:sz="0" w:space="0" w:color="auto"/>
                    <w:left w:val="none" w:sz="0" w:space="0" w:color="auto"/>
                    <w:bottom w:val="none" w:sz="0" w:space="0" w:color="auto"/>
                    <w:right w:val="none" w:sz="0" w:space="0" w:color="auto"/>
                  </w:divBdr>
                  <w:divsChild>
                    <w:div w:id="475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4511">
      <w:bodyDiv w:val="1"/>
      <w:marLeft w:val="0"/>
      <w:marRight w:val="0"/>
      <w:marTop w:val="0"/>
      <w:marBottom w:val="0"/>
      <w:divBdr>
        <w:top w:val="none" w:sz="0" w:space="0" w:color="auto"/>
        <w:left w:val="none" w:sz="0" w:space="0" w:color="auto"/>
        <w:bottom w:val="none" w:sz="0" w:space="0" w:color="auto"/>
        <w:right w:val="none" w:sz="0" w:space="0" w:color="auto"/>
      </w:divBdr>
      <w:divsChild>
        <w:div w:id="1842039617">
          <w:marLeft w:val="0"/>
          <w:marRight w:val="0"/>
          <w:marTop w:val="0"/>
          <w:marBottom w:val="0"/>
          <w:divBdr>
            <w:top w:val="none" w:sz="0" w:space="0" w:color="auto"/>
            <w:left w:val="none" w:sz="0" w:space="0" w:color="auto"/>
            <w:bottom w:val="none" w:sz="0" w:space="0" w:color="auto"/>
            <w:right w:val="none" w:sz="0" w:space="0" w:color="auto"/>
          </w:divBdr>
          <w:divsChild>
            <w:div w:id="733167640">
              <w:marLeft w:val="0"/>
              <w:marRight w:val="0"/>
              <w:marTop w:val="0"/>
              <w:marBottom w:val="0"/>
              <w:divBdr>
                <w:top w:val="none" w:sz="0" w:space="0" w:color="auto"/>
                <w:left w:val="none" w:sz="0" w:space="0" w:color="auto"/>
                <w:bottom w:val="none" w:sz="0" w:space="0" w:color="auto"/>
                <w:right w:val="none" w:sz="0" w:space="0" w:color="auto"/>
              </w:divBdr>
              <w:divsChild>
                <w:div w:id="887106581">
                  <w:marLeft w:val="0"/>
                  <w:marRight w:val="0"/>
                  <w:marTop w:val="0"/>
                  <w:marBottom w:val="0"/>
                  <w:divBdr>
                    <w:top w:val="none" w:sz="0" w:space="0" w:color="auto"/>
                    <w:left w:val="none" w:sz="0" w:space="0" w:color="auto"/>
                    <w:bottom w:val="none" w:sz="0" w:space="0" w:color="auto"/>
                    <w:right w:val="none" w:sz="0" w:space="0" w:color="auto"/>
                  </w:divBdr>
                  <w:divsChild>
                    <w:div w:id="1490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21368">
      <w:bodyDiv w:val="1"/>
      <w:marLeft w:val="0"/>
      <w:marRight w:val="0"/>
      <w:marTop w:val="0"/>
      <w:marBottom w:val="0"/>
      <w:divBdr>
        <w:top w:val="none" w:sz="0" w:space="0" w:color="auto"/>
        <w:left w:val="none" w:sz="0" w:space="0" w:color="auto"/>
        <w:bottom w:val="none" w:sz="0" w:space="0" w:color="auto"/>
        <w:right w:val="none" w:sz="0" w:space="0" w:color="auto"/>
      </w:divBdr>
    </w:div>
    <w:div w:id="276527528">
      <w:bodyDiv w:val="1"/>
      <w:marLeft w:val="0"/>
      <w:marRight w:val="0"/>
      <w:marTop w:val="0"/>
      <w:marBottom w:val="0"/>
      <w:divBdr>
        <w:top w:val="none" w:sz="0" w:space="0" w:color="auto"/>
        <w:left w:val="none" w:sz="0" w:space="0" w:color="auto"/>
        <w:bottom w:val="none" w:sz="0" w:space="0" w:color="auto"/>
        <w:right w:val="none" w:sz="0" w:space="0" w:color="auto"/>
      </w:divBdr>
    </w:div>
    <w:div w:id="310257303">
      <w:bodyDiv w:val="1"/>
      <w:marLeft w:val="0"/>
      <w:marRight w:val="0"/>
      <w:marTop w:val="0"/>
      <w:marBottom w:val="0"/>
      <w:divBdr>
        <w:top w:val="none" w:sz="0" w:space="0" w:color="auto"/>
        <w:left w:val="none" w:sz="0" w:space="0" w:color="auto"/>
        <w:bottom w:val="none" w:sz="0" w:space="0" w:color="auto"/>
        <w:right w:val="none" w:sz="0" w:space="0" w:color="auto"/>
      </w:divBdr>
    </w:div>
    <w:div w:id="311908657">
      <w:bodyDiv w:val="1"/>
      <w:marLeft w:val="0"/>
      <w:marRight w:val="0"/>
      <w:marTop w:val="0"/>
      <w:marBottom w:val="0"/>
      <w:divBdr>
        <w:top w:val="none" w:sz="0" w:space="0" w:color="auto"/>
        <w:left w:val="none" w:sz="0" w:space="0" w:color="auto"/>
        <w:bottom w:val="none" w:sz="0" w:space="0" w:color="auto"/>
        <w:right w:val="none" w:sz="0" w:space="0" w:color="auto"/>
      </w:divBdr>
    </w:div>
    <w:div w:id="319891028">
      <w:bodyDiv w:val="1"/>
      <w:marLeft w:val="0"/>
      <w:marRight w:val="0"/>
      <w:marTop w:val="0"/>
      <w:marBottom w:val="0"/>
      <w:divBdr>
        <w:top w:val="none" w:sz="0" w:space="0" w:color="auto"/>
        <w:left w:val="none" w:sz="0" w:space="0" w:color="auto"/>
        <w:bottom w:val="none" w:sz="0" w:space="0" w:color="auto"/>
        <w:right w:val="none" w:sz="0" w:space="0" w:color="auto"/>
      </w:divBdr>
      <w:divsChild>
        <w:div w:id="543441301">
          <w:marLeft w:val="0"/>
          <w:marRight w:val="0"/>
          <w:marTop w:val="0"/>
          <w:marBottom w:val="0"/>
          <w:divBdr>
            <w:top w:val="none" w:sz="0" w:space="0" w:color="auto"/>
            <w:left w:val="none" w:sz="0" w:space="0" w:color="auto"/>
            <w:bottom w:val="none" w:sz="0" w:space="0" w:color="auto"/>
            <w:right w:val="none" w:sz="0" w:space="0" w:color="auto"/>
          </w:divBdr>
          <w:divsChild>
            <w:div w:id="1847597976">
              <w:marLeft w:val="0"/>
              <w:marRight w:val="0"/>
              <w:marTop w:val="0"/>
              <w:marBottom w:val="0"/>
              <w:divBdr>
                <w:top w:val="none" w:sz="0" w:space="0" w:color="auto"/>
                <w:left w:val="none" w:sz="0" w:space="0" w:color="auto"/>
                <w:bottom w:val="none" w:sz="0" w:space="0" w:color="auto"/>
                <w:right w:val="none" w:sz="0" w:space="0" w:color="auto"/>
              </w:divBdr>
              <w:divsChild>
                <w:div w:id="897783332">
                  <w:marLeft w:val="0"/>
                  <w:marRight w:val="0"/>
                  <w:marTop w:val="0"/>
                  <w:marBottom w:val="0"/>
                  <w:divBdr>
                    <w:top w:val="none" w:sz="0" w:space="0" w:color="auto"/>
                    <w:left w:val="none" w:sz="0" w:space="0" w:color="auto"/>
                    <w:bottom w:val="none" w:sz="0" w:space="0" w:color="auto"/>
                    <w:right w:val="none" w:sz="0" w:space="0" w:color="auto"/>
                  </w:divBdr>
                  <w:divsChild>
                    <w:div w:id="13486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4543">
      <w:bodyDiv w:val="1"/>
      <w:marLeft w:val="0"/>
      <w:marRight w:val="0"/>
      <w:marTop w:val="0"/>
      <w:marBottom w:val="0"/>
      <w:divBdr>
        <w:top w:val="none" w:sz="0" w:space="0" w:color="auto"/>
        <w:left w:val="none" w:sz="0" w:space="0" w:color="auto"/>
        <w:bottom w:val="none" w:sz="0" w:space="0" w:color="auto"/>
        <w:right w:val="none" w:sz="0" w:space="0" w:color="auto"/>
      </w:divBdr>
    </w:div>
    <w:div w:id="325940991">
      <w:bodyDiv w:val="1"/>
      <w:marLeft w:val="0"/>
      <w:marRight w:val="0"/>
      <w:marTop w:val="0"/>
      <w:marBottom w:val="0"/>
      <w:divBdr>
        <w:top w:val="none" w:sz="0" w:space="0" w:color="auto"/>
        <w:left w:val="none" w:sz="0" w:space="0" w:color="auto"/>
        <w:bottom w:val="none" w:sz="0" w:space="0" w:color="auto"/>
        <w:right w:val="none" w:sz="0" w:space="0" w:color="auto"/>
      </w:divBdr>
      <w:divsChild>
        <w:div w:id="1494755141">
          <w:marLeft w:val="0"/>
          <w:marRight w:val="0"/>
          <w:marTop w:val="0"/>
          <w:marBottom w:val="0"/>
          <w:divBdr>
            <w:top w:val="none" w:sz="0" w:space="0" w:color="auto"/>
            <w:left w:val="none" w:sz="0" w:space="0" w:color="auto"/>
            <w:bottom w:val="none" w:sz="0" w:space="0" w:color="auto"/>
            <w:right w:val="none" w:sz="0" w:space="0" w:color="auto"/>
          </w:divBdr>
          <w:divsChild>
            <w:div w:id="1286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341">
      <w:bodyDiv w:val="1"/>
      <w:marLeft w:val="0"/>
      <w:marRight w:val="0"/>
      <w:marTop w:val="0"/>
      <w:marBottom w:val="0"/>
      <w:divBdr>
        <w:top w:val="none" w:sz="0" w:space="0" w:color="auto"/>
        <w:left w:val="none" w:sz="0" w:space="0" w:color="auto"/>
        <w:bottom w:val="none" w:sz="0" w:space="0" w:color="auto"/>
        <w:right w:val="none" w:sz="0" w:space="0" w:color="auto"/>
      </w:divBdr>
      <w:divsChild>
        <w:div w:id="114257698">
          <w:marLeft w:val="0"/>
          <w:marRight w:val="0"/>
          <w:marTop w:val="0"/>
          <w:marBottom w:val="0"/>
          <w:divBdr>
            <w:top w:val="none" w:sz="0" w:space="0" w:color="auto"/>
            <w:left w:val="none" w:sz="0" w:space="0" w:color="auto"/>
            <w:bottom w:val="none" w:sz="0" w:space="0" w:color="auto"/>
            <w:right w:val="none" w:sz="0" w:space="0" w:color="auto"/>
          </w:divBdr>
          <w:divsChild>
            <w:div w:id="531039272">
              <w:marLeft w:val="0"/>
              <w:marRight w:val="0"/>
              <w:marTop w:val="0"/>
              <w:marBottom w:val="0"/>
              <w:divBdr>
                <w:top w:val="none" w:sz="0" w:space="0" w:color="auto"/>
                <w:left w:val="none" w:sz="0" w:space="0" w:color="auto"/>
                <w:bottom w:val="none" w:sz="0" w:space="0" w:color="auto"/>
                <w:right w:val="none" w:sz="0" w:space="0" w:color="auto"/>
              </w:divBdr>
              <w:divsChild>
                <w:div w:id="14855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9677">
      <w:bodyDiv w:val="1"/>
      <w:marLeft w:val="0"/>
      <w:marRight w:val="0"/>
      <w:marTop w:val="0"/>
      <w:marBottom w:val="0"/>
      <w:divBdr>
        <w:top w:val="none" w:sz="0" w:space="0" w:color="auto"/>
        <w:left w:val="none" w:sz="0" w:space="0" w:color="auto"/>
        <w:bottom w:val="none" w:sz="0" w:space="0" w:color="auto"/>
        <w:right w:val="none" w:sz="0" w:space="0" w:color="auto"/>
      </w:divBdr>
    </w:div>
    <w:div w:id="371998096">
      <w:bodyDiv w:val="1"/>
      <w:marLeft w:val="0"/>
      <w:marRight w:val="0"/>
      <w:marTop w:val="0"/>
      <w:marBottom w:val="0"/>
      <w:divBdr>
        <w:top w:val="none" w:sz="0" w:space="0" w:color="auto"/>
        <w:left w:val="none" w:sz="0" w:space="0" w:color="auto"/>
        <w:bottom w:val="none" w:sz="0" w:space="0" w:color="auto"/>
        <w:right w:val="none" w:sz="0" w:space="0" w:color="auto"/>
      </w:divBdr>
    </w:div>
    <w:div w:id="373165961">
      <w:bodyDiv w:val="1"/>
      <w:marLeft w:val="0"/>
      <w:marRight w:val="0"/>
      <w:marTop w:val="0"/>
      <w:marBottom w:val="0"/>
      <w:divBdr>
        <w:top w:val="none" w:sz="0" w:space="0" w:color="auto"/>
        <w:left w:val="none" w:sz="0" w:space="0" w:color="auto"/>
        <w:bottom w:val="none" w:sz="0" w:space="0" w:color="auto"/>
        <w:right w:val="none" w:sz="0" w:space="0" w:color="auto"/>
      </w:divBdr>
    </w:div>
    <w:div w:id="383255903">
      <w:bodyDiv w:val="1"/>
      <w:marLeft w:val="0"/>
      <w:marRight w:val="0"/>
      <w:marTop w:val="0"/>
      <w:marBottom w:val="0"/>
      <w:divBdr>
        <w:top w:val="none" w:sz="0" w:space="0" w:color="auto"/>
        <w:left w:val="none" w:sz="0" w:space="0" w:color="auto"/>
        <w:bottom w:val="none" w:sz="0" w:space="0" w:color="auto"/>
        <w:right w:val="none" w:sz="0" w:space="0" w:color="auto"/>
      </w:divBdr>
    </w:div>
    <w:div w:id="386150845">
      <w:bodyDiv w:val="1"/>
      <w:marLeft w:val="0"/>
      <w:marRight w:val="0"/>
      <w:marTop w:val="0"/>
      <w:marBottom w:val="0"/>
      <w:divBdr>
        <w:top w:val="none" w:sz="0" w:space="0" w:color="auto"/>
        <w:left w:val="none" w:sz="0" w:space="0" w:color="auto"/>
        <w:bottom w:val="none" w:sz="0" w:space="0" w:color="auto"/>
        <w:right w:val="none" w:sz="0" w:space="0" w:color="auto"/>
      </w:divBdr>
    </w:div>
    <w:div w:id="398212422">
      <w:bodyDiv w:val="1"/>
      <w:marLeft w:val="0"/>
      <w:marRight w:val="0"/>
      <w:marTop w:val="0"/>
      <w:marBottom w:val="0"/>
      <w:divBdr>
        <w:top w:val="none" w:sz="0" w:space="0" w:color="auto"/>
        <w:left w:val="none" w:sz="0" w:space="0" w:color="auto"/>
        <w:bottom w:val="none" w:sz="0" w:space="0" w:color="auto"/>
        <w:right w:val="none" w:sz="0" w:space="0" w:color="auto"/>
      </w:divBdr>
    </w:div>
    <w:div w:id="41362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5102">
          <w:marLeft w:val="0"/>
          <w:marRight w:val="0"/>
          <w:marTop w:val="0"/>
          <w:marBottom w:val="0"/>
          <w:divBdr>
            <w:top w:val="none" w:sz="0" w:space="0" w:color="auto"/>
            <w:left w:val="none" w:sz="0" w:space="0" w:color="auto"/>
            <w:bottom w:val="none" w:sz="0" w:space="0" w:color="auto"/>
            <w:right w:val="none" w:sz="0" w:space="0" w:color="auto"/>
          </w:divBdr>
          <w:divsChild>
            <w:div w:id="548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5785">
      <w:bodyDiv w:val="1"/>
      <w:marLeft w:val="0"/>
      <w:marRight w:val="0"/>
      <w:marTop w:val="0"/>
      <w:marBottom w:val="0"/>
      <w:divBdr>
        <w:top w:val="none" w:sz="0" w:space="0" w:color="auto"/>
        <w:left w:val="none" w:sz="0" w:space="0" w:color="auto"/>
        <w:bottom w:val="none" w:sz="0" w:space="0" w:color="auto"/>
        <w:right w:val="none" w:sz="0" w:space="0" w:color="auto"/>
      </w:divBdr>
    </w:div>
    <w:div w:id="421223589">
      <w:bodyDiv w:val="1"/>
      <w:marLeft w:val="0"/>
      <w:marRight w:val="0"/>
      <w:marTop w:val="0"/>
      <w:marBottom w:val="0"/>
      <w:divBdr>
        <w:top w:val="none" w:sz="0" w:space="0" w:color="auto"/>
        <w:left w:val="none" w:sz="0" w:space="0" w:color="auto"/>
        <w:bottom w:val="none" w:sz="0" w:space="0" w:color="auto"/>
        <w:right w:val="none" w:sz="0" w:space="0" w:color="auto"/>
      </w:divBdr>
      <w:divsChild>
        <w:div w:id="1337155234">
          <w:marLeft w:val="0"/>
          <w:marRight w:val="0"/>
          <w:marTop w:val="0"/>
          <w:marBottom w:val="0"/>
          <w:divBdr>
            <w:top w:val="none" w:sz="0" w:space="0" w:color="auto"/>
            <w:left w:val="none" w:sz="0" w:space="0" w:color="auto"/>
            <w:bottom w:val="none" w:sz="0" w:space="0" w:color="auto"/>
            <w:right w:val="none" w:sz="0" w:space="0" w:color="auto"/>
          </w:divBdr>
          <w:divsChild>
            <w:div w:id="319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249">
      <w:bodyDiv w:val="1"/>
      <w:marLeft w:val="0"/>
      <w:marRight w:val="0"/>
      <w:marTop w:val="0"/>
      <w:marBottom w:val="0"/>
      <w:divBdr>
        <w:top w:val="none" w:sz="0" w:space="0" w:color="auto"/>
        <w:left w:val="none" w:sz="0" w:space="0" w:color="auto"/>
        <w:bottom w:val="none" w:sz="0" w:space="0" w:color="auto"/>
        <w:right w:val="none" w:sz="0" w:space="0" w:color="auto"/>
      </w:divBdr>
    </w:div>
    <w:div w:id="523397246">
      <w:bodyDiv w:val="1"/>
      <w:marLeft w:val="0"/>
      <w:marRight w:val="0"/>
      <w:marTop w:val="0"/>
      <w:marBottom w:val="0"/>
      <w:divBdr>
        <w:top w:val="none" w:sz="0" w:space="0" w:color="auto"/>
        <w:left w:val="none" w:sz="0" w:space="0" w:color="auto"/>
        <w:bottom w:val="none" w:sz="0" w:space="0" w:color="auto"/>
        <w:right w:val="none" w:sz="0" w:space="0" w:color="auto"/>
      </w:divBdr>
      <w:divsChild>
        <w:div w:id="1727290242">
          <w:marLeft w:val="0"/>
          <w:marRight w:val="0"/>
          <w:marTop w:val="0"/>
          <w:marBottom w:val="0"/>
          <w:divBdr>
            <w:top w:val="none" w:sz="0" w:space="0" w:color="auto"/>
            <w:left w:val="none" w:sz="0" w:space="0" w:color="auto"/>
            <w:bottom w:val="none" w:sz="0" w:space="0" w:color="auto"/>
            <w:right w:val="none" w:sz="0" w:space="0" w:color="auto"/>
          </w:divBdr>
          <w:divsChild>
            <w:div w:id="2036033566">
              <w:marLeft w:val="0"/>
              <w:marRight w:val="0"/>
              <w:marTop w:val="0"/>
              <w:marBottom w:val="0"/>
              <w:divBdr>
                <w:top w:val="none" w:sz="0" w:space="0" w:color="auto"/>
                <w:left w:val="none" w:sz="0" w:space="0" w:color="auto"/>
                <w:bottom w:val="none" w:sz="0" w:space="0" w:color="auto"/>
                <w:right w:val="none" w:sz="0" w:space="0" w:color="auto"/>
              </w:divBdr>
              <w:divsChild>
                <w:div w:id="7314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4328">
      <w:bodyDiv w:val="1"/>
      <w:marLeft w:val="0"/>
      <w:marRight w:val="0"/>
      <w:marTop w:val="0"/>
      <w:marBottom w:val="0"/>
      <w:divBdr>
        <w:top w:val="none" w:sz="0" w:space="0" w:color="auto"/>
        <w:left w:val="none" w:sz="0" w:space="0" w:color="auto"/>
        <w:bottom w:val="none" w:sz="0" w:space="0" w:color="auto"/>
        <w:right w:val="none" w:sz="0" w:space="0" w:color="auto"/>
      </w:divBdr>
      <w:divsChild>
        <w:div w:id="1012417545">
          <w:marLeft w:val="0"/>
          <w:marRight w:val="0"/>
          <w:marTop w:val="0"/>
          <w:marBottom w:val="0"/>
          <w:divBdr>
            <w:top w:val="none" w:sz="0" w:space="0" w:color="auto"/>
            <w:left w:val="none" w:sz="0" w:space="0" w:color="auto"/>
            <w:bottom w:val="none" w:sz="0" w:space="0" w:color="auto"/>
            <w:right w:val="none" w:sz="0" w:space="0" w:color="auto"/>
          </w:divBdr>
          <w:divsChild>
            <w:div w:id="1979335373">
              <w:marLeft w:val="0"/>
              <w:marRight w:val="0"/>
              <w:marTop w:val="0"/>
              <w:marBottom w:val="0"/>
              <w:divBdr>
                <w:top w:val="none" w:sz="0" w:space="0" w:color="auto"/>
                <w:left w:val="none" w:sz="0" w:space="0" w:color="auto"/>
                <w:bottom w:val="none" w:sz="0" w:space="0" w:color="auto"/>
                <w:right w:val="none" w:sz="0" w:space="0" w:color="auto"/>
              </w:divBdr>
              <w:divsChild>
                <w:div w:id="674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79749">
      <w:bodyDiv w:val="1"/>
      <w:marLeft w:val="0"/>
      <w:marRight w:val="0"/>
      <w:marTop w:val="0"/>
      <w:marBottom w:val="0"/>
      <w:divBdr>
        <w:top w:val="none" w:sz="0" w:space="0" w:color="auto"/>
        <w:left w:val="none" w:sz="0" w:space="0" w:color="auto"/>
        <w:bottom w:val="none" w:sz="0" w:space="0" w:color="auto"/>
        <w:right w:val="none" w:sz="0" w:space="0" w:color="auto"/>
      </w:divBdr>
    </w:div>
    <w:div w:id="537473950">
      <w:bodyDiv w:val="1"/>
      <w:marLeft w:val="0"/>
      <w:marRight w:val="0"/>
      <w:marTop w:val="0"/>
      <w:marBottom w:val="0"/>
      <w:divBdr>
        <w:top w:val="none" w:sz="0" w:space="0" w:color="auto"/>
        <w:left w:val="none" w:sz="0" w:space="0" w:color="auto"/>
        <w:bottom w:val="none" w:sz="0" w:space="0" w:color="auto"/>
        <w:right w:val="none" w:sz="0" w:space="0" w:color="auto"/>
      </w:divBdr>
    </w:div>
    <w:div w:id="540243890">
      <w:bodyDiv w:val="1"/>
      <w:marLeft w:val="0"/>
      <w:marRight w:val="0"/>
      <w:marTop w:val="0"/>
      <w:marBottom w:val="0"/>
      <w:divBdr>
        <w:top w:val="none" w:sz="0" w:space="0" w:color="auto"/>
        <w:left w:val="none" w:sz="0" w:space="0" w:color="auto"/>
        <w:bottom w:val="none" w:sz="0" w:space="0" w:color="auto"/>
        <w:right w:val="none" w:sz="0" w:space="0" w:color="auto"/>
      </w:divBdr>
      <w:divsChild>
        <w:div w:id="1041980527">
          <w:marLeft w:val="0"/>
          <w:marRight w:val="0"/>
          <w:marTop w:val="0"/>
          <w:marBottom w:val="0"/>
          <w:divBdr>
            <w:top w:val="none" w:sz="0" w:space="0" w:color="auto"/>
            <w:left w:val="none" w:sz="0" w:space="0" w:color="auto"/>
            <w:bottom w:val="none" w:sz="0" w:space="0" w:color="auto"/>
            <w:right w:val="none" w:sz="0" w:space="0" w:color="auto"/>
          </w:divBdr>
          <w:divsChild>
            <w:div w:id="1430469808">
              <w:marLeft w:val="0"/>
              <w:marRight w:val="0"/>
              <w:marTop w:val="0"/>
              <w:marBottom w:val="0"/>
              <w:divBdr>
                <w:top w:val="none" w:sz="0" w:space="0" w:color="auto"/>
                <w:left w:val="none" w:sz="0" w:space="0" w:color="auto"/>
                <w:bottom w:val="none" w:sz="0" w:space="0" w:color="auto"/>
                <w:right w:val="none" w:sz="0" w:space="0" w:color="auto"/>
              </w:divBdr>
              <w:divsChild>
                <w:div w:id="292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08988">
      <w:bodyDiv w:val="1"/>
      <w:marLeft w:val="0"/>
      <w:marRight w:val="0"/>
      <w:marTop w:val="0"/>
      <w:marBottom w:val="0"/>
      <w:divBdr>
        <w:top w:val="none" w:sz="0" w:space="0" w:color="auto"/>
        <w:left w:val="none" w:sz="0" w:space="0" w:color="auto"/>
        <w:bottom w:val="none" w:sz="0" w:space="0" w:color="auto"/>
        <w:right w:val="none" w:sz="0" w:space="0" w:color="auto"/>
      </w:divBdr>
    </w:div>
    <w:div w:id="587621165">
      <w:bodyDiv w:val="1"/>
      <w:marLeft w:val="0"/>
      <w:marRight w:val="0"/>
      <w:marTop w:val="0"/>
      <w:marBottom w:val="0"/>
      <w:divBdr>
        <w:top w:val="none" w:sz="0" w:space="0" w:color="auto"/>
        <w:left w:val="none" w:sz="0" w:space="0" w:color="auto"/>
        <w:bottom w:val="none" w:sz="0" w:space="0" w:color="auto"/>
        <w:right w:val="none" w:sz="0" w:space="0" w:color="auto"/>
      </w:divBdr>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10359114">
      <w:bodyDiv w:val="1"/>
      <w:marLeft w:val="0"/>
      <w:marRight w:val="0"/>
      <w:marTop w:val="0"/>
      <w:marBottom w:val="0"/>
      <w:divBdr>
        <w:top w:val="none" w:sz="0" w:space="0" w:color="auto"/>
        <w:left w:val="none" w:sz="0" w:space="0" w:color="auto"/>
        <w:bottom w:val="none" w:sz="0" w:space="0" w:color="auto"/>
        <w:right w:val="none" w:sz="0" w:space="0" w:color="auto"/>
      </w:divBdr>
    </w:div>
    <w:div w:id="610937150">
      <w:bodyDiv w:val="1"/>
      <w:marLeft w:val="0"/>
      <w:marRight w:val="0"/>
      <w:marTop w:val="0"/>
      <w:marBottom w:val="0"/>
      <w:divBdr>
        <w:top w:val="none" w:sz="0" w:space="0" w:color="auto"/>
        <w:left w:val="none" w:sz="0" w:space="0" w:color="auto"/>
        <w:bottom w:val="none" w:sz="0" w:space="0" w:color="auto"/>
        <w:right w:val="none" w:sz="0" w:space="0" w:color="auto"/>
      </w:divBdr>
    </w:div>
    <w:div w:id="612173717">
      <w:bodyDiv w:val="1"/>
      <w:marLeft w:val="0"/>
      <w:marRight w:val="0"/>
      <w:marTop w:val="0"/>
      <w:marBottom w:val="0"/>
      <w:divBdr>
        <w:top w:val="none" w:sz="0" w:space="0" w:color="auto"/>
        <w:left w:val="none" w:sz="0" w:space="0" w:color="auto"/>
        <w:bottom w:val="none" w:sz="0" w:space="0" w:color="auto"/>
        <w:right w:val="none" w:sz="0" w:space="0" w:color="auto"/>
      </w:divBdr>
    </w:div>
    <w:div w:id="626207534">
      <w:bodyDiv w:val="1"/>
      <w:marLeft w:val="0"/>
      <w:marRight w:val="0"/>
      <w:marTop w:val="0"/>
      <w:marBottom w:val="0"/>
      <w:divBdr>
        <w:top w:val="none" w:sz="0" w:space="0" w:color="auto"/>
        <w:left w:val="none" w:sz="0" w:space="0" w:color="auto"/>
        <w:bottom w:val="none" w:sz="0" w:space="0" w:color="auto"/>
        <w:right w:val="none" w:sz="0" w:space="0" w:color="auto"/>
      </w:divBdr>
      <w:divsChild>
        <w:div w:id="1446462740">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213">
      <w:bodyDiv w:val="1"/>
      <w:marLeft w:val="0"/>
      <w:marRight w:val="0"/>
      <w:marTop w:val="0"/>
      <w:marBottom w:val="0"/>
      <w:divBdr>
        <w:top w:val="none" w:sz="0" w:space="0" w:color="auto"/>
        <w:left w:val="none" w:sz="0" w:space="0" w:color="auto"/>
        <w:bottom w:val="none" w:sz="0" w:space="0" w:color="auto"/>
        <w:right w:val="none" w:sz="0" w:space="0" w:color="auto"/>
      </w:divBdr>
    </w:div>
    <w:div w:id="656612685">
      <w:bodyDiv w:val="1"/>
      <w:marLeft w:val="0"/>
      <w:marRight w:val="0"/>
      <w:marTop w:val="0"/>
      <w:marBottom w:val="0"/>
      <w:divBdr>
        <w:top w:val="none" w:sz="0" w:space="0" w:color="auto"/>
        <w:left w:val="none" w:sz="0" w:space="0" w:color="auto"/>
        <w:bottom w:val="none" w:sz="0" w:space="0" w:color="auto"/>
        <w:right w:val="none" w:sz="0" w:space="0" w:color="auto"/>
      </w:divBdr>
      <w:divsChild>
        <w:div w:id="1520706026">
          <w:marLeft w:val="0"/>
          <w:marRight w:val="0"/>
          <w:marTop w:val="0"/>
          <w:marBottom w:val="0"/>
          <w:divBdr>
            <w:top w:val="none" w:sz="0" w:space="0" w:color="auto"/>
            <w:left w:val="none" w:sz="0" w:space="0" w:color="auto"/>
            <w:bottom w:val="none" w:sz="0" w:space="0" w:color="auto"/>
            <w:right w:val="none" w:sz="0" w:space="0" w:color="auto"/>
          </w:divBdr>
          <w:divsChild>
            <w:div w:id="1079866465">
              <w:marLeft w:val="0"/>
              <w:marRight w:val="0"/>
              <w:marTop w:val="0"/>
              <w:marBottom w:val="0"/>
              <w:divBdr>
                <w:top w:val="none" w:sz="0" w:space="0" w:color="auto"/>
                <w:left w:val="none" w:sz="0" w:space="0" w:color="auto"/>
                <w:bottom w:val="none" w:sz="0" w:space="0" w:color="auto"/>
                <w:right w:val="none" w:sz="0" w:space="0" w:color="auto"/>
              </w:divBdr>
              <w:divsChild>
                <w:div w:id="671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6748">
      <w:bodyDiv w:val="1"/>
      <w:marLeft w:val="0"/>
      <w:marRight w:val="0"/>
      <w:marTop w:val="0"/>
      <w:marBottom w:val="0"/>
      <w:divBdr>
        <w:top w:val="none" w:sz="0" w:space="0" w:color="auto"/>
        <w:left w:val="none" w:sz="0" w:space="0" w:color="auto"/>
        <w:bottom w:val="none" w:sz="0" w:space="0" w:color="auto"/>
        <w:right w:val="none" w:sz="0" w:space="0" w:color="auto"/>
      </w:divBdr>
      <w:divsChild>
        <w:div w:id="447895095">
          <w:marLeft w:val="0"/>
          <w:marRight w:val="0"/>
          <w:marTop w:val="0"/>
          <w:marBottom w:val="0"/>
          <w:divBdr>
            <w:top w:val="none" w:sz="0" w:space="0" w:color="auto"/>
            <w:left w:val="none" w:sz="0" w:space="0" w:color="auto"/>
            <w:bottom w:val="none" w:sz="0" w:space="0" w:color="auto"/>
            <w:right w:val="none" w:sz="0" w:space="0" w:color="auto"/>
          </w:divBdr>
          <w:divsChild>
            <w:div w:id="222374315">
              <w:marLeft w:val="0"/>
              <w:marRight w:val="0"/>
              <w:marTop w:val="0"/>
              <w:marBottom w:val="0"/>
              <w:divBdr>
                <w:top w:val="none" w:sz="0" w:space="0" w:color="auto"/>
                <w:left w:val="none" w:sz="0" w:space="0" w:color="auto"/>
                <w:bottom w:val="none" w:sz="0" w:space="0" w:color="auto"/>
                <w:right w:val="none" w:sz="0" w:space="0" w:color="auto"/>
              </w:divBdr>
              <w:divsChild>
                <w:div w:id="8825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5067">
      <w:bodyDiv w:val="1"/>
      <w:marLeft w:val="0"/>
      <w:marRight w:val="0"/>
      <w:marTop w:val="0"/>
      <w:marBottom w:val="0"/>
      <w:divBdr>
        <w:top w:val="none" w:sz="0" w:space="0" w:color="auto"/>
        <w:left w:val="none" w:sz="0" w:space="0" w:color="auto"/>
        <w:bottom w:val="none" w:sz="0" w:space="0" w:color="auto"/>
        <w:right w:val="none" w:sz="0" w:space="0" w:color="auto"/>
      </w:divBdr>
    </w:div>
    <w:div w:id="689376840">
      <w:bodyDiv w:val="1"/>
      <w:marLeft w:val="0"/>
      <w:marRight w:val="0"/>
      <w:marTop w:val="0"/>
      <w:marBottom w:val="0"/>
      <w:divBdr>
        <w:top w:val="none" w:sz="0" w:space="0" w:color="auto"/>
        <w:left w:val="none" w:sz="0" w:space="0" w:color="auto"/>
        <w:bottom w:val="none" w:sz="0" w:space="0" w:color="auto"/>
        <w:right w:val="none" w:sz="0" w:space="0" w:color="auto"/>
      </w:divBdr>
    </w:div>
    <w:div w:id="701638004">
      <w:bodyDiv w:val="1"/>
      <w:marLeft w:val="0"/>
      <w:marRight w:val="0"/>
      <w:marTop w:val="0"/>
      <w:marBottom w:val="0"/>
      <w:divBdr>
        <w:top w:val="none" w:sz="0" w:space="0" w:color="auto"/>
        <w:left w:val="none" w:sz="0" w:space="0" w:color="auto"/>
        <w:bottom w:val="none" w:sz="0" w:space="0" w:color="auto"/>
        <w:right w:val="none" w:sz="0" w:space="0" w:color="auto"/>
      </w:divBdr>
      <w:divsChild>
        <w:div w:id="458913037">
          <w:marLeft w:val="0"/>
          <w:marRight w:val="0"/>
          <w:marTop w:val="0"/>
          <w:marBottom w:val="0"/>
          <w:divBdr>
            <w:top w:val="none" w:sz="0" w:space="0" w:color="auto"/>
            <w:left w:val="none" w:sz="0" w:space="0" w:color="auto"/>
            <w:bottom w:val="none" w:sz="0" w:space="0" w:color="auto"/>
            <w:right w:val="none" w:sz="0" w:space="0" w:color="auto"/>
          </w:divBdr>
          <w:divsChild>
            <w:div w:id="2094933315">
              <w:marLeft w:val="0"/>
              <w:marRight w:val="0"/>
              <w:marTop w:val="0"/>
              <w:marBottom w:val="0"/>
              <w:divBdr>
                <w:top w:val="none" w:sz="0" w:space="0" w:color="auto"/>
                <w:left w:val="none" w:sz="0" w:space="0" w:color="auto"/>
                <w:bottom w:val="none" w:sz="0" w:space="0" w:color="auto"/>
                <w:right w:val="none" w:sz="0" w:space="0" w:color="auto"/>
              </w:divBdr>
              <w:divsChild>
                <w:div w:id="1050954410">
                  <w:marLeft w:val="0"/>
                  <w:marRight w:val="0"/>
                  <w:marTop w:val="0"/>
                  <w:marBottom w:val="0"/>
                  <w:divBdr>
                    <w:top w:val="none" w:sz="0" w:space="0" w:color="auto"/>
                    <w:left w:val="none" w:sz="0" w:space="0" w:color="auto"/>
                    <w:bottom w:val="none" w:sz="0" w:space="0" w:color="auto"/>
                    <w:right w:val="none" w:sz="0" w:space="0" w:color="auto"/>
                  </w:divBdr>
                  <w:divsChild>
                    <w:div w:id="374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5666">
      <w:bodyDiv w:val="1"/>
      <w:marLeft w:val="0"/>
      <w:marRight w:val="0"/>
      <w:marTop w:val="0"/>
      <w:marBottom w:val="0"/>
      <w:divBdr>
        <w:top w:val="none" w:sz="0" w:space="0" w:color="auto"/>
        <w:left w:val="none" w:sz="0" w:space="0" w:color="auto"/>
        <w:bottom w:val="none" w:sz="0" w:space="0" w:color="auto"/>
        <w:right w:val="none" w:sz="0" w:space="0" w:color="auto"/>
      </w:divBdr>
    </w:div>
    <w:div w:id="723872024">
      <w:bodyDiv w:val="1"/>
      <w:marLeft w:val="0"/>
      <w:marRight w:val="0"/>
      <w:marTop w:val="0"/>
      <w:marBottom w:val="0"/>
      <w:divBdr>
        <w:top w:val="none" w:sz="0" w:space="0" w:color="auto"/>
        <w:left w:val="none" w:sz="0" w:space="0" w:color="auto"/>
        <w:bottom w:val="none" w:sz="0" w:space="0" w:color="auto"/>
        <w:right w:val="none" w:sz="0" w:space="0" w:color="auto"/>
      </w:divBdr>
      <w:divsChild>
        <w:div w:id="117265899">
          <w:marLeft w:val="0"/>
          <w:marRight w:val="0"/>
          <w:marTop w:val="0"/>
          <w:marBottom w:val="0"/>
          <w:divBdr>
            <w:top w:val="none" w:sz="0" w:space="0" w:color="auto"/>
            <w:left w:val="none" w:sz="0" w:space="0" w:color="auto"/>
            <w:bottom w:val="none" w:sz="0" w:space="0" w:color="auto"/>
            <w:right w:val="none" w:sz="0" w:space="0" w:color="auto"/>
          </w:divBdr>
          <w:divsChild>
            <w:div w:id="1530138852">
              <w:marLeft w:val="0"/>
              <w:marRight w:val="0"/>
              <w:marTop w:val="0"/>
              <w:marBottom w:val="0"/>
              <w:divBdr>
                <w:top w:val="none" w:sz="0" w:space="0" w:color="auto"/>
                <w:left w:val="none" w:sz="0" w:space="0" w:color="auto"/>
                <w:bottom w:val="none" w:sz="0" w:space="0" w:color="auto"/>
                <w:right w:val="none" w:sz="0" w:space="0" w:color="auto"/>
              </w:divBdr>
              <w:divsChild>
                <w:div w:id="1863863701">
                  <w:marLeft w:val="0"/>
                  <w:marRight w:val="0"/>
                  <w:marTop w:val="0"/>
                  <w:marBottom w:val="0"/>
                  <w:divBdr>
                    <w:top w:val="none" w:sz="0" w:space="0" w:color="auto"/>
                    <w:left w:val="none" w:sz="0" w:space="0" w:color="auto"/>
                    <w:bottom w:val="none" w:sz="0" w:space="0" w:color="auto"/>
                    <w:right w:val="none" w:sz="0" w:space="0" w:color="auto"/>
                  </w:divBdr>
                  <w:divsChild>
                    <w:div w:id="1675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6409">
      <w:bodyDiv w:val="1"/>
      <w:marLeft w:val="0"/>
      <w:marRight w:val="0"/>
      <w:marTop w:val="0"/>
      <w:marBottom w:val="0"/>
      <w:divBdr>
        <w:top w:val="none" w:sz="0" w:space="0" w:color="auto"/>
        <w:left w:val="none" w:sz="0" w:space="0" w:color="auto"/>
        <w:bottom w:val="none" w:sz="0" w:space="0" w:color="auto"/>
        <w:right w:val="none" w:sz="0" w:space="0" w:color="auto"/>
      </w:divBdr>
    </w:div>
    <w:div w:id="754132622">
      <w:bodyDiv w:val="1"/>
      <w:marLeft w:val="0"/>
      <w:marRight w:val="0"/>
      <w:marTop w:val="0"/>
      <w:marBottom w:val="0"/>
      <w:divBdr>
        <w:top w:val="none" w:sz="0" w:space="0" w:color="auto"/>
        <w:left w:val="none" w:sz="0" w:space="0" w:color="auto"/>
        <w:bottom w:val="none" w:sz="0" w:space="0" w:color="auto"/>
        <w:right w:val="none" w:sz="0" w:space="0" w:color="auto"/>
      </w:divBdr>
    </w:div>
    <w:div w:id="778795796">
      <w:bodyDiv w:val="1"/>
      <w:marLeft w:val="0"/>
      <w:marRight w:val="0"/>
      <w:marTop w:val="0"/>
      <w:marBottom w:val="0"/>
      <w:divBdr>
        <w:top w:val="none" w:sz="0" w:space="0" w:color="auto"/>
        <w:left w:val="none" w:sz="0" w:space="0" w:color="auto"/>
        <w:bottom w:val="none" w:sz="0" w:space="0" w:color="auto"/>
        <w:right w:val="none" w:sz="0" w:space="0" w:color="auto"/>
      </w:divBdr>
      <w:divsChild>
        <w:div w:id="2055500939">
          <w:marLeft w:val="0"/>
          <w:marRight w:val="0"/>
          <w:marTop w:val="0"/>
          <w:marBottom w:val="0"/>
          <w:divBdr>
            <w:top w:val="none" w:sz="0" w:space="0" w:color="auto"/>
            <w:left w:val="none" w:sz="0" w:space="0" w:color="auto"/>
            <w:bottom w:val="none" w:sz="0" w:space="0" w:color="auto"/>
            <w:right w:val="none" w:sz="0" w:space="0" w:color="auto"/>
          </w:divBdr>
          <w:divsChild>
            <w:div w:id="16364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867">
      <w:bodyDiv w:val="1"/>
      <w:marLeft w:val="0"/>
      <w:marRight w:val="0"/>
      <w:marTop w:val="0"/>
      <w:marBottom w:val="0"/>
      <w:divBdr>
        <w:top w:val="none" w:sz="0" w:space="0" w:color="auto"/>
        <w:left w:val="none" w:sz="0" w:space="0" w:color="auto"/>
        <w:bottom w:val="none" w:sz="0" w:space="0" w:color="auto"/>
        <w:right w:val="none" w:sz="0" w:space="0" w:color="auto"/>
      </w:divBdr>
    </w:div>
    <w:div w:id="803084411">
      <w:bodyDiv w:val="1"/>
      <w:marLeft w:val="0"/>
      <w:marRight w:val="0"/>
      <w:marTop w:val="0"/>
      <w:marBottom w:val="0"/>
      <w:divBdr>
        <w:top w:val="none" w:sz="0" w:space="0" w:color="auto"/>
        <w:left w:val="none" w:sz="0" w:space="0" w:color="auto"/>
        <w:bottom w:val="none" w:sz="0" w:space="0" w:color="auto"/>
        <w:right w:val="none" w:sz="0" w:space="0" w:color="auto"/>
      </w:divBdr>
      <w:divsChild>
        <w:div w:id="348721471">
          <w:marLeft w:val="0"/>
          <w:marRight w:val="0"/>
          <w:marTop w:val="0"/>
          <w:marBottom w:val="0"/>
          <w:divBdr>
            <w:top w:val="none" w:sz="0" w:space="0" w:color="auto"/>
            <w:left w:val="none" w:sz="0" w:space="0" w:color="auto"/>
            <w:bottom w:val="none" w:sz="0" w:space="0" w:color="auto"/>
            <w:right w:val="none" w:sz="0" w:space="0" w:color="auto"/>
          </w:divBdr>
          <w:divsChild>
            <w:div w:id="11164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916">
      <w:bodyDiv w:val="1"/>
      <w:marLeft w:val="0"/>
      <w:marRight w:val="0"/>
      <w:marTop w:val="0"/>
      <w:marBottom w:val="0"/>
      <w:divBdr>
        <w:top w:val="none" w:sz="0" w:space="0" w:color="auto"/>
        <w:left w:val="none" w:sz="0" w:space="0" w:color="auto"/>
        <w:bottom w:val="none" w:sz="0" w:space="0" w:color="auto"/>
        <w:right w:val="none" w:sz="0" w:space="0" w:color="auto"/>
      </w:divBdr>
      <w:divsChild>
        <w:div w:id="1363480491">
          <w:marLeft w:val="0"/>
          <w:marRight w:val="0"/>
          <w:marTop w:val="0"/>
          <w:marBottom w:val="0"/>
          <w:divBdr>
            <w:top w:val="none" w:sz="0" w:space="0" w:color="auto"/>
            <w:left w:val="none" w:sz="0" w:space="0" w:color="auto"/>
            <w:bottom w:val="none" w:sz="0" w:space="0" w:color="auto"/>
            <w:right w:val="none" w:sz="0" w:space="0" w:color="auto"/>
          </w:divBdr>
          <w:divsChild>
            <w:div w:id="551771535">
              <w:marLeft w:val="0"/>
              <w:marRight w:val="0"/>
              <w:marTop w:val="0"/>
              <w:marBottom w:val="0"/>
              <w:divBdr>
                <w:top w:val="none" w:sz="0" w:space="0" w:color="auto"/>
                <w:left w:val="none" w:sz="0" w:space="0" w:color="auto"/>
                <w:bottom w:val="none" w:sz="0" w:space="0" w:color="auto"/>
                <w:right w:val="none" w:sz="0" w:space="0" w:color="auto"/>
              </w:divBdr>
              <w:divsChild>
                <w:div w:id="1533150970">
                  <w:marLeft w:val="0"/>
                  <w:marRight w:val="0"/>
                  <w:marTop w:val="0"/>
                  <w:marBottom w:val="0"/>
                  <w:divBdr>
                    <w:top w:val="none" w:sz="0" w:space="0" w:color="auto"/>
                    <w:left w:val="none" w:sz="0" w:space="0" w:color="auto"/>
                    <w:bottom w:val="none" w:sz="0" w:space="0" w:color="auto"/>
                    <w:right w:val="none" w:sz="0" w:space="0" w:color="auto"/>
                  </w:divBdr>
                  <w:divsChild>
                    <w:div w:id="13166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3122">
      <w:bodyDiv w:val="1"/>
      <w:marLeft w:val="0"/>
      <w:marRight w:val="0"/>
      <w:marTop w:val="0"/>
      <w:marBottom w:val="0"/>
      <w:divBdr>
        <w:top w:val="none" w:sz="0" w:space="0" w:color="auto"/>
        <w:left w:val="none" w:sz="0" w:space="0" w:color="auto"/>
        <w:bottom w:val="none" w:sz="0" w:space="0" w:color="auto"/>
        <w:right w:val="none" w:sz="0" w:space="0" w:color="auto"/>
      </w:divBdr>
    </w:div>
    <w:div w:id="848101990">
      <w:bodyDiv w:val="1"/>
      <w:marLeft w:val="0"/>
      <w:marRight w:val="0"/>
      <w:marTop w:val="0"/>
      <w:marBottom w:val="0"/>
      <w:divBdr>
        <w:top w:val="none" w:sz="0" w:space="0" w:color="auto"/>
        <w:left w:val="none" w:sz="0" w:space="0" w:color="auto"/>
        <w:bottom w:val="none" w:sz="0" w:space="0" w:color="auto"/>
        <w:right w:val="none" w:sz="0" w:space="0" w:color="auto"/>
      </w:divBdr>
    </w:div>
    <w:div w:id="873926067">
      <w:bodyDiv w:val="1"/>
      <w:marLeft w:val="0"/>
      <w:marRight w:val="0"/>
      <w:marTop w:val="0"/>
      <w:marBottom w:val="0"/>
      <w:divBdr>
        <w:top w:val="none" w:sz="0" w:space="0" w:color="auto"/>
        <w:left w:val="none" w:sz="0" w:space="0" w:color="auto"/>
        <w:bottom w:val="none" w:sz="0" w:space="0" w:color="auto"/>
        <w:right w:val="none" w:sz="0" w:space="0" w:color="auto"/>
      </w:divBdr>
    </w:div>
    <w:div w:id="885142362">
      <w:bodyDiv w:val="1"/>
      <w:marLeft w:val="0"/>
      <w:marRight w:val="0"/>
      <w:marTop w:val="0"/>
      <w:marBottom w:val="0"/>
      <w:divBdr>
        <w:top w:val="none" w:sz="0" w:space="0" w:color="auto"/>
        <w:left w:val="none" w:sz="0" w:space="0" w:color="auto"/>
        <w:bottom w:val="none" w:sz="0" w:space="0" w:color="auto"/>
        <w:right w:val="none" w:sz="0" w:space="0" w:color="auto"/>
      </w:divBdr>
      <w:divsChild>
        <w:div w:id="1199271902">
          <w:marLeft w:val="0"/>
          <w:marRight w:val="0"/>
          <w:marTop w:val="0"/>
          <w:marBottom w:val="0"/>
          <w:divBdr>
            <w:top w:val="none" w:sz="0" w:space="0" w:color="auto"/>
            <w:left w:val="none" w:sz="0" w:space="0" w:color="auto"/>
            <w:bottom w:val="none" w:sz="0" w:space="0" w:color="auto"/>
            <w:right w:val="none" w:sz="0" w:space="0" w:color="auto"/>
          </w:divBdr>
          <w:divsChild>
            <w:div w:id="641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422">
      <w:bodyDiv w:val="1"/>
      <w:marLeft w:val="0"/>
      <w:marRight w:val="0"/>
      <w:marTop w:val="0"/>
      <w:marBottom w:val="0"/>
      <w:divBdr>
        <w:top w:val="none" w:sz="0" w:space="0" w:color="auto"/>
        <w:left w:val="none" w:sz="0" w:space="0" w:color="auto"/>
        <w:bottom w:val="none" w:sz="0" w:space="0" w:color="auto"/>
        <w:right w:val="none" w:sz="0" w:space="0" w:color="auto"/>
      </w:divBdr>
      <w:divsChild>
        <w:div w:id="820582950">
          <w:marLeft w:val="0"/>
          <w:marRight w:val="0"/>
          <w:marTop w:val="0"/>
          <w:marBottom w:val="0"/>
          <w:divBdr>
            <w:top w:val="none" w:sz="0" w:space="0" w:color="auto"/>
            <w:left w:val="none" w:sz="0" w:space="0" w:color="auto"/>
            <w:bottom w:val="none" w:sz="0" w:space="0" w:color="auto"/>
            <w:right w:val="none" w:sz="0" w:space="0" w:color="auto"/>
          </w:divBdr>
          <w:divsChild>
            <w:div w:id="409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287">
      <w:bodyDiv w:val="1"/>
      <w:marLeft w:val="0"/>
      <w:marRight w:val="0"/>
      <w:marTop w:val="0"/>
      <w:marBottom w:val="0"/>
      <w:divBdr>
        <w:top w:val="none" w:sz="0" w:space="0" w:color="auto"/>
        <w:left w:val="none" w:sz="0" w:space="0" w:color="auto"/>
        <w:bottom w:val="none" w:sz="0" w:space="0" w:color="auto"/>
        <w:right w:val="none" w:sz="0" w:space="0" w:color="auto"/>
      </w:divBdr>
    </w:div>
    <w:div w:id="921571550">
      <w:bodyDiv w:val="1"/>
      <w:marLeft w:val="0"/>
      <w:marRight w:val="0"/>
      <w:marTop w:val="0"/>
      <w:marBottom w:val="0"/>
      <w:divBdr>
        <w:top w:val="none" w:sz="0" w:space="0" w:color="auto"/>
        <w:left w:val="none" w:sz="0" w:space="0" w:color="auto"/>
        <w:bottom w:val="none" w:sz="0" w:space="0" w:color="auto"/>
        <w:right w:val="none" w:sz="0" w:space="0" w:color="auto"/>
      </w:divBdr>
    </w:div>
    <w:div w:id="925698466">
      <w:bodyDiv w:val="1"/>
      <w:marLeft w:val="0"/>
      <w:marRight w:val="0"/>
      <w:marTop w:val="0"/>
      <w:marBottom w:val="0"/>
      <w:divBdr>
        <w:top w:val="none" w:sz="0" w:space="0" w:color="auto"/>
        <w:left w:val="none" w:sz="0" w:space="0" w:color="auto"/>
        <w:bottom w:val="none" w:sz="0" w:space="0" w:color="auto"/>
        <w:right w:val="none" w:sz="0" w:space="0" w:color="auto"/>
      </w:divBdr>
    </w:div>
    <w:div w:id="945696619">
      <w:bodyDiv w:val="1"/>
      <w:marLeft w:val="0"/>
      <w:marRight w:val="0"/>
      <w:marTop w:val="0"/>
      <w:marBottom w:val="0"/>
      <w:divBdr>
        <w:top w:val="none" w:sz="0" w:space="0" w:color="auto"/>
        <w:left w:val="none" w:sz="0" w:space="0" w:color="auto"/>
        <w:bottom w:val="none" w:sz="0" w:space="0" w:color="auto"/>
        <w:right w:val="none" w:sz="0" w:space="0" w:color="auto"/>
      </w:divBdr>
      <w:divsChild>
        <w:div w:id="1503159041">
          <w:marLeft w:val="0"/>
          <w:marRight w:val="0"/>
          <w:marTop w:val="0"/>
          <w:marBottom w:val="0"/>
          <w:divBdr>
            <w:top w:val="none" w:sz="0" w:space="0" w:color="auto"/>
            <w:left w:val="none" w:sz="0" w:space="0" w:color="auto"/>
            <w:bottom w:val="none" w:sz="0" w:space="0" w:color="auto"/>
            <w:right w:val="none" w:sz="0" w:space="0" w:color="auto"/>
          </w:divBdr>
          <w:divsChild>
            <w:div w:id="1102603203">
              <w:marLeft w:val="0"/>
              <w:marRight w:val="0"/>
              <w:marTop w:val="0"/>
              <w:marBottom w:val="0"/>
              <w:divBdr>
                <w:top w:val="none" w:sz="0" w:space="0" w:color="auto"/>
                <w:left w:val="none" w:sz="0" w:space="0" w:color="auto"/>
                <w:bottom w:val="none" w:sz="0" w:space="0" w:color="auto"/>
                <w:right w:val="none" w:sz="0" w:space="0" w:color="auto"/>
              </w:divBdr>
              <w:divsChild>
                <w:div w:id="204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8115">
      <w:bodyDiv w:val="1"/>
      <w:marLeft w:val="0"/>
      <w:marRight w:val="0"/>
      <w:marTop w:val="0"/>
      <w:marBottom w:val="0"/>
      <w:divBdr>
        <w:top w:val="none" w:sz="0" w:space="0" w:color="auto"/>
        <w:left w:val="none" w:sz="0" w:space="0" w:color="auto"/>
        <w:bottom w:val="none" w:sz="0" w:space="0" w:color="auto"/>
        <w:right w:val="none" w:sz="0" w:space="0" w:color="auto"/>
      </w:divBdr>
      <w:divsChild>
        <w:div w:id="981083070">
          <w:marLeft w:val="0"/>
          <w:marRight w:val="0"/>
          <w:marTop w:val="0"/>
          <w:marBottom w:val="0"/>
          <w:divBdr>
            <w:top w:val="none" w:sz="0" w:space="0" w:color="auto"/>
            <w:left w:val="none" w:sz="0" w:space="0" w:color="auto"/>
            <w:bottom w:val="none" w:sz="0" w:space="0" w:color="auto"/>
            <w:right w:val="none" w:sz="0" w:space="0" w:color="auto"/>
          </w:divBdr>
          <w:divsChild>
            <w:div w:id="413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739548500">
          <w:marLeft w:val="0"/>
          <w:marRight w:val="0"/>
          <w:marTop w:val="0"/>
          <w:marBottom w:val="0"/>
          <w:divBdr>
            <w:top w:val="none" w:sz="0" w:space="0" w:color="auto"/>
            <w:left w:val="none" w:sz="0" w:space="0" w:color="auto"/>
            <w:bottom w:val="none" w:sz="0" w:space="0" w:color="auto"/>
            <w:right w:val="none" w:sz="0" w:space="0" w:color="auto"/>
          </w:divBdr>
          <w:divsChild>
            <w:div w:id="1887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465">
      <w:bodyDiv w:val="1"/>
      <w:marLeft w:val="0"/>
      <w:marRight w:val="0"/>
      <w:marTop w:val="0"/>
      <w:marBottom w:val="0"/>
      <w:divBdr>
        <w:top w:val="none" w:sz="0" w:space="0" w:color="auto"/>
        <w:left w:val="none" w:sz="0" w:space="0" w:color="auto"/>
        <w:bottom w:val="none" w:sz="0" w:space="0" w:color="auto"/>
        <w:right w:val="none" w:sz="0" w:space="0" w:color="auto"/>
      </w:divBdr>
      <w:divsChild>
        <w:div w:id="1639066952">
          <w:marLeft w:val="0"/>
          <w:marRight w:val="0"/>
          <w:marTop w:val="0"/>
          <w:marBottom w:val="0"/>
          <w:divBdr>
            <w:top w:val="none" w:sz="0" w:space="0" w:color="auto"/>
            <w:left w:val="none" w:sz="0" w:space="0" w:color="auto"/>
            <w:bottom w:val="none" w:sz="0" w:space="0" w:color="auto"/>
            <w:right w:val="none" w:sz="0" w:space="0" w:color="auto"/>
          </w:divBdr>
          <w:divsChild>
            <w:div w:id="652299332">
              <w:marLeft w:val="0"/>
              <w:marRight w:val="0"/>
              <w:marTop w:val="0"/>
              <w:marBottom w:val="0"/>
              <w:divBdr>
                <w:top w:val="none" w:sz="0" w:space="0" w:color="auto"/>
                <w:left w:val="none" w:sz="0" w:space="0" w:color="auto"/>
                <w:bottom w:val="none" w:sz="0" w:space="0" w:color="auto"/>
                <w:right w:val="none" w:sz="0" w:space="0" w:color="auto"/>
              </w:divBdr>
              <w:divsChild>
                <w:div w:id="1390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7185">
      <w:bodyDiv w:val="1"/>
      <w:marLeft w:val="0"/>
      <w:marRight w:val="0"/>
      <w:marTop w:val="0"/>
      <w:marBottom w:val="0"/>
      <w:divBdr>
        <w:top w:val="none" w:sz="0" w:space="0" w:color="auto"/>
        <w:left w:val="none" w:sz="0" w:space="0" w:color="auto"/>
        <w:bottom w:val="none" w:sz="0" w:space="0" w:color="auto"/>
        <w:right w:val="none" w:sz="0" w:space="0" w:color="auto"/>
      </w:divBdr>
      <w:divsChild>
        <w:div w:id="1944071710">
          <w:marLeft w:val="0"/>
          <w:marRight w:val="0"/>
          <w:marTop w:val="0"/>
          <w:marBottom w:val="0"/>
          <w:divBdr>
            <w:top w:val="none" w:sz="0" w:space="0" w:color="auto"/>
            <w:left w:val="none" w:sz="0" w:space="0" w:color="auto"/>
            <w:bottom w:val="none" w:sz="0" w:space="0" w:color="auto"/>
            <w:right w:val="none" w:sz="0" w:space="0" w:color="auto"/>
          </w:divBdr>
          <w:divsChild>
            <w:div w:id="119148351">
              <w:marLeft w:val="0"/>
              <w:marRight w:val="0"/>
              <w:marTop w:val="0"/>
              <w:marBottom w:val="0"/>
              <w:divBdr>
                <w:top w:val="none" w:sz="0" w:space="0" w:color="auto"/>
                <w:left w:val="none" w:sz="0" w:space="0" w:color="auto"/>
                <w:bottom w:val="none" w:sz="0" w:space="0" w:color="auto"/>
                <w:right w:val="none" w:sz="0" w:space="0" w:color="auto"/>
              </w:divBdr>
              <w:divsChild>
                <w:div w:id="1231036942">
                  <w:marLeft w:val="0"/>
                  <w:marRight w:val="0"/>
                  <w:marTop w:val="0"/>
                  <w:marBottom w:val="0"/>
                  <w:divBdr>
                    <w:top w:val="none" w:sz="0" w:space="0" w:color="auto"/>
                    <w:left w:val="none" w:sz="0" w:space="0" w:color="auto"/>
                    <w:bottom w:val="none" w:sz="0" w:space="0" w:color="auto"/>
                    <w:right w:val="none" w:sz="0" w:space="0" w:color="auto"/>
                  </w:divBdr>
                  <w:divsChild>
                    <w:div w:id="694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683">
      <w:bodyDiv w:val="1"/>
      <w:marLeft w:val="0"/>
      <w:marRight w:val="0"/>
      <w:marTop w:val="0"/>
      <w:marBottom w:val="0"/>
      <w:divBdr>
        <w:top w:val="none" w:sz="0" w:space="0" w:color="auto"/>
        <w:left w:val="none" w:sz="0" w:space="0" w:color="auto"/>
        <w:bottom w:val="none" w:sz="0" w:space="0" w:color="auto"/>
        <w:right w:val="none" w:sz="0" w:space="0" w:color="auto"/>
      </w:divBdr>
    </w:div>
    <w:div w:id="1042362557">
      <w:bodyDiv w:val="1"/>
      <w:marLeft w:val="0"/>
      <w:marRight w:val="0"/>
      <w:marTop w:val="0"/>
      <w:marBottom w:val="0"/>
      <w:divBdr>
        <w:top w:val="none" w:sz="0" w:space="0" w:color="auto"/>
        <w:left w:val="none" w:sz="0" w:space="0" w:color="auto"/>
        <w:bottom w:val="none" w:sz="0" w:space="0" w:color="auto"/>
        <w:right w:val="none" w:sz="0" w:space="0" w:color="auto"/>
      </w:divBdr>
      <w:divsChild>
        <w:div w:id="1538856730">
          <w:marLeft w:val="0"/>
          <w:marRight w:val="0"/>
          <w:marTop w:val="0"/>
          <w:marBottom w:val="0"/>
          <w:divBdr>
            <w:top w:val="none" w:sz="0" w:space="0" w:color="auto"/>
            <w:left w:val="none" w:sz="0" w:space="0" w:color="auto"/>
            <w:bottom w:val="none" w:sz="0" w:space="0" w:color="auto"/>
            <w:right w:val="none" w:sz="0" w:space="0" w:color="auto"/>
          </w:divBdr>
          <w:divsChild>
            <w:div w:id="753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472">
      <w:bodyDiv w:val="1"/>
      <w:marLeft w:val="0"/>
      <w:marRight w:val="0"/>
      <w:marTop w:val="0"/>
      <w:marBottom w:val="0"/>
      <w:divBdr>
        <w:top w:val="none" w:sz="0" w:space="0" w:color="auto"/>
        <w:left w:val="none" w:sz="0" w:space="0" w:color="auto"/>
        <w:bottom w:val="none" w:sz="0" w:space="0" w:color="auto"/>
        <w:right w:val="none" w:sz="0" w:space="0" w:color="auto"/>
      </w:divBdr>
    </w:div>
    <w:div w:id="1058211442">
      <w:bodyDiv w:val="1"/>
      <w:marLeft w:val="0"/>
      <w:marRight w:val="0"/>
      <w:marTop w:val="0"/>
      <w:marBottom w:val="0"/>
      <w:divBdr>
        <w:top w:val="none" w:sz="0" w:space="0" w:color="auto"/>
        <w:left w:val="none" w:sz="0" w:space="0" w:color="auto"/>
        <w:bottom w:val="none" w:sz="0" w:space="0" w:color="auto"/>
        <w:right w:val="none" w:sz="0" w:space="0" w:color="auto"/>
      </w:divBdr>
    </w:div>
    <w:div w:id="1081366955">
      <w:bodyDiv w:val="1"/>
      <w:marLeft w:val="0"/>
      <w:marRight w:val="0"/>
      <w:marTop w:val="0"/>
      <w:marBottom w:val="0"/>
      <w:divBdr>
        <w:top w:val="none" w:sz="0" w:space="0" w:color="auto"/>
        <w:left w:val="none" w:sz="0" w:space="0" w:color="auto"/>
        <w:bottom w:val="none" w:sz="0" w:space="0" w:color="auto"/>
        <w:right w:val="none" w:sz="0" w:space="0" w:color="auto"/>
      </w:divBdr>
    </w:div>
    <w:div w:id="1116173192">
      <w:bodyDiv w:val="1"/>
      <w:marLeft w:val="0"/>
      <w:marRight w:val="0"/>
      <w:marTop w:val="0"/>
      <w:marBottom w:val="0"/>
      <w:divBdr>
        <w:top w:val="none" w:sz="0" w:space="0" w:color="auto"/>
        <w:left w:val="none" w:sz="0" w:space="0" w:color="auto"/>
        <w:bottom w:val="none" w:sz="0" w:space="0" w:color="auto"/>
        <w:right w:val="none" w:sz="0" w:space="0" w:color="auto"/>
      </w:divBdr>
    </w:div>
    <w:div w:id="1135218694">
      <w:bodyDiv w:val="1"/>
      <w:marLeft w:val="0"/>
      <w:marRight w:val="0"/>
      <w:marTop w:val="0"/>
      <w:marBottom w:val="0"/>
      <w:divBdr>
        <w:top w:val="none" w:sz="0" w:space="0" w:color="auto"/>
        <w:left w:val="none" w:sz="0" w:space="0" w:color="auto"/>
        <w:bottom w:val="none" w:sz="0" w:space="0" w:color="auto"/>
        <w:right w:val="none" w:sz="0" w:space="0" w:color="auto"/>
      </w:divBdr>
    </w:div>
    <w:div w:id="1141265569">
      <w:bodyDiv w:val="1"/>
      <w:marLeft w:val="0"/>
      <w:marRight w:val="0"/>
      <w:marTop w:val="0"/>
      <w:marBottom w:val="0"/>
      <w:divBdr>
        <w:top w:val="none" w:sz="0" w:space="0" w:color="auto"/>
        <w:left w:val="none" w:sz="0" w:space="0" w:color="auto"/>
        <w:bottom w:val="none" w:sz="0" w:space="0" w:color="auto"/>
        <w:right w:val="none" w:sz="0" w:space="0" w:color="auto"/>
      </w:divBdr>
    </w:div>
    <w:div w:id="1179196821">
      <w:bodyDiv w:val="1"/>
      <w:marLeft w:val="0"/>
      <w:marRight w:val="0"/>
      <w:marTop w:val="0"/>
      <w:marBottom w:val="0"/>
      <w:divBdr>
        <w:top w:val="none" w:sz="0" w:space="0" w:color="auto"/>
        <w:left w:val="none" w:sz="0" w:space="0" w:color="auto"/>
        <w:bottom w:val="none" w:sz="0" w:space="0" w:color="auto"/>
        <w:right w:val="none" w:sz="0" w:space="0" w:color="auto"/>
      </w:divBdr>
      <w:divsChild>
        <w:div w:id="453410073">
          <w:marLeft w:val="0"/>
          <w:marRight w:val="0"/>
          <w:marTop w:val="0"/>
          <w:marBottom w:val="0"/>
          <w:divBdr>
            <w:top w:val="none" w:sz="0" w:space="0" w:color="auto"/>
            <w:left w:val="none" w:sz="0" w:space="0" w:color="auto"/>
            <w:bottom w:val="none" w:sz="0" w:space="0" w:color="auto"/>
            <w:right w:val="none" w:sz="0" w:space="0" w:color="auto"/>
          </w:divBdr>
          <w:divsChild>
            <w:div w:id="1795976243">
              <w:marLeft w:val="0"/>
              <w:marRight w:val="0"/>
              <w:marTop w:val="0"/>
              <w:marBottom w:val="0"/>
              <w:divBdr>
                <w:top w:val="none" w:sz="0" w:space="0" w:color="auto"/>
                <w:left w:val="none" w:sz="0" w:space="0" w:color="auto"/>
                <w:bottom w:val="none" w:sz="0" w:space="0" w:color="auto"/>
                <w:right w:val="none" w:sz="0" w:space="0" w:color="auto"/>
              </w:divBdr>
              <w:divsChild>
                <w:div w:id="1355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3086">
      <w:bodyDiv w:val="1"/>
      <w:marLeft w:val="0"/>
      <w:marRight w:val="0"/>
      <w:marTop w:val="0"/>
      <w:marBottom w:val="0"/>
      <w:divBdr>
        <w:top w:val="none" w:sz="0" w:space="0" w:color="auto"/>
        <w:left w:val="none" w:sz="0" w:space="0" w:color="auto"/>
        <w:bottom w:val="none" w:sz="0" w:space="0" w:color="auto"/>
        <w:right w:val="none" w:sz="0" w:space="0" w:color="auto"/>
      </w:divBdr>
    </w:div>
    <w:div w:id="1242956423">
      <w:bodyDiv w:val="1"/>
      <w:marLeft w:val="0"/>
      <w:marRight w:val="0"/>
      <w:marTop w:val="0"/>
      <w:marBottom w:val="0"/>
      <w:divBdr>
        <w:top w:val="none" w:sz="0" w:space="0" w:color="auto"/>
        <w:left w:val="none" w:sz="0" w:space="0" w:color="auto"/>
        <w:bottom w:val="none" w:sz="0" w:space="0" w:color="auto"/>
        <w:right w:val="none" w:sz="0" w:space="0" w:color="auto"/>
      </w:divBdr>
    </w:div>
    <w:div w:id="1250969481">
      <w:bodyDiv w:val="1"/>
      <w:marLeft w:val="0"/>
      <w:marRight w:val="0"/>
      <w:marTop w:val="0"/>
      <w:marBottom w:val="0"/>
      <w:divBdr>
        <w:top w:val="none" w:sz="0" w:space="0" w:color="auto"/>
        <w:left w:val="none" w:sz="0" w:space="0" w:color="auto"/>
        <w:bottom w:val="none" w:sz="0" w:space="0" w:color="auto"/>
        <w:right w:val="none" w:sz="0" w:space="0" w:color="auto"/>
      </w:divBdr>
    </w:div>
    <w:div w:id="1264606430">
      <w:bodyDiv w:val="1"/>
      <w:marLeft w:val="0"/>
      <w:marRight w:val="0"/>
      <w:marTop w:val="0"/>
      <w:marBottom w:val="0"/>
      <w:divBdr>
        <w:top w:val="none" w:sz="0" w:space="0" w:color="auto"/>
        <w:left w:val="none" w:sz="0" w:space="0" w:color="auto"/>
        <w:bottom w:val="none" w:sz="0" w:space="0" w:color="auto"/>
        <w:right w:val="none" w:sz="0" w:space="0" w:color="auto"/>
      </w:divBdr>
    </w:div>
    <w:div w:id="1289511457">
      <w:bodyDiv w:val="1"/>
      <w:marLeft w:val="0"/>
      <w:marRight w:val="0"/>
      <w:marTop w:val="0"/>
      <w:marBottom w:val="0"/>
      <w:divBdr>
        <w:top w:val="none" w:sz="0" w:space="0" w:color="auto"/>
        <w:left w:val="none" w:sz="0" w:space="0" w:color="auto"/>
        <w:bottom w:val="none" w:sz="0" w:space="0" w:color="auto"/>
        <w:right w:val="none" w:sz="0" w:space="0" w:color="auto"/>
      </w:divBdr>
    </w:div>
    <w:div w:id="1297178152">
      <w:bodyDiv w:val="1"/>
      <w:marLeft w:val="0"/>
      <w:marRight w:val="0"/>
      <w:marTop w:val="0"/>
      <w:marBottom w:val="0"/>
      <w:divBdr>
        <w:top w:val="none" w:sz="0" w:space="0" w:color="auto"/>
        <w:left w:val="none" w:sz="0" w:space="0" w:color="auto"/>
        <w:bottom w:val="none" w:sz="0" w:space="0" w:color="auto"/>
        <w:right w:val="none" w:sz="0" w:space="0" w:color="auto"/>
      </w:divBdr>
      <w:divsChild>
        <w:div w:id="1648780827">
          <w:marLeft w:val="0"/>
          <w:marRight w:val="0"/>
          <w:marTop w:val="0"/>
          <w:marBottom w:val="0"/>
          <w:divBdr>
            <w:top w:val="none" w:sz="0" w:space="0" w:color="auto"/>
            <w:left w:val="none" w:sz="0" w:space="0" w:color="auto"/>
            <w:bottom w:val="none" w:sz="0" w:space="0" w:color="auto"/>
            <w:right w:val="none" w:sz="0" w:space="0" w:color="auto"/>
          </w:divBdr>
          <w:divsChild>
            <w:div w:id="63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699">
      <w:bodyDiv w:val="1"/>
      <w:marLeft w:val="0"/>
      <w:marRight w:val="0"/>
      <w:marTop w:val="0"/>
      <w:marBottom w:val="0"/>
      <w:divBdr>
        <w:top w:val="none" w:sz="0" w:space="0" w:color="auto"/>
        <w:left w:val="none" w:sz="0" w:space="0" w:color="auto"/>
        <w:bottom w:val="none" w:sz="0" w:space="0" w:color="auto"/>
        <w:right w:val="none" w:sz="0" w:space="0" w:color="auto"/>
      </w:divBdr>
      <w:divsChild>
        <w:div w:id="11537978">
          <w:marLeft w:val="0"/>
          <w:marRight w:val="0"/>
          <w:marTop w:val="0"/>
          <w:marBottom w:val="0"/>
          <w:divBdr>
            <w:top w:val="none" w:sz="0" w:space="0" w:color="auto"/>
            <w:left w:val="none" w:sz="0" w:space="0" w:color="auto"/>
            <w:bottom w:val="none" w:sz="0" w:space="0" w:color="auto"/>
            <w:right w:val="none" w:sz="0" w:space="0" w:color="auto"/>
          </w:divBdr>
          <w:divsChild>
            <w:div w:id="1217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698">
      <w:bodyDiv w:val="1"/>
      <w:marLeft w:val="0"/>
      <w:marRight w:val="0"/>
      <w:marTop w:val="0"/>
      <w:marBottom w:val="0"/>
      <w:divBdr>
        <w:top w:val="none" w:sz="0" w:space="0" w:color="auto"/>
        <w:left w:val="none" w:sz="0" w:space="0" w:color="auto"/>
        <w:bottom w:val="none" w:sz="0" w:space="0" w:color="auto"/>
        <w:right w:val="none" w:sz="0" w:space="0" w:color="auto"/>
      </w:divBdr>
    </w:div>
    <w:div w:id="1345739578">
      <w:bodyDiv w:val="1"/>
      <w:marLeft w:val="0"/>
      <w:marRight w:val="0"/>
      <w:marTop w:val="0"/>
      <w:marBottom w:val="0"/>
      <w:divBdr>
        <w:top w:val="none" w:sz="0" w:space="0" w:color="auto"/>
        <w:left w:val="none" w:sz="0" w:space="0" w:color="auto"/>
        <w:bottom w:val="none" w:sz="0" w:space="0" w:color="auto"/>
        <w:right w:val="none" w:sz="0" w:space="0" w:color="auto"/>
      </w:divBdr>
    </w:div>
    <w:div w:id="1347948987">
      <w:bodyDiv w:val="1"/>
      <w:marLeft w:val="0"/>
      <w:marRight w:val="0"/>
      <w:marTop w:val="0"/>
      <w:marBottom w:val="0"/>
      <w:divBdr>
        <w:top w:val="none" w:sz="0" w:space="0" w:color="auto"/>
        <w:left w:val="none" w:sz="0" w:space="0" w:color="auto"/>
        <w:bottom w:val="none" w:sz="0" w:space="0" w:color="auto"/>
        <w:right w:val="none" w:sz="0" w:space="0" w:color="auto"/>
      </w:divBdr>
      <w:divsChild>
        <w:div w:id="1163664962">
          <w:marLeft w:val="0"/>
          <w:marRight w:val="0"/>
          <w:marTop w:val="0"/>
          <w:marBottom w:val="0"/>
          <w:divBdr>
            <w:top w:val="none" w:sz="0" w:space="0" w:color="auto"/>
            <w:left w:val="none" w:sz="0" w:space="0" w:color="auto"/>
            <w:bottom w:val="none" w:sz="0" w:space="0" w:color="auto"/>
            <w:right w:val="none" w:sz="0" w:space="0" w:color="auto"/>
          </w:divBdr>
          <w:divsChild>
            <w:div w:id="483354780">
              <w:marLeft w:val="0"/>
              <w:marRight w:val="0"/>
              <w:marTop w:val="0"/>
              <w:marBottom w:val="0"/>
              <w:divBdr>
                <w:top w:val="none" w:sz="0" w:space="0" w:color="auto"/>
                <w:left w:val="none" w:sz="0" w:space="0" w:color="auto"/>
                <w:bottom w:val="none" w:sz="0" w:space="0" w:color="auto"/>
                <w:right w:val="none" w:sz="0" w:space="0" w:color="auto"/>
              </w:divBdr>
              <w:divsChild>
                <w:div w:id="751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99177">
      <w:bodyDiv w:val="1"/>
      <w:marLeft w:val="0"/>
      <w:marRight w:val="0"/>
      <w:marTop w:val="0"/>
      <w:marBottom w:val="0"/>
      <w:divBdr>
        <w:top w:val="none" w:sz="0" w:space="0" w:color="auto"/>
        <w:left w:val="none" w:sz="0" w:space="0" w:color="auto"/>
        <w:bottom w:val="none" w:sz="0" w:space="0" w:color="auto"/>
        <w:right w:val="none" w:sz="0" w:space="0" w:color="auto"/>
      </w:divBdr>
    </w:div>
    <w:div w:id="1391998773">
      <w:bodyDiv w:val="1"/>
      <w:marLeft w:val="0"/>
      <w:marRight w:val="0"/>
      <w:marTop w:val="0"/>
      <w:marBottom w:val="0"/>
      <w:divBdr>
        <w:top w:val="none" w:sz="0" w:space="0" w:color="auto"/>
        <w:left w:val="none" w:sz="0" w:space="0" w:color="auto"/>
        <w:bottom w:val="none" w:sz="0" w:space="0" w:color="auto"/>
        <w:right w:val="none" w:sz="0" w:space="0" w:color="auto"/>
      </w:divBdr>
      <w:divsChild>
        <w:div w:id="906302454">
          <w:marLeft w:val="0"/>
          <w:marRight w:val="0"/>
          <w:marTop w:val="0"/>
          <w:marBottom w:val="0"/>
          <w:divBdr>
            <w:top w:val="none" w:sz="0" w:space="0" w:color="auto"/>
            <w:left w:val="none" w:sz="0" w:space="0" w:color="auto"/>
            <w:bottom w:val="none" w:sz="0" w:space="0" w:color="auto"/>
            <w:right w:val="none" w:sz="0" w:space="0" w:color="auto"/>
          </w:divBdr>
          <w:divsChild>
            <w:div w:id="1837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430782587">
      <w:bodyDiv w:val="1"/>
      <w:marLeft w:val="0"/>
      <w:marRight w:val="0"/>
      <w:marTop w:val="0"/>
      <w:marBottom w:val="0"/>
      <w:divBdr>
        <w:top w:val="none" w:sz="0" w:space="0" w:color="auto"/>
        <w:left w:val="none" w:sz="0" w:space="0" w:color="auto"/>
        <w:bottom w:val="none" w:sz="0" w:space="0" w:color="auto"/>
        <w:right w:val="none" w:sz="0" w:space="0" w:color="auto"/>
      </w:divBdr>
      <w:divsChild>
        <w:div w:id="1202786921">
          <w:marLeft w:val="0"/>
          <w:marRight w:val="0"/>
          <w:marTop w:val="0"/>
          <w:marBottom w:val="0"/>
          <w:divBdr>
            <w:top w:val="none" w:sz="0" w:space="0" w:color="auto"/>
            <w:left w:val="none" w:sz="0" w:space="0" w:color="auto"/>
            <w:bottom w:val="none" w:sz="0" w:space="0" w:color="auto"/>
            <w:right w:val="none" w:sz="0" w:space="0" w:color="auto"/>
          </w:divBdr>
          <w:divsChild>
            <w:div w:id="355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7111">
      <w:bodyDiv w:val="1"/>
      <w:marLeft w:val="0"/>
      <w:marRight w:val="0"/>
      <w:marTop w:val="0"/>
      <w:marBottom w:val="0"/>
      <w:divBdr>
        <w:top w:val="none" w:sz="0" w:space="0" w:color="auto"/>
        <w:left w:val="none" w:sz="0" w:space="0" w:color="auto"/>
        <w:bottom w:val="none" w:sz="0" w:space="0" w:color="auto"/>
        <w:right w:val="none" w:sz="0" w:space="0" w:color="auto"/>
      </w:divBdr>
      <w:divsChild>
        <w:div w:id="830604360">
          <w:marLeft w:val="0"/>
          <w:marRight w:val="0"/>
          <w:marTop w:val="0"/>
          <w:marBottom w:val="0"/>
          <w:divBdr>
            <w:top w:val="none" w:sz="0" w:space="0" w:color="auto"/>
            <w:left w:val="none" w:sz="0" w:space="0" w:color="auto"/>
            <w:bottom w:val="none" w:sz="0" w:space="0" w:color="auto"/>
            <w:right w:val="none" w:sz="0" w:space="0" w:color="auto"/>
          </w:divBdr>
          <w:divsChild>
            <w:div w:id="317731464">
              <w:marLeft w:val="0"/>
              <w:marRight w:val="0"/>
              <w:marTop w:val="0"/>
              <w:marBottom w:val="0"/>
              <w:divBdr>
                <w:top w:val="none" w:sz="0" w:space="0" w:color="auto"/>
                <w:left w:val="none" w:sz="0" w:space="0" w:color="auto"/>
                <w:bottom w:val="none" w:sz="0" w:space="0" w:color="auto"/>
                <w:right w:val="none" w:sz="0" w:space="0" w:color="auto"/>
              </w:divBdr>
              <w:divsChild>
                <w:div w:id="2093315090">
                  <w:marLeft w:val="0"/>
                  <w:marRight w:val="0"/>
                  <w:marTop w:val="0"/>
                  <w:marBottom w:val="0"/>
                  <w:divBdr>
                    <w:top w:val="none" w:sz="0" w:space="0" w:color="auto"/>
                    <w:left w:val="none" w:sz="0" w:space="0" w:color="auto"/>
                    <w:bottom w:val="none" w:sz="0" w:space="0" w:color="auto"/>
                    <w:right w:val="none" w:sz="0" w:space="0" w:color="auto"/>
                  </w:divBdr>
                  <w:divsChild>
                    <w:div w:id="11352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238778">
      <w:bodyDiv w:val="1"/>
      <w:marLeft w:val="0"/>
      <w:marRight w:val="0"/>
      <w:marTop w:val="0"/>
      <w:marBottom w:val="0"/>
      <w:divBdr>
        <w:top w:val="none" w:sz="0" w:space="0" w:color="auto"/>
        <w:left w:val="none" w:sz="0" w:space="0" w:color="auto"/>
        <w:bottom w:val="none" w:sz="0" w:space="0" w:color="auto"/>
        <w:right w:val="none" w:sz="0" w:space="0" w:color="auto"/>
      </w:divBdr>
    </w:div>
    <w:div w:id="1459451999">
      <w:bodyDiv w:val="1"/>
      <w:marLeft w:val="0"/>
      <w:marRight w:val="0"/>
      <w:marTop w:val="0"/>
      <w:marBottom w:val="0"/>
      <w:divBdr>
        <w:top w:val="none" w:sz="0" w:space="0" w:color="auto"/>
        <w:left w:val="none" w:sz="0" w:space="0" w:color="auto"/>
        <w:bottom w:val="none" w:sz="0" w:space="0" w:color="auto"/>
        <w:right w:val="none" w:sz="0" w:space="0" w:color="auto"/>
      </w:divBdr>
    </w:div>
    <w:div w:id="1470325675">
      <w:bodyDiv w:val="1"/>
      <w:marLeft w:val="0"/>
      <w:marRight w:val="0"/>
      <w:marTop w:val="0"/>
      <w:marBottom w:val="0"/>
      <w:divBdr>
        <w:top w:val="none" w:sz="0" w:space="0" w:color="auto"/>
        <w:left w:val="none" w:sz="0" w:space="0" w:color="auto"/>
        <w:bottom w:val="none" w:sz="0" w:space="0" w:color="auto"/>
        <w:right w:val="none" w:sz="0" w:space="0" w:color="auto"/>
      </w:divBdr>
    </w:div>
    <w:div w:id="1471092076">
      <w:bodyDiv w:val="1"/>
      <w:marLeft w:val="0"/>
      <w:marRight w:val="0"/>
      <w:marTop w:val="0"/>
      <w:marBottom w:val="0"/>
      <w:divBdr>
        <w:top w:val="none" w:sz="0" w:space="0" w:color="auto"/>
        <w:left w:val="none" w:sz="0" w:space="0" w:color="auto"/>
        <w:bottom w:val="none" w:sz="0" w:space="0" w:color="auto"/>
        <w:right w:val="none" w:sz="0" w:space="0" w:color="auto"/>
      </w:divBdr>
    </w:div>
    <w:div w:id="1477526144">
      <w:bodyDiv w:val="1"/>
      <w:marLeft w:val="0"/>
      <w:marRight w:val="0"/>
      <w:marTop w:val="0"/>
      <w:marBottom w:val="0"/>
      <w:divBdr>
        <w:top w:val="none" w:sz="0" w:space="0" w:color="auto"/>
        <w:left w:val="none" w:sz="0" w:space="0" w:color="auto"/>
        <w:bottom w:val="none" w:sz="0" w:space="0" w:color="auto"/>
        <w:right w:val="none" w:sz="0" w:space="0" w:color="auto"/>
      </w:divBdr>
    </w:div>
    <w:div w:id="1486048071">
      <w:bodyDiv w:val="1"/>
      <w:marLeft w:val="0"/>
      <w:marRight w:val="0"/>
      <w:marTop w:val="0"/>
      <w:marBottom w:val="0"/>
      <w:divBdr>
        <w:top w:val="none" w:sz="0" w:space="0" w:color="auto"/>
        <w:left w:val="none" w:sz="0" w:space="0" w:color="auto"/>
        <w:bottom w:val="none" w:sz="0" w:space="0" w:color="auto"/>
        <w:right w:val="none" w:sz="0" w:space="0" w:color="auto"/>
      </w:divBdr>
    </w:div>
    <w:div w:id="1519346739">
      <w:bodyDiv w:val="1"/>
      <w:marLeft w:val="0"/>
      <w:marRight w:val="0"/>
      <w:marTop w:val="0"/>
      <w:marBottom w:val="0"/>
      <w:divBdr>
        <w:top w:val="none" w:sz="0" w:space="0" w:color="auto"/>
        <w:left w:val="none" w:sz="0" w:space="0" w:color="auto"/>
        <w:bottom w:val="none" w:sz="0" w:space="0" w:color="auto"/>
        <w:right w:val="none" w:sz="0" w:space="0" w:color="auto"/>
      </w:divBdr>
    </w:div>
    <w:div w:id="1554002288">
      <w:bodyDiv w:val="1"/>
      <w:marLeft w:val="0"/>
      <w:marRight w:val="0"/>
      <w:marTop w:val="0"/>
      <w:marBottom w:val="0"/>
      <w:divBdr>
        <w:top w:val="none" w:sz="0" w:space="0" w:color="auto"/>
        <w:left w:val="none" w:sz="0" w:space="0" w:color="auto"/>
        <w:bottom w:val="none" w:sz="0" w:space="0" w:color="auto"/>
        <w:right w:val="none" w:sz="0" w:space="0" w:color="auto"/>
      </w:divBdr>
      <w:divsChild>
        <w:div w:id="1843086486">
          <w:marLeft w:val="0"/>
          <w:marRight w:val="0"/>
          <w:marTop w:val="0"/>
          <w:marBottom w:val="0"/>
          <w:divBdr>
            <w:top w:val="none" w:sz="0" w:space="0" w:color="auto"/>
            <w:left w:val="none" w:sz="0" w:space="0" w:color="auto"/>
            <w:bottom w:val="none" w:sz="0" w:space="0" w:color="auto"/>
            <w:right w:val="none" w:sz="0" w:space="0" w:color="auto"/>
          </w:divBdr>
          <w:divsChild>
            <w:div w:id="1598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189">
      <w:bodyDiv w:val="1"/>
      <w:marLeft w:val="0"/>
      <w:marRight w:val="0"/>
      <w:marTop w:val="0"/>
      <w:marBottom w:val="0"/>
      <w:divBdr>
        <w:top w:val="none" w:sz="0" w:space="0" w:color="auto"/>
        <w:left w:val="none" w:sz="0" w:space="0" w:color="auto"/>
        <w:bottom w:val="none" w:sz="0" w:space="0" w:color="auto"/>
        <w:right w:val="none" w:sz="0" w:space="0" w:color="auto"/>
      </w:divBdr>
      <w:divsChild>
        <w:div w:id="507330490">
          <w:marLeft w:val="0"/>
          <w:marRight w:val="0"/>
          <w:marTop w:val="0"/>
          <w:marBottom w:val="0"/>
          <w:divBdr>
            <w:top w:val="none" w:sz="0" w:space="0" w:color="auto"/>
            <w:left w:val="none" w:sz="0" w:space="0" w:color="auto"/>
            <w:bottom w:val="none" w:sz="0" w:space="0" w:color="auto"/>
            <w:right w:val="none" w:sz="0" w:space="0" w:color="auto"/>
          </w:divBdr>
          <w:divsChild>
            <w:div w:id="698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388">
      <w:bodyDiv w:val="1"/>
      <w:marLeft w:val="0"/>
      <w:marRight w:val="0"/>
      <w:marTop w:val="0"/>
      <w:marBottom w:val="0"/>
      <w:divBdr>
        <w:top w:val="none" w:sz="0" w:space="0" w:color="auto"/>
        <w:left w:val="none" w:sz="0" w:space="0" w:color="auto"/>
        <w:bottom w:val="none" w:sz="0" w:space="0" w:color="auto"/>
        <w:right w:val="none" w:sz="0" w:space="0" w:color="auto"/>
      </w:divBdr>
    </w:div>
    <w:div w:id="1585846324">
      <w:bodyDiv w:val="1"/>
      <w:marLeft w:val="0"/>
      <w:marRight w:val="0"/>
      <w:marTop w:val="0"/>
      <w:marBottom w:val="0"/>
      <w:divBdr>
        <w:top w:val="none" w:sz="0" w:space="0" w:color="auto"/>
        <w:left w:val="none" w:sz="0" w:space="0" w:color="auto"/>
        <w:bottom w:val="none" w:sz="0" w:space="0" w:color="auto"/>
        <w:right w:val="none" w:sz="0" w:space="0" w:color="auto"/>
      </w:divBdr>
    </w:div>
    <w:div w:id="1594431813">
      <w:bodyDiv w:val="1"/>
      <w:marLeft w:val="0"/>
      <w:marRight w:val="0"/>
      <w:marTop w:val="0"/>
      <w:marBottom w:val="0"/>
      <w:divBdr>
        <w:top w:val="none" w:sz="0" w:space="0" w:color="auto"/>
        <w:left w:val="none" w:sz="0" w:space="0" w:color="auto"/>
        <w:bottom w:val="none" w:sz="0" w:space="0" w:color="auto"/>
        <w:right w:val="none" w:sz="0" w:space="0" w:color="auto"/>
      </w:divBdr>
    </w:div>
    <w:div w:id="1615019234">
      <w:bodyDiv w:val="1"/>
      <w:marLeft w:val="0"/>
      <w:marRight w:val="0"/>
      <w:marTop w:val="0"/>
      <w:marBottom w:val="0"/>
      <w:divBdr>
        <w:top w:val="none" w:sz="0" w:space="0" w:color="auto"/>
        <w:left w:val="none" w:sz="0" w:space="0" w:color="auto"/>
        <w:bottom w:val="none" w:sz="0" w:space="0" w:color="auto"/>
        <w:right w:val="none" w:sz="0" w:space="0" w:color="auto"/>
      </w:divBdr>
    </w:div>
    <w:div w:id="1630237489">
      <w:bodyDiv w:val="1"/>
      <w:marLeft w:val="0"/>
      <w:marRight w:val="0"/>
      <w:marTop w:val="0"/>
      <w:marBottom w:val="0"/>
      <w:divBdr>
        <w:top w:val="none" w:sz="0" w:space="0" w:color="auto"/>
        <w:left w:val="none" w:sz="0" w:space="0" w:color="auto"/>
        <w:bottom w:val="none" w:sz="0" w:space="0" w:color="auto"/>
        <w:right w:val="none" w:sz="0" w:space="0" w:color="auto"/>
      </w:divBdr>
    </w:div>
    <w:div w:id="1657954524">
      <w:bodyDiv w:val="1"/>
      <w:marLeft w:val="0"/>
      <w:marRight w:val="0"/>
      <w:marTop w:val="0"/>
      <w:marBottom w:val="0"/>
      <w:divBdr>
        <w:top w:val="none" w:sz="0" w:space="0" w:color="auto"/>
        <w:left w:val="none" w:sz="0" w:space="0" w:color="auto"/>
        <w:bottom w:val="none" w:sz="0" w:space="0" w:color="auto"/>
        <w:right w:val="none" w:sz="0" w:space="0" w:color="auto"/>
      </w:divBdr>
    </w:div>
    <w:div w:id="1668168966">
      <w:bodyDiv w:val="1"/>
      <w:marLeft w:val="0"/>
      <w:marRight w:val="0"/>
      <w:marTop w:val="0"/>
      <w:marBottom w:val="0"/>
      <w:divBdr>
        <w:top w:val="none" w:sz="0" w:space="0" w:color="auto"/>
        <w:left w:val="none" w:sz="0" w:space="0" w:color="auto"/>
        <w:bottom w:val="none" w:sz="0" w:space="0" w:color="auto"/>
        <w:right w:val="none" w:sz="0" w:space="0" w:color="auto"/>
      </w:divBdr>
    </w:div>
    <w:div w:id="1697002490">
      <w:bodyDiv w:val="1"/>
      <w:marLeft w:val="0"/>
      <w:marRight w:val="0"/>
      <w:marTop w:val="0"/>
      <w:marBottom w:val="0"/>
      <w:divBdr>
        <w:top w:val="none" w:sz="0" w:space="0" w:color="auto"/>
        <w:left w:val="none" w:sz="0" w:space="0" w:color="auto"/>
        <w:bottom w:val="none" w:sz="0" w:space="0" w:color="auto"/>
        <w:right w:val="none" w:sz="0" w:space="0" w:color="auto"/>
      </w:divBdr>
    </w:div>
    <w:div w:id="1707295239">
      <w:bodyDiv w:val="1"/>
      <w:marLeft w:val="0"/>
      <w:marRight w:val="0"/>
      <w:marTop w:val="0"/>
      <w:marBottom w:val="0"/>
      <w:divBdr>
        <w:top w:val="none" w:sz="0" w:space="0" w:color="auto"/>
        <w:left w:val="none" w:sz="0" w:space="0" w:color="auto"/>
        <w:bottom w:val="none" w:sz="0" w:space="0" w:color="auto"/>
        <w:right w:val="none" w:sz="0" w:space="0" w:color="auto"/>
      </w:divBdr>
    </w:div>
    <w:div w:id="1718313551">
      <w:bodyDiv w:val="1"/>
      <w:marLeft w:val="0"/>
      <w:marRight w:val="0"/>
      <w:marTop w:val="0"/>
      <w:marBottom w:val="0"/>
      <w:divBdr>
        <w:top w:val="none" w:sz="0" w:space="0" w:color="auto"/>
        <w:left w:val="none" w:sz="0" w:space="0" w:color="auto"/>
        <w:bottom w:val="none" w:sz="0" w:space="0" w:color="auto"/>
        <w:right w:val="none" w:sz="0" w:space="0" w:color="auto"/>
      </w:divBdr>
    </w:div>
    <w:div w:id="1767968271">
      <w:bodyDiv w:val="1"/>
      <w:marLeft w:val="0"/>
      <w:marRight w:val="0"/>
      <w:marTop w:val="0"/>
      <w:marBottom w:val="0"/>
      <w:divBdr>
        <w:top w:val="none" w:sz="0" w:space="0" w:color="auto"/>
        <w:left w:val="none" w:sz="0" w:space="0" w:color="auto"/>
        <w:bottom w:val="none" w:sz="0" w:space="0" w:color="auto"/>
        <w:right w:val="none" w:sz="0" w:space="0" w:color="auto"/>
      </w:divBdr>
    </w:div>
    <w:div w:id="1780946517">
      <w:bodyDiv w:val="1"/>
      <w:marLeft w:val="0"/>
      <w:marRight w:val="0"/>
      <w:marTop w:val="0"/>
      <w:marBottom w:val="0"/>
      <w:divBdr>
        <w:top w:val="none" w:sz="0" w:space="0" w:color="auto"/>
        <w:left w:val="none" w:sz="0" w:space="0" w:color="auto"/>
        <w:bottom w:val="none" w:sz="0" w:space="0" w:color="auto"/>
        <w:right w:val="none" w:sz="0" w:space="0" w:color="auto"/>
      </w:divBdr>
      <w:divsChild>
        <w:div w:id="1431462414">
          <w:marLeft w:val="0"/>
          <w:marRight w:val="0"/>
          <w:marTop w:val="0"/>
          <w:marBottom w:val="0"/>
          <w:divBdr>
            <w:top w:val="none" w:sz="0" w:space="0" w:color="auto"/>
            <w:left w:val="none" w:sz="0" w:space="0" w:color="auto"/>
            <w:bottom w:val="none" w:sz="0" w:space="0" w:color="auto"/>
            <w:right w:val="none" w:sz="0" w:space="0" w:color="auto"/>
          </w:divBdr>
          <w:divsChild>
            <w:div w:id="19710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738">
      <w:bodyDiv w:val="1"/>
      <w:marLeft w:val="0"/>
      <w:marRight w:val="0"/>
      <w:marTop w:val="0"/>
      <w:marBottom w:val="0"/>
      <w:divBdr>
        <w:top w:val="none" w:sz="0" w:space="0" w:color="auto"/>
        <w:left w:val="none" w:sz="0" w:space="0" w:color="auto"/>
        <w:bottom w:val="none" w:sz="0" w:space="0" w:color="auto"/>
        <w:right w:val="none" w:sz="0" w:space="0" w:color="auto"/>
      </w:divBdr>
    </w:div>
    <w:div w:id="1815440285">
      <w:bodyDiv w:val="1"/>
      <w:marLeft w:val="0"/>
      <w:marRight w:val="0"/>
      <w:marTop w:val="0"/>
      <w:marBottom w:val="0"/>
      <w:divBdr>
        <w:top w:val="none" w:sz="0" w:space="0" w:color="auto"/>
        <w:left w:val="none" w:sz="0" w:space="0" w:color="auto"/>
        <w:bottom w:val="none" w:sz="0" w:space="0" w:color="auto"/>
        <w:right w:val="none" w:sz="0" w:space="0" w:color="auto"/>
      </w:divBdr>
      <w:divsChild>
        <w:div w:id="2137484622">
          <w:marLeft w:val="0"/>
          <w:marRight w:val="0"/>
          <w:marTop w:val="0"/>
          <w:marBottom w:val="0"/>
          <w:divBdr>
            <w:top w:val="none" w:sz="0" w:space="0" w:color="auto"/>
            <w:left w:val="none" w:sz="0" w:space="0" w:color="auto"/>
            <w:bottom w:val="none" w:sz="0" w:space="0" w:color="auto"/>
            <w:right w:val="none" w:sz="0" w:space="0" w:color="auto"/>
          </w:divBdr>
          <w:divsChild>
            <w:div w:id="1604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635">
      <w:bodyDiv w:val="1"/>
      <w:marLeft w:val="0"/>
      <w:marRight w:val="0"/>
      <w:marTop w:val="0"/>
      <w:marBottom w:val="0"/>
      <w:divBdr>
        <w:top w:val="none" w:sz="0" w:space="0" w:color="auto"/>
        <w:left w:val="none" w:sz="0" w:space="0" w:color="auto"/>
        <w:bottom w:val="none" w:sz="0" w:space="0" w:color="auto"/>
        <w:right w:val="none" w:sz="0" w:space="0" w:color="auto"/>
      </w:divBdr>
    </w:div>
    <w:div w:id="1844583624">
      <w:bodyDiv w:val="1"/>
      <w:marLeft w:val="0"/>
      <w:marRight w:val="0"/>
      <w:marTop w:val="0"/>
      <w:marBottom w:val="0"/>
      <w:divBdr>
        <w:top w:val="none" w:sz="0" w:space="0" w:color="auto"/>
        <w:left w:val="none" w:sz="0" w:space="0" w:color="auto"/>
        <w:bottom w:val="none" w:sz="0" w:space="0" w:color="auto"/>
        <w:right w:val="none" w:sz="0" w:space="0" w:color="auto"/>
      </w:divBdr>
    </w:div>
    <w:div w:id="1858420713">
      <w:bodyDiv w:val="1"/>
      <w:marLeft w:val="0"/>
      <w:marRight w:val="0"/>
      <w:marTop w:val="0"/>
      <w:marBottom w:val="0"/>
      <w:divBdr>
        <w:top w:val="none" w:sz="0" w:space="0" w:color="auto"/>
        <w:left w:val="none" w:sz="0" w:space="0" w:color="auto"/>
        <w:bottom w:val="none" w:sz="0" w:space="0" w:color="auto"/>
        <w:right w:val="none" w:sz="0" w:space="0" w:color="auto"/>
      </w:divBdr>
      <w:divsChild>
        <w:div w:id="2051419505">
          <w:marLeft w:val="0"/>
          <w:marRight w:val="0"/>
          <w:marTop w:val="0"/>
          <w:marBottom w:val="0"/>
          <w:divBdr>
            <w:top w:val="none" w:sz="0" w:space="0" w:color="auto"/>
            <w:left w:val="none" w:sz="0" w:space="0" w:color="auto"/>
            <w:bottom w:val="none" w:sz="0" w:space="0" w:color="auto"/>
            <w:right w:val="none" w:sz="0" w:space="0" w:color="auto"/>
          </w:divBdr>
          <w:divsChild>
            <w:div w:id="1148746677">
              <w:marLeft w:val="0"/>
              <w:marRight w:val="0"/>
              <w:marTop w:val="0"/>
              <w:marBottom w:val="0"/>
              <w:divBdr>
                <w:top w:val="none" w:sz="0" w:space="0" w:color="auto"/>
                <w:left w:val="none" w:sz="0" w:space="0" w:color="auto"/>
                <w:bottom w:val="none" w:sz="0" w:space="0" w:color="auto"/>
                <w:right w:val="none" w:sz="0" w:space="0" w:color="auto"/>
              </w:divBdr>
              <w:divsChild>
                <w:div w:id="14811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3160">
      <w:bodyDiv w:val="1"/>
      <w:marLeft w:val="0"/>
      <w:marRight w:val="0"/>
      <w:marTop w:val="0"/>
      <w:marBottom w:val="0"/>
      <w:divBdr>
        <w:top w:val="none" w:sz="0" w:space="0" w:color="auto"/>
        <w:left w:val="none" w:sz="0" w:space="0" w:color="auto"/>
        <w:bottom w:val="none" w:sz="0" w:space="0" w:color="auto"/>
        <w:right w:val="none" w:sz="0" w:space="0" w:color="auto"/>
      </w:divBdr>
    </w:div>
    <w:div w:id="1910268676">
      <w:bodyDiv w:val="1"/>
      <w:marLeft w:val="0"/>
      <w:marRight w:val="0"/>
      <w:marTop w:val="0"/>
      <w:marBottom w:val="0"/>
      <w:divBdr>
        <w:top w:val="none" w:sz="0" w:space="0" w:color="auto"/>
        <w:left w:val="none" w:sz="0" w:space="0" w:color="auto"/>
        <w:bottom w:val="none" w:sz="0" w:space="0" w:color="auto"/>
        <w:right w:val="none" w:sz="0" w:space="0" w:color="auto"/>
      </w:divBdr>
      <w:divsChild>
        <w:div w:id="221717092">
          <w:marLeft w:val="0"/>
          <w:marRight w:val="0"/>
          <w:marTop w:val="0"/>
          <w:marBottom w:val="0"/>
          <w:divBdr>
            <w:top w:val="none" w:sz="0" w:space="0" w:color="auto"/>
            <w:left w:val="none" w:sz="0" w:space="0" w:color="auto"/>
            <w:bottom w:val="none" w:sz="0" w:space="0" w:color="auto"/>
            <w:right w:val="none" w:sz="0" w:space="0" w:color="auto"/>
          </w:divBdr>
          <w:divsChild>
            <w:div w:id="1429809652">
              <w:marLeft w:val="0"/>
              <w:marRight w:val="0"/>
              <w:marTop w:val="0"/>
              <w:marBottom w:val="0"/>
              <w:divBdr>
                <w:top w:val="none" w:sz="0" w:space="0" w:color="auto"/>
                <w:left w:val="none" w:sz="0" w:space="0" w:color="auto"/>
                <w:bottom w:val="none" w:sz="0" w:space="0" w:color="auto"/>
                <w:right w:val="none" w:sz="0" w:space="0" w:color="auto"/>
              </w:divBdr>
              <w:divsChild>
                <w:div w:id="2139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5083">
      <w:bodyDiv w:val="1"/>
      <w:marLeft w:val="0"/>
      <w:marRight w:val="0"/>
      <w:marTop w:val="0"/>
      <w:marBottom w:val="0"/>
      <w:divBdr>
        <w:top w:val="none" w:sz="0" w:space="0" w:color="auto"/>
        <w:left w:val="none" w:sz="0" w:space="0" w:color="auto"/>
        <w:bottom w:val="none" w:sz="0" w:space="0" w:color="auto"/>
        <w:right w:val="none" w:sz="0" w:space="0" w:color="auto"/>
      </w:divBdr>
    </w:div>
    <w:div w:id="2053114960">
      <w:bodyDiv w:val="1"/>
      <w:marLeft w:val="0"/>
      <w:marRight w:val="0"/>
      <w:marTop w:val="0"/>
      <w:marBottom w:val="0"/>
      <w:divBdr>
        <w:top w:val="none" w:sz="0" w:space="0" w:color="auto"/>
        <w:left w:val="none" w:sz="0" w:space="0" w:color="auto"/>
        <w:bottom w:val="none" w:sz="0" w:space="0" w:color="auto"/>
        <w:right w:val="none" w:sz="0" w:space="0" w:color="auto"/>
      </w:divBdr>
      <w:divsChild>
        <w:div w:id="1051613190">
          <w:marLeft w:val="0"/>
          <w:marRight w:val="0"/>
          <w:marTop w:val="0"/>
          <w:marBottom w:val="0"/>
          <w:divBdr>
            <w:top w:val="none" w:sz="0" w:space="0" w:color="auto"/>
            <w:left w:val="none" w:sz="0" w:space="0" w:color="auto"/>
            <w:bottom w:val="none" w:sz="0" w:space="0" w:color="auto"/>
            <w:right w:val="none" w:sz="0" w:space="0" w:color="auto"/>
          </w:divBdr>
          <w:divsChild>
            <w:div w:id="197015911">
              <w:marLeft w:val="0"/>
              <w:marRight w:val="0"/>
              <w:marTop w:val="0"/>
              <w:marBottom w:val="0"/>
              <w:divBdr>
                <w:top w:val="none" w:sz="0" w:space="0" w:color="auto"/>
                <w:left w:val="none" w:sz="0" w:space="0" w:color="auto"/>
                <w:bottom w:val="none" w:sz="0" w:space="0" w:color="auto"/>
                <w:right w:val="none" w:sz="0" w:space="0" w:color="auto"/>
              </w:divBdr>
              <w:divsChild>
                <w:div w:id="14864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286011238">
          <w:marLeft w:val="0"/>
          <w:marRight w:val="0"/>
          <w:marTop w:val="0"/>
          <w:marBottom w:val="0"/>
          <w:divBdr>
            <w:top w:val="none" w:sz="0" w:space="0" w:color="auto"/>
            <w:left w:val="none" w:sz="0" w:space="0" w:color="auto"/>
            <w:bottom w:val="none" w:sz="0" w:space="0" w:color="auto"/>
            <w:right w:val="none" w:sz="0" w:space="0" w:color="auto"/>
          </w:divBdr>
          <w:divsChild>
            <w:div w:id="31460186">
              <w:marLeft w:val="0"/>
              <w:marRight w:val="0"/>
              <w:marTop w:val="0"/>
              <w:marBottom w:val="0"/>
              <w:divBdr>
                <w:top w:val="none" w:sz="0" w:space="0" w:color="auto"/>
                <w:left w:val="none" w:sz="0" w:space="0" w:color="auto"/>
                <w:bottom w:val="none" w:sz="0" w:space="0" w:color="auto"/>
                <w:right w:val="none" w:sz="0" w:space="0" w:color="auto"/>
              </w:divBdr>
              <w:divsChild>
                <w:div w:id="277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232">
      <w:bodyDiv w:val="1"/>
      <w:marLeft w:val="0"/>
      <w:marRight w:val="0"/>
      <w:marTop w:val="0"/>
      <w:marBottom w:val="0"/>
      <w:divBdr>
        <w:top w:val="none" w:sz="0" w:space="0" w:color="auto"/>
        <w:left w:val="none" w:sz="0" w:space="0" w:color="auto"/>
        <w:bottom w:val="none" w:sz="0" w:space="0" w:color="auto"/>
        <w:right w:val="none" w:sz="0" w:space="0" w:color="auto"/>
      </w:divBdr>
      <w:divsChild>
        <w:div w:id="2041973690">
          <w:marLeft w:val="0"/>
          <w:marRight w:val="0"/>
          <w:marTop w:val="0"/>
          <w:marBottom w:val="0"/>
          <w:divBdr>
            <w:top w:val="none" w:sz="0" w:space="0" w:color="auto"/>
            <w:left w:val="none" w:sz="0" w:space="0" w:color="auto"/>
            <w:bottom w:val="none" w:sz="0" w:space="0" w:color="auto"/>
            <w:right w:val="none" w:sz="0" w:space="0" w:color="auto"/>
          </w:divBdr>
          <w:divsChild>
            <w:div w:id="3379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4798">
      <w:bodyDiv w:val="1"/>
      <w:marLeft w:val="0"/>
      <w:marRight w:val="0"/>
      <w:marTop w:val="0"/>
      <w:marBottom w:val="0"/>
      <w:divBdr>
        <w:top w:val="none" w:sz="0" w:space="0" w:color="auto"/>
        <w:left w:val="none" w:sz="0" w:space="0" w:color="auto"/>
        <w:bottom w:val="none" w:sz="0" w:space="0" w:color="auto"/>
        <w:right w:val="none" w:sz="0" w:space="0" w:color="auto"/>
      </w:divBdr>
    </w:div>
    <w:div w:id="212654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BF00155579" TargetMode="External"/><Relationship Id="rId21" Type="http://schemas.openxmlformats.org/officeDocument/2006/relationships/image" Target="media/image11.png"/><Relationship Id="rId34" Type="http://schemas.openxmlformats.org/officeDocument/2006/relationships/hyperlink" Target="https://doi.org/10.1287/mnsc.44.11.S65" TargetMode="External"/><Relationship Id="rId42" Type="http://schemas.openxmlformats.org/officeDocument/2006/relationships/hyperlink" Target="https://doi.org/10.1109/ROBOT.1997.620108" TargetMode="External"/><Relationship Id="rId47" Type="http://schemas.openxmlformats.org/officeDocument/2006/relationships/hyperlink" Target="https://doi.org/10.1007/11537847_21" TargetMode="External"/><Relationship Id="rId50" Type="http://schemas.openxmlformats.org/officeDocument/2006/relationships/hyperlink" Target="https://doi.org/10.1007/978-3-642-16256-5_11" TargetMode="External"/><Relationship Id="rId55" Type="http://schemas.openxmlformats.org/officeDocument/2006/relationships/hyperlink" Target="https://doi.org/10.1007/978-3-540-25928-2_6"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1007/978-3-540-25928-2_6" TargetMode="External"/><Relationship Id="rId11" Type="http://schemas.openxmlformats.org/officeDocument/2006/relationships/image" Target="media/image1.png"/><Relationship Id="rId24" Type="http://schemas.openxmlformats.org/officeDocument/2006/relationships/hyperlink" Target="https://github.com/mfshiu/abdi.git" TargetMode="External"/><Relationship Id="rId32" Type="http://schemas.openxmlformats.org/officeDocument/2006/relationships/hyperlink" Target="https://doi.org/10.1007/s40747-015-0003-3" TargetMode="External"/><Relationship Id="rId37" Type="http://schemas.openxmlformats.org/officeDocument/2006/relationships/hyperlink" Target="https://doi.org/10.1016/j.trc.2008.04.003" TargetMode="External"/><Relationship Id="rId40" Type="http://schemas.openxmlformats.org/officeDocument/2006/relationships/hyperlink" Target="https://doi.org/10.48550/arXiv.2109.12386" TargetMode="External"/><Relationship Id="rId45" Type="http://schemas.openxmlformats.org/officeDocument/2006/relationships/hyperlink" Target="https://doi.org/10.1007/978-3-642-17348-6_11" TargetMode="External"/><Relationship Id="rId53" Type="http://schemas.openxmlformats.org/officeDocument/2006/relationships/hyperlink" Target="https://doi.org/10.1007/s40747-020-00147-2" TargetMode="External"/><Relationship Id="rId58" Type="http://schemas.openxmlformats.org/officeDocument/2006/relationships/hyperlink" Target="https://doi.org/10.1007/s13218-014-0314-3" TargetMode="External"/><Relationship Id="rId5" Type="http://schemas.openxmlformats.org/officeDocument/2006/relationships/webSettings" Target="webSettings.xml"/><Relationship Id="rId61" Type="http://schemas.openxmlformats.org/officeDocument/2006/relationships/header" Target="header2.xm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i.org/10.1007/978-3-642-14435-6_1" TargetMode="External"/><Relationship Id="rId30" Type="http://schemas.openxmlformats.org/officeDocument/2006/relationships/hyperlink" Target="https://doi.org/10.1016/j.simpat.2008.08.015" TargetMode="External"/><Relationship Id="rId35" Type="http://schemas.openxmlformats.org/officeDocument/2006/relationships/hyperlink" Target="https://doi.org/10.1017/S0269888900000205" TargetMode="External"/><Relationship Id="rId43" Type="http://schemas.openxmlformats.org/officeDocument/2006/relationships/hyperlink" Target="https://doi.org/10.1109/COMSWA.2008.4554519" TargetMode="External"/><Relationship Id="rId48" Type="http://schemas.openxmlformats.org/officeDocument/2006/relationships/hyperlink" Target="https://doi.org/10.5815/ijcnis.2014.10.02" TargetMode="External"/><Relationship Id="rId56" Type="http://schemas.openxmlformats.org/officeDocument/2006/relationships/hyperlink" Target="https://doi.org/10.1007/978-81-322-3972-7_19" TargetMode="External"/><Relationship Id="rId64" Type="http://schemas.openxmlformats.org/officeDocument/2006/relationships/fontTable" Target="fontTable.xml"/><Relationship Id="rId8" Type="http://schemas.openxmlformats.org/officeDocument/2006/relationships/hyperlink" Target="mailto:pierre@g.ncu.edu.tw" TargetMode="External"/><Relationship Id="rId51" Type="http://schemas.openxmlformats.org/officeDocument/2006/relationships/hyperlink" Target="https://doi.org/10.3390/app11136057"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s://doi.org/10.1371/journal.pcbi.1004829" TargetMode="External"/><Relationship Id="rId38" Type="http://schemas.openxmlformats.org/officeDocument/2006/relationships/hyperlink" Target="https://doi.org/10.1109/IECON.2010.5675295" TargetMode="External"/><Relationship Id="rId46" Type="http://schemas.openxmlformats.org/officeDocument/2006/relationships/hyperlink" Target="https://doi.org/10.1007/11537847_20" TargetMode="External"/><Relationship Id="rId59" Type="http://schemas.openxmlformats.org/officeDocument/2006/relationships/hyperlink" Target="https://doi.org/10.48550/arXiv.1709.08439" TargetMode="External"/><Relationship Id="rId20" Type="http://schemas.openxmlformats.org/officeDocument/2006/relationships/image" Target="media/image10.png"/><Relationship Id="rId41" Type="http://schemas.openxmlformats.org/officeDocument/2006/relationships/hyperlink" Target="https://doi.org/10.1007/s10845-019-01478-9" TargetMode="External"/><Relationship Id="rId54" Type="http://schemas.openxmlformats.org/officeDocument/2006/relationships/hyperlink" Target="https://doi.org/10.1145/2611286.2611300" TargetMode="External"/><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oi.org/10.2200/S00091ED1V01Y200705AIM002" TargetMode="External"/><Relationship Id="rId36" Type="http://schemas.openxmlformats.org/officeDocument/2006/relationships/hyperlink" Target="https://doi.org/10.1109/CEC.2007.4424683" TargetMode="External"/><Relationship Id="rId49" Type="http://schemas.openxmlformats.org/officeDocument/2006/relationships/hyperlink" Target="https://doi.org/10.1109/ICDCSW.2003.1203555" TargetMode="External"/><Relationship Id="rId57" Type="http://schemas.openxmlformats.org/officeDocument/2006/relationships/hyperlink" Target="https://doi.org/10.1007/s40747-021-00352-7" TargetMode="External"/><Relationship Id="rId10" Type="http://schemas.openxmlformats.org/officeDocument/2006/relationships/hyperlink" Target="mailto:108582003@cc.ncu.edu.tw" TargetMode="External"/><Relationship Id="rId31" Type="http://schemas.openxmlformats.org/officeDocument/2006/relationships/hyperlink" Target="https://doi.org/10.1016/j.micpro.2022.104507" TargetMode="External"/><Relationship Id="rId44" Type="http://schemas.openxmlformats.org/officeDocument/2006/relationships/hyperlink" Target="https://doi.org/10.1145/2637365.2517216" TargetMode="External"/><Relationship Id="rId52" Type="http://schemas.openxmlformats.org/officeDocument/2006/relationships/hyperlink" Target="https://doi.org/10.3390/app112110026"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108582003@cc.ncu.edu.tw" TargetMode="Externa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hyperlink" Target="https://doi.org/10.1109/PSCE.2009.4840087"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FC3F-29E4-684A-BD3A-70FA0BA3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2040</TotalTime>
  <Pages>16</Pages>
  <Words>6158</Words>
  <Characters>35105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銘芳 許</cp:lastModifiedBy>
  <cp:revision>15</cp:revision>
  <cp:lastPrinted>2022-09-05T16:55:00Z</cp:lastPrinted>
  <dcterms:created xsi:type="dcterms:W3CDTF">2024-03-30T14:59:00Z</dcterms:created>
  <dcterms:modified xsi:type="dcterms:W3CDTF">2024-04-12T10:55:00Z</dcterms:modified>
</cp:coreProperties>
</file>