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2E224" w14:textId="7C3ECC0B" w:rsidR="00FF0BD6" w:rsidRPr="00C023F9" w:rsidRDefault="0056146F" w:rsidP="00D32E20">
      <w:pPr>
        <w:pStyle w:val="MDPI11articletype"/>
        <w:suppressAutoHyphens/>
        <w:spacing w:before="0"/>
      </w:pPr>
      <w:r w:rsidRPr="00C023F9">
        <w:t>Article</w:t>
      </w:r>
    </w:p>
    <w:p w14:paraId="2596E412" w14:textId="50DEF1F4" w:rsidR="00541FD4" w:rsidRPr="00541FD4" w:rsidRDefault="008F6603"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8F6603">
        <w:rPr>
          <w:rFonts w:eastAsia="新細明體" w:cs="新細明體"/>
          <w:snapToGrid w:val="0"/>
          <w:sz w:val="36"/>
          <w:szCs w:val="20"/>
          <w:lang w:eastAsia="zh-TW"/>
        </w:rPr>
        <w:t>A Framework for Enhancing Multi-Agent Systems: Leveraging Microservices and DLT to Optimize Message Overhead and Load Balancing</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BC69708" w14:textId="220A1A07" w:rsidR="00363972" w:rsidRPr="00363972" w:rsidRDefault="00363972" w:rsidP="00363972">
      <w:pPr>
        <w:pStyle w:val="MDPI31text"/>
        <w:suppressAutoHyphens/>
        <w:rPr>
          <w:rFonts w:eastAsiaTheme="minorEastAsia"/>
          <w:szCs w:val="20"/>
          <w:lang w:eastAsia="zh-TW"/>
        </w:rPr>
      </w:pPr>
      <w:bookmarkStart w:id="6" w:name="OLE_LINK3"/>
      <w:bookmarkStart w:id="7" w:name="OLE_LINK4"/>
      <w:r w:rsidRPr="00363972">
        <w:rPr>
          <w:rFonts w:eastAsiaTheme="minorEastAsia"/>
          <w:szCs w:val="20"/>
          <w:lang w:eastAsia="zh-TW"/>
        </w:rPr>
        <w:t>Advancements in artificial intelligence and computing hardware have spurred the widespread adoption of deep learning networks across both cloud and edge computing landscapes. This evolution paves the way for the integration of distributed intelligent nodes into unified services. At the heart of this integration lies Multi-Agent Systems (MAS), a pivotal element of Distributed Artificial Intelligence (DAI), which leverages autonomous agents that are loosely coupled to achieve common goals. This paper presents a practical framework designed for distributed computing environments, capitalizing on the widely used publish-subscribe communication architecture in MAS. Moreover, we demonstrate a successful implementation of this framework within MAS, highlighting its effectiveness in fostering collaborative endeavors among distributed intelligent agents.</w:t>
      </w:r>
    </w:p>
    <w:p w14:paraId="6C9CF90D" w14:textId="7777777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Thanks to its parallel computation capabilities, robustness, scalability, cost-effectiveness, and reusability, MAS technology is particularly well-suited for large-scale systems. Within the realm of agent organization architecture, a holonic agent organization, characterized by its recursive structure, facilitates the modeling of complex systems with ease. While the publish-subscribe architecture enhances MAS's flexibility, it also introduces significant challenges, especially regarding message overhead and load balancing. To ensure system reliability, these challenges necessitate a sophisticated design strategy, possibly incorporating message compression, Quality of Service (QoS) adjustments, and consensus algorithms.</w:t>
      </w:r>
    </w:p>
    <w:p w14:paraId="7A973909" w14:textId="6E7EFC38"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lastRenderedPageBreak/>
        <w:t xml:space="preserve">Message overhead is a common issue in scenarios involving </w:t>
      </w:r>
      <w:r w:rsidR="00CA2717">
        <w:rPr>
          <w:rFonts w:eastAsiaTheme="minorEastAsia"/>
          <w:szCs w:val="20"/>
          <w:lang w:eastAsia="zh-TW"/>
        </w:rPr>
        <w:t>Many-to-One</w:t>
      </w:r>
      <w:r w:rsidRPr="00363972">
        <w:rPr>
          <w:rFonts w:eastAsiaTheme="minorEastAsia"/>
          <w:szCs w:val="20"/>
          <w:lang w:eastAsia="zh-TW"/>
        </w:rPr>
        <w:t xml:space="preserve"> communications, where</w:t>
      </w:r>
      <w:r w:rsidR="00093FA4" w:rsidRPr="00363972">
        <w:rPr>
          <w:rFonts w:eastAsiaTheme="minorEastAsia"/>
          <w:szCs w:val="20"/>
          <w:lang w:eastAsia="zh-TW"/>
        </w:rPr>
        <w:t xml:space="preserve"> multiple</w:t>
      </w:r>
      <w:r w:rsidRPr="00363972">
        <w:rPr>
          <w:rFonts w:eastAsiaTheme="minorEastAsia"/>
          <w:szCs w:val="20"/>
          <w:lang w:eastAsia="zh-TW"/>
        </w:rPr>
        <w:t xml:space="preserve"> </w:t>
      </w:r>
      <w:r w:rsidR="00093FA4" w:rsidRPr="00363972">
        <w:rPr>
          <w:rFonts w:eastAsiaTheme="minorEastAsia"/>
          <w:szCs w:val="20"/>
          <w:lang w:eastAsia="zh-TW"/>
        </w:rPr>
        <w:t xml:space="preserve">client agents </w:t>
      </w:r>
      <w:r w:rsidRPr="00363972">
        <w:rPr>
          <w:rFonts w:eastAsiaTheme="minorEastAsia"/>
          <w:szCs w:val="20"/>
          <w:lang w:eastAsia="zh-TW"/>
        </w:rPr>
        <w:t>communicate</w:t>
      </w:r>
      <w:r w:rsidR="00093FA4">
        <w:rPr>
          <w:rFonts w:eastAsiaTheme="minorEastAsia" w:hint="eastAsia"/>
          <w:szCs w:val="20"/>
          <w:lang w:eastAsia="zh-TW"/>
        </w:rPr>
        <w:t xml:space="preserve"> </w:t>
      </w:r>
      <w:r w:rsidRPr="00363972">
        <w:rPr>
          <w:rFonts w:eastAsiaTheme="minorEastAsia"/>
          <w:szCs w:val="20"/>
          <w:lang w:eastAsia="zh-TW"/>
        </w:rPr>
        <w:t>with</w:t>
      </w:r>
      <w:r w:rsidR="00093FA4" w:rsidRPr="00093FA4">
        <w:rPr>
          <w:rFonts w:eastAsiaTheme="minorEastAsia"/>
          <w:szCs w:val="20"/>
          <w:lang w:eastAsia="zh-TW"/>
        </w:rPr>
        <w:t xml:space="preserve"> </w:t>
      </w:r>
      <w:r w:rsidR="00093FA4" w:rsidRPr="00363972">
        <w:rPr>
          <w:rFonts w:eastAsiaTheme="minorEastAsia"/>
          <w:szCs w:val="20"/>
          <w:lang w:eastAsia="zh-TW"/>
        </w:rPr>
        <w:t>a single agent</w:t>
      </w:r>
      <w:r w:rsidRPr="00363972">
        <w:rPr>
          <w:rFonts w:eastAsiaTheme="minorEastAsia"/>
          <w:szCs w:val="20"/>
          <w:lang w:eastAsia="zh-TW"/>
        </w:rPr>
        <w:t xml:space="preserve">. This often results in server agents broadcasting responses using a common topic, forcing client agents to sift through messages irrelevant to their needs, thereby generating unnecessary message traffic. Furthermore, load balancing poses a challenge in </w:t>
      </w:r>
      <w:r w:rsidR="00CA2717">
        <w:rPr>
          <w:rFonts w:eastAsiaTheme="minorEastAsia"/>
          <w:szCs w:val="20"/>
          <w:lang w:eastAsia="zh-TW"/>
        </w:rPr>
        <w:t>One-to-Many</w:t>
      </w:r>
      <w:r w:rsidRPr="00363972">
        <w:rPr>
          <w:rFonts w:eastAsiaTheme="minorEastAsia"/>
          <w:szCs w:val="20"/>
          <w:lang w:eastAsia="zh-TW"/>
        </w:rPr>
        <w:t xml:space="preserve"> scenarios, such as when determining the executing agent within a cluster to optimize response efficiency and fault tolerance. We aim to tackle these challenges through a dynamic decentralized approach at the framework level.</w:t>
      </w:r>
    </w:p>
    <w:p w14:paraId="7F33747E" w14:textId="63911B2F"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Microservices can significantly refine MAS technology by offering a more adaptable and scalable architecture that is in harmony with both holonic and publish-subscribe models. By breaking down complex systems into smaller, independently deployable services, microservices mitigate message overhead and facilitate load balancing via distributed processing. This modular approach not only enhances system robustness but also allows for the dynamic scaling of individual components, streamlining resource management. Additionally, microservices support various communication patterns and service discovery mechanisms, promoting more effective and reliable system interactions. This architecture inherently addresses MAS's design challenges, presenting solutions to its fundamental issues.</w:t>
      </w:r>
    </w:p>
    <w:p w14:paraId="16A4D743" w14:textId="0E5B69F6"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Distributed Ledger Technology (DLT), the backbone of cryptocurrencies, markedly enhances decentralized mechanisms within Multi-Agent Systems by promoting autonomy, scalability, and secure, transparent transactions without the need for centralized control. By adopting decentralized consensus principles integral to DLT, MAS can realize autonomous decision-making and seamless adaptation, boosting the system's resilience to failures and enhancing efficiency and privacy. DLT's capabilities for immutable record-keeping and distributed consensus algorithms not only reduce communication overhead but also facilitate local data processing, further strengthening system resilience and streamlining operations. Thus, the integration of DLT into MAS marks a strategic advancement toward achieving dynamic coordination, secure interactions, and efficient decentralized operations.</w:t>
      </w:r>
    </w:p>
    <w:p w14:paraId="355F9EB4" w14:textId="699454F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Our initial approach involves developing a Multi-Agent Systems model based on the Holonic Agent concept, incorporating Microservices and Distributed Ledger Technology to tackle specific communication dynamics. For </w:t>
      </w:r>
      <w:r w:rsidR="00CA2717">
        <w:rPr>
          <w:rFonts w:eastAsiaTheme="minorEastAsia"/>
          <w:szCs w:val="20"/>
          <w:lang w:eastAsia="zh-TW"/>
        </w:rPr>
        <w:t>Many-to-One</w:t>
      </w:r>
      <w:r w:rsidRPr="00363972">
        <w:rPr>
          <w:rFonts w:eastAsiaTheme="minorEastAsia"/>
          <w:szCs w:val="20"/>
          <w:lang w:eastAsia="zh-TW"/>
        </w:rPr>
        <w:t xml:space="preserve"> communication challenges, we will employ a Microservices architecture to improve scalability and manageability, facilitating efficient message distribution and processing to multiple clients. Conversely, DLT will address the challenges associated with </w:t>
      </w:r>
      <w:r w:rsidR="00CA2717">
        <w:rPr>
          <w:rFonts w:eastAsiaTheme="minorEastAsia"/>
          <w:szCs w:val="20"/>
          <w:lang w:eastAsia="zh-TW"/>
        </w:rPr>
        <w:t>One-to-Many</w:t>
      </w:r>
      <w:r w:rsidRPr="00363972">
        <w:rPr>
          <w:rFonts w:eastAsiaTheme="minorEastAsia"/>
          <w:szCs w:val="20"/>
          <w:lang w:eastAsia="zh-TW"/>
        </w:rPr>
        <w:t xml:space="preserve"> communications, ensuring secure, transparent, and consensus-driven interactions among a multitude of agents converging at a single juncture.</w:t>
      </w:r>
    </w:p>
    <w:p w14:paraId="7FCC8774" w14:textId="30582899" w:rsidR="00C02417" w:rsidRDefault="00363972" w:rsidP="00363972">
      <w:pPr>
        <w:pStyle w:val="MDPI31text"/>
        <w:suppressAutoHyphens/>
        <w:spacing w:line="240" w:lineRule="auto"/>
        <w:rPr>
          <w:rFonts w:eastAsiaTheme="minorEastAsia"/>
          <w:szCs w:val="20"/>
          <w:lang w:eastAsia="zh-TW"/>
        </w:rPr>
      </w:pPr>
      <w:r w:rsidRPr="00363972">
        <w:rPr>
          <w:rFonts w:eastAsiaTheme="minorEastAsia"/>
          <w:szCs w:val="20"/>
          <w:lang w:eastAsia="zh-TW"/>
        </w:rPr>
        <w:t>During the design phase, we will delve into class diagrams, sequence diagrams, and algorithms, integrating these technologies. Our experiments aim to explore the reduction of message overhead and the enhancement of load balancing capabilities, with a particular emphasis on exploiting Microservices for flexibility and DLT for secure aggregation. Ultimately, the integration of these solutions is crucial for validating the framework's ability to proficiently manage many-to-many communications, striving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 xml:space="preserve">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w:t>
      </w:r>
      <w:r w:rsidRPr="00627736">
        <w:rPr>
          <w:lang w:eastAsia="zh-TW"/>
        </w:rPr>
        <w:lastRenderedPageBreak/>
        <w:t>summarizes the study's findings, contributions, and potential directions for future research</w:t>
      </w:r>
      <w:r>
        <w:rPr>
          <w:lang w:eastAsia="zh-TW"/>
        </w:rPr>
        <w:t>.</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t xml:space="preserve">2. </w:t>
      </w:r>
      <w:r w:rsidR="00BE5015">
        <w:rPr>
          <w:lang w:eastAsia="zh-TW"/>
        </w:rPr>
        <w:t>Design</w:t>
      </w:r>
    </w:p>
    <w:p w14:paraId="59D3F5E0" w14:textId="68CC8C67" w:rsidR="00FD086B" w:rsidRPr="00FD086B" w:rsidRDefault="00FD086B" w:rsidP="00FD086B">
      <w:pPr>
        <w:pStyle w:val="MDPI31text"/>
        <w:suppressAutoHyphens/>
        <w:rPr>
          <w:rFonts w:eastAsiaTheme="minorEastAsia"/>
          <w:lang w:eastAsia="zh-TW"/>
        </w:rPr>
      </w:pPr>
      <w:r w:rsidRPr="00FD086B">
        <w:rPr>
          <w:rFonts w:eastAsiaTheme="minorEastAsia"/>
          <w:lang w:eastAsia="zh-TW"/>
        </w:rPr>
        <w:t>The design chapter of our study delves into the sophisticated integration of Multi-Agent Systems (MAS) within distributed computing, revealing our architectural blueprint. Centered on the pivotal challenges of message overhead and load balancing, we present a multifaceted strategy that harnesses the adaptability and efficiency of Microservices architecture alongside the secure, consensus-based capabilities of Distributed Ledger Technology (DLT). Our approach is practical, designed to connect the theoretical groundwork laid in the introduction with actionable design and implementation strategies.</w:t>
      </w:r>
    </w:p>
    <w:p w14:paraId="2C8C780C" w14:textId="338C8491" w:rsidR="007C5811" w:rsidRPr="00C023F9" w:rsidRDefault="00FD086B" w:rsidP="00FD086B">
      <w:pPr>
        <w:pStyle w:val="MDPI31text"/>
        <w:suppressAutoHyphens/>
        <w:spacing w:line="240" w:lineRule="auto"/>
        <w:rPr>
          <w:lang w:eastAsia="zh-TW"/>
        </w:rPr>
      </w:pPr>
      <w:r w:rsidRPr="00FD086B">
        <w:rPr>
          <w:rFonts w:eastAsiaTheme="minorEastAsia"/>
          <w:lang w:eastAsia="zh-TW"/>
        </w:rPr>
        <w:t>We explore the structure and dynamics of our proposed framework in detail, using class diagrams, sequence diagrams, and algorithms. These elements form the core of our system, depicting the complex interrelations and interactions among components and operationalizing our strategies for effective message distribution and load management. Through focused experimentation, we seek to concretely assess the design's effectiveness, particularly its ability to reduce message overhead and enhance load balancing.</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8"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8"/>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78B7473C" w:rsidR="00E51FA8" w:rsidRPr="00C023F9" w:rsidRDefault="00502DC7" w:rsidP="00D32E20">
      <w:pPr>
        <w:pStyle w:val="MDPI35textbeforelist"/>
        <w:suppressAutoHyphens/>
        <w:spacing w:afterLines="100" w:after="326" w:line="240" w:lineRule="auto"/>
        <w:ind w:firstLine="85"/>
        <w:rPr>
          <w:b/>
        </w:rPr>
      </w:pPr>
      <w:r w:rsidRPr="00502DC7">
        <w:rPr>
          <w:b/>
        </w:rPr>
        <w:t xml:space="preserve">Fig. 1 Example of a </w:t>
      </w:r>
      <w:r w:rsidR="00BF6075">
        <w:rPr>
          <w:b/>
          <w:lang w:eastAsia="zh-TW"/>
        </w:rPr>
        <w:t>ho</w:t>
      </w:r>
      <w:r w:rsidRPr="00502DC7">
        <w:rPr>
          <w:b/>
        </w:rPr>
        <w:t>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6095DA2A" w14:textId="7BDED56B" w:rsidR="00E17356" w:rsidRPr="00103938" w:rsidRDefault="00103938" w:rsidP="00103938">
      <w:pPr>
        <w:pStyle w:val="MDPI31text"/>
        <w:suppressAutoHyphens/>
        <w:spacing w:line="240" w:lineRule="auto"/>
        <w:rPr>
          <w:lang w:eastAsia="zh-TW"/>
        </w:rPr>
      </w:pPr>
      <w:r w:rsidRPr="00103938">
        <w:rPr>
          <w:lang w:eastAsia="zh-TW"/>
        </w:rPr>
        <w:t>The holonic MAS architecture, with its recursively continuous structure reminiscent of physiological systems, serves as an effective model for simulating biological tissues accurately. This study utilizes the holonic MAS approach to construct the structural blueprint for complex, intelligent agents, resulting in a design that adeptly incorporates a range of perceptions and actions. The emergent HolonicAgent is presented as a class diagram in Fig 2, illustrating the sophisticated integration achieved by this method.</w:t>
      </w:r>
    </w:p>
    <w:p w14:paraId="3B79F717" w14:textId="6E196062" w:rsidR="00E17356" w:rsidRPr="00284BC2" w:rsidRDefault="00BC6B1C" w:rsidP="00284BC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BC6B1C">
        <w:rPr>
          <w:rFonts w:ascii="新細明體" w:eastAsia="新細明體" w:hAnsi="新細明體" w:cs="新細明體"/>
          <w:noProof/>
          <w:snapToGrid/>
          <w:lang w:eastAsia="zh-TW"/>
        </w:rPr>
        <w:drawing>
          <wp:inline distT="0" distB="0" distL="0" distR="0" wp14:anchorId="5E938370" wp14:editId="2C1AA042">
            <wp:extent cx="2056079" cy="1731968"/>
            <wp:effectExtent l="0" t="0" r="0" b="0"/>
            <wp:docPr id="61497059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70593" name="圖片 1" descr="一張含有 文字, 螢幕擷取畫面, 字型, 行 的圖片&#10;&#10;自動產生的描述"/>
                    <pic:cNvPicPr/>
                  </pic:nvPicPr>
                  <pic:blipFill>
                    <a:blip r:embed="rId12"/>
                    <a:stretch>
                      <a:fillRect/>
                    </a:stretch>
                  </pic:blipFill>
                  <pic:spPr>
                    <a:xfrm>
                      <a:off x="0" y="0"/>
                      <a:ext cx="2072557" cy="1745848"/>
                    </a:xfrm>
                    <a:prstGeom prst="rect">
                      <a:avLst/>
                    </a:prstGeom>
                  </pic:spPr>
                </pic:pic>
              </a:graphicData>
            </a:graphic>
          </wp:inline>
        </w:drawing>
      </w:r>
    </w:p>
    <w:p w14:paraId="20C318A3" w14:textId="4008C71B" w:rsidR="00284BC2" w:rsidRDefault="00284BC2" w:rsidP="00284BC2">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2</w:t>
      </w:r>
      <w:r w:rsidRPr="00502DC7">
        <w:rPr>
          <w:b/>
        </w:rPr>
        <w:t xml:space="preserve"> Holonic</w:t>
      </w:r>
      <w:r>
        <w:rPr>
          <w:rFonts w:eastAsiaTheme="minorEastAsia" w:hint="eastAsia"/>
          <w:b/>
          <w:lang w:eastAsia="zh-TW"/>
        </w:rPr>
        <w:t>Agent</w:t>
      </w:r>
      <w:r w:rsidR="00560D3E">
        <w:rPr>
          <w:rFonts w:eastAsiaTheme="minorEastAsia" w:hint="eastAsia"/>
          <w:b/>
          <w:lang w:eastAsia="zh-TW"/>
        </w:rPr>
        <w:t xml:space="preserve"> </w:t>
      </w:r>
      <w:r w:rsidR="00BF6075">
        <w:rPr>
          <w:rFonts w:eastAsiaTheme="minorEastAsia"/>
          <w:b/>
          <w:lang w:eastAsia="zh-TW"/>
        </w:rPr>
        <w:t>d</w:t>
      </w:r>
      <w:r w:rsidR="00560D3E">
        <w:rPr>
          <w:rFonts w:eastAsiaTheme="minorEastAsia" w:hint="eastAsia"/>
          <w:b/>
          <w:lang w:eastAsia="zh-TW"/>
        </w:rPr>
        <w:t>iagram</w:t>
      </w:r>
    </w:p>
    <w:p w14:paraId="21A4D554" w14:textId="3999F75F" w:rsidR="00937F3F" w:rsidRPr="00284BC2" w:rsidRDefault="00103938" w:rsidP="00937F3F">
      <w:pPr>
        <w:pStyle w:val="MDPI31text"/>
        <w:suppressAutoHyphens/>
        <w:spacing w:line="240" w:lineRule="auto"/>
        <w:rPr>
          <w:rFonts w:eastAsiaTheme="minorEastAsia"/>
          <w:b/>
          <w:lang w:eastAsia="zh-TW"/>
        </w:rPr>
      </w:pPr>
      <w:r w:rsidRPr="00103938">
        <w:rPr>
          <w:lang w:eastAsia="zh-TW"/>
        </w:rPr>
        <w:t>Within the ambit of this research, the Publish-Subscribe paradigm—a communication concept with extensive application—is encapsulated within the abstract MessageBroker class to afford maximal flexibility. This class delineates fundamental operations such as start, stop, publish, and subscribe. It is instantiated through specific implementations such as MQTT_Broker, DDS_Broker, and ROS_Broker, each tailored to meet the distinct demands of various scenarios, ranging from bandwidth-constrained environments to real-time data delivery and robotic software. This modular approach endorses a high-level abstraction and the interchangeability of messaging systems in software architecture, as encapsulated in the class diagram of Fig</w:t>
      </w:r>
      <w:r>
        <w:rPr>
          <w:rFonts w:eastAsiaTheme="minorEastAsia" w:hint="eastAsia"/>
          <w:lang w:eastAsia="zh-TW"/>
        </w:rPr>
        <w:t>.</w:t>
      </w:r>
      <w:r w:rsidRPr="00103938">
        <w:rPr>
          <w:lang w:eastAsia="zh-TW"/>
        </w:rPr>
        <w:t xml:space="preserve"> 3.</w:t>
      </w:r>
    </w:p>
    <w:p w14:paraId="5FC91E51" w14:textId="70322951" w:rsidR="00E17356" w:rsidRPr="00595841"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lastRenderedPageBreak/>
        <w:drawing>
          <wp:inline distT="0" distB="0" distL="0" distR="0" wp14:anchorId="4F680328" wp14:editId="70071A76">
            <wp:extent cx="2788332" cy="1709270"/>
            <wp:effectExtent l="0" t="0" r="0" b="0"/>
            <wp:docPr id="123062196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1964" name="圖片 1" descr="一張含有 文字, 螢幕擷取畫面, 字型, 行 的圖片&#10;&#10;自動產生的描述"/>
                    <pic:cNvPicPr/>
                  </pic:nvPicPr>
                  <pic:blipFill>
                    <a:blip r:embed="rId13"/>
                    <a:stretch>
                      <a:fillRect/>
                    </a:stretch>
                  </pic:blipFill>
                  <pic:spPr>
                    <a:xfrm>
                      <a:off x="0" y="0"/>
                      <a:ext cx="2801236" cy="1717180"/>
                    </a:xfrm>
                    <a:prstGeom prst="rect">
                      <a:avLst/>
                    </a:prstGeom>
                  </pic:spPr>
                </pic:pic>
              </a:graphicData>
            </a:graphic>
          </wp:inline>
        </w:drawing>
      </w:r>
    </w:p>
    <w:p w14:paraId="6E325B0B" w14:textId="515EDB3B" w:rsidR="00595841" w:rsidRPr="000715D2"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3</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mplementation </w:t>
      </w:r>
      <w:r w:rsidR="00BF6075">
        <w:rPr>
          <w:rFonts w:eastAsiaTheme="minorEastAsia"/>
          <w:b/>
          <w:lang w:eastAsia="zh-TW"/>
        </w:rPr>
        <w:t>d</w:t>
      </w:r>
      <w:r w:rsidR="00560D3E" w:rsidRPr="00560D3E">
        <w:rPr>
          <w:rFonts w:eastAsiaTheme="minorEastAsia"/>
          <w:b/>
          <w:lang w:eastAsia="zh-TW"/>
        </w:rPr>
        <w:t>iagram</w:t>
      </w:r>
    </w:p>
    <w:p w14:paraId="1955F170" w14:textId="41C428B1" w:rsidR="00937F3F" w:rsidRPr="00E17356" w:rsidRDefault="003B778C" w:rsidP="00937F3F">
      <w:pPr>
        <w:pStyle w:val="MDPI31text"/>
        <w:suppressAutoHyphens/>
        <w:spacing w:line="240" w:lineRule="auto"/>
        <w:rPr>
          <w:rFonts w:eastAsiaTheme="minorEastAsia"/>
          <w:noProof/>
          <w:lang w:eastAsia="zh-TW"/>
        </w:rPr>
      </w:pPr>
      <w:r w:rsidRPr="003B778C">
        <w:rPr>
          <w:rFonts w:eastAsiaTheme="minorEastAsia"/>
          <w:noProof/>
          <w:lang w:eastAsia="zh-TW"/>
        </w:rPr>
        <w:t>To obviate the complexity within the HolonicAgent whilst enabling Publish-Subscribe communication, the BrokerNotifier interface is employed as an intermediary conduit for interactions with a specified MessageBroker. As depicted in Fig</w:t>
      </w:r>
      <w:r>
        <w:rPr>
          <w:rFonts w:eastAsiaTheme="minorEastAsia" w:hint="eastAsia"/>
          <w:noProof/>
          <w:lang w:eastAsia="zh-TW"/>
        </w:rPr>
        <w:t>.</w:t>
      </w:r>
      <w:r w:rsidRPr="003B778C">
        <w:rPr>
          <w:rFonts w:eastAsiaTheme="minorEastAsia"/>
          <w:noProof/>
          <w:lang w:eastAsia="zh-TW"/>
        </w:rPr>
        <w:t xml:space="preserve"> 4, this configuration empowers agents to manage messages and connections via BrokerNotifier, which advances loose coupling and augments the modularity of the system. Consequently, the agent maintains its agility and manageability, devoid of the intricacies inherent in the foundational message brokering mechanisms.</w:t>
      </w:r>
    </w:p>
    <w:p w14:paraId="06E728E4" w14:textId="2C1936F7" w:rsidR="00930B2B"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drawing>
          <wp:inline distT="0" distB="0" distL="0" distR="0" wp14:anchorId="5E5E6A2F" wp14:editId="7E704ACF">
            <wp:extent cx="2840402" cy="1502693"/>
            <wp:effectExtent l="0" t="0" r="0" b="0"/>
            <wp:docPr id="55668018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80189" name="圖片 1" descr="一張含有 文字, 螢幕擷取畫面, 字型, 行 的圖片&#10;&#10;自動產生的描述"/>
                    <pic:cNvPicPr/>
                  </pic:nvPicPr>
                  <pic:blipFill>
                    <a:blip r:embed="rId14"/>
                    <a:stretch>
                      <a:fillRect/>
                    </a:stretch>
                  </pic:blipFill>
                  <pic:spPr>
                    <a:xfrm>
                      <a:off x="0" y="0"/>
                      <a:ext cx="2858850" cy="1512453"/>
                    </a:xfrm>
                    <a:prstGeom prst="rect">
                      <a:avLst/>
                    </a:prstGeom>
                  </pic:spPr>
                </pic:pic>
              </a:graphicData>
            </a:graphic>
          </wp:inline>
        </w:drawing>
      </w:r>
    </w:p>
    <w:p w14:paraId="2B96829D" w14:textId="6554BAEF" w:rsidR="00595841"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4</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nterfaces and </w:t>
      </w:r>
      <w:r w:rsidR="00BF6075">
        <w:rPr>
          <w:rFonts w:eastAsiaTheme="minorEastAsia"/>
          <w:b/>
          <w:lang w:eastAsia="zh-TW"/>
        </w:rPr>
        <w:t>a</w:t>
      </w:r>
      <w:r w:rsidR="00560D3E" w:rsidRPr="00560D3E">
        <w:rPr>
          <w:rFonts w:eastAsiaTheme="minorEastAsia"/>
          <w:b/>
          <w:lang w:eastAsia="zh-TW"/>
        </w:rPr>
        <w:t xml:space="preserve">gent </w:t>
      </w:r>
      <w:r w:rsidR="00BF6075">
        <w:rPr>
          <w:rFonts w:eastAsiaTheme="minorEastAsia"/>
          <w:b/>
          <w:lang w:eastAsia="zh-TW"/>
        </w:rPr>
        <w:t>r</w:t>
      </w:r>
      <w:r w:rsidR="00560D3E" w:rsidRPr="00560D3E">
        <w:rPr>
          <w:rFonts w:eastAsiaTheme="minorEastAsia"/>
          <w:b/>
          <w:lang w:eastAsia="zh-TW"/>
        </w:rPr>
        <w:t xml:space="preserve">elationship </w:t>
      </w:r>
      <w:r w:rsidR="00BF6075">
        <w:rPr>
          <w:rFonts w:eastAsiaTheme="minorEastAsia"/>
          <w:b/>
          <w:lang w:eastAsia="zh-TW"/>
        </w:rPr>
        <w:t>d</w:t>
      </w:r>
      <w:r w:rsidR="00560D3E" w:rsidRPr="00560D3E">
        <w:rPr>
          <w:rFonts w:eastAsiaTheme="minorEastAsia"/>
          <w:b/>
          <w:lang w:eastAsia="zh-TW"/>
        </w:rPr>
        <w:t>iagram</w:t>
      </w:r>
    </w:p>
    <w:p w14:paraId="20B16ED0" w14:textId="5E261896" w:rsidR="003B778C" w:rsidRPr="003B778C" w:rsidRDefault="003B778C" w:rsidP="003B778C">
      <w:pPr>
        <w:pStyle w:val="MDPI31text"/>
        <w:suppressAutoHyphens/>
        <w:spacing w:line="240" w:lineRule="auto"/>
        <w:rPr>
          <w:lang w:eastAsia="zh-TW"/>
        </w:rPr>
      </w:pPr>
      <w:r w:rsidRPr="003B778C">
        <w:rPr>
          <w:lang w:eastAsia="zh-TW"/>
        </w:rPr>
        <w:t>Building upon these foundational designs, the subsequent phase will address the challenges associated with advanced communication patterns.</w:t>
      </w:r>
    </w:p>
    <w:p w14:paraId="78DA5AC2" w14:textId="7964EEBB" w:rsidR="00AA62D1" w:rsidRPr="00D33F16" w:rsidRDefault="00AA62D1" w:rsidP="00D32E20">
      <w:pPr>
        <w:pStyle w:val="MDPI22heading2"/>
        <w:suppressAutoHyphens/>
        <w:spacing w:before="240" w:line="240" w:lineRule="auto"/>
        <w:rPr>
          <w:rFonts w:eastAsiaTheme="minorEastAsia"/>
          <w:lang w:eastAsia="zh-TW"/>
        </w:rPr>
      </w:pPr>
      <w:bookmarkStart w:id="9" w:name="OLE_LINK7"/>
      <w:r w:rsidRPr="00C023F9">
        <w:t>2.</w:t>
      </w:r>
      <w:r w:rsidR="0099185B">
        <w:rPr>
          <w:rFonts w:eastAsiaTheme="minorEastAsia" w:hint="eastAsia"/>
          <w:lang w:eastAsia="zh-TW"/>
        </w:rPr>
        <w:t>3</w:t>
      </w:r>
      <w:r w:rsidRPr="00C023F9">
        <w:t xml:space="preserve">. </w:t>
      </w:r>
      <w:r w:rsidR="00D740FD" w:rsidRPr="00D740FD">
        <w:t xml:space="preserve">Tackling </w:t>
      </w:r>
      <w:r w:rsidR="00CA2717">
        <w:t>Many-to-One</w:t>
      </w:r>
      <w:r w:rsidR="00D740FD" w:rsidRPr="00D740FD">
        <w:t xml:space="preserve"> Communication </w:t>
      </w:r>
      <w:r w:rsidR="00D33F16" w:rsidRPr="00D740FD">
        <w:t>Efficiency</w:t>
      </w:r>
    </w:p>
    <w:bookmarkEnd w:id="9"/>
    <w:p w14:paraId="6DD8B6FF" w14:textId="45DC748B" w:rsidR="0079241B" w:rsidRDefault="006C4113" w:rsidP="006C4113">
      <w:pPr>
        <w:pStyle w:val="MDPI31text"/>
        <w:suppressAutoHyphens/>
        <w:spacing w:line="240" w:lineRule="auto"/>
        <w:rPr>
          <w:rFonts w:eastAsiaTheme="minorEastAsia"/>
          <w:lang w:eastAsia="zh-TW"/>
        </w:rPr>
      </w:pPr>
      <w:r>
        <w:rPr>
          <w:lang w:eastAsia="zh-TW"/>
        </w:rPr>
        <w:t>The Many-to-One Communication model, as depicted in Fig. 5, primarily addresses the challenge of efficiently directing responses from the service agent to the appropriate client while avoiding unnecessary network congestion. Table 1 shows the topics published and subscribed by each agent. Traditionally, all clients would receive every message, resulting in excessive data traffic. To overcome this issue, we have introduced a Logistic object that serves as a selective courier, ensuring that messages are only received by the intended Clients. This innovative method enhances communication efficiency and seamlessly integrates with existing infrastructure without the need for redesign.</w:t>
      </w:r>
    </w:p>
    <w:p w14:paraId="06146EC2" w14:textId="23C706FB" w:rsidR="00DD4813" w:rsidRPr="00C21289" w:rsidRDefault="00DD4813" w:rsidP="00DD4813">
      <w:pPr>
        <w:pStyle w:val="MDPI41tablecaption"/>
        <w:suppressAutoHyphens/>
        <w:spacing w:line="240" w:lineRule="auto"/>
        <w:rPr>
          <w:b/>
        </w:rPr>
      </w:pPr>
      <w:r w:rsidRPr="00C023F9">
        <w:rPr>
          <w:b/>
        </w:rPr>
        <w:t xml:space="preserve">Table </w:t>
      </w:r>
      <w:r w:rsidRPr="00C21289">
        <w:rPr>
          <w:rFonts w:hint="eastAsia"/>
          <w:b/>
        </w:rPr>
        <w:t>1</w:t>
      </w:r>
      <w:r w:rsidRPr="00C023F9">
        <w:rPr>
          <w:b/>
        </w:rPr>
        <w:t xml:space="preserve">. </w:t>
      </w:r>
      <w:r w:rsidR="006C4113">
        <w:rPr>
          <w:rFonts w:eastAsiaTheme="minorEastAsia" w:hint="eastAsia"/>
          <w:b/>
          <w:lang w:eastAsia="zh-TW"/>
        </w:rPr>
        <w:t>T</w:t>
      </w:r>
      <w:r w:rsidR="006C4113" w:rsidRPr="006C4113">
        <w:rPr>
          <w:b/>
        </w:rPr>
        <w:t>he topics published and subscribed by each agent</w:t>
      </w:r>
    </w:p>
    <w:tbl>
      <w:tblPr>
        <w:tblW w:w="476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1843"/>
        <w:gridCol w:w="1842"/>
      </w:tblGrid>
      <w:tr w:rsidR="00DD4813" w:rsidRPr="00C023F9" w14:paraId="56D80C3B" w14:textId="77777777" w:rsidTr="006C4113">
        <w:trPr>
          <w:trHeight w:val="314"/>
        </w:trPr>
        <w:tc>
          <w:tcPr>
            <w:tcW w:w="1078" w:type="dxa"/>
            <w:tcBorders>
              <w:top w:val="single" w:sz="8" w:space="0" w:color="auto"/>
              <w:bottom w:val="single" w:sz="4" w:space="0" w:color="auto"/>
            </w:tcBorders>
          </w:tcPr>
          <w:p w14:paraId="58E9BDC0" w14:textId="77777777" w:rsidR="00DD4813" w:rsidRDefault="00DD4813" w:rsidP="00CE6943">
            <w:pPr>
              <w:pStyle w:val="MDPI42tablebody"/>
              <w:suppressAutoHyphens/>
              <w:autoSpaceDE w:val="0"/>
              <w:autoSpaceDN w:val="0"/>
              <w:spacing w:line="240" w:lineRule="auto"/>
              <w:rPr>
                <w:rFonts w:eastAsia="新細明體" w:cs="新細明體"/>
                <w:b/>
                <w:snapToGrid/>
                <w:sz w:val="18"/>
                <w:lang w:eastAsia="zh-TW"/>
              </w:rPr>
            </w:pPr>
          </w:p>
        </w:tc>
        <w:tc>
          <w:tcPr>
            <w:tcW w:w="1843" w:type="dxa"/>
            <w:tcBorders>
              <w:top w:val="single" w:sz="8" w:space="0" w:color="auto"/>
              <w:bottom w:val="single" w:sz="4" w:space="0" w:color="auto"/>
            </w:tcBorders>
            <w:vAlign w:val="center"/>
          </w:tcPr>
          <w:p w14:paraId="1A214E36" w14:textId="40D463BB" w:rsidR="00DD4813" w:rsidRPr="00C023F9" w:rsidRDefault="00DD4813" w:rsidP="00CE6943">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Client Agent</w:t>
            </w:r>
          </w:p>
        </w:tc>
        <w:tc>
          <w:tcPr>
            <w:tcW w:w="1842" w:type="dxa"/>
            <w:tcBorders>
              <w:top w:val="single" w:sz="8" w:space="0" w:color="auto"/>
              <w:bottom w:val="single" w:sz="4" w:space="0" w:color="auto"/>
            </w:tcBorders>
            <w:shd w:val="clear" w:color="auto" w:fill="auto"/>
            <w:vAlign w:val="center"/>
          </w:tcPr>
          <w:p w14:paraId="0AC230D5" w14:textId="6E3C32D8" w:rsidR="00DD4813" w:rsidRPr="00C023F9" w:rsidRDefault="00DD4813" w:rsidP="00CE6943">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Service Agent</w:t>
            </w:r>
          </w:p>
        </w:tc>
      </w:tr>
      <w:tr w:rsidR="00DD4813" w:rsidRPr="00000066" w14:paraId="5D951A93" w14:textId="77777777" w:rsidTr="006C4113">
        <w:tc>
          <w:tcPr>
            <w:tcW w:w="1078" w:type="dxa"/>
          </w:tcPr>
          <w:p w14:paraId="395A1DC2"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1843" w:type="dxa"/>
          </w:tcPr>
          <w:p w14:paraId="51346BA6"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w:t>
            </w:r>
          </w:p>
        </w:tc>
        <w:tc>
          <w:tcPr>
            <w:tcW w:w="1842" w:type="dxa"/>
            <w:shd w:val="clear" w:color="auto" w:fill="auto"/>
            <w:vAlign w:val="center"/>
          </w:tcPr>
          <w:p w14:paraId="6312A6C7"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service1_resp</w:t>
            </w:r>
          </w:p>
        </w:tc>
      </w:tr>
      <w:tr w:rsidR="00DD4813" w:rsidRPr="00000066" w14:paraId="32E4793B" w14:textId="77777777" w:rsidTr="006C4113">
        <w:tc>
          <w:tcPr>
            <w:tcW w:w="1078" w:type="dxa"/>
          </w:tcPr>
          <w:p w14:paraId="3C296407"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1843" w:type="dxa"/>
            <w:vAlign w:val="center"/>
          </w:tcPr>
          <w:p w14:paraId="1AEF263B"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service1_resp</w:t>
            </w:r>
          </w:p>
        </w:tc>
        <w:tc>
          <w:tcPr>
            <w:tcW w:w="1842" w:type="dxa"/>
            <w:shd w:val="clear" w:color="auto" w:fill="auto"/>
            <w:vAlign w:val="center"/>
          </w:tcPr>
          <w:p w14:paraId="639A560F"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w:t>
            </w:r>
          </w:p>
        </w:tc>
      </w:tr>
    </w:tbl>
    <w:p w14:paraId="312B1B63" w14:textId="77777777" w:rsidR="00C21289" w:rsidRDefault="00C21289" w:rsidP="00C21289">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0843">
        <w:rPr>
          <w:rFonts w:ascii="新細明體" w:eastAsia="新細明體" w:hAnsi="新細明體" w:cs="新細明體"/>
          <w:noProof/>
          <w:snapToGrid/>
          <w:lang w:eastAsia="zh-TW"/>
        </w:rPr>
        <w:lastRenderedPageBreak/>
        <w:drawing>
          <wp:inline distT="0" distB="0" distL="0" distR="0" wp14:anchorId="1ED9A61A" wp14:editId="1EC5FADB">
            <wp:extent cx="3102888" cy="1463095"/>
            <wp:effectExtent l="0" t="0" r="0" b="0"/>
            <wp:docPr id="694059043" name="圖片 1" descr="一張含有 文字, 圓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30308" name="圖片 1" descr="一張含有 文字, 圓形, 圖表, 字型 的圖片&#10;&#10;自動產生的描述"/>
                    <pic:cNvPicPr/>
                  </pic:nvPicPr>
                  <pic:blipFill>
                    <a:blip r:embed="rId15"/>
                    <a:stretch>
                      <a:fillRect/>
                    </a:stretch>
                  </pic:blipFill>
                  <pic:spPr>
                    <a:xfrm>
                      <a:off x="0" y="0"/>
                      <a:ext cx="3117757" cy="1470106"/>
                    </a:xfrm>
                    <a:prstGeom prst="rect">
                      <a:avLst/>
                    </a:prstGeom>
                  </pic:spPr>
                </pic:pic>
              </a:graphicData>
            </a:graphic>
          </wp:inline>
        </w:drawing>
      </w:r>
    </w:p>
    <w:p w14:paraId="3E81C884" w14:textId="3C15281A" w:rsidR="00511270" w:rsidRPr="00C21289" w:rsidRDefault="00C21289" w:rsidP="00C21289">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Pr="00C21289">
        <w:rPr>
          <w:rFonts w:eastAsiaTheme="minorEastAsia"/>
          <w:b/>
          <w:lang w:eastAsia="zh-TW"/>
        </w:rPr>
        <w:t xml:space="preserve">Traditional </w:t>
      </w:r>
      <w:r w:rsidR="00DD4813">
        <w:rPr>
          <w:rFonts w:eastAsiaTheme="minorEastAsia" w:cs="Cordia New" w:hint="eastAsia"/>
          <w:b/>
          <w:snapToGrid/>
          <w:sz w:val="18"/>
          <w:lang w:eastAsia="zh-TW"/>
        </w:rPr>
        <w:t>Request-</w:t>
      </w:r>
      <w:r w:rsidR="00DD4813" w:rsidRPr="00DD4813">
        <w:rPr>
          <w:rFonts w:cs="Cordia New"/>
          <w:b/>
          <w:snapToGrid/>
          <w:sz w:val="18"/>
        </w:rPr>
        <w:t xml:space="preserve">Response in Many-to-One </w:t>
      </w:r>
      <w:r w:rsidR="00BF6075">
        <w:rPr>
          <w:rFonts w:cs="Cordia New"/>
          <w:b/>
          <w:snapToGrid/>
          <w:sz w:val="18"/>
        </w:rPr>
        <w:t>c</w:t>
      </w:r>
      <w:r w:rsidR="00DD4813" w:rsidRPr="00DD4813">
        <w:rPr>
          <w:rFonts w:cs="Cordia New"/>
          <w:b/>
          <w:snapToGrid/>
          <w:sz w:val="18"/>
        </w:rPr>
        <w:t xml:space="preserve">ommunication </w:t>
      </w:r>
      <w:r w:rsidR="00BF6075">
        <w:rPr>
          <w:rFonts w:cs="Cordia New"/>
          <w:b/>
          <w:snapToGrid/>
          <w:sz w:val="18"/>
        </w:rPr>
        <w:t>m</w:t>
      </w:r>
      <w:r w:rsidR="00DD4813" w:rsidRPr="00DD4813">
        <w:rPr>
          <w:rFonts w:cs="Cordia New"/>
          <w:b/>
          <w:snapToGrid/>
          <w:sz w:val="18"/>
        </w:rPr>
        <w:t>odel.</w:t>
      </w:r>
    </w:p>
    <w:p w14:paraId="5E142B71" w14:textId="7F99FDDD" w:rsidR="006C4113" w:rsidRPr="006C4113" w:rsidRDefault="00651F99" w:rsidP="006C4113">
      <w:pPr>
        <w:pStyle w:val="MDPI31text"/>
        <w:suppressAutoHyphens/>
        <w:spacing w:line="240" w:lineRule="auto"/>
        <w:rPr>
          <w:rFonts w:eastAsiaTheme="minorEastAsia"/>
          <w:lang w:eastAsia="zh-TW"/>
        </w:rPr>
      </w:pPr>
      <w:r w:rsidRPr="00651F99">
        <w:rPr>
          <w:rFonts w:eastAsiaTheme="minorEastAsia"/>
          <w:lang w:eastAsia="zh-TW"/>
        </w:rPr>
        <w:t>The Request and Response Logistics serve as intermediaries between Client Agents and the Service Agent. Detailed in Table 2, these logistics manage message topics, with the Request Logistic sending and receiving messages through the Response Logistic, which calls the Service Agent's processes. Fig. 6 illustrates this bidirectional communication, showing how using Logistic objects enables both sides to communicate effectively, ensuring messages reach their intended recipients without broadcasting to all clients.</w:t>
      </w:r>
    </w:p>
    <w:p w14:paraId="1AA90635" w14:textId="7C6D05E0" w:rsidR="00887422" w:rsidRDefault="00C21289" w:rsidP="00C21289">
      <w:pPr>
        <w:pStyle w:val="MDPI41tablecaption"/>
        <w:suppressAutoHyphens/>
        <w:spacing w:line="240" w:lineRule="auto"/>
        <w:rPr>
          <w:rFonts w:eastAsiaTheme="minorEastAsia"/>
          <w:lang w:eastAsia="zh-TW"/>
        </w:rPr>
      </w:pPr>
      <w:r w:rsidRPr="00C023F9">
        <w:rPr>
          <w:b/>
        </w:rPr>
        <w:t xml:space="preserve">Table </w:t>
      </w:r>
      <w:r>
        <w:rPr>
          <w:rFonts w:eastAsiaTheme="minorEastAsia" w:hint="eastAsia"/>
          <w:b/>
          <w:lang w:eastAsia="zh-TW"/>
        </w:rPr>
        <w:t>2</w:t>
      </w:r>
      <w:r w:rsidRPr="00C023F9">
        <w:rPr>
          <w:b/>
        </w:rPr>
        <w:t xml:space="preserve">. </w:t>
      </w:r>
      <w:r w:rsidR="002A4AC7">
        <w:rPr>
          <w:rFonts w:eastAsiaTheme="minorEastAsia" w:hint="eastAsia"/>
          <w:b/>
          <w:lang w:eastAsia="zh-TW"/>
        </w:rPr>
        <w:t>T</w:t>
      </w:r>
      <w:r w:rsidR="002A4AC7" w:rsidRPr="006C4113">
        <w:rPr>
          <w:b/>
        </w:rPr>
        <w:t xml:space="preserve">he </w:t>
      </w:r>
      <w:r w:rsidR="002A4AC7">
        <w:rPr>
          <w:b/>
        </w:rPr>
        <w:t>t</w:t>
      </w:r>
      <w:r w:rsidR="002A4AC7" w:rsidRPr="002A4AC7">
        <w:rPr>
          <w:b/>
        </w:rPr>
        <w:t>opic</w:t>
      </w:r>
      <w:r w:rsidR="002A4AC7">
        <w:rPr>
          <w:b/>
        </w:rPr>
        <w:t>s</w:t>
      </w:r>
      <w:r w:rsidR="002A4AC7" w:rsidRPr="002A4AC7">
        <w:rPr>
          <w:b/>
        </w:rPr>
        <w:t xml:space="preserve"> for Request and Response </w:t>
      </w:r>
      <w:r w:rsidR="00BF6075">
        <w:rPr>
          <w:b/>
        </w:rPr>
        <w:t>l</w:t>
      </w:r>
      <w:r w:rsidR="002A4AC7" w:rsidRPr="002A4AC7">
        <w:rPr>
          <w:b/>
        </w:rPr>
        <w:t>ogistics</w:t>
      </w:r>
    </w:p>
    <w:tbl>
      <w:tblPr>
        <w:tblW w:w="5614"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2126"/>
        <w:gridCol w:w="2410"/>
      </w:tblGrid>
      <w:tr w:rsidR="00887422" w:rsidRPr="00C023F9" w14:paraId="772E3F13" w14:textId="77777777" w:rsidTr="00887422">
        <w:trPr>
          <w:trHeight w:val="314"/>
        </w:trPr>
        <w:tc>
          <w:tcPr>
            <w:tcW w:w="1078" w:type="dxa"/>
            <w:tcBorders>
              <w:top w:val="single" w:sz="8" w:space="0" w:color="auto"/>
              <w:bottom w:val="single" w:sz="4" w:space="0" w:color="auto"/>
            </w:tcBorders>
          </w:tcPr>
          <w:p w14:paraId="615FE3A9" w14:textId="77777777" w:rsidR="00887422" w:rsidRDefault="00887422" w:rsidP="00993364">
            <w:pPr>
              <w:pStyle w:val="MDPI42tablebody"/>
              <w:suppressAutoHyphens/>
              <w:autoSpaceDE w:val="0"/>
              <w:autoSpaceDN w:val="0"/>
              <w:spacing w:line="240" w:lineRule="auto"/>
              <w:rPr>
                <w:rFonts w:eastAsia="新細明體" w:cs="新細明體"/>
                <w:b/>
                <w:snapToGrid/>
                <w:sz w:val="18"/>
                <w:lang w:eastAsia="zh-TW"/>
              </w:rPr>
            </w:pPr>
          </w:p>
        </w:tc>
        <w:tc>
          <w:tcPr>
            <w:tcW w:w="2126" w:type="dxa"/>
            <w:tcBorders>
              <w:top w:val="single" w:sz="8" w:space="0" w:color="auto"/>
              <w:bottom w:val="single" w:sz="4" w:space="0" w:color="auto"/>
            </w:tcBorders>
            <w:vAlign w:val="center"/>
          </w:tcPr>
          <w:p w14:paraId="36ADC461" w14:textId="14E8AF4E" w:rsidR="00887422" w:rsidRPr="00C023F9" w:rsidRDefault="00887422" w:rsidP="00993364">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Request Logistic</w:t>
            </w:r>
          </w:p>
        </w:tc>
        <w:tc>
          <w:tcPr>
            <w:tcW w:w="2410" w:type="dxa"/>
            <w:tcBorders>
              <w:top w:val="single" w:sz="8" w:space="0" w:color="auto"/>
              <w:bottom w:val="single" w:sz="4" w:space="0" w:color="auto"/>
            </w:tcBorders>
            <w:shd w:val="clear" w:color="auto" w:fill="auto"/>
            <w:vAlign w:val="center"/>
          </w:tcPr>
          <w:p w14:paraId="43538BFD" w14:textId="0B2A5842" w:rsidR="00887422" w:rsidRPr="00C023F9" w:rsidRDefault="00887422" w:rsidP="00993364">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Response Logistic</w:t>
            </w:r>
          </w:p>
        </w:tc>
      </w:tr>
      <w:tr w:rsidR="00887422" w:rsidRPr="00000066" w14:paraId="6B713E42" w14:textId="77777777" w:rsidTr="00C00843">
        <w:trPr>
          <w:trHeight w:val="629"/>
        </w:trPr>
        <w:tc>
          <w:tcPr>
            <w:tcW w:w="1078" w:type="dxa"/>
          </w:tcPr>
          <w:p w14:paraId="4436B7C2"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2126" w:type="dxa"/>
          </w:tcPr>
          <w:p w14:paraId="0234710F" w14:textId="320EF9ED" w:rsidR="00887422" w:rsidRPr="00000066" w:rsidRDefault="00887422"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@request.service1</w:t>
            </w:r>
          </w:p>
        </w:tc>
        <w:tc>
          <w:tcPr>
            <w:tcW w:w="2410" w:type="dxa"/>
            <w:shd w:val="clear" w:color="auto" w:fill="auto"/>
          </w:tcPr>
          <w:p w14:paraId="30E20F49" w14:textId="24C51902" w:rsidR="00887422" w:rsidRPr="00000066" w:rsidRDefault="0023137F" w:rsidP="00993364">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client1.service1_resp</w:t>
            </w:r>
            <w:r>
              <w:rPr>
                <w:rFonts w:eastAsiaTheme="minorEastAsia"/>
                <w:sz w:val="18"/>
                <w:lang w:eastAsia="zh-TW"/>
              </w:rPr>
              <w:br/>
            </w:r>
            <w:r>
              <w:rPr>
                <w:rFonts w:eastAsiaTheme="minorEastAsia" w:hint="eastAsia"/>
                <w:sz w:val="18"/>
                <w:lang w:eastAsia="zh-TW"/>
              </w:rPr>
              <w:t>client2.service1_resp</w:t>
            </w:r>
          </w:p>
        </w:tc>
      </w:tr>
      <w:tr w:rsidR="00887422" w:rsidRPr="00000066" w14:paraId="134EFB40" w14:textId="77777777" w:rsidTr="00C00843">
        <w:tc>
          <w:tcPr>
            <w:tcW w:w="1078" w:type="dxa"/>
          </w:tcPr>
          <w:p w14:paraId="726E598B"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2126" w:type="dxa"/>
          </w:tcPr>
          <w:p w14:paraId="4CA44475" w14:textId="77777777" w:rsidR="00887422"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client1.</w:t>
            </w:r>
            <w:r w:rsidR="00887422">
              <w:rPr>
                <w:rFonts w:eastAsiaTheme="minorEastAsia" w:hint="eastAsia"/>
                <w:sz w:val="18"/>
                <w:lang w:eastAsia="zh-TW"/>
              </w:rPr>
              <w:t>service1_resp</w:t>
            </w:r>
          </w:p>
          <w:p w14:paraId="0E6E152C" w14:textId="485425EE" w:rsidR="0023137F" w:rsidRPr="00000066"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client2.service1_resp</w:t>
            </w:r>
          </w:p>
        </w:tc>
        <w:tc>
          <w:tcPr>
            <w:tcW w:w="2410" w:type="dxa"/>
            <w:shd w:val="clear" w:color="auto" w:fill="auto"/>
          </w:tcPr>
          <w:p w14:paraId="302EED36" w14:textId="1A839B01" w:rsidR="00887422" w:rsidRPr="00000066" w:rsidRDefault="0023137F" w:rsidP="00C008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@request.service1</w:t>
            </w:r>
          </w:p>
        </w:tc>
      </w:tr>
    </w:tbl>
    <w:p w14:paraId="0FF00CD8" w14:textId="55E778D6" w:rsidR="00B17488" w:rsidRPr="007D3792" w:rsidRDefault="00651F99" w:rsidP="007D379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2C138528" wp14:editId="047A3350">
            <wp:extent cx="4717758" cy="1483033"/>
            <wp:effectExtent l="0" t="0" r="0" b="0"/>
            <wp:docPr id="11448410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4102" name="圖片 11448410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71602" cy="1531394"/>
                    </a:xfrm>
                    <a:prstGeom prst="rect">
                      <a:avLst/>
                    </a:prstGeom>
                  </pic:spPr>
                </pic:pic>
              </a:graphicData>
            </a:graphic>
          </wp:inline>
        </w:drawing>
      </w:r>
    </w:p>
    <w:p w14:paraId="5C25F240" w14:textId="163216C3" w:rsidR="006C4113" w:rsidRPr="00631BC7" w:rsidRDefault="006C4113" w:rsidP="006C4113">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6</w:t>
      </w:r>
      <w:r w:rsidRPr="00502DC7">
        <w:rPr>
          <w:b/>
        </w:rPr>
        <w:t xml:space="preserve"> </w:t>
      </w:r>
      <w:r w:rsidR="00BF6075">
        <w:rPr>
          <w:rFonts w:eastAsiaTheme="minorEastAsia"/>
          <w:b/>
          <w:lang w:eastAsia="zh-TW"/>
        </w:rPr>
        <w:t>Logistic</w:t>
      </w:r>
      <w:r w:rsidR="00BF6075" w:rsidRPr="00C21289">
        <w:rPr>
          <w:rFonts w:eastAsiaTheme="minorEastAsia"/>
          <w:b/>
          <w:lang w:eastAsia="zh-TW"/>
        </w:rPr>
        <w:t xml:space="preserve"> </w:t>
      </w:r>
      <w:r w:rsidR="00BF6075">
        <w:rPr>
          <w:rFonts w:eastAsiaTheme="minorEastAsia" w:cs="Cordia New" w:hint="eastAsia"/>
          <w:b/>
          <w:snapToGrid/>
          <w:sz w:val="18"/>
          <w:lang w:eastAsia="zh-TW"/>
        </w:rPr>
        <w:t>Request-</w:t>
      </w:r>
      <w:r w:rsidR="00BF6075" w:rsidRPr="00DD4813">
        <w:rPr>
          <w:rFonts w:cs="Cordia New"/>
          <w:b/>
          <w:snapToGrid/>
          <w:sz w:val="18"/>
        </w:rPr>
        <w:t xml:space="preserve">Response in Many-to-One </w:t>
      </w:r>
      <w:r w:rsidR="00BF6075">
        <w:rPr>
          <w:rFonts w:cs="Cordia New"/>
          <w:b/>
          <w:snapToGrid/>
          <w:sz w:val="18"/>
        </w:rPr>
        <w:t>c</w:t>
      </w:r>
      <w:r w:rsidR="00BF6075" w:rsidRPr="00DD4813">
        <w:rPr>
          <w:rFonts w:cs="Cordia New"/>
          <w:b/>
          <w:snapToGrid/>
          <w:sz w:val="18"/>
        </w:rPr>
        <w:t xml:space="preserve">ommunication </w:t>
      </w:r>
      <w:r w:rsidR="00BF6075">
        <w:rPr>
          <w:rFonts w:cs="Cordia New"/>
          <w:b/>
          <w:snapToGrid/>
          <w:sz w:val="18"/>
        </w:rPr>
        <w:t>m</w:t>
      </w:r>
      <w:r w:rsidR="00BF6075" w:rsidRPr="00DD4813">
        <w:rPr>
          <w:rFonts w:cs="Cordia New"/>
          <w:b/>
          <w:snapToGrid/>
          <w:sz w:val="18"/>
        </w:rPr>
        <w:t>odel.</w:t>
      </w:r>
    </w:p>
    <w:p w14:paraId="6B9C07B8" w14:textId="72FB97A2" w:rsidR="00F27CAD" w:rsidRDefault="002A4AC7" w:rsidP="001E1513">
      <w:pPr>
        <w:pStyle w:val="MDPI31text"/>
        <w:suppressAutoHyphens/>
        <w:spacing w:line="240" w:lineRule="auto"/>
        <w:rPr>
          <w:lang w:eastAsia="zh-TW"/>
        </w:rPr>
      </w:pPr>
      <w:r w:rsidRPr="002A4AC7">
        <w:rPr>
          <w:lang w:eastAsia="zh-TW"/>
        </w:rPr>
        <w:t>As depicted in Fig. 7, the logistics foundation recognizes an Agent and facilitates the delegation of 'publish' and 'subscribe' actions on its behalf. Specifically, the RequestLogistic is endowed with a request_id string attribute, enabling the Agent to differentiate between multiple requests made to the same service.</w:t>
      </w:r>
    </w:p>
    <w:p w14:paraId="498C31E9" w14:textId="248AC581" w:rsidR="00214ABA" w:rsidRDefault="00214ABA" w:rsidP="00214ABA">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7AC7A241" wp14:editId="3A1BBA15">
            <wp:extent cx="2763629" cy="1445981"/>
            <wp:effectExtent l="0" t="0" r="0" b="0"/>
            <wp:docPr id="9996439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4393" name="圖片 999643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8110" cy="1474487"/>
                    </a:xfrm>
                    <a:prstGeom prst="rect">
                      <a:avLst/>
                    </a:prstGeom>
                  </pic:spPr>
                </pic:pic>
              </a:graphicData>
            </a:graphic>
          </wp:inline>
        </w:drawing>
      </w:r>
    </w:p>
    <w:p w14:paraId="0AF43EDB" w14:textId="01D2F8A1" w:rsidR="00214ABA" w:rsidRDefault="00214ABA" w:rsidP="00214ABA">
      <w:pPr>
        <w:pStyle w:val="MDPI35textbeforelist"/>
        <w:suppressAutoHyphens/>
        <w:spacing w:afterLines="100" w:after="326" w:line="240" w:lineRule="auto"/>
        <w:ind w:firstLine="85"/>
        <w:rPr>
          <w:b/>
        </w:rPr>
      </w:pPr>
      <w:r w:rsidRPr="00502DC7">
        <w:rPr>
          <w:b/>
        </w:rPr>
        <w:lastRenderedPageBreak/>
        <w:t xml:space="preserve">Fig. </w:t>
      </w:r>
      <w:r>
        <w:rPr>
          <w:rFonts w:hint="eastAsia"/>
          <w:b/>
          <w:lang w:eastAsia="zh-TW"/>
        </w:rPr>
        <w:t>7</w:t>
      </w:r>
      <w:r w:rsidRPr="00502DC7">
        <w:rPr>
          <w:b/>
        </w:rPr>
        <w:t xml:space="preserve"> </w:t>
      </w:r>
      <w:r w:rsidR="002A4AC7" w:rsidRPr="002A4AC7">
        <w:rPr>
          <w:b/>
        </w:rPr>
        <w:t xml:space="preserve">Class </w:t>
      </w:r>
      <w:r w:rsidR="00BF6075">
        <w:rPr>
          <w:b/>
        </w:rPr>
        <w:t>d</w:t>
      </w:r>
      <w:r w:rsidR="002A4AC7" w:rsidRPr="002A4AC7">
        <w:rPr>
          <w:b/>
        </w:rPr>
        <w:t xml:space="preserve">iagram of </w:t>
      </w:r>
      <w:r w:rsidR="002A4AC7">
        <w:rPr>
          <w:b/>
        </w:rPr>
        <w:t>Request and Response</w:t>
      </w:r>
      <w:r w:rsidR="002A4AC7" w:rsidRPr="002A4AC7">
        <w:rPr>
          <w:b/>
        </w:rPr>
        <w:t xml:space="preserve"> </w:t>
      </w:r>
      <w:r w:rsidR="00BF6075">
        <w:rPr>
          <w:b/>
        </w:rPr>
        <w:t>l</w:t>
      </w:r>
      <w:r w:rsidR="002A4AC7" w:rsidRPr="002A4AC7">
        <w:rPr>
          <w:b/>
        </w:rPr>
        <w:t>ogistics</w:t>
      </w:r>
    </w:p>
    <w:p w14:paraId="09571E51" w14:textId="032636D9" w:rsidR="0053000D" w:rsidRPr="0053000D" w:rsidRDefault="0053000D" w:rsidP="0053000D">
      <w:pPr>
        <w:pStyle w:val="MDPI31text"/>
        <w:suppressAutoHyphens/>
        <w:spacing w:line="240" w:lineRule="auto"/>
        <w:rPr>
          <w:lang w:eastAsia="zh-TW"/>
        </w:rPr>
      </w:pPr>
      <w:r w:rsidRPr="0053000D">
        <w:rPr>
          <w:lang w:eastAsia="zh-TW"/>
        </w:rPr>
        <w:t>The Many-to-One Communication model enhances network efficiency by using Logistics objects to ensure messages reach only intended clients, preventing congestion and allowing seamless integration with current systems.</w:t>
      </w:r>
    </w:p>
    <w:p w14:paraId="5978DE10" w14:textId="4C1D6727" w:rsidR="00C2694A" w:rsidRPr="00C023F9" w:rsidRDefault="00C2694A" w:rsidP="00610232">
      <w:pPr>
        <w:pStyle w:val="MDPI22heading2"/>
        <w:suppressAutoHyphens/>
        <w:spacing w:before="240" w:line="240" w:lineRule="auto"/>
      </w:pPr>
      <w:r w:rsidRPr="00C023F9">
        <w:t>2.</w:t>
      </w:r>
      <w:r w:rsidR="0099185B" w:rsidRPr="0053000D">
        <w:rPr>
          <w:rFonts w:hint="eastAsia"/>
        </w:rPr>
        <w:t>4</w:t>
      </w:r>
      <w:r w:rsidRPr="00C023F9">
        <w:t>.</w:t>
      </w:r>
      <w:r w:rsidR="00572376" w:rsidRPr="00C023F9">
        <w:t xml:space="preserve"> </w:t>
      </w:r>
      <w:r w:rsidR="00D740FD" w:rsidRPr="00D740FD">
        <w:t xml:space="preserve">Strategies for </w:t>
      </w:r>
      <w:r w:rsidR="00CA2717">
        <w:t>One-to-Many</w:t>
      </w:r>
      <w:r w:rsidR="00D740FD" w:rsidRPr="00D740FD">
        <w:t xml:space="preserve"> Communication </w:t>
      </w:r>
      <w:r w:rsidR="00D33F16" w:rsidRPr="00D740FD">
        <w:t>Challenges</w:t>
      </w:r>
    </w:p>
    <w:p w14:paraId="4848F592" w14:textId="4C3763C3" w:rsidR="0099185B" w:rsidRDefault="007E60CB" w:rsidP="0099185B">
      <w:pPr>
        <w:pStyle w:val="MDPI31text"/>
        <w:suppressAutoHyphens/>
        <w:spacing w:line="240" w:lineRule="auto"/>
        <w:rPr>
          <w:rFonts w:ascii="新細明體" w:eastAsia="新細明體" w:hAnsi="新細明體" w:cs="新細明體"/>
          <w:lang w:eastAsia="zh-TW"/>
        </w:rPr>
      </w:pPr>
      <w:bookmarkStart w:id="10" w:name="OLE_LINK28"/>
      <w:r>
        <w:rPr>
          <w:rFonts w:ascii="新細明體" w:eastAsia="新細明體" w:hAnsi="新細明體" w:cs="新細明體" w:hint="eastAsia"/>
          <w:lang w:eastAsia="zh-TW"/>
        </w:rPr>
        <w:t>需求說明</w:t>
      </w:r>
    </w:p>
    <w:p w14:paraId="406C4660" w14:textId="5BEA1C6D" w:rsidR="007E60CB" w:rsidRDefault="007E60CB" w:rsidP="0099185B">
      <w:pPr>
        <w:pStyle w:val="MDPI31text"/>
        <w:suppressAutoHyphens/>
        <w:spacing w:line="240" w:lineRule="auto"/>
        <w:rPr>
          <w:rFonts w:ascii="新細明體" w:eastAsia="新細明體" w:hAnsi="新細明體" w:cs="新細明體"/>
          <w:lang w:eastAsia="zh-TW"/>
        </w:rPr>
      </w:pPr>
      <w:r>
        <w:rPr>
          <w:rFonts w:ascii="新細明體" w:eastAsia="新細明體" w:hAnsi="新細明體" w:cs="新細明體" w:hint="eastAsia"/>
          <w:lang w:eastAsia="zh-TW"/>
        </w:rPr>
        <w:t>以DLT和共識演算法的設計概念</w:t>
      </w:r>
    </w:p>
    <w:p w14:paraId="4220A1D2" w14:textId="05D24C90" w:rsidR="007E60CB" w:rsidRDefault="007E60CB" w:rsidP="0099185B">
      <w:pPr>
        <w:pStyle w:val="MDPI31text"/>
        <w:suppressAutoHyphens/>
        <w:spacing w:line="240" w:lineRule="auto"/>
        <w:rPr>
          <w:rFonts w:ascii="新細明體" w:eastAsia="新細明體" w:hAnsi="新細明體" w:cs="新細明體"/>
          <w:lang w:eastAsia="zh-TW"/>
        </w:rPr>
      </w:pPr>
      <w:r>
        <w:rPr>
          <w:rFonts w:ascii="新細明體" w:eastAsia="新細明體" w:hAnsi="新細明體" w:cs="新細明體" w:hint="eastAsia"/>
          <w:lang w:eastAsia="zh-TW"/>
        </w:rPr>
        <w:t>具體設計</w:t>
      </w:r>
    </w:p>
    <w:p w14:paraId="5222481B" w14:textId="4A6E258E" w:rsidR="007E60CB" w:rsidRDefault="007E60CB" w:rsidP="0099185B">
      <w:pPr>
        <w:pStyle w:val="MDPI31text"/>
        <w:suppressAutoHyphens/>
        <w:spacing w:line="240" w:lineRule="auto"/>
        <w:rPr>
          <w:rFonts w:ascii="新細明體" w:eastAsia="新細明體" w:hAnsi="新細明體" w:cs="新細明體" w:hint="eastAsia"/>
          <w:lang w:eastAsia="zh-TW"/>
        </w:rPr>
      </w:pPr>
      <w:r>
        <w:rPr>
          <w:rFonts w:ascii="新細明體" w:eastAsia="新細明體" w:hAnsi="新細明體" w:cs="新細明體" w:hint="eastAsia"/>
          <w:lang w:eastAsia="zh-TW"/>
        </w:rPr>
        <w:t>類別圖</w:t>
      </w:r>
    </w:p>
    <w:p w14:paraId="3201AFD1" w14:textId="230CF9D4" w:rsidR="0099185B" w:rsidRDefault="00813D67" w:rsidP="0099185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813D67">
        <w:rPr>
          <w:rFonts w:ascii="新細明體" w:eastAsia="新細明體" w:hAnsi="新細明體" w:cs="新細明體"/>
          <w:noProof/>
          <w:snapToGrid/>
          <w:lang w:eastAsia="zh-TW"/>
        </w:rPr>
        <w:drawing>
          <wp:inline distT="0" distB="0" distL="0" distR="0" wp14:anchorId="43D8F0F0" wp14:editId="24DE4866">
            <wp:extent cx="2804400" cy="1861200"/>
            <wp:effectExtent l="0" t="0" r="0" b="0"/>
            <wp:docPr id="1888822774" name="圖片 1" descr="一張含有 文字, 圓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22774" name="圖片 1" descr="一張含有 文字, 圓形, 圖表, 字型 的圖片&#10;&#10;自動產生的描述"/>
                    <pic:cNvPicPr/>
                  </pic:nvPicPr>
                  <pic:blipFill>
                    <a:blip r:embed="rId18"/>
                    <a:stretch>
                      <a:fillRect/>
                    </a:stretch>
                  </pic:blipFill>
                  <pic:spPr>
                    <a:xfrm>
                      <a:off x="0" y="0"/>
                      <a:ext cx="2804400" cy="1861200"/>
                    </a:xfrm>
                    <a:prstGeom prst="rect">
                      <a:avLst/>
                    </a:prstGeom>
                  </pic:spPr>
                </pic:pic>
              </a:graphicData>
            </a:graphic>
          </wp:inline>
        </w:drawing>
      </w:r>
    </w:p>
    <w:p w14:paraId="05C2AD3C" w14:textId="076A92A7" w:rsidR="0099185B" w:rsidRPr="00631BC7" w:rsidRDefault="0099185B" w:rsidP="0099185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9</w:t>
      </w:r>
      <w:r w:rsidRPr="00502DC7">
        <w:rPr>
          <w:b/>
        </w:rPr>
        <w:t xml:space="preserve"> </w:t>
      </w:r>
      <w:r w:rsidR="00CA2717">
        <w:rPr>
          <w:rFonts w:eastAsiaTheme="minorEastAsia" w:hint="eastAsia"/>
          <w:b/>
          <w:lang w:eastAsia="zh-TW"/>
        </w:rPr>
        <w:t>One-to-Many</w:t>
      </w:r>
      <w:r w:rsidRPr="0099185B">
        <w:rPr>
          <w:rFonts w:eastAsiaTheme="minorEastAsia"/>
          <w:b/>
          <w:lang w:eastAsia="zh-TW"/>
        </w:rPr>
        <w:t xml:space="preserve"> Communication</w:t>
      </w:r>
    </w:p>
    <w:p w14:paraId="5CED497F" w14:textId="1BC7BF51" w:rsidR="00104FC3" w:rsidRPr="00C023F9" w:rsidRDefault="0099185B" w:rsidP="0099185B">
      <w:pPr>
        <w:pStyle w:val="MDPI35textbeforelist"/>
        <w:suppressAutoHyphens/>
        <w:spacing w:afterLines="100" w:after="326" w:line="240" w:lineRule="auto"/>
        <w:ind w:firstLine="85"/>
        <w:rPr>
          <w:b/>
          <w:lang w:eastAsia="zh-TW"/>
        </w:rPr>
      </w:pPr>
      <w:r w:rsidRPr="00F27CAD">
        <w:rPr>
          <w:lang w:eastAsia="zh-TW"/>
        </w:rPr>
        <w:t xml:space="preserve">The </w:t>
      </w:r>
      <w:r w:rsidR="00CA2717">
        <w:rPr>
          <w:lang w:eastAsia="zh-TW"/>
        </w:rPr>
        <w:t>Many-to-One</w:t>
      </w:r>
      <w:r w:rsidRPr="00F27CAD">
        <w:rPr>
          <w:lang w:eastAsia="zh-TW"/>
        </w:rPr>
        <w:t xml:space="preserve"> Communication model enhanced by a Logistic object reduces network congestion by ensuring messages from Service Agents reach only intended Clients</w:t>
      </w:r>
      <w:r>
        <w:rPr>
          <w:lang w:eastAsia="zh-TW"/>
        </w:rPr>
        <w:t xml:space="preserve">. </w:t>
      </w:r>
      <w:r w:rsidRPr="00F27CAD">
        <w:rPr>
          <w:lang w:eastAsia="zh-TW"/>
        </w:rPr>
        <w:t>This targeted approach, paired with a structured Request-Response mechanism, streamlines communication flow.</w:t>
      </w:r>
    </w:p>
    <w:bookmarkEnd w:id="10"/>
    <w:p w14:paraId="20C27FB2" w14:textId="6B1FB68E" w:rsidR="003C77FC" w:rsidRDefault="003C77FC" w:rsidP="003C77FC">
      <w:pPr>
        <w:pStyle w:val="MDPI22heading2"/>
        <w:suppressAutoHyphens/>
        <w:spacing w:before="240" w:line="240" w:lineRule="auto"/>
      </w:pPr>
      <w:r w:rsidRPr="00C023F9">
        <w:t>2.</w:t>
      </w:r>
      <w:r w:rsidR="0099185B">
        <w:rPr>
          <w:rFonts w:eastAsiaTheme="minorEastAsia" w:hint="eastAsia"/>
          <w:lang w:eastAsia="zh-TW"/>
        </w:rPr>
        <w:t>5</w:t>
      </w:r>
      <w:r w:rsidRPr="00C023F9">
        <w:t xml:space="preserve">. </w:t>
      </w:r>
      <w:r w:rsidR="00D740FD" w:rsidRPr="00D740FD">
        <w:t>Integration Strategies for Many-to-Many Communications</w:t>
      </w:r>
    </w:p>
    <w:p w14:paraId="3C55DEFA" w14:textId="242D6394" w:rsidR="008C40DB" w:rsidRDefault="00BF6F36" w:rsidP="00672C82">
      <w:pPr>
        <w:pStyle w:val="MDPI31text"/>
        <w:suppressAutoHyphens/>
        <w:spacing w:line="240" w:lineRule="auto"/>
        <w:rPr>
          <w:lang w:eastAsia="zh-TW"/>
        </w:rPr>
      </w:pPr>
      <w:r w:rsidRPr="00BF6F36">
        <w:rPr>
          <w:lang w:eastAsia="zh-TW"/>
        </w:rPr>
        <w:t>Fig. 6 depicts the class diagram of the integration of agents and coordination. HolonicAgent represents the core, and HeadAgents and BodyAgents represent the collection of head agents and subagents, respectively. MQTT is the fundamental communication protocol for agents in the global circulation system, and MqttClient is a private member of HolonicAgent, which allows the agent to have built-in MQTT connection and reception capabilities.</w:t>
      </w:r>
    </w:p>
    <w:p w14:paraId="5E19AC4E" w14:textId="77777777" w:rsidR="00672C82" w:rsidRDefault="00BF6F36" w:rsidP="00DF27B8">
      <w:pPr>
        <w:pStyle w:val="MDPI31text"/>
        <w:suppressAutoHyphens/>
        <w:spacing w:line="240" w:lineRule="auto"/>
        <w:rPr>
          <w:lang w:eastAsia="zh-TW"/>
        </w:rPr>
      </w:pPr>
      <w:r w:rsidRPr="00BF6F36">
        <w:rPr>
          <w:lang w:eastAsia="zh-TW"/>
        </w:rPr>
        <w:t>All agents inherit from HolonicAgent to form a hierarchical structure, and they use the DDS to achieve neural message transmission depending on their specific behavior. Each super-agent is a DDS domain that publishes or subscribes to related topics with the required QoS, such as the DEADLINE policy to confirm the date of the data or the TRANSPORT_PRIORITY policy to define the transmission priority order [20], in order to achieve the purpose of a specific agent.</w:t>
      </w:r>
    </w:p>
    <w:p w14:paraId="4B767B20" w14:textId="78F4B717" w:rsidR="003C77FC" w:rsidRDefault="00814CFF" w:rsidP="00D32E20">
      <w:pPr>
        <w:pStyle w:val="MDPI21heading1"/>
        <w:suppressAutoHyphens/>
        <w:spacing w:line="240" w:lineRule="auto"/>
        <w:rPr>
          <w:lang w:eastAsia="zh-TW"/>
        </w:rPr>
      </w:pPr>
      <w:r>
        <w:rPr>
          <w:noProof/>
          <w:snapToGrid/>
          <w:lang w:eastAsia="zh-TW"/>
        </w:rPr>
        <w:lastRenderedPageBreak/>
        <w:drawing>
          <wp:inline distT="0" distB="0" distL="0" distR="0" wp14:anchorId="5F20D61B" wp14:editId="376A5BAF">
            <wp:extent cx="3785703" cy="305106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85703" cy="3051061"/>
                    </a:xfrm>
                    <a:prstGeom prst="rect">
                      <a:avLst/>
                    </a:prstGeom>
                  </pic:spPr>
                </pic:pic>
              </a:graphicData>
            </a:graphic>
          </wp:inline>
        </w:drawing>
      </w:r>
    </w:p>
    <w:p w14:paraId="3C2D9399" w14:textId="752A2420" w:rsidR="00816025" w:rsidRDefault="00816025" w:rsidP="00816025">
      <w:pPr>
        <w:pStyle w:val="MDPI35textbeforelist"/>
        <w:suppressAutoHyphens/>
        <w:spacing w:afterLines="100" w:after="326" w:line="240" w:lineRule="auto"/>
        <w:ind w:firstLine="85"/>
        <w:rPr>
          <w:b/>
        </w:rPr>
      </w:pPr>
      <w:bookmarkStart w:id="11" w:name="OLE_LINK29"/>
      <w:r w:rsidRPr="00C023F9">
        <w:rPr>
          <w:b/>
        </w:rPr>
        <w:t>Fig</w:t>
      </w:r>
      <w:r w:rsidR="002A0B39">
        <w:rPr>
          <w:b/>
        </w:rPr>
        <w:t>.</w:t>
      </w:r>
      <w:r w:rsidR="00BF0E85">
        <w:rPr>
          <w:b/>
        </w:rPr>
        <w:t xml:space="preserve"> </w:t>
      </w:r>
      <w:r>
        <w:rPr>
          <w:b/>
        </w:rPr>
        <w:t>6</w:t>
      </w:r>
      <w:r w:rsidRPr="00C023F9">
        <w:rPr>
          <w:b/>
        </w:rPr>
        <w:t xml:space="preserve"> </w:t>
      </w:r>
      <w:r w:rsidRPr="00816025">
        <w:rPr>
          <w:b/>
        </w:rPr>
        <w:t xml:space="preserve">Class </w:t>
      </w:r>
      <w:r>
        <w:rPr>
          <w:b/>
        </w:rPr>
        <w:t>d</w:t>
      </w:r>
      <w:r w:rsidRPr="00816025">
        <w:rPr>
          <w:b/>
        </w:rPr>
        <w:t>iagram</w:t>
      </w:r>
      <w:r>
        <w:rPr>
          <w:b/>
        </w:rPr>
        <w:t xml:space="preserve"> of i</w:t>
      </w:r>
      <w:r w:rsidRPr="00816025">
        <w:rPr>
          <w:b/>
        </w:rPr>
        <w:t>ntegration</w:t>
      </w:r>
    </w:p>
    <w:p w14:paraId="4772C11F" w14:textId="16B335CD" w:rsidR="009F226D" w:rsidRPr="009F226D" w:rsidRDefault="006F2C3B" w:rsidP="008E0F1C">
      <w:pPr>
        <w:pStyle w:val="MDPI31text"/>
        <w:suppressAutoHyphens/>
        <w:spacing w:line="240" w:lineRule="auto"/>
        <w:rPr>
          <w:lang w:eastAsia="zh-TW"/>
        </w:rPr>
      </w:pPr>
      <w:r w:rsidRPr="006F2C3B">
        <w:rPr>
          <w:lang w:eastAsia="zh-TW"/>
        </w:rPr>
        <w:t>According to the sequence diagram depicted in Fig. 7, the DDS and MQTT serve to transmit messages for the agents. Action 1 entails generating an independent process immediately after the root agent is initialized. Action 2 entails subscribing to or publishing relevant topics within the QoS constraints. Action 3 entails recursively calling all the subagents to initiate the action. The agent main action is performed in a separate process of Action 2 until it is notified of its termination. Finally, Action 4 entails generating a global broadcast with MQTT, with a system termination notification serving as an example in this study.</w:t>
      </w:r>
    </w:p>
    <w:bookmarkEnd w:id="11"/>
    <w:p w14:paraId="1E2AFA70" w14:textId="5C255E88" w:rsidR="004354B7" w:rsidRPr="00814CFF" w:rsidRDefault="00814CFF" w:rsidP="00814CFF">
      <w:pPr>
        <w:pStyle w:val="MDPI21heading1"/>
        <w:suppressAutoHyphens/>
        <w:spacing w:line="240" w:lineRule="auto"/>
        <w:rPr>
          <w:noProof/>
          <w:snapToGrid/>
          <w:lang w:eastAsia="zh-TW"/>
        </w:rPr>
      </w:pPr>
      <w:r w:rsidRPr="00814CFF">
        <w:rPr>
          <w:noProof/>
          <w:snapToGrid/>
          <w:lang w:eastAsia="zh-TW"/>
        </w:rPr>
        <w:drawing>
          <wp:inline distT="0" distB="0" distL="0" distR="0" wp14:anchorId="20A88045" wp14:editId="5B6471B0">
            <wp:extent cx="4756880" cy="2799769"/>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56880" cy="2799769"/>
                    </a:xfrm>
                    <a:prstGeom prst="rect">
                      <a:avLst/>
                    </a:prstGeom>
                  </pic:spPr>
                </pic:pic>
              </a:graphicData>
            </a:graphic>
          </wp:inline>
        </w:drawing>
      </w:r>
    </w:p>
    <w:p w14:paraId="6EF16C5B" w14:textId="60B09F33" w:rsidR="004354B7" w:rsidRDefault="006F2C3B" w:rsidP="004354B7">
      <w:pPr>
        <w:pStyle w:val="MDPI35textbeforelist"/>
        <w:suppressAutoHyphens/>
        <w:spacing w:afterLines="100" w:after="326" w:line="240" w:lineRule="auto"/>
        <w:ind w:firstLine="85"/>
        <w:rPr>
          <w:b/>
        </w:rPr>
      </w:pPr>
      <w:r w:rsidRPr="006F2C3B">
        <w:rPr>
          <w:b/>
        </w:rPr>
        <w:t>Fig. 7 Sequence Diagram of Integration</w:t>
      </w:r>
    </w:p>
    <w:p w14:paraId="5C2F7D75" w14:textId="7B1056E0" w:rsidR="00F152FD" w:rsidRPr="00F152FD" w:rsidRDefault="00F152FD" w:rsidP="00F152FD">
      <w:pPr>
        <w:pStyle w:val="MDPI31text"/>
        <w:suppressAutoHyphens/>
        <w:spacing w:line="240" w:lineRule="auto"/>
        <w:rPr>
          <w:lang w:eastAsia="zh-TW"/>
        </w:rPr>
      </w:pPr>
      <w:r>
        <w:rPr>
          <w:lang w:eastAsia="zh-TW"/>
        </w:rPr>
        <w:t>T</w:t>
      </w:r>
      <w:r w:rsidR="00A7434E" w:rsidRPr="00A7434E">
        <w:rPr>
          <w:lang w:eastAsia="zh-TW"/>
        </w:rPr>
        <w:t xml:space="preserve">he </w:t>
      </w:r>
      <w:r w:rsidR="00A7434E">
        <w:rPr>
          <w:lang w:eastAsia="zh-TW"/>
        </w:rPr>
        <w:t>implementation</w:t>
      </w:r>
      <w:r w:rsidR="00A7434E" w:rsidRPr="00A7434E">
        <w:rPr>
          <w:lang w:eastAsia="zh-TW"/>
        </w:rPr>
        <w:t xml:space="preserve"> of this architecture</w:t>
      </w:r>
      <w:r w:rsidR="00A7434E">
        <w:rPr>
          <w:lang w:eastAsia="zh-TW"/>
        </w:rPr>
        <w:t xml:space="preserve">: </w:t>
      </w:r>
      <w:hyperlink r:id="rId21" w:history="1">
        <w:r w:rsidRPr="007128B3">
          <w:rPr>
            <w:rStyle w:val="a8"/>
            <w:lang w:eastAsia="zh-TW"/>
          </w:rPr>
          <w:t>https://github.com/mfshiu/abdi.git</w:t>
        </w:r>
      </w:hyperlink>
    </w:p>
    <w:p w14:paraId="429BFD0C" w14:textId="499D1C7D" w:rsidR="004E559C" w:rsidRPr="00C023F9" w:rsidRDefault="004E559C" w:rsidP="00D32E20">
      <w:pPr>
        <w:pStyle w:val="MDPI21heading1"/>
        <w:suppressAutoHyphens/>
        <w:spacing w:line="240" w:lineRule="auto"/>
        <w:rPr>
          <w:lang w:eastAsia="zh-TW"/>
        </w:rPr>
      </w:pPr>
      <w:r w:rsidRPr="00C023F9">
        <w:t xml:space="preserve">3. </w:t>
      </w:r>
      <w:r w:rsidR="007E60CB" w:rsidRPr="007E60CB">
        <w:t>Experiment</w:t>
      </w:r>
    </w:p>
    <w:p w14:paraId="16FD0FFC" w14:textId="55D090DB" w:rsidR="00E0392E" w:rsidRPr="00C023F9" w:rsidRDefault="006F2C3B" w:rsidP="00D32E20">
      <w:pPr>
        <w:pStyle w:val="MDPI31text"/>
        <w:suppressAutoHyphens/>
        <w:spacing w:line="240" w:lineRule="auto"/>
        <w:rPr>
          <w:lang w:eastAsia="zh-TW"/>
        </w:rPr>
      </w:pPr>
      <w:bookmarkStart w:id="12" w:name="OLE_LINK8"/>
      <w:r w:rsidRPr="006F2C3B">
        <w:rPr>
          <w:lang w:eastAsia="zh-TW"/>
        </w:rPr>
        <w:lastRenderedPageBreak/>
        <w:t>On the basis of the proposed complex artificial agent integration method, an experiment with a navigation system for the visually impaired was planned to verify the feasibility of the design and evaluate the results.</w:t>
      </w:r>
    </w:p>
    <w:bookmarkEnd w:id="12"/>
    <w:p w14:paraId="382C6CFB" w14:textId="155B5AE5" w:rsidR="009A0FEF" w:rsidRPr="00C023F9" w:rsidRDefault="009A0FEF" w:rsidP="00D32E20">
      <w:pPr>
        <w:pStyle w:val="MDPI22heading2"/>
        <w:suppressAutoHyphens/>
        <w:spacing w:before="240" w:line="240" w:lineRule="auto"/>
      </w:pPr>
      <w:r w:rsidRPr="00C023F9">
        <w:t>3.1.</w:t>
      </w:r>
      <w:r w:rsidRPr="00C023F9">
        <w:rPr>
          <w:rFonts w:hint="eastAsia"/>
        </w:rPr>
        <w:t xml:space="preserve"> E</w:t>
      </w:r>
      <w:r w:rsidRPr="00C023F9">
        <w:t>xperiment</w:t>
      </w:r>
      <w:r w:rsidR="00754C10" w:rsidRPr="00C023F9">
        <w:t xml:space="preserve"> Design</w:t>
      </w:r>
    </w:p>
    <w:p w14:paraId="1D6D6B1D" w14:textId="77777777" w:rsidR="00687795" w:rsidRDefault="00687795" w:rsidP="00687795">
      <w:pPr>
        <w:pStyle w:val="MDPI31text"/>
        <w:suppressAutoHyphens/>
        <w:rPr>
          <w:lang w:eastAsia="zh-TW"/>
        </w:rPr>
      </w:pPr>
      <w:r>
        <w:rPr>
          <w:lang w:eastAsia="zh-TW"/>
        </w:rPr>
        <w:t>Generally, developing a navigation system for visually impaired individuals can demonstrate the feasibility of a proposed architecture. This is a sufficiently complex agent system that must integrate numerous AI systems, including machine learning modules [32]. The completion of this system was expected to confirm the feasibility of the proposed architecture.</w:t>
      </w:r>
    </w:p>
    <w:p w14:paraId="7095878D" w14:textId="09B2E8C4" w:rsidR="004C66F5" w:rsidRPr="00C023F9" w:rsidRDefault="00687795" w:rsidP="00687795">
      <w:pPr>
        <w:pStyle w:val="MDPI31text"/>
        <w:suppressAutoHyphens/>
        <w:spacing w:line="240" w:lineRule="auto"/>
        <w:rPr>
          <w:lang w:eastAsia="zh-TW"/>
        </w:rPr>
      </w:pPr>
      <w:r>
        <w:rPr>
          <w:lang w:eastAsia="zh-TW"/>
        </w:rPr>
        <w:t>Because of their limited vision, visually impaired individuals experience numerous transportation inconveniences. Their primary limitations stem from the selection of routes, the avoidance of obstacles while walking, and the avoidance of obstacles on the road [33]. Therefore, in this study, a system was designed to assist visually impaired individuals in determining the optimal route to their destination and to inform them of the road conditions. This system must communicate in a multiturn dialogue and execute appropriate actions and responses [34].</w:t>
      </w:r>
    </w:p>
    <w:p w14:paraId="10E3E615" w14:textId="77777777" w:rsidR="009E677C" w:rsidRDefault="009E677C" w:rsidP="009E677C">
      <w:pPr>
        <w:pStyle w:val="MDPI31text"/>
        <w:suppressAutoHyphens/>
        <w:rPr>
          <w:lang w:eastAsia="zh-TW"/>
        </w:rPr>
      </w:pPr>
      <w:r>
        <w:rPr>
          <w:lang w:eastAsia="zh-TW"/>
        </w:rPr>
        <w:t>The navigation system for the visually impaired consists of a visual system, a sound system, an auditory system, a navigation system, and a dialogue system. The navigation system includes a road subsystem, which can detect the surrounding environment, and a path planning subsystem. The visual system obtains images with depth values from a 3D camera and sends these images to the visual receiving area of the navigation system through image preprocessing. The images are then used as the source of environmental detection. The dialogue system receives speech from the auditory system, understands the language used, and generates instructions, such as providing a destination or interrupting navigation. After speech synthesis, the dialogue system creates a natural language response, which is then sent to the user by the vocal system. Finally, human–machine interaction is achieved.</w:t>
      </w:r>
    </w:p>
    <w:p w14:paraId="73B7C945" w14:textId="5145E147" w:rsidR="00486A7C" w:rsidRPr="00C023F9" w:rsidRDefault="009E677C" w:rsidP="009E677C">
      <w:pPr>
        <w:pStyle w:val="MDPI31text"/>
        <w:suppressAutoHyphens/>
        <w:spacing w:line="240" w:lineRule="auto"/>
        <w:rPr>
          <w:lang w:eastAsia="zh-TW"/>
        </w:rPr>
      </w:pPr>
      <w:r>
        <w:rPr>
          <w:lang w:eastAsia="zh-TW"/>
        </w:rPr>
        <w:t xml:space="preserve">Table 1 lists the general definitions of the agents, Table 2 lists the definitions of the global MQTT topics, and Table 3 lists the definitions and descriptions of the internal DDS topics. Fig. </w:t>
      </w:r>
      <w:r w:rsidR="00661122">
        <w:rPr>
          <w:lang w:eastAsia="zh-TW"/>
        </w:rPr>
        <w:t>8</w:t>
      </w:r>
      <w:r>
        <w:rPr>
          <w:lang w:eastAsia="zh-TW"/>
        </w:rPr>
        <w:t xml:space="preserve"> depicts the overall system structure design, which conforms to the continuity structure of holonic MASs.</w:t>
      </w:r>
    </w:p>
    <w:p w14:paraId="776EC313" w14:textId="617CD522" w:rsidR="00C617ED" w:rsidRPr="000E5955" w:rsidRDefault="00C617ED" w:rsidP="00D32E20">
      <w:pPr>
        <w:pStyle w:val="MDPI41tablecaption"/>
        <w:suppressAutoHyphens/>
        <w:spacing w:line="240" w:lineRule="auto"/>
        <w:rPr>
          <w:b/>
        </w:rPr>
      </w:pPr>
      <w:r w:rsidRPr="00C023F9">
        <w:rPr>
          <w:b/>
        </w:rPr>
        <w:t>Table 1.</w:t>
      </w:r>
      <w:r w:rsidR="00DA00AE" w:rsidRPr="000E5955">
        <w:rPr>
          <w:b/>
        </w:rPr>
        <w:t xml:space="preserve"> </w:t>
      </w:r>
      <w:r w:rsidR="00AF1DC9" w:rsidRPr="000E5955">
        <w:rPr>
          <w:rFonts w:hint="eastAsia"/>
          <w:b/>
        </w:rPr>
        <w:t>A</w:t>
      </w:r>
      <w:r w:rsidR="00182DE0" w:rsidRPr="000E5955">
        <w:rPr>
          <w:b/>
        </w:rPr>
        <w:t>gents</w:t>
      </w:r>
      <w:r w:rsidR="009E677C">
        <w:rPr>
          <w:b/>
        </w:rPr>
        <w:t xml:space="preserve"> IDs</w:t>
      </w:r>
    </w:p>
    <w:tbl>
      <w:tblPr>
        <w:tblW w:w="74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567"/>
        <w:gridCol w:w="1701"/>
        <w:gridCol w:w="567"/>
        <w:gridCol w:w="1985"/>
      </w:tblGrid>
      <w:tr w:rsidR="0098673A" w:rsidRPr="00C023F9" w14:paraId="0146C841" w14:textId="0C719104" w:rsidTr="00234911">
        <w:tc>
          <w:tcPr>
            <w:tcW w:w="653" w:type="dxa"/>
            <w:tcBorders>
              <w:top w:val="single" w:sz="8" w:space="0" w:color="auto"/>
              <w:bottom w:val="single" w:sz="4" w:space="0" w:color="auto"/>
            </w:tcBorders>
          </w:tcPr>
          <w:p w14:paraId="538253E5" w14:textId="7EBFD06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6F3EB9D8" w14:textId="21261FA4" w:rsidR="0098673A" w:rsidRPr="00C023F9" w:rsidRDefault="0098673A" w:rsidP="00D32E20">
            <w:pPr>
              <w:pStyle w:val="MDPI42tablebody"/>
              <w:suppressAutoHyphens/>
              <w:autoSpaceDE w:val="0"/>
              <w:autoSpaceDN w:val="0"/>
              <w:spacing w:line="240" w:lineRule="auto"/>
              <w:rPr>
                <w:b/>
                <w:snapToGrid/>
                <w:sz w:val="18"/>
                <w:lang w:eastAsia="zh-TW"/>
              </w:rPr>
            </w:pPr>
            <w:bookmarkStart w:id="13" w:name="OLE_LINK18"/>
            <w:r w:rsidRPr="00C023F9">
              <w:rPr>
                <w:rFonts w:eastAsia="新細明體" w:cs="新細明體"/>
                <w:b/>
                <w:snapToGrid/>
                <w:sz w:val="18"/>
                <w:lang w:eastAsia="zh-TW"/>
              </w:rPr>
              <w:t>Agent</w:t>
            </w:r>
            <w:bookmarkEnd w:id="13"/>
          </w:p>
        </w:tc>
        <w:tc>
          <w:tcPr>
            <w:tcW w:w="567" w:type="dxa"/>
            <w:tcBorders>
              <w:top w:val="single" w:sz="8" w:space="0" w:color="auto"/>
              <w:bottom w:val="single" w:sz="4" w:space="0" w:color="auto"/>
            </w:tcBorders>
          </w:tcPr>
          <w:p w14:paraId="0C93C0CD" w14:textId="068181F0"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701" w:type="dxa"/>
            <w:tcBorders>
              <w:top w:val="single" w:sz="8" w:space="0" w:color="auto"/>
              <w:bottom w:val="single" w:sz="4" w:space="0" w:color="auto"/>
            </w:tcBorders>
            <w:vAlign w:val="center"/>
          </w:tcPr>
          <w:p w14:paraId="1B582C53" w14:textId="316277A1"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c>
          <w:tcPr>
            <w:tcW w:w="567" w:type="dxa"/>
            <w:tcBorders>
              <w:top w:val="single" w:sz="8" w:space="0" w:color="auto"/>
              <w:bottom w:val="single" w:sz="4" w:space="0" w:color="auto"/>
            </w:tcBorders>
          </w:tcPr>
          <w:p w14:paraId="7BD503D1" w14:textId="6CC841C6"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5" w:type="dxa"/>
            <w:tcBorders>
              <w:top w:val="single" w:sz="8" w:space="0" w:color="auto"/>
              <w:bottom w:val="single" w:sz="4" w:space="0" w:color="auto"/>
            </w:tcBorders>
            <w:vAlign w:val="center"/>
          </w:tcPr>
          <w:p w14:paraId="36006010" w14:textId="59903413" w:rsidR="0098673A" w:rsidRPr="00C023F9" w:rsidRDefault="0098673A"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Agent</w:t>
            </w:r>
          </w:p>
        </w:tc>
      </w:tr>
      <w:tr w:rsidR="0098673A" w:rsidRPr="00C023F9" w14:paraId="036A570F" w14:textId="77777777" w:rsidTr="00234911">
        <w:tc>
          <w:tcPr>
            <w:tcW w:w="653" w:type="dxa"/>
          </w:tcPr>
          <w:p w14:paraId="390E7CD5" w14:textId="5AFEFF48" w:rsidR="0098673A" w:rsidRPr="00C023F9" w:rsidRDefault="0098673A" w:rsidP="00D32E20">
            <w:pPr>
              <w:pStyle w:val="MDPI42tablebody"/>
              <w:suppressAutoHyphens/>
              <w:autoSpaceDE w:val="0"/>
              <w:autoSpaceDN w:val="0"/>
              <w:spacing w:line="240" w:lineRule="auto"/>
              <w:rPr>
                <w:sz w:val="18"/>
                <w:lang w:eastAsia="zh-TW"/>
              </w:rPr>
            </w:pPr>
            <w:r w:rsidRPr="00C023F9">
              <w:rPr>
                <w:sz w:val="18"/>
                <w:lang w:eastAsia="zh-TW"/>
              </w:rPr>
              <w:t>000</w:t>
            </w:r>
          </w:p>
        </w:tc>
        <w:tc>
          <w:tcPr>
            <w:tcW w:w="1984" w:type="dxa"/>
            <w:shd w:val="clear" w:color="auto" w:fill="auto"/>
            <w:vAlign w:val="center"/>
          </w:tcPr>
          <w:p w14:paraId="7BD7D842" w14:textId="1458A958" w:rsidR="0098673A"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Visually Impaired Navigation System</w:t>
            </w:r>
          </w:p>
        </w:tc>
        <w:tc>
          <w:tcPr>
            <w:tcW w:w="567" w:type="dxa"/>
          </w:tcPr>
          <w:p w14:paraId="229056DC" w14:textId="56A94E06" w:rsidR="0098673A" w:rsidRPr="00C023F9" w:rsidRDefault="0098673A" w:rsidP="00D32E20">
            <w:pPr>
              <w:pStyle w:val="MDPI42tablebody"/>
              <w:suppressAutoHyphens/>
              <w:autoSpaceDE w:val="0"/>
              <w:autoSpaceDN w:val="0"/>
              <w:spacing w:line="240" w:lineRule="auto"/>
              <w:rPr>
                <w:sz w:val="18"/>
              </w:rPr>
            </w:pPr>
          </w:p>
        </w:tc>
        <w:tc>
          <w:tcPr>
            <w:tcW w:w="1701" w:type="dxa"/>
            <w:vAlign w:val="center"/>
          </w:tcPr>
          <w:p w14:paraId="16610B91" w14:textId="5C94E1DA"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c>
          <w:tcPr>
            <w:tcW w:w="567" w:type="dxa"/>
          </w:tcPr>
          <w:p w14:paraId="240584C2" w14:textId="62BD5E15" w:rsidR="0098673A" w:rsidRPr="00C023F9" w:rsidRDefault="0098673A" w:rsidP="00D32E20">
            <w:pPr>
              <w:pStyle w:val="MDPI42tablebody"/>
              <w:suppressAutoHyphens/>
              <w:autoSpaceDE w:val="0"/>
              <w:autoSpaceDN w:val="0"/>
              <w:spacing w:line="240" w:lineRule="auto"/>
              <w:rPr>
                <w:sz w:val="18"/>
              </w:rPr>
            </w:pPr>
          </w:p>
        </w:tc>
        <w:tc>
          <w:tcPr>
            <w:tcW w:w="1985" w:type="dxa"/>
            <w:vAlign w:val="center"/>
          </w:tcPr>
          <w:p w14:paraId="02C2BA1B" w14:textId="58AF9393" w:rsidR="0098673A" w:rsidRPr="00C023F9" w:rsidRDefault="0098673A" w:rsidP="00D32E20">
            <w:pPr>
              <w:pStyle w:val="MDPI42tablebody"/>
              <w:suppressAutoHyphens/>
              <w:autoSpaceDE w:val="0"/>
              <w:autoSpaceDN w:val="0"/>
              <w:spacing w:line="240" w:lineRule="auto"/>
              <w:jc w:val="left"/>
              <w:rPr>
                <w:rFonts w:eastAsia="新細明體" w:cs="新細明體"/>
                <w:sz w:val="18"/>
                <w:lang w:eastAsia="zh-TW"/>
              </w:rPr>
            </w:pPr>
          </w:p>
        </w:tc>
      </w:tr>
      <w:tr w:rsidR="00E33D65" w:rsidRPr="00C023F9" w14:paraId="161703E0" w14:textId="47721875" w:rsidTr="00234911">
        <w:tc>
          <w:tcPr>
            <w:tcW w:w="653" w:type="dxa"/>
          </w:tcPr>
          <w:p w14:paraId="33015980" w14:textId="6B257FDF" w:rsidR="00E33D65" w:rsidRPr="00C023F9" w:rsidRDefault="00E33D65" w:rsidP="00D32E20">
            <w:pPr>
              <w:pStyle w:val="MDPI42tablebody"/>
              <w:suppressAutoHyphens/>
              <w:autoSpaceDE w:val="0"/>
              <w:autoSpaceDN w:val="0"/>
              <w:spacing w:line="240" w:lineRule="auto"/>
              <w:rPr>
                <w:sz w:val="18"/>
              </w:rPr>
            </w:pPr>
            <w:bookmarkStart w:id="14" w:name="OLE_LINK11"/>
            <w:r w:rsidRPr="00C023F9">
              <w:rPr>
                <w:sz w:val="18"/>
              </w:rPr>
              <w:t>A00</w:t>
            </w:r>
          </w:p>
        </w:tc>
        <w:tc>
          <w:tcPr>
            <w:tcW w:w="1984" w:type="dxa"/>
            <w:shd w:val="clear" w:color="auto" w:fill="auto"/>
            <w:vAlign w:val="center"/>
          </w:tcPr>
          <w:p w14:paraId="137D09CF" w14:textId="3465512C" w:rsidR="00E33D65" w:rsidRPr="00C023F9" w:rsidRDefault="00943C1F"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 xml:space="preserve">Navigation </w:t>
            </w:r>
            <w:r w:rsidR="00234911" w:rsidRPr="00C023F9">
              <w:rPr>
                <w:rFonts w:eastAsia="新細明體" w:cs="新細明體"/>
                <w:sz w:val="18"/>
                <w:lang w:eastAsia="zh-TW"/>
              </w:rPr>
              <w:t>S</w:t>
            </w:r>
            <w:r w:rsidRPr="00C023F9">
              <w:rPr>
                <w:rFonts w:eastAsia="新細明體" w:cs="新細明體"/>
                <w:sz w:val="18"/>
                <w:lang w:eastAsia="zh-TW"/>
              </w:rPr>
              <w:t>ystem</w:t>
            </w:r>
          </w:p>
        </w:tc>
        <w:tc>
          <w:tcPr>
            <w:tcW w:w="567" w:type="dxa"/>
          </w:tcPr>
          <w:p w14:paraId="172E871F" w14:textId="0347870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B00</w:t>
            </w:r>
          </w:p>
        </w:tc>
        <w:tc>
          <w:tcPr>
            <w:tcW w:w="1701" w:type="dxa"/>
            <w:vAlign w:val="center"/>
          </w:tcPr>
          <w:p w14:paraId="6F02805C" w14:textId="3B7EDA2C"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Dialogue System</w:t>
            </w:r>
          </w:p>
        </w:tc>
        <w:tc>
          <w:tcPr>
            <w:tcW w:w="567" w:type="dxa"/>
          </w:tcPr>
          <w:p w14:paraId="7F2127C0" w14:textId="35A19E5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D00</w:t>
            </w:r>
          </w:p>
        </w:tc>
        <w:tc>
          <w:tcPr>
            <w:tcW w:w="1985" w:type="dxa"/>
            <w:vAlign w:val="center"/>
          </w:tcPr>
          <w:p w14:paraId="35FEFC7E" w14:textId="4353B0D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Hearing System</w:t>
            </w:r>
          </w:p>
        </w:tc>
      </w:tr>
      <w:tr w:rsidR="00E33D65" w:rsidRPr="00C023F9" w14:paraId="592309E8" w14:textId="12293E79" w:rsidTr="00234911">
        <w:tc>
          <w:tcPr>
            <w:tcW w:w="653" w:type="dxa"/>
          </w:tcPr>
          <w:p w14:paraId="72E4FCBC" w14:textId="46947216" w:rsidR="00E33D65" w:rsidRPr="00C023F9" w:rsidRDefault="00E33D65" w:rsidP="00D32E20">
            <w:pPr>
              <w:pStyle w:val="MDPI42tablebody"/>
              <w:suppressAutoHyphens/>
              <w:autoSpaceDE w:val="0"/>
              <w:autoSpaceDN w:val="0"/>
              <w:spacing w:line="240" w:lineRule="auto"/>
              <w:rPr>
                <w:sz w:val="18"/>
              </w:rPr>
            </w:pPr>
            <w:r w:rsidRPr="00C023F9">
              <w:rPr>
                <w:sz w:val="18"/>
              </w:rPr>
              <w:t>A01</w:t>
            </w:r>
          </w:p>
        </w:tc>
        <w:tc>
          <w:tcPr>
            <w:tcW w:w="1984" w:type="dxa"/>
            <w:shd w:val="clear" w:color="auto" w:fill="auto"/>
            <w:vAlign w:val="center"/>
          </w:tcPr>
          <w:p w14:paraId="55C09BBA" w14:textId="1B49DC1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Visual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6A6C6780" w14:textId="0201A41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B01</w:t>
            </w:r>
          </w:p>
        </w:tc>
        <w:tc>
          <w:tcPr>
            <w:tcW w:w="1701" w:type="dxa"/>
            <w:vAlign w:val="center"/>
          </w:tcPr>
          <w:p w14:paraId="5BCB83BF" w14:textId="5FC811E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Output</w:t>
            </w:r>
          </w:p>
        </w:tc>
        <w:tc>
          <w:tcPr>
            <w:tcW w:w="567" w:type="dxa"/>
          </w:tcPr>
          <w:p w14:paraId="534E737C" w14:textId="36BDA9C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D01</w:t>
            </w:r>
          </w:p>
        </w:tc>
        <w:tc>
          <w:tcPr>
            <w:tcW w:w="1985" w:type="dxa"/>
            <w:vAlign w:val="center"/>
          </w:tcPr>
          <w:p w14:paraId="03B1397D" w14:textId="00DEFD31"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Microphone</w:t>
            </w:r>
          </w:p>
        </w:tc>
      </w:tr>
      <w:tr w:rsidR="00E33D65" w:rsidRPr="00C023F9" w14:paraId="532378E8" w14:textId="40F710EE" w:rsidTr="00234911">
        <w:tc>
          <w:tcPr>
            <w:tcW w:w="653" w:type="dxa"/>
          </w:tcPr>
          <w:p w14:paraId="7F99A0DE" w14:textId="3E50A4DC" w:rsidR="00E33D65" w:rsidRPr="00C023F9" w:rsidRDefault="00E33D65" w:rsidP="00D32E20">
            <w:pPr>
              <w:pStyle w:val="MDPI42tablebody"/>
              <w:suppressAutoHyphens/>
              <w:autoSpaceDE w:val="0"/>
              <w:autoSpaceDN w:val="0"/>
              <w:spacing w:line="240" w:lineRule="auto"/>
              <w:rPr>
                <w:sz w:val="18"/>
              </w:rPr>
            </w:pPr>
            <w:r w:rsidRPr="00C023F9">
              <w:rPr>
                <w:sz w:val="18"/>
              </w:rPr>
              <w:t>A02</w:t>
            </w:r>
          </w:p>
        </w:tc>
        <w:tc>
          <w:tcPr>
            <w:tcW w:w="1984" w:type="dxa"/>
            <w:shd w:val="clear" w:color="auto" w:fill="auto"/>
            <w:vAlign w:val="center"/>
          </w:tcPr>
          <w:p w14:paraId="43BD6048" w14:textId="4D332CF5"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 </w:t>
            </w:r>
            <w:r w:rsidR="00234911" w:rsidRPr="00C023F9">
              <w:rPr>
                <w:rFonts w:eastAsia="新細明體" w:cs="新細明體"/>
                <w:sz w:val="18"/>
                <w:lang w:eastAsia="zh-TW"/>
              </w:rPr>
              <w:t>R</w:t>
            </w:r>
            <w:r w:rsidRPr="00C023F9">
              <w:rPr>
                <w:rFonts w:eastAsia="新細明體" w:cs="新細明體"/>
                <w:sz w:val="18"/>
                <w:lang w:eastAsia="zh-TW"/>
              </w:rPr>
              <w:t>eception</w:t>
            </w:r>
          </w:p>
        </w:tc>
        <w:tc>
          <w:tcPr>
            <w:tcW w:w="567" w:type="dxa"/>
          </w:tcPr>
          <w:p w14:paraId="33DEED3D" w14:textId="600D074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B02</w:t>
            </w:r>
          </w:p>
        </w:tc>
        <w:tc>
          <w:tcPr>
            <w:tcW w:w="1701" w:type="dxa"/>
            <w:vAlign w:val="center"/>
          </w:tcPr>
          <w:p w14:paraId="0A4010B5" w14:textId="5FC8C6BD"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Auditory Reception</w:t>
            </w:r>
          </w:p>
        </w:tc>
        <w:tc>
          <w:tcPr>
            <w:tcW w:w="567" w:type="dxa"/>
          </w:tcPr>
          <w:p w14:paraId="61514DDB" w14:textId="10B6742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D02</w:t>
            </w:r>
          </w:p>
        </w:tc>
        <w:tc>
          <w:tcPr>
            <w:tcW w:w="1985" w:type="dxa"/>
            <w:vAlign w:val="center"/>
          </w:tcPr>
          <w:p w14:paraId="0724AAC5" w14:textId="7138787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Background Denoising</w:t>
            </w:r>
          </w:p>
        </w:tc>
      </w:tr>
      <w:tr w:rsidR="00E33D65" w:rsidRPr="00C023F9" w14:paraId="747B3D3F" w14:textId="24B803BC" w:rsidTr="00234911">
        <w:tc>
          <w:tcPr>
            <w:tcW w:w="653" w:type="dxa"/>
          </w:tcPr>
          <w:p w14:paraId="314C7813" w14:textId="2E07A0AF" w:rsidR="00E33D65" w:rsidRPr="00C023F9" w:rsidRDefault="00E33D65" w:rsidP="00D32E20">
            <w:pPr>
              <w:pStyle w:val="MDPI42tablebody"/>
              <w:suppressAutoHyphens/>
              <w:autoSpaceDE w:val="0"/>
              <w:autoSpaceDN w:val="0"/>
              <w:spacing w:line="240" w:lineRule="auto"/>
              <w:rPr>
                <w:sz w:val="18"/>
              </w:rPr>
            </w:pPr>
            <w:r w:rsidRPr="00C023F9">
              <w:rPr>
                <w:sz w:val="18"/>
              </w:rPr>
              <w:t>A03</w:t>
            </w:r>
          </w:p>
        </w:tc>
        <w:tc>
          <w:tcPr>
            <w:tcW w:w="1984" w:type="dxa"/>
            <w:shd w:val="clear" w:color="auto" w:fill="auto"/>
            <w:vAlign w:val="center"/>
          </w:tcPr>
          <w:p w14:paraId="5DA74126" w14:textId="48BCF64A"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Planning</w:t>
            </w:r>
          </w:p>
        </w:tc>
        <w:tc>
          <w:tcPr>
            <w:tcW w:w="567" w:type="dxa"/>
          </w:tcPr>
          <w:p w14:paraId="2D06DD0F" w14:textId="279FA83F"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B03</w:t>
            </w:r>
          </w:p>
        </w:tc>
        <w:tc>
          <w:tcPr>
            <w:tcW w:w="1701" w:type="dxa"/>
            <w:vAlign w:val="center"/>
          </w:tcPr>
          <w:p w14:paraId="7B5B5D91" w14:textId="1ACF4E0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LU</w:t>
            </w:r>
          </w:p>
        </w:tc>
        <w:tc>
          <w:tcPr>
            <w:tcW w:w="567" w:type="dxa"/>
          </w:tcPr>
          <w:p w14:paraId="427417AB" w14:textId="6772F664"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E00</w:t>
            </w:r>
          </w:p>
        </w:tc>
        <w:tc>
          <w:tcPr>
            <w:tcW w:w="1985" w:type="dxa"/>
            <w:vAlign w:val="center"/>
          </w:tcPr>
          <w:p w14:paraId="7ABCC2D3" w14:textId="2B780858"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System</w:t>
            </w:r>
          </w:p>
        </w:tc>
      </w:tr>
      <w:tr w:rsidR="00E33D65" w:rsidRPr="00C023F9" w14:paraId="1B51F675" w14:textId="368B1256" w:rsidTr="00234911">
        <w:tc>
          <w:tcPr>
            <w:tcW w:w="653" w:type="dxa"/>
          </w:tcPr>
          <w:p w14:paraId="36E9900D" w14:textId="684F218E"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A10</w:t>
            </w:r>
          </w:p>
        </w:tc>
        <w:tc>
          <w:tcPr>
            <w:tcW w:w="1984" w:type="dxa"/>
            <w:shd w:val="clear" w:color="auto" w:fill="auto"/>
            <w:vAlign w:val="center"/>
          </w:tcPr>
          <w:p w14:paraId="3948076F" w14:textId="22839178"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Environment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4C074BF0" w14:textId="0FAFB42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B04</w:t>
            </w:r>
          </w:p>
        </w:tc>
        <w:tc>
          <w:tcPr>
            <w:tcW w:w="1701" w:type="dxa"/>
            <w:vAlign w:val="center"/>
          </w:tcPr>
          <w:p w14:paraId="4EF91A37" w14:textId="4A1B88B9"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hint="eastAsia"/>
                <w:sz w:val="18"/>
                <w:lang w:eastAsia="zh-TW"/>
              </w:rPr>
              <w:t>N</w:t>
            </w:r>
            <w:r w:rsidRPr="00C023F9">
              <w:rPr>
                <w:rFonts w:eastAsia="新細明體" w:cs="新細明體"/>
                <w:sz w:val="18"/>
                <w:lang w:eastAsia="zh-TW"/>
              </w:rPr>
              <w:t>LG</w:t>
            </w:r>
          </w:p>
        </w:tc>
        <w:tc>
          <w:tcPr>
            <w:tcW w:w="567" w:type="dxa"/>
          </w:tcPr>
          <w:p w14:paraId="104B467C" w14:textId="3DCBAE2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E01</w:t>
            </w:r>
          </w:p>
        </w:tc>
        <w:tc>
          <w:tcPr>
            <w:tcW w:w="1985" w:type="dxa"/>
            <w:vAlign w:val="center"/>
          </w:tcPr>
          <w:p w14:paraId="32DBC356" w14:textId="1426085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Speaker</w:t>
            </w:r>
          </w:p>
        </w:tc>
      </w:tr>
      <w:tr w:rsidR="00E33D65" w:rsidRPr="00C023F9" w14:paraId="721C05C6" w14:textId="33E18E3D" w:rsidTr="00234911">
        <w:tc>
          <w:tcPr>
            <w:tcW w:w="653" w:type="dxa"/>
          </w:tcPr>
          <w:p w14:paraId="55EC42B1" w14:textId="7BC8B2C0"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A11</w:t>
            </w:r>
          </w:p>
        </w:tc>
        <w:tc>
          <w:tcPr>
            <w:tcW w:w="1984" w:type="dxa"/>
            <w:shd w:val="clear" w:color="auto" w:fill="auto"/>
            <w:vAlign w:val="center"/>
          </w:tcPr>
          <w:p w14:paraId="63C75BDC" w14:textId="6D812637"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Road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65D88E80" w14:textId="02125005"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rPr>
              <w:t>C00</w:t>
            </w:r>
          </w:p>
        </w:tc>
        <w:tc>
          <w:tcPr>
            <w:tcW w:w="1701" w:type="dxa"/>
            <w:vAlign w:val="center"/>
          </w:tcPr>
          <w:p w14:paraId="3FDF9F50" w14:textId="295C408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Vision System</w:t>
            </w:r>
          </w:p>
        </w:tc>
        <w:tc>
          <w:tcPr>
            <w:tcW w:w="567" w:type="dxa"/>
          </w:tcPr>
          <w:p w14:paraId="6F1A8563" w14:textId="4E125210"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E02</w:t>
            </w:r>
          </w:p>
        </w:tc>
        <w:tc>
          <w:tcPr>
            <w:tcW w:w="1985" w:type="dxa"/>
            <w:vAlign w:val="center"/>
          </w:tcPr>
          <w:p w14:paraId="677C0EE3" w14:textId="2DA6A1F0"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Voice Reception</w:t>
            </w:r>
          </w:p>
        </w:tc>
      </w:tr>
      <w:tr w:rsidR="00E33D65" w:rsidRPr="00C023F9" w14:paraId="1A4CBB94" w14:textId="1D541846" w:rsidTr="00234911">
        <w:tc>
          <w:tcPr>
            <w:tcW w:w="653" w:type="dxa"/>
          </w:tcPr>
          <w:p w14:paraId="38166AA0" w14:textId="3A5148C3"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A12</w:t>
            </w:r>
          </w:p>
        </w:tc>
        <w:tc>
          <w:tcPr>
            <w:tcW w:w="1984" w:type="dxa"/>
            <w:shd w:val="clear" w:color="auto" w:fill="auto"/>
            <w:vAlign w:val="center"/>
          </w:tcPr>
          <w:p w14:paraId="4F0552F7" w14:textId="2AD21D3C"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Obstacle Detection</w:t>
            </w:r>
          </w:p>
        </w:tc>
        <w:tc>
          <w:tcPr>
            <w:tcW w:w="567" w:type="dxa"/>
          </w:tcPr>
          <w:p w14:paraId="03CA7AC4" w14:textId="43A0245E"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C01</w:t>
            </w:r>
          </w:p>
        </w:tc>
        <w:tc>
          <w:tcPr>
            <w:tcW w:w="1701" w:type="dxa"/>
            <w:vAlign w:val="center"/>
          </w:tcPr>
          <w:p w14:paraId="09D45DF1" w14:textId="1F764597"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3D Camera</w:t>
            </w:r>
          </w:p>
        </w:tc>
        <w:tc>
          <w:tcPr>
            <w:tcW w:w="567" w:type="dxa"/>
          </w:tcPr>
          <w:p w14:paraId="3E33E7EF" w14:textId="344C5976"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E03</w:t>
            </w:r>
          </w:p>
        </w:tc>
        <w:tc>
          <w:tcPr>
            <w:tcW w:w="1985" w:type="dxa"/>
            <w:vAlign w:val="center"/>
          </w:tcPr>
          <w:p w14:paraId="68557FA2" w14:textId="41AA71C2"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Tone Processing</w:t>
            </w:r>
          </w:p>
        </w:tc>
      </w:tr>
      <w:tr w:rsidR="00E33D65" w:rsidRPr="00C023F9" w14:paraId="22843798" w14:textId="330E5274" w:rsidTr="00234911">
        <w:tc>
          <w:tcPr>
            <w:tcW w:w="653" w:type="dxa"/>
          </w:tcPr>
          <w:p w14:paraId="0CC4DB2F" w14:textId="50114FA6" w:rsidR="00E33D65" w:rsidRPr="00C023F9" w:rsidRDefault="00E33D65" w:rsidP="00D32E20">
            <w:pPr>
              <w:pStyle w:val="MDPI42tablebody"/>
              <w:suppressAutoHyphens/>
              <w:autoSpaceDE w:val="0"/>
              <w:autoSpaceDN w:val="0"/>
              <w:spacing w:line="240" w:lineRule="auto"/>
              <w:rPr>
                <w:sz w:val="18"/>
                <w:lang w:eastAsia="zh-TW"/>
              </w:rPr>
            </w:pPr>
            <w:r w:rsidRPr="00C023F9">
              <w:rPr>
                <w:sz w:val="18"/>
                <w:lang w:eastAsia="zh-TW"/>
              </w:rPr>
              <w:t>A13</w:t>
            </w:r>
          </w:p>
        </w:tc>
        <w:tc>
          <w:tcPr>
            <w:tcW w:w="1984" w:type="dxa"/>
            <w:shd w:val="clear" w:color="auto" w:fill="auto"/>
            <w:vAlign w:val="center"/>
          </w:tcPr>
          <w:p w14:paraId="77195950" w14:textId="3C088EA1" w:rsidR="00E33D65" w:rsidRPr="00C023F9" w:rsidRDefault="00943C1F"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Signboard </w:t>
            </w:r>
            <w:r w:rsidR="00234911" w:rsidRPr="00C023F9">
              <w:rPr>
                <w:rFonts w:eastAsia="新細明體" w:cs="新細明體"/>
                <w:sz w:val="18"/>
                <w:lang w:eastAsia="zh-TW"/>
              </w:rPr>
              <w:t>D</w:t>
            </w:r>
            <w:r w:rsidRPr="00C023F9">
              <w:rPr>
                <w:rFonts w:eastAsia="新細明體" w:cs="新細明體"/>
                <w:sz w:val="18"/>
                <w:lang w:eastAsia="zh-TW"/>
              </w:rPr>
              <w:t>etection</w:t>
            </w:r>
          </w:p>
        </w:tc>
        <w:tc>
          <w:tcPr>
            <w:tcW w:w="567" w:type="dxa"/>
          </w:tcPr>
          <w:p w14:paraId="1CB5E37F" w14:textId="247D9ECC"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C02</w:t>
            </w:r>
          </w:p>
        </w:tc>
        <w:tc>
          <w:tcPr>
            <w:tcW w:w="1701" w:type="dxa"/>
            <w:vAlign w:val="center"/>
          </w:tcPr>
          <w:p w14:paraId="08E5365D" w14:textId="0636DB5F"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Image Preprocessing</w:t>
            </w:r>
          </w:p>
        </w:tc>
        <w:tc>
          <w:tcPr>
            <w:tcW w:w="567" w:type="dxa"/>
          </w:tcPr>
          <w:p w14:paraId="477DF57F" w14:textId="50BD49F2" w:rsidR="00E33D65" w:rsidRPr="00C023F9" w:rsidRDefault="00E33D65" w:rsidP="00D32E20">
            <w:pPr>
              <w:pStyle w:val="MDPI42tablebody"/>
              <w:suppressAutoHyphens/>
              <w:autoSpaceDE w:val="0"/>
              <w:autoSpaceDN w:val="0"/>
              <w:spacing w:line="240" w:lineRule="auto"/>
              <w:rPr>
                <w:rFonts w:eastAsia="新細明體" w:cs="新細明體"/>
                <w:sz w:val="18"/>
                <w:lang w:eastAsia="zh-TW"/>
              </w:rPr>
            </w:pPr>
            <w:r w:rsidRPr="00C023F9">
              <w:rPr>
                <w:sz w:val="18"/>
                <w:lang w:eastAsia="zh-TW"/>
              </w:rPr>
              <w:t>F00</w:t>
            </w:r>
          </w:p>
        </w:tc>
        <w:tc>
          <w:tcPr>
            <w:tcW w:w="1985" w:type="dxa"/>
            <w:vAlign w:val="center"/>
          </w:tcPr>
          <w:p w14:paraId="463FDC4F" w14:textId="77448B16" w:rsidR="00E33D65" w:rsidRPr="00C023F9" w:rsidRDefault="00234911"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Speech Synthesis</w:t>
            </w:r>
          </w:p>
        </w:tc>
      </w:tr>
    </w:tbl>
    <w:bookmarkEnd w:id="14"/>
    <w:p w14:paraId="02BD5F1D" w14:textId="0A087C54" w:rsidR="005F7953" w:rsidRPr="00C023F9" w:rsidRDefault="005F7953" w:rsidP="00D32E20">
      <w:pPr>
        <w:pStyle w:val="MDPI41tablecaption"/>
        <w:suppressAutoHyphens/>
        <w:spacing w:line="240" w:lineRule="auto"/>
        <w:rPr>
          <w:lang w:eastAsia="zh-TW"/>
        </w:rPr>
      </w:pPr>
      <w:r w:rsidRPr="00C023F9">
        <w:rPr>
          <w:b/>
        </w:rPr>
        <w:t>Table 2. MQTT Topi</w:t>
      </w:r>
      <w:r w:rsidR="00854AD2" w:rsidRPr="00C023F9">
        <w:rPr>
          <w:b/>
        </w:rPr>
        <w:t>cs</w:t>
      </w:r>
    </w:p>
    <w:tbl>
      <w:tblPr>
        <w:tblW w:w="632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275"/>
        <w:gridCol w:w="1701"/>
        <w:gridCol w:w="2694"/>
      </w:tblGrid>
      <w:tr w:rsidR="005F7953" w:rsidRPr="00C023F9" w14:paraId="3445A23C" w14:textId="77777777" w:rsidTr="00854AD2">
        <w:trPr>
          <w:trHeight w:val="653"/>
        </w:trPr>
        <w:tc>
          <w:tcPr>
            <w:tcW w:w="653" w:type="dxa"/>
            <w:tcBorders>
              <w:top w:val="single" w:sz="8" w:space="0" w:color="auto"/>
              <w:bottom w:val="single" w:sz="4" w:space="0" w:color="auto"/>
            </w:tcBorders>
            <w:vAlign w:val="center"/>
          </w:tcPr>
          <w:p w14:paraId="35F6A078" w14:textId="77777777" w:rsidR="005F7953" w:rsidRPr="00C023F9" w:rsidRDefault="005F7953"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275" w:type="dxa"/>
            <w:tcBorders>
              <w:top w:val="single" w:sz="8" w:space="0" w:color="auto"/>
              <w:bottom w:val="single" w:sz="4" w:space="0" w:color="auto"/>
            </w:tcBorders>
            <w:shd w:val="clear" w:color="auto" w:fill="auto"/>
            <w:vAlign w:val="center"/>
          </w:tcPr>
          <w:p w14:paraId="5176F9A1"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1701" w:type="dxa"/>
            <w:tcBorders>
              <w:top w:val="single" w:sz="8" w:space="0" w:color="auto"/>
              <w:bottom w:val="single" w:sz="4" w:space="0" w:color="auto"/>
            </w:tcBorders>
            <w:shd w:val="clear" w:color="auto" w:fill="auto"/>
            <w:vAlign w:val="center"/>
          </w:tcPr>
          <w:p w14:paraId="5C5384C1" w14:textId="77777777" w:rsidR="005F7953" w:rsidRPr="00C023F9" w:rsidRDefault="005F7953"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2694" w:type="dxa"/>
            <w:tcBorders>
              <w:top w:val="single" w:sz="8" w:space="0" w:color="auto"/>
              <w:bottom w:val="single" w:sz="4" w:space="0" w:color="auto"/>
            </w:tcBorders>
            <w:shd w:val="clear" w:color="auto" w:fill="auto"/>
            <w:vAlign w:val="center"/>
          </w:tcPr>
          <w:p w14:paraId="52DE468E" w14:textId="77777777" w:rsidR="005F7953" w:rsidRPr="00C023F9" w:rsidRDefault="005F7953"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5F7953" w:rsidRPr="00C023F9" w14:paraId="46666A8D" w14:textId="77777777" w:rsidTr="00854AD2">
        <w:tc>
          <w:tcPr>
            <w:tcW w:w="653" w:type="dxa"/>
          </w:tcPr>
          <w:p w14:paraId="6E6D99CE" w14:textId="10EC0441"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1</w:t>
            </w:r>
          </w:p>
        </w:tc>
        <w:tc>
          <w:tcPr>
            <w:tcW w:w="1275" w:type="dxa"/>
            <w:shd w:val="clear" w:color="auto" w:fill="auto"/>
            <w:vAlign w:val="center"/>
          </w:tcPr>
          <w:p w14:paraId="7DB27502"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Startup</w:t>
            </w:r>
          </w:p>
        </w:tc>
        <w:tc>
          <w:tcPr>
            <w:tcW w:w="1701" w:type="dxa"/>
            <w:shd w:val="clear" w:color="auto" w:fill="auto"/>
            <w:vAlign w:val="center"/>
          </w:tcPr>
          <w:p w14:paraId="423FD3A0" w14:textId="0DF6D4F6"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7C72424C" w14:textId="3304CF95"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startup notification</w:t>
            </w:r>
          </w:p>
        </w:tc>
      </w:tr>
      <w:tr w:rsidR="005F7953" w:rsidRPr="00C023F9" w14:paraId="278F789D" w14:textId="77777777" w:rsidTr="00854AD2">
        <w:tc>
          <w:tcPr>
            <w:tcW w:w="653" w:type="dxa"/>
          </w:tcPr>
          <w:p w14:paraId="62127052" w14:textId="4B1836D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2</w:t>
            </w:r>
          </w:p>
        </w:tc>
        <w:tc>
          <w:tcPr>
            <w:tcW w:w="1275" w:type="dxa"/>
            <w:shd w:val="clear" w:color="auto" w:fill="auto"/>
            <w:vAlign w:val="center"/>
          </w:tcPr>
          <w:p w14:paraId="786BF677" w14:textId="77777777" w:rsidR="005F7953" w:rsidRPr="00C023F9" w:rsidRDefault="005F7953" w:rsidP="00D32E20">
            <w:pPr>
              <w:pStyle w:val="MDPI42tablebody"/>
              <w:suppressAutoHyphens/>
              <w:autoSpaceDE w:val="0"/>
              <w:autoSpaceDN w:val="0"/>
              <w:spacing w:line="240" w:lineRule="auto"/>
              <w:jc w:val="left"/>
              <w:rPr>
                <w:sz w:val="18"/>
              </w:rPr>
            </w:pPr>
            <w:r w:rsidRPr="00C023F9">
              <w:rPr>
                <w:sz w:val="18"/>
              </w:rPr>
              <w:t>Terminating</w:t>
            </w:r>
          </w:p>
        </w:tc>
        <w:tc>
          <w:tcPr>
            <w:tcW w:w="1701" w:type="dxa"/>
            <w:shd w:val="clear" w:color="auto" w:fill="auto"/>
            <w:vAlign w:val="center"/>
          </w:tcPr>
          <w:p w14:paraId="60DB3D06" w14:textId="2A89A94C"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64F1B3E6" w14:textId="1DCD8C66"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System shutdown notification</w:t>
            </w:r>
          </w:p>
        </w:tc>
      </w:tr>
      <w:tr w:rsidR="005F7953" w:rsidRPr="00C023F9" w14:paraId="25F87C87" w14:textId="77777777" w:rsidTr="00854AD2">
        <w:tc>
          <w:tcPr>
            <w:tcW w:w="653" w:type="dxa"/>
          </w:tcPr>
          <w:p w14:paraId="4612F4C1" w14:textId="480B4A36"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3</w:t>
            </w:r>
          </w:p>
        </w:tc>
        <w:tc>
          <w:tcPr>
            <w:tcW w:w="1275" w:type="dxa"/>
            <w:shd w:val="clear" w:color="auto" w:fill="auto"/>
            <w:vAlign w:val="center"/>
          </w:tcPr>
          <w:p w14:paraId="60446228" w14:textId="2BAD6323" w:rsidR="005F7953" w:rsidRPr="00C023F9" w:rsidRDefault="005F7953" w:rsidP="00D32E20">
            <w:pPr>
              <w:pStyle w:val="MDPI42tablebody"/>
              <w:suppressAutoHyphens/>
              <w:autoSpaceDE w:val="0"/>
              <w:autoSpaceDN w:val="0"/>
              <w:spacing w:line="240" w:lineRule="auto"/>
              <w:jc w:val="left"/>
              <w:rPr>
                <w:sz w:val="18"/>
                <w:lang w:eastAsia="zh-TW"/>
              </w:rPr>
            </w:pPr>
            <w:r w:rsidRPr="00C023F9">
              <w:rPr>
                <w:sz w:val="18"/>
                <w:lang w:eastAsia="zh-TW"/>
              </w:rPr>
              <w:t>Heartbeat</w:t>
            </w:r>
          </w:p>
        </w:tc>
        <w:tc>
          <w:tcPr>
            <w:tcW w:w="1701" w:type="dxa"/>
            <w:shd w:val="clear" w:color="auto" w:fill="auto"/>
            <w:vAlign w:val="center"/>
          </w:tcPr>
          <w:p w14:paraId="3A7694C3" w14:textId="77777777"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7655848" w14:textId="36064B09"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heartbeat</w:t>
            </w:r>
          </w:p>
        </w:tc>
      </w:tr>
      <w:tr w:rsidR="005F7953" w:rsidRPr="00C023F9" w14:paraId="314C1326" w14:textId="77777777" w:rsidTr="00854AD2">
        <w:tc>
          <w:tcPr>
            <w:tcW w:w="653" w:type="dxa"/>
          </w:tcPr>
          <w:p w14:paraId="48CE0DA0" w14:textId="742AD075" w:rsidR="005F7953" w:rsidRPr="00C023F9" w:rsidRDefault="00D91B13" w:rsidP="00D32E20">
            <w:pPr>
              <w:pStyle w:val="MDPI42tablebody"/>
              <w:suppressAutoHyphens/>
              <w:autoSpaceDE w:val="0"/>
              <w:autoSpaceDN w:val="0"/>
              <w:spacing w:line="240" w:lineRule="auto"/>
              <w:rPr>
                <w:sz w:val="18"/>
              </w:rPr>
            </w:pPr>
            <w:r w:rsidRPr="00C023F9">
              <w:rPr>
                <w:sz w:val="18"/>
              </w:rPr>
              <w:lastRenderedPageBreak/>
              <w:t>M</w:t>
            </w:r>
            <w:r w:rsidR="005F7953" w:rsidRPr="00C023F9">
              <w:rPr>
                <w:sz w:val="18"/>
              </w:rPr>
              <w:t>4</w:t>
            </w:r>
          </w:p>
        </w:tc>
        <w:tc>
          <w:tcPr>
            <w:tcW w:w="1275" w:type="dxa"/>
            <w:shd w:val="clear" w:color="auto" w:fill="auto"/>
            <w:vAlign w:val="center"/>
          </w:tcPr>
          <w:p w14:paraId="23ED9103" w14:textId="7B406D6B" w:rsidR="005F7953" w:rsidRPr="00C023F9" w:rsidRDefault="005F7953" w:rsidP="00D32E20">
            <w:pPr>
              <w:pStyle w:val="MDPI42tablebody"/>
              <w:suppressAutoHyphens/>
              <w:autoSpaceDE w:val="0"/>
              <w:autoSpaceDN w:val="0"/>
              <w:spacing w:line="240" w:lineRule="auto"/>
              <w:jc w:val="left"/>
              <w:rPr>
                <w:sz w:val="18"/>
              </w:rPr>
            </w:pPr>
            <w:r w:rsidRPr="00C023F9">
              <w:rPr>
                <w:sz w:val="18"/>
              </w:rPr>
              <w:t>Status</w:t>
            </w:r>
          </w:p>
        </w:tc>
        <w:tc>
          <w:tcPr>
            <w:tcW w:w="1701" w:type="dxa"/>
            <w:shd w:val="clear" w:color="auto" w:fill="auto"/>
            <w:vAlign w:val="center"/>
          </w:tcPr>
          <w:p w14:paraId="6BE0EA6B" w14:textId="010A49E2" w:rsidR="005F7953" w:rsidRPr="00C023F9" w:rsidRDefault="005F7953" w:rsidP="00D32E20">
            <w:pPr>
              <w:pStyle w:val="MDPI42tablebody"/>
              <w:suppressAutoHyphens/>
              <w:autoSpaceDE w:val="0"/>
              <w:autoSpaceDN w:val="0"/>
              <w:spacing w:line="240" w:lineRule="auto"/>
              <w:rPr>
                <w:sz w:val="18"/>
                <w:lang w:eastAsia="zh-TW"/>
              </w:rPr>
            </w:pPr>
            <w:r w:rsidRPr="00C023F9">
              <w:rPr>
                <w:sz w:val="18"/>
                <w:lang w:eastAsia="zh-TW"/>
              </w:rPr>
              <w:t>Text</w:t>
            </w:r>
          </w:p>
        </w:tc>
        <w:tc>
          <w:tcPr>
            <w:tcW w:w="2694" w:type="dxa"/>
            <w:shd w:val="clear" w:color="auto" w:fill="auto"/>
            <w:vAlign w:val="center"/>
          </w:tcPr>
          <w:p w14:paraId="159FDF74" w14:textId="42B279EF" w:rsidR="005F7953" w:rsidRPr="00C023F9" w:rsidRDefault="00854AD2"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System Status</w:t>
            </w:r>
          </w:p>
        </w:tc>
      </w:tr>
      <w:tr w:rsidR="005F7953" w:rsidRPr="00C023F9" w14:paraId="696D0FDD" w14:textId="77777777" w:rsidTr="00854AD2">
        <w:tc>
          <w:tcPr>
            <w:tcW w:w="653" w:type="dxa"/>
          </w:tcPr>
          <w:p w14:paraId="4E876083" w14:textId="298C065A" w:rsidR="005F7953" w:rsidRPr="00C023F9" w:rsidRDefault="00D91B13" w:rsidP="00D32E20">
            <w:pPr>
              <w:pStyle w:val="MDPI42tablebody"/>
              <w:suppressAutoHyphens/>
              <w:autoSpaceDE w:val="0"/>
              <w:autoSpaceDN w:val="0"/>
              <w:spacing w:line="240" w:lineRule="auto"/>
              <w:rPr>
                <w:sz w:val="18"/>
              </w:rPr>
            </w:pPr>
            <w:r w:rsidRPr="00C023F9">
              <w:rPr>
                <w:sz w:val="18"/>
              </w:rPr>
              <w:t>M</w:t>
            </w:r>
            <w:r w:rsidR="005F7953" w:rsidRPr="00C023F9">
              <w:rPr>
                <w:sz w:val="18"/>
              </w:rPr>
              <w:t>5</w:t>
            </w:r>
          </w:p>
        </w:tc>
        <w:tc>
          <w:tcPr>
            <w:tcW w:w="1275" w:type="dxa"/>
            <w:shd w:val="clear" w:color="auto" w:fill="auto"/>
            <w:vAlign w:val="center"/>
          </w:tcPr>
          <w:p w14:paraId="3A8E54E9" w14:textId="523AB762" w:rsidR="005F7953" w:rsidRPr="00C023F9" w:rsidRDefault="005F7953" w:rsidP="00D32E20">
            <w:pPr>
              <w:pStyle w:val="MDPI42tablebody"/>
              <w:suppressAutoHyphens/>
              <w:autoSpaceDE w:val="0"/>
              <w:autoSpaceDN w:val="0"/>
              <w:spacing w:line="240" w:lineRule="auto"/>
              <w:jc w:val="left"/>
              <w:rPr>
                <w:sz w:val="18"/>
              </w:rPr>
            </w:pPr>
            <w:r w:rsidRPr="00C023F9">
              <w:rPr>
                <w:sz w:val="18"/>
              </w:rPr>
              <w:t>Information</w:t>
            </w:r>
          </w:p>
        </w:tc>
        <w:tc>
          <w:tcPr>
            <w:tcW w:w="1701" w:type="dxa"/>
            <w:shd w:val="clear" w:color="auto" w:fill="auto"/>
            <w:vAlign w:val="center"/>
          </w:tcPr>
          <w:p w14:paraId="015C47E3" w14:textId="281BEECD" w:rsidR="005F7953" w:rsidRPr="00C023F9" w:rsidRDefault="005F7953" w:rsidP="00D32E20">
            <w:pPr>
              <w:pStyle w:val="MDPI42tablebody"/>
              <w:suppressAutoHyphens/>
              <w:autoSpaceDE w:val="0"/>
              <w:autoSpaceDN w:val="0"/>
              <w:spacing w:line="240" w:lineRule="auto"/>
              <w:rPr>
                <w:sz w:val="18"/>
              </w:rPr>
            </w:pPr>
            <w:r w:rsidRPr="00C023F9">
              <w:rPr>
                <w:sz w:val="18"/>
                <w:lang w:eastAsia="zh-TW"/>
              </w:rPr>
              <w:t>Text</w:t>
            </w:r>
          </w:p>
        </w:tc>
        <w:tc>
          <w:tcPr>
            <w:tcW w:w="2694" w:type="dxa"/>
            <w:shd w:val="clear" w:color="auto" w:fill="auto"/>
            <w:vAlign w:val="center"/>
          </w:tcPr>
          <w:p w14:paraId="171DB31D" w14:textId="64D172DB" w:rsidR="005F7953" w:rsidRPr="00C023F9" w:rsidRDefault="00854AD2" w:rsidP="00D32E20">
            <w:pPr>
              <w:pStyle w:val="MDPI42tablebody"/>
              <w:suppressAutoHyphens/>
              <w:autoSpaceDE w:val="0"/>
              <w:autoSpaceDN w:val="0"/>
              <w:spacing w:line="240" w:lineRule="auto"/>
              <w:jc w:val="left"/>
              <w:rPr>
                <w:sz w:val="18"/>
              </w:rPr>
            </w:pPr>
            <w:r w:rsidRPr="00C023F9">
              <w:rPr>
                <w:rFonts w:eastAsia="新細明體" w:cs="新細明體" w:hint="eastAsia"/>
                <w:sz w:val="18"/>
                <w:lang w:eastAsia="zh-TW"/>
              </w:rPr>
              <w:t>G</w:t>
            </w:r>
            <w:r w:rsidRPr="00C023F9">
              <w:rPr>
                <w:rFonts w:eastAsia="新細明體" w:cs="新細明體"/>
                <w:sz w:val="18"/>
                <w:lang w:eastAsia="zh-TW"/>
              </w:rPr>
              <w:t>lobal message</w:t>
            </w:r>
          </w:p>
        </w:tc>
      </w:tr>
    </w:tbl>
    <w:p w14:paraId="603A204E" w14:textId="1216EEA0" w:rsidR="00DA00AE" w:rsidRPr="00C023F9" w:rsidRDefault="00DA00AE" w:rsidP="00D32E20">
      <w:pPr>
        <w:pStyle w:val="MDPI41tablecaption"/>
        <w:suppressAutoHyphens/>
        <w:spacing w:line="240" w:lineRule="auto"/>
        <w:rPr>
          <w:lang w:eastAsia="zh-TW"/>
        </w:rPr>
      </w:pPr>
      <w:r w:rsidRPr="00C023F9">
        <w:rPr>
          <w:b/>
        </w:rPr>
        <w:t xml:space="preserve">Table </w:t>
      </w:r>
      <w:r w:rsidR="005F7953" w:rsidRPr="00C023F9">
        <w:rPr>
          <w:b/>
        </w:rPr>
        <w:t>3</w:t>
      </w:r>
      <w:r w:rsidRPr="00C023F9">
        <w:rPr>
          <w:b/>
        </w:rPr>
        <w:t xml:space="preserve">. </w:t>
      </w:r>
      <w:r w:rsidR="00182DE0" w:rsidRPr="00C023F9">
        <w:rPr>
          <w:b/>
        </w:rPr>
        <w:t>DDS Topics</w:t>
      </w:r>
    </w:p>
    <w:tbl>
      <w:tblPr>
        <w:tblW w:w="774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653"/>
        <w:gridCol w:w="1984"/>
        <w:gridCol w:w="709"/>
        <w:gridCol w:w="992"/>
        <w:gridCol w:w="3402"/>
      </w:tblGrid>
      <w:tr w:rsidR="00F61831" w:rsidRPr="00C023F9" w14:paraId="785347B3" w14:textId="77777777" w:rsidTr="00245B45">
        <w:trPr>
          <w:trHeight w:val="653"/>
        </w:trPr>
        <w:tc>
          <w:tcPr>
            <w:tcW w:w="653" w:type="dxa"/>
            <w:tcBorders>
              <w:top w:val="single" w:sz="8" w:space="0" w:color="auto"/>
              <w:bottom w:val="single" w:sz="4" w:space="0" w:color="auto"/>
            </w:tcBorders>
            <w:vAlign w:val="center"/>
          </w:tcPr>
          <w:p w14:paraId="30F63F28" w14:textId="77777777" w:rsidR="00F61831" w:rsidRPr="00C023F9" w:rsidRDefault="00F61831"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ID</w:t>
            </w:r>
          </w:p>
        </w:tc>
        <w:tc>
          <w:tcPr>
            <w:tcW w:w="1984" w:type="dxa"/>
            <w:tcBorders>
              <w:top w:val="single" w:sz="8" w:space="0" w:color="auto"/>
              <w:bottom w:val="single" w:sz="4" w:space="0" w:color="auto"/>
            </w:tcBorders>
            <w:shd w:val="clear" w:color="auto" w:fill="auto"/>
            <w:vAlign w:val="center"/>
          </w:tcPr>
          <w:p w14:paraId="71E1ADCE" w14:textId="77777777"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Topic</w:t>
            </w:r>
          </w:p>
        </w:tc>
        <w:tc>
          <w:tcPr>
            <w:tcW w:w="709" w:type="dxa"/>
            <w:tcBorders>
              <w:top w:val="single" w:sz="8" w:space="0" w:color="auto"/>
              <w:bottom w:val="single" w:sz="4" w:space="0" w:color="auto"/>
            </w:tcBorders>
            <w:shd w:val="clear" w:color="auto" w:fill="auto"/>
            <w:vAlign w:val="center"/>
          </w:tcPr>
          <w:p w14:paraId="79D5B497" w14:textId="77777777" w:rsidR="00F61831" w:rsidRPr="00C023F9" w:rsidRDefault="00F61831" w:rsidP="00D32E20">
            <w:pPr>
              <w:pStyle w:val="MDPI42tablebody"/>
              <w:suppressAutoHyphens/>
              <w:autoSpaceDE w:val="0"/>
              <w:autoSpaceDN w:val="0"/>
              <w:spacing w:line="240" w:lineRule="auto"/>
              <w:rPr>
                <w:b/>
                <w:snapToGrid/>
                <w:sz w:val="18"/>
              </w:rPr>
            </w:pPr>
            <w:r w:rsidRPr="00C023F9">
              <w:rPr>
                <w:rFonts w:eastAsia="新細明體" w:cs="新細明體"/>
                <w:b/>
                <w:snapToGrid/>
                <w:sz w:val="18"/>
                <w:lang w:eastAsia="zh-TW"/>
              </w:rPr>
              <w:t>Format</w:t>
            </w:r>
          </w:p>
        </w:tc>
        <w:tc>
          <w:tcPr>
            <w:tcW w:w="992" w:type="dxa"/>
            <w:tcBorders>
              <w:top w:val="single" w:sz="8" w:space="0" w:color="auto"/>
              <w:bottom w:val="single" w:sz="4" w:space="0" w:color="auto"/>
            </w:tcBorders>
            <w:vAlign w:val="center"/>
          </w:tcPr>
          <w:p w14:paraId="755E1238" w14:textId="77777777" w:rsidR="002B6D20" w:rsidRPr="00C023F9" w:rsidRDefault="00645A76"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b/>
                <w:snapToGrid/>
                <w:sz w:val="18"/>
                <w:lang w:eastAsia="zh-TW"/>
              </w:rPr>
              <w:t>Concerned</w:t>
            </w:r>
          </w:p>
          <w:p w14:paraId="30CACC23" w14:textId="7A6277B1" w:rsidR="00F61831" w:rsidRPr="00C023F9" w:rsidRDefault="006F2C3B" w:rsidP="00D32E2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b/>
                <w:snapToGrid/>
                <w:sz w:val="18"/>
                <w:lang w:eastAsia="zh-TW"/>
              </w:rPr>
              <w:t>Super-agent</w:t>
            </w:r>
            <w:r w:rsidR="00EF3175" w:rsidRPr="00C023F9">
              <w:rPr>
                <w:rFonts w:eastAsia="新細明體" w:cs="新細明體"/>
                <w:b/>
                <w:snapToGrid/>
                <w:sz w:val="18"/>
                <w:lang w:eastAsia="zh-TW"/>
              </w:rPr>
              <w:t>s</w:t>
            </w:r>
          </w:p>
        </w:tc>
        <w:tc>
          <w:tcPr>
            <w:tcW w:w="3402" w:type="dxa"/>
            <w:tcBorders>
              <w:top w:val="single" w:sz="8" w:space="0" w:color="auto"/>
              <w:bottom w:val="single" w:sz="4" w:space="0" w:color="auto"/>
            </w:tcBorders>
            <w:shd w:val="clear" w:color="auto" w:fill="auto"/>
            <w:vAlign w:val="center"/>
          </w:tcPr>
          <w:p w14:paraId="167DEF55" w14:textId="230CBC94" w:rsidR="00F61831" w:rsidRPr="00C023F9" w:rsidRDefault="00F61831"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Content</w:t>
            </w:r>
          </w:p>
        </w:tc>
      </w:tr>
      <w:tr w:rsidR="00F61831" w:rsidRPr="00C023F9" w14:paraId="31ED4CD3" w14:textId="77777777" w:rsidTr="00245B45">
        <w:tc>
          <w:tcPr>
            <w:tcW w:w="653" w:type="dxa"/>
          </w:tcPr>
          <w:p w14:paraId="2DF2843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1</w:t>
            </w:r>
          </w:p>
        </w:tc>
        <w:tc>
          <w:tcPr>
            <w:tcW w:w="1984" w:type="dxa"/>
            <w:shd w:val="clear" w:color="auto" w:fill="auto"/>
            <w:vAlign w:val="center"/>
          </w:tcPr>
          <w:p w14:paraId="4BC79BFB"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w:t>
            </w:r>
          </w:p>
        </w:tc>
        <w:tc>
          <w:tcPr>
            <w:tcW w:w="709" w:type="dxa"/>
            <w:shd w:val="clear" w:color="auto" w:fill="auto"/>
            <w:vAlign w:val="center"/>
          </w:tcPr>
          <w:p w14:paraId="43B7D023"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59DC171F" w14:textId="5CFAD7AB"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C</w:t>
            </w:r>
          </w:p>
        </w:tc>
        <w:tc>
          <w:tcPr>
            <w:tcW w:w="3402" w:type="dxa"/>
            <w:shd w:val="clear" w:color="auto" w:fill="auto"/>
            <w:vAlign w:val="center"/>
          </w:tcPr>
          <w:p w14:paraId="7DB8B464" w14:textId="1A3C0CAD"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Video frame from 3D Camera</w:t>
            </w:r>
          </w:p>
        </w:tc>
      </w:tr>
      <w:tr w:rsidR="00F61831" w:rsidRPr="00C023F9" w14:paraId="08F04A4D" w14:textId="77777777" w:rsidTr="00245B45">
        <w:tc>
          <w:tcPr>
            <w:tcW w:w="653" w:type="dxa"/>
          </w:tcPr>
          <w:p w14:paraId="77A91516"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2</w:t>
            </w:r>
          </w:p>
        </w:tc>
        <w:tc>
          <w:tcPr>
            <w:tcW w:w="1984" w:type="dxa"/>
            <w:shd w:val="clear" w:color="auto" w:fill="auto"/>
            <w:vAlign w:val="center"/>
          </w:tcPr>
          <w:p w14:paraId="2C9AF66A"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VisionProcessed</w:t>
            </w:r>
          </w:p>
        </w:tc>
        <w:tc>
          <w:tcPr>
            <w:tcW w:w="709" w:type="dxa"/>
            <w:shd w:val="clear" w:color="auto" w:fill="auto"/>
            <w:vAlign w:val="center"/>
          </w:tcPr>
          <w:p w14:paraId="4FEBF914"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w:t>
            </w:r>
            <w:r w:rsidRPr="00C023F9">
              <w:rPr>
                <w:sz w:val="18"/>
                <w:lang w:eastAsia="zh-TW"/>
              </w:rPr>
              <w:t>mage</w:t>
            </w:r>
          </w:p>
        </w:tc>
        <w:tc>
          <w:tcPr>
            <w:tcW w:w="992" w:type="dxa"/>
          </w:tcPr>
          <w:p w14:paraId="3FCC4990" w14:textId="6D0AFDC4"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AC</w:t>
            </w:r>
          </w:p>
        </w:tc>
        <w:tc>
          <w:tcPr>
            <w:tcW w:w="3402" w:type="dxa"/>
            <w:shd w:val="clear" w:color="auto" w:fill="auto"/>
            <w:vAlign w:val="center"/>
          </w:tcPr>
          <w:p w14:paraId="2ABF536D" w14:textId="73FA4FF6" w:rsidR="00F61831" w:rsidRPr="00C023F9" w:rsidRDefault="00DD31D7" w:rsidP="00D32E20">
            <w:pPr>
              <w:pStyle w:val="MDPI42tablebody"/>
              <w:suppressAutoHyphens/>
              <w:autoSpaceDE w:val="0"/>
              <w:autoSpaceDN w:val="0"/>
              <w:spacing w:line="240" w:lineRule="auto"/>
              <w:jc w:val="left"/>
              <w:rPr>
                <w:sz w:val="18"/>
              </w:rPr>
            </w:pPr>
            <w:r w:rsidRPr="00C023F9">
              <w:rPr>
                <w:rFonts w:eastAsia="新細明體" w:cs="新細明體"/>
                <w:sz w:val="18"/>
                <w:lang w:eastAsia="zh-TW"/>
              </w:rPr>
              <w:t>processed image</w:t>
            </w:r>
          </w:p>
        </w:tc>
      </w:tr>
      <w:tr w:rsidR="00F61831" w:rsidRPr="00C023F9" w14:paraId="02BFE3DA" w14:textId="77777777" w:rsidTr="00245B45">
        <w:tc>
          <w:tcPr>
            <w:tcW w:w="653" w:type="dxa"/>
          </w:tcPr>
          <w:p w14:paraId="055F2D50"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3</w:t>
            </w:r>
          </w:p>
        </w:tc>
        <w:tc>
          <w:tcPr>
            <w:tcW w:w="1984" w:type="dxa"/>
            <w:shd w:val="clear" w:color="auto" w:fill="auto"/>
            <w:vAlign w:val="center"/>
          </w:tcPr>
          <w:p w14:paraId="2F5A1886"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TextVoice</w:t>
            </w:r>
          </w:p>
        </w:tc>
        <w:tc>
          <w:tcPr>
            <w:tcW w:w="709" w:type="dxa"/>
            <w:shd w:val="clear" w:color="auto" w:fill="auto"/>
            <w:vAlign w:val="center"/>
          </w:tcPr>
          <w:p w14:paraId="2E6BAAF1"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1F0FF52" w14:textId="3E472F15"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7389A65B" w14:textId="370D9828"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Text before speech synthesis</w:t>
            </w:r>
          </w:p>
        </w:tc>
      </w:tr>
      <w:tr w:rsidR="00F61831" w:rsidRPr="00C023F9" w14:paraId="7BB5B836" w14:textId="77777777" w:rsidTr="00245B45">
        <w:tc>
          <w:tcPr>
            <w:tcW w:w="653" w:type="dxa"/>
          </w:tcPr>
          <w:p w14:paraId="1694E02A"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4</w:t>
            </w:r>
          </w:p>
        </w:tc>
        <w:tc>
          <w:tcPr>
            <w:tcW w:w="1984" w:type="dxa"/>
            <w:shd w:val="clear" w:color="auto" w:fill="auto"/>
            <w:vAlign w:val="center"/>
          </w:tcPr>
          <w:p w14:paraId="6868670D"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SynthesizedSpeech</w:t>
            </w:r>
          </w:p>
        </w:tc>
        <w:tc>
          <w:tcPr>
            <w:tcW w:w="709" w:type="dxa"/>
            <w:shd w:val="clear" w:color="auto" w:fill="auto"/>
            <w:vAlign w:val="center"/>
          </w:tcPr>
          <w:p w14:paraId="08464C9F"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7D05CBA" w14:textId="79735206" w:rsidR="00F61831" w:rsidRPr="00C023F9" w:rsidRDefault="00A54211"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0BF61CA6" w14:textId="74AA6751"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voice after speech synthesis</w:t>
            </w:r>
          </w:p>
        </w:tc>
      </w:tr>
      <w:tr w:rsidR="00F61831" w:rsidRPr="00C023F9" w14:paraId="72594BCF" w14:textId="77777777" w:rsidTr="00245B45">
        <w:tc>
          <w:tcPr>
            <w:tcW w:w="653" w:type="dxa"/>
          </w:tcPr>
          <w:p w14:paraId="0568DA65"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5</w:t>
            </w:r>
          </w:p>
        </w:tc>
        <w:tc>
          <w:tcPr>
            <w:tcW w:w="1984" w:type="dxa"/>
            <w:shd w:val="clear" w:color="auto" w:fill="auto"/>
            <w:vAlign w:val="center"/>
          </w:tcPr>
          <w:p w14:paraId="228F020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InputVoice</w:t>
            </w:r>
          </w:p>
        </w:tc>
        <w:tc>
          <w:tcPr>
            <w:tcW w:w="709" w:type="dxa"/>
            <w:shd w:val="clear" w:color="auto" w:fill="auto"/>
            <w:vAlign w:val="center"/>
          </w:tcPr>
          <w:p w14:paraId="634D75E5"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w:t>
            </w:r>
          </w:p>
        </w:tc>
        <w:tc>
          <w:tcPr>
            <w:tcW w:w="992" w:type="dxa"/>
          </w:tcPr>
          <w:p w14:paraId="6F6ED87A" w14:textId="77EAE965"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BD</w:t>
            </w:r>
          </w:p>
        </w:tc>
        <w:tc>
          <w:tcPr>
            <w:tcW w:w="3402" w:type="dxa"/>
            <w:shd w:val="clear" w:color="auto" w:fill="auto"/>
            <w:vAlign w:val="center"/>
          </w:tcPr>
          <w:p w14:paraId="2DB0CA9A" w14:textId="13EC2DAF" w:rsidR="00F61831" w:rsidRPr="00C023F9" w:rsidRDefault="00F61831" w:rsidP="00D32E20">
            <w:pPr>
              <w:pStyle w:val="MDPI42tablebody"/>
              <w:suppressAutoHyphens/>
              <w:autoSpaceDE w:val="0"/>
              <w:autoSpaceDN w:val="0"/>
              <w:spacing w:line="240" w:lineRule="auto"/>
              <w:jc w:val="left"/>
              <w:rPr>
                <w:sz w:val="18"/>
              </w:rPr>
            </w:pPr>
            <w:r w:rsidRPr="00C023F9">
              <w:rPr>
                <w:sz w:val="18"/>
              </w:rPr>
              <w:t>Audio phrase of hearing</w:t>
            </w:r>
          </w:p>
        </w:tc>
      </w:tr>
      <w:tr w:rsidR="00F61831" w:rsidRPr="00C023F9" w14:paraId="1A60E440" w14:textId="77777777" w:rsidTr="00245B45">
        <w:tc>
          <w:tcPr>
            <w:tcW w:w="653" w:type="dxa"/>
          </w:tcPr>
          <w:p w14:paraId="66BE4A8B"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6</w:t>
            </w:r>
          </w:p>
        </w:tc>
        <w:tc>
          <w:tcPr>
            <w:tcW w:w="1984" w:type="dxa"/>
            <w:shd w:val="clear" w:color="auto" w:fill="auto"/>
            <w:vAlign w:val="center"/>
          </w:tcPr>
          <w:p w14:paraId="2D3EAA90"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InputSentence</w:t>
            </w:r>
          </w:p>
        </w:tc>
        <w:tc>
          <w:tcPr>
            <w:tcW w:w="709" w:type="dxa"/>
            <w:shd w:val="clear" w:color="auto" w:fill="auto"/>
            <w:vAlign w:val="center"/>
          </w:tcPr>
          <w:p w14:paraId="582217A6"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lang w:eastAsia="zh-TW"/>
              </w:rPr>
              <w:t>Text</w:t>
            </w:r>
          </w:p>
        </w:tc>
        <w:tc>
          <w:tcPr>
            <w:tcW w:w="992" w:type="dxa"/>
          </w:tcPr>
          <w:p w14:paraId="141B3889" w14:textId="0AD8B153"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2EF22421" w14:textId="53375BD6" w:rsidR="00F61831" w:rsidRPr="00C023F9" w:rsidRDefault="00F61831" w:rsidP="00D32E20">
            <w:pPr>
              <w:pStyle w:val="MDPI42tablebody"/>
              <w:suppressAutoHyphens/>
              <w:autoSpaceDE w:val="0"/>
              <w:autoSpaceDN w:val="0"/>
              <w:spacing w:line="240" w:lineRule="auto"/>
              <w:jc w:val="left"/>
              <w:rPr>
                <w:sz w:val="18"/>
              </w:rPr>
            </w:pPr>
            <w:r w:rsidRPr="00C023F9">
              <w:rPr>
                <w:sz w:val="18"/>
              </w:rPr>
              <w:t>Text phrase of hearing</w:t>
            </w:r>
          </w:p>
        </w:tc>
      </w:tr>
      <w:tr w:rsidR="00F61831" w:rsidRPr="00C023F9" w14:paraId="131447C1" w14:textId="77777777" w:rsidTr="00245B45">
        <w:tc>
          <w:tcPr>
            <w:tcW w:w="653" w:type="dxa"/>
          </w:tcPr>
          <w:p w14:paraId="1221320F" w14:textId="77777777" w:rsidR="00F61831" w:rsidRPr="00C023F9" w:rsidRDefault="00F61831" w:rsidP="00D32E20">
            <w:pPr>
              <w:pStyle w:val="MDPI42tablebody"/>
              <w:suppressAutoHyphens/>
              <w:autoSpaceDE w:val="0"/>
              <w:autoSpaceDN w:val="0"/>
              <w:spacing w:line="240" w:lineRule="auto"/>
              <w:rPr>
                <w:sz w:val="18"/>
              </w:rPr>
            </w:pPr>
            <w:r w:rsidRPr="00C023F9">
              <w:rPr>
                <w:sz w:val="18"/>
              </w:rPr>
              <w:t>7</w:t>
            </w:r>
          </w:p>
        </w:tc>
        <w:tc>
          <w:tcPr>
            <w:tcW w:w="1984" w:type="dxa"/>
            <w:shd w:val="clear" w:color="auto" w:fill="auto"/>
            <w:vAlign w:val="center"/>
          </w:tcPr>
          <w:p w14:paraId="1E8A35E1"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OutputSentence</w:t>
            </w:r>
          </w:p>
        </w:tc>
        <w:tc>
          <w:tcPr>
            <w:tcW w:w="709" w:type="dxa"/>
            <w:shd w:val="clear" w:color="auto" w:fill="auto"/>
            <w:vAlign w:val="center"/>
          </w:tcPr>
          <w:p w14:paraId="3741B6B4"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FD53BB9" w14:textId="36176444"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6F0AF98B" w14:textId="786E935C" w:rsidR="00F61831" w:rsidRPr="00C023F9" w:rsidRDefault="00DD31D7" w:rsidP="00D32E20">
            <w:pPr>
              <w:pStyle w:val="MDPI42tablebody"/>
              <w:suppressAutoHyphens/>
              <w:autoSpaceDE w:val="0"/>
              <w:autoSpaceDN w:val="0"/>
              <w:spacing w:line="240" w:lineRule="auto"/>
              <w:jc w:val="left"/>
              <w:rPr>
                <w:sz w:val="18"/>
                <w:lang w:eastAsia="zh-TW"/>
              </w:rPr>
            </w:pPr>
            <w:r w:rsidRPr="00C023F9">
              <w:rPr>
                <w:rFonts w:eastAsia="新細明體" w:cs="新細明體"/>
                <w:sz w:val="18"/>
                <w:lang w:eastAsia="zh-TW"/>
              </w:rPr>
              <w:t>Sentences to be output</w:t>
            </w:r>
          </w:p>
        </w:tc>
      </w:tr>
      <w:tr w:rsidR="00F61831" w:rsidRPr="00C023F9" w14:paraId="242BAF86" w14:textId="77777777" w:rsidTr="00245B45">
        <w:tc>
          <w:tcPr>
            <w:tcW w:w="653" w:type="dxa"/>
          </w:tcPr>
          <w:p w14:paraId="0C116D24"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8</w:t>
            </w:r>
          </w:p>
        </w:tc>
        <w:tc>
          <w:tcPr>
            <w:tcW w:w="1984" w:type="dxa"/>
            <w:shd w:val="clear" w:color="auto" w:fill="auto"/>
            <w:vAlign w:val="center"/>
          </w:tcPr>
          <w:p w14:paraId="1394B022"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rPr>
              <w:t>UserIntention</w:t>
            </w:r>
          </w:p>
        </w:tc>
        <w:tc>
          <w:tcPr>
            <w:tcW w:w="709" w:type="dxa"/>
            <w:shd w:val="clear" w:color="auto" w:fill="auto"/>
            <w:vAlign w:val="center"/>
          </w:tcPr>
          <w:p w14:paraId="4A35C8B7"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BB2B965" w14:textId="3A6E5780"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0C61EF72" w14:textId="5904AA66"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User intent after understanding</w:t>
            </w:r>
          </w:p>
        </w:tc>
      </w:tr>
      <w:tr w:rsidR="00F61831" w:rsidRPr="00C023F9" w14:paraId="51D73092" w14:textId="77777777" w:rsidTr="00245B45">
        <w:tc>
          <w:tcPr>
            <w:tcW w:w="653" w:type="dxa"/>
          </w:tcPr>
          <w:p w14:paraId="3AF9699E"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9</w:t>
            </w:r>
          </w:p>
        </w:tc>
        <w:tc>
          <w:tcPr>
            <w:tcW w:w="1984" w:type="dxa"/>
            <w:shd w:val="clear" w:color="auto" w:fill="auto"/>
            <w:vAlign w:val="center"/>
          </w:tcPr>
          <w:p w14:paraId="0D55A63F"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UserCommand</w:t>
            </w:r>
          </w:p>
        </w:tc>
        <w:tc>
          <w:tcPr>
            <w:tcW w:w="709" w:type="dxa"/>
            <w:shd w:val="clear" w:color="auto" w:fill="auto"/>
            <w:vAlign w:val="center"/>
          </w:tcPr>
          <w:p w14:paraId="29D77C2E"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8A6E887" w14:textId="75238549"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AB</w:t>
            </w:r>
          </w:p>
        </w:tc>
        <w:tc>
          <w:tcPr>
            <w:tcW w:w="3402" w:type="dxa"/>
            <w:shd w:val="clear" w:color="auto" w:fill="auto"/>
            <w:vAlign w:val="center"/>
          </w:tcPr>
          <w:p w14:paraId="4AC3BA84" w14:textId="6A9AB7FF"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The </w:t>
            </w:r>
            <w:r w:rsidRPr="00C023F9">
              <w:rPr>
                <w:rFonts w:eastAsia="新細明體" w:cs="新細明體" w:hint="eastAsia"/>
                <w:sz w:val="18"/>
                <w:lang w:eastAsia="zh-TW"/>
              </w:rPr>
              <w:t>c</w:t>
            </w:r>
            <w:r w:rsidRPr="00C023F9">
              <w:rPr>
                <w:rFonts w:eastAsia="新細明體" w:cs="新細明體"/>
                <w:sz w:val="18"/>
                <w:lang w:eastAsia="zh-TW"/>
              </w:rPr>
              <w:t>ommand of action</w:t>
            </w:r>
          </w:p>
        </w:tc>
      </w:tr>
      <w:tr w:rsidR="00F61831" w:rsidRPr="00C023F9" w14:paraId="416CBEF6" w14:textId="77777777" w:rsidTr="00245B45">
        <w:tc>
          <w:tcPr>
            <w:tcW w:w="653" w:type="dxa"/>
          </w:tcPr>
          <w:p w14:paraId="476F29F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10</w:t>
            </w:r>
          </w:p>
        </w:tc>
        <w:tc>
          <w:tcPr>
            <w:tcW w:w="1984" w:type="dxa"/>
            <w:shd w:val="clear" w:color="auto" w:fill="auto"/>
            <w:vAlign w:val="center"/>
          </w:tcPr>
          <w:p w14:paraId="0EAA4CF7" w14:textId="77777777" w:rsidR="00F61831" w:rsidRPr="00C023F9" w:rsidRDefault="00F61831" w:rsidP="00D32E20">
            <w:pPr>
              <w:pStyle w:val="MDPI42tablebody"/>
              <w:suppressAutoHyphens/>
              <w:autoSpaceDE w:val="0"/>
              <w:autoSpaceDN w:val="0"/>
              <w:spacing w:line="240" w:lineRule="auto"/>
              <w:jc w:val="left"/>
              <w:rPr>
                <w:sz w:val="18"/>
              </w:rPr>
            </w:pPr>
            <w:r w:rsidRPr="00C023F9">
              <w:rPr>
                <w:sz w:val="18"/>
              </w:rPr>
              <w:t>OutputContent</w:t>
            </w:r>
          </w:p>
        </w:tc>
        <w:tc>
          <w:tcPr>
            <w:tcW w:w="709" w:type="dxa"/>
            <w:shd w:val="clear" w:color="auto" w:fill="auto"/>
            <w:vAlign w:val="center"/>
          </w:tcPr>
          <w:p w14:paraId="36575DD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0638188F" w14:textId="6EBD3941"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B</w:t>
            </w:r>
          </w:p>
        </w:tc>
        <w:tc>
          <w:tcPr>
            <w:tcW w:w="3402" w:type="dxa"/>
            <w:shd w:val="clear" w:color="auto" w:fill="auto"/>
            <w:vAlign w:val="center"/>
          </w:tcPr>
          <w:p w14:paraId="50B81790" w14:textId="4ECC5E4A"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Output of dialogue system</w:t>
            </w:r>
          </w:p>
        </w:tc>
      </w:tr>
      <w:tr w:rsidR="00F61831" w:rsidRPr="00C023F9" w14:paraId="7BF946E8" w14:textId="77777777" w:rsidTr="00245B45">
        <w:tc>
          <w:tcPr>
            <w:tcW w:w="653" w:type="dxa"/>
          </w:tcPr>
          <w:p w14:paraId="03E6C06F"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11</w:t>
            </w:r>
          </w:p>
        </w:tc>
        <w:tc>
          <w:tcPr>
            <w:tcW w:w="1984" w:type="dxa"/>
            <w:shd w:val="clear" w:color="auto" w:fill="auto"/>
            <w:vAlign w:val="center"/>
          </w:tcPr>
          <w:p w14:paraId="4671065D" w14:textId="2E09A2B7" w:rsidR="00F61831" w:rsidRPr="00C023F9" w:rsidRDefault="00EF3175" w:rsidP="00D32E20">
            <w:pPr>
              <w:pStyle w:val="MDPI42tablebody"/>
              <w:suppressAutoHyphens/>
              <w:autoSpaceDE w:val="0"/>
              <w:autoSpaceDN w:val="0"/>
              <w:spacing w:line="240" w:lineRule="auto"/>
              <w:jc w:val="left"/>
              <w:rPr>
                <w:sz w:val="18"/>
              </w:rPr>
            </w:pPr>
            <w:r w:rsidRPr="00C023F9">
              <w:rPr>
                <w:sz w:val="18"/>
              </w:rPr>
              <w:t>SoundProcessed</w:t>
            </w:r>
          </w:p>
        </w:tc>
        <w:tc>
          <w:tcPr>
            <w:tcW w:w="709" w:type="dxa"/>
            <w:shd w:val="clear" w:color="auto" w:fill="auto"/>
          </w:tcPr>
          <w:p w14:paraId="790E05C8" w14:textId="40081959"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3DE95CB7" w14:textId="5E01CDFE"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2A00CE5B" w14:textId="5BCBD6A9"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processed sound</w:t>
            </w:r>
          </w:p>
        </w:tc>
      </w:tr>
      <w:tr w:rsidR="00F61831" w:rsidRPr="00C023F9" w14:paraId="41116B4F" w14:textId="77777777" w:rsidTr="00245B45">
        <w:tc>
          <w:tcPr>
            <w:tcW w:w="653" w:type="dxa"/>
          </w:tcPr>
          <w:p w14:paraId="252227EC"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12</w:t>
            </w:r>
          </w:p>
        </w:tc>
        <w:tc>
          <w:tcPr>
            <w:tcW w:w="1984" w:type="dxa"/>
            <w:shd w:val="clear" w:color="auto" w:fill="auto"/>
            <w:vAlign w:val="center"/>
          </w:tcPr>
          <w:p w14:paraId="2A62431B" w14:textId="6F623938" w:rsidR="00F61831" w:rsidRPr="00C023F9" w:rsidRDefault="00213184" w:rsidP="00D32E20">
            <w:pPr>
              <w:pStyle w:val="MDPI42tablebody"/>
              <w:suppressAutoHyphens/>
              <w:autoSpaceDE w:val="0"/>
              <w:autoSpaceDN w:val="0"/>
              <w:spacing w:line="240" w:lineRule="auto"/>
              <w:jc w:val="left"/>
              <w:rPr>
                <w:sz w:val="18"/>
              </w:rPr>
            </w:pPr>
            <w:r w:rsidRPr="00C023F9">
              <w:rPr>
                <w:sz w:val="18"/>
              </w:rPr>
              <w:t>Sound</w:t>
            </w:r>
          </w:p>
        </w:tc>
        <w:tc>
          <w:tcPr>
            <w:tcW w:w="709" w:type="dxa"/>
            <w:shd w:val="clear" w:color="auto" w:fill="auto"/>
          </w:tcPr>
          <w:p w14:paraId="16B52965" w14:textId="3FD396FF" w:rsidR="00F61831" w:rsidRPr="00C023F9" w:rsidRDefault="00213184"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AFC1433" w14:textId="6BD733A2" w:rsidR="00F61831" w:rsidRPr="00C023F9" w:rsidRDefault="00F67A29" w:rsidP="00D32E20">
            <w:pPr>
              <w:pStyle w:val="MDPI42tablebody"/>
              <w:suppressAutoHyphens/>
              <w:autoSpaceDE w:val="0"/>
              <w:autoSpaceDN w:val="0"/>
              <w:spacing w:line="240" w:lineRule="auto"/>
              <w:rPr>
                <w:sz w:val="18"/>
                <w:lang w:eastAsia="zh-TW"/>
              </w:rPr>
            </w:pPr>
            <w:r w:rsidRPr="00C023F9">
              <w:rPr>
                <w:sz w:val="18"/>
                <w:lang w:eastAsia="zh-TW"/>
              </w:rPr>
              <w:t>D</w:t>
            </w:r>
          </w:p>
        </w:tc>
        <w:tc>
          <w:tcPr>
            <w:tcW w:w="3402" w:type="dxa"/>
            <w:shd w:val="clear" w:color="auto" w:fill="auto"/>
            <w:vAlign w:val="center"/>
          </w:tcPr>
          <w:p w14:paraId="3F01BF37" w14:textId="47329E2C" w:rsidR="00F61831" w:rsidRPr="00C023F9" w:rsidRDefault="00DD31D7"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sound phrase from Microphone</w:t>
            </w:r>
          </w:p>
        </w:tc>
      </w:tr>
      <w:tr w:rsidR="00F61831" w:rsidRPr="00C023F9" w14:paraId="32C8C7C9" w14:textId="77777777" w:rsidTr="00245B45">
        <w:tc>
          <w:tcPr>
            <w:tcW w:w="653" w:type="dxa"/>
          </w:tcPr>
          <w:p w14:paraId="544E96BB"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13</w:t>
            </w:r>
          </w:p>
        </w:tc>
        <w:tc>
          <w:tcPr>
            <w:tcW w:w="1984" w:type="dxa"/>
            <w:shd w:val="clear" w:color="auto" w:fill="auto"/>
            <w:vAlign w:val="center"/>
          </w:tcPr>
          <w:p w14:paraId="65F96663" w14:textId="1A66BCAA" w:rsidR="00F61831" w:rsidRPr="00C023F9" w:rsidRDefault="00FB028A" w:rsidP="00D32E20">
            <w:pPr>
              <w:pStyle w:val="MDPI42tablebody"/>
              <w:suppressAutoHyphens/>
              <w:autoSpaceDE w:val="0"/>
              <w:autoSpaceDN w:val="0"/>
              <w:spacing w:line="240" w:lineRule="auto"/>
              <w:jc w:val="left"/>
              <w:rPr>
                <w:sz w:val="18"/>
              </w:rPr>
            </w:pPr>
            <w:r w:rsidRPr="00C023F9">
              <w:rPr>
                <w:sz w:val="18"/>
              </w:rPr>
              <w:t>WalkCommand</w:t>
            </w:r>
          </w:p>
        </w:tc>
        <w:tc>
          <w:tcPr>
            <w:tcW w:w="709" w:type="dxa"/>
            <w:shd w:val="clear" w:color="auto" w:fill="auto"/>
          </w:tcPr>
          <w:p w14:paraId="2BD9D7BB"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A09102A" w14:textId="1A93590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5F35ECC2" w14:textId="4297A74A"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 xml:space="preserve">Commands required by the navigation </w:t>
            </w:r>
          </w:p>
        </w:tc>
      </w:tr>
      <w:tr w:rsidR="00F61831" w:rsidRPr="00C023F9" w14:paraId="7C8F08B2" w14:textId="77777777" w:rsidTr="00245B45">
        <w:tc>
          <w:tcPr>
            <w:tcW w:w="653" w:type="dxa"/>
          </w:tcPr>
          <w:p w14:paraId="5BA546C8" w14:textId="77777777" w:rsidR="00F61831" w:rsidRPr="00C023F9" w:rsidRDefault="00F61831" w:rsidP="00D32E20">
            <w:pPr>
              <w:pStyle w:val="MDPI42tablebody"/>
              <w:suppressAutoHyphens/>
              <w:autoSpaceDE w:val="0"/>
              <w:autoSpaceDN w:val="0"/>
              <w:spacing w:line="240" w:lineRule="auto"/>
              <w:rPr>
                <w:sz w:val="18"/>
                <w:lang w:eastAsia="zh-TW"/>
              </w:rPr>
            </w:pPr>
            <w:r w:rsidRPr="00C023F9">
              <w:rPr>
                <w:sz w:val="18"/>
                <w:lang w:eastAsia="zh-TW"/>
              </w:rPr>
              <w:t>14</w:t>
            </w:r>
          </w:p>
        </w:tc>
        <w:tc>
          <w:tcPr>
            <w:tcW w:w="1984" w:type="dxa"/>
            <w:shd w:val="clear" w:color="auto" w:fill="auto"/>
            <w:vAlign w:val="center"/>
          </w:tcPr>
          <w:p w14:paraId="6E993B8C" w14:textId="1737D88A" w:rsidR="00F61831" w:rsidRPr="00C023F9" w:rsidRDefault="00A80574" w:rsidP="00D32E20">
            <w:pPr>
              <w:pStyle w:val="MDPI42tablebody"/>
              <w:suppressAutoHyphens/>
              <w:autoSpaceDE w:val="0"/>
              <w:autoSpaceDN w:val="0"/>
              <w:spacing w:line="240" w:lineRule="auto"/>
              <w:jc w:val="left"/>
              <w:rPr>
                <w:sz w:val="18"/>
              </w:rPr>
            </w:pPr>
            <w:r w:rsidRPr="00C023F9">
              <w:rPr>
                <w:sz w:val="18"/>
              </w:rPr>
              <w:t>WalkTarget</w:t>
            </w:r>
          </w:p>
        </w:tc>
        <w:tc>
          <w:tcPr>
            <w:tcW w:w="709" w:type="dxa"/>
            <w:shd w:val="clear" w:color="auto" w:fill="auto"/>
          </w:tcPr>
          <w:p w14:paraId="078E6259" w14:textId="77777777" w:rsidR="00F61831" w:rsidRPr="00C023F9" w:rsidRDefault="00F61831"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564BE179" w14:textId="21CB3F48" w:rsidR="00F61831"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7C5FA6CD" w14:textId="090D8864" w:rsidR="00F61831"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navigation destination</w:t>
            </w:r>
          </w:p>
        </w:tc>
      </w:tr>
      <w:tr w:rsidR="00A80574" w:rsidRPr="00C023F9" w14:paraId="6974EF1D" w14:textId="77777777" w:rsidTr="00245B45">
        <w:tc>
          <w:tcPr>
            <w:tcW w:w="653" w:type="dxa"/>
          </w:tcPr>
          <w:p w14:paraId="0E91B219" w14:textId="37621FB2"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15</w:t>
            </w:r>
          </w:p>
        </w:tc>
        <w:tc>
          <w:tcPr>
            <w:tcW w:w="1984" w:type="dxa"/>
            <w:shd w:val="clear" w:color="auto" w:fill="auto"/>
            <w:vAlign w:val="center"/>
          </w:tcPr>
          <w:p w14:paraId="066A142B" w14:textId="2CC86B5E" w:rsidR="00A80574" w:rsidRPr="00C023F9" w:rsidRDefault="003B3664" w:rsidP="00D32E20">
            <w:pPr>
              <w:pStyle w:val="MDPI42tablebody"/>
              <w:suppressAutoHyphens/>
              <w:autoSpaceDE w:val="0"/>
              <w:autoSpaceDN w:val="0"/>
              <w:spacing w:line="240" w:lineRule="auto"/>
              <w:jc w:val="left"/>
              <w:rPr>
                <w:sz w:val="18"/>
              </w:rPr>
            </w:pPr>
            <w:r w:rsidRPr="00C023F9">
              <w:rPr>
                <w:sz w:val="18"/>
              </w:rPr>
              <w:t>WalkRoute</w:t>
            </w:r>
          </w:p>
        </w:tc>
        <w:tc>
          <w:tcPr>
            <w:tcW w:w="709" w:type="dxa"/>
            <w:shd w:val="clear" w:color="auto" w:fill="auto"/>
          </w:tcPr>
          <w:p w14:paraId="2E947A1B" w14:textId="1937B64F"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11D3866" w14:textId="0D47698D"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29096BAF" w14:textId="0415D18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path to destination</w:t>
            </w:r>
          </w:p>
        </w:tc>
      </w:tr>
      <w:tr w:rsidR="00A80574" w:rsidRPr="00C023F9" w14:paraId="3EB8ADAC" w14:textId="77777777" w:rsidTr="00245B45">
        <w:tc>
          <w:tcPr>
            <w:tcW w:w="653" w:type="dxa"/>
          </w:tcPr>
          <w:p w14:paraId="460623DF" w14:textId="64F3E408"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16</w:t>
            </w:r>
          </w:p>
        </w:tc>
        <w:tc>
          <w:tcPr>
            <w:tcW w:w="1984" w:type="dxa"/>
            <w:shd w:val="clear" w:color="auto" w:fill="auto"/>
            <w:vAlign w:val="center"/>
          </w:tcPr>
          <w:p w14:paraId="749AF0E9" w14:textId="1F4F153E" w:rsidR="00A80574" w:rsidRPr="00C023F9" w:rsidRDefault="003B3664" w:rsidP="00D32E20">
            <w:pPr>
              <w:pStyle w:val="MDPI42tablebody"/>
              <w:suppressAutoHyphens/>
              <w:autoSpaceDE w:val="0"/>
              <w:autoSpaceDN w:val="0"/>
              <w:spacing w:line="240" w:lineRule="auto"/>
              <w:jc w:val="left"/>
              <w:rPr>
                <w:sz w:val="18"/>
              </w:rPr>
            </w:pPr>
            <w:r w:rsidRPr="00C023F9">
              <w:rPr>
                <w:sz w:val="18"/>
              </w:rPr>
              <w:t>StreetTarget</w:t>
            </w:r>
          </w:p>
        </w:tc>
        <w:tc>
          <w:tcPr>
            <w:tcW w:w="709" w:type="dxa"/>
            <w:shd w:val="clear" w:color="auto" w:fill="auto"/>
          </w:tcPr>
          <w:p w14:paraId="7718FEBF" w14:textId="5F1A60EA"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4F1D901" w14:textId="07A90923"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D1EB955" w14:textId="75611F1F"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closest target currently in the path</w:t>
            </w:r>
          </w:p>
        </w:tc>
      </w:tr>
      <w:tr w:rsidR="00A80574" w:rsidRPr="00C023F9" w14:paraId="1C7B6F48" w14:textId="77777777" w:rsidTr="00245B45">
        <w:tc>
          <w:tcPr>
            <w:tcW w:w="653" w:type="dxa"/>
          </w:tcPr>
          <w:p w14:paraId="4DEB7760" w14:textId="78391EE1" w:rsidR="00A80574" w:rsidRPr="00C023F9" w:rsidRDefault="00E7116C" w:rsidP="00D32E20">
            <w:pPr>
              <w:pStyle w:val="MDPI42tablebody"/>
              <w:suppressAutoHyphens/>
              <w:autoSpaceDE w:val="0"/>
              <w:autoSpaceDN w:val="0"/>
              <w:spacing w:line="240" w:lineRule="auto"/>
              <w:rPr>
                <w:sz w:val="18"/>
                <w:lang w:eastAsia="zh-TW"/>
              </w:rPr>
            </w:pPr>
            <w:r w:rsidRPr="00C023F9">
              <w:rPr>
                <w:sz w:val="18"/>
                <w:lang w:eastAsia="zh-TW"/>
              </w:rPr>
              <w:t>17</w:t>
            </w:r>
          </w:p>
        </w:tc>
        <w:tc>
          <w:tcPr>
            <w:tcW w:w="1984" w:type="dxa"/>
            <w:shd w:val="clear" w:color="auto" w:fill="auto"/>
            <w:vAlign w:val="center"/>
          </w:tcPr>
          <w:p w14:paraId="5D4F7A2F" w14:textId="1C5C3E03" w:rsidR="00A80574" w:rsidRPr="00C023F9" w:rsidRDefault="003B3664" w:rsidP="00D32E20">
            <w:pPr>
              <w:pStyle w:val="MDPI42tablebody"/>
              <w:suppressAutoHyphens/>
              <w:autoSpaceDE w:val="0"/>
              <w:autoSpaceDN w:val="0"/>
              <w:spacing w:line="240" w:lineRule="auto"/>
              <w:jc w:val="left"/>
              <w:rPr>
                <w:sz w:val="18"/>
              </w:rPr>
            </w:pPr>
            <w:r w:rsidRPr="00C023F9">
              <w:rPr>
                <w:sz w:val="18"/>
              </w:rPr>
              <w:t>StreetVision</w:t>
            </w:r>
          </w:p>
        </w:tc>
        <w:tc>
          <w:tcPr>
            <w:tcW w:w="709" w:type="dxa"/>
            <w:shd w:val="clear" w:color="auto" w:fill="auto"/>
          </w:tcPr>
          <w:p w14:paraId="4D0F54E2" w14:textId="4DD72A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rPr>
              <w:t>I</w:t>
            </w:r>
            <w:r w:rsidRPr="00C023F9">
              <w:rPr>
                <w:sz w:val="18"/>
                <w:lang w:eastAsia="zh-TW"/>
              </w:rPr>
              <w:t>mage</w:t>
            </w:r>
          </w:p>
        </w:tc>
        <w:tc>
          <w:tcPr>
            <w:tcW w:w="992" w:type="dxa"/>
          </w:tcPr>
          <w:p w14:paraId="60384CF3" w14:textId="7AD03F0E"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6AECE0DD" w14:textId="1408ACA7"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street view</w:t>
            </w:r>
          </w:p>
        </w:tc>
      </w:tr>
      <w:tr w:rsidR="00A80574" w:rsidRPr="00C023F9" w14:paraId="0424931A" w14:textId="77777777" w:rsidTr="00245B45">
        <w:tc>
          <w:tcPr>
            <w:tcW w:w="653" w:type="dxa"/>
          </w:tcPr>
          <w:p w14:paraId="4668CD56" w14:textId="585E25D2" w:rsidR="00A80574" w:rsidRPr="00C023F9" w:rsidRDefault="00E7116C" w:rsidP="00D32E20">
            <w:pPr>
              <w:pStyle w:val="MDPI42tablebody"/>
              <w:suppressAutoHyphens/>
              <w:autoSpaceDE w:val="0"/>
              <w:autoSpaceDN w:val="0"/>
              <w:spacing w:line="240" w:lineRule="auto"/>
              <w:rPr>
                <w:sz w:val="18"/>
                <w:lang w:eastAsia="zh-TW"/>
              </w:rPr>
            </w:pPr>
            <w:bookmarkStart w:id="15" w:name="OLE_LINK15"/>
            <w:r w:rsidRPr="00C023F9">
              <w:rPr>
                <w:sz w:val="18"/>
                <w:lang w:eastAsia="zh-TW"/>
              </w:rPr>
              <w:t>18</w:t>
            </w:r>
          </w:p>
        </w:tc>
        <w:tc>
          <w:tcPr>
            <w:tcW w:w="1984" w:type="dxa"/>
            <w:shd w:val="clear" w:color="auto" w:fill="auto"/>
            <w:vAlign w:val="center"/>
          </w:tcPr>
          <w:p w14:paraId="3D9A2E37" w14:textId="247832B6" w:rsidR="00A80574" w:rsidRPr="00C023F9" w:rsidRDefault="003B3664" w:rsidP="00D32E20">
            <w:pPr>
              <w:pStyle w:val="MDPI42tablebody"/>
              <w:suppressAutoHyphens/>
              <w:autoSpaceDE w:val="0"/>
              <w:autoSpaceDN w:val="0"/>
              <w:spacing w:line="240" w:lineRule="auto"/>
              <w:jc w:val="left"/>
              <w:rPr>
                <w:sz w:val="18"/>
              </w:rPr>
            </w:pPr>
            <w:r w:rsidRPr="00C023F9">
              <w:rPr>
                <w:sz w:val="18"/>
              </w:rPr>
              <w:t>SignInfo</w:t>
            </w:r>
          </w:p>
        </w:tc>
        <w:tc>
          <w:tcPr>
            <w:tcW w:w="709" w:type="dxa"/>
            <w:shd w:val="clear" w:color="auto" w:fill="auto"/>
          </w:tcPr>
          <w:p w14:paraId="5EEBC2E1" w14:textId="012C5CBB" w:rsidR="00A80574" w:rsidRPr="00C023F9" w:rsidRDefault="003B3664"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15A015D8" w14:textId="220FF6E5"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3972CCB8" w14:textId="5EB7142D"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sign on the road</w:t>
            </w:r>
          </w:p>
        </w:tc>
      </w:tr>
      <w:tr w:rsidR="00101BE8" w:rsidRPr="00C023F9" w14:paraId="328D76A0" w14:textId="77777777" w:rsidTr="00245B45">
        <w:tc>
          <w:tcPr>
            <w:tcW w:w="653" w:type="dxa"/>
          </w:tcPr>
          <w:p w14:paraId="03C1264B" w14:textId="606F748F"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19</w:t>
            </w:r>
          </w:p>
        </w:tc>
        <w:tc>
          <w:tcPr>
            <w:tcW w:w="1984" w:type="dxa"/>
            <w:shd w:val="clear" w:color="auto" w:fill="auto"/>
            <w:vAlign w:val="center"/>
          </w:tcPr>
          <w:p w14:paraId="23E6B894" w14:textId="77777777" w:rsidR="00101BE8" w:rsidRPr="00C023F9" w:rsidRDefault="00101BE8" w:rsidP="00D32E20">
            <w:pPr>
              <w:pStyle w:val="MDPI42tablebody"/>
              <w:suppressAutoHyphens/>
              <w:autoSpaceDE w:val="0"/>
              <w:autoSpaceDN w:val="0"/>
              <w:spacing w:line="240" w:lineRule="auto"/>
              <w:jc w:val="left"/>
              <w:rPr>
                <w:sz w:val="18"/>
              </w:rPr>
            </w:pPr>
            <w:r w:rsidRPr="00C023F9">
              <w:rPr>
                <w:sz w:val="18"/>
              </w:rPr>
              <w:t>RoadInfo</w:t>
            </w:r>
          </w:p>
        </w:tc>
        <w:tc>
          <w:tcPr>
            <w:tcW w:w="709" w:type="dxa"/>
            <w:shd w:val="clear" w:color="auto" w:fill="auto"/>
          </w:tcPr>
          <w:p w14:paraId="6543DB7B" w14:textId="77777777" w:rsidR="00101BE8" w:rsidRPr="00C023F9" w:rsidRDefault="00101BE8" w:rsidP="00D32E20">
            <w:pPr>
              <w:pStyle w:val="MDPI42tablebody"/>
              <w:suppressAutoHyphens/>
              <w:autoSpaceDE w:val="0"/>
              <w:autoSpaceDN w:val="0"/>
              <w:spacing w:line="240" w:lineRule="auto"/>
              <w:jc w:val="left"/>
              <w:rPr>
                <w:sz w:val="18"/>
                <w:lang w:eastAsia="zh-TW"/>
              </w:rPr>
            </w:pPr>
            <w:r w:rsidRPr="00C023F9">
              <w:rPr>
                <w:sz w:val="18"/>
                <w:lang w:eastAsia="zh-TW"/>
              </w:rPr>
              <w:t>Text</w:t>
            </w:r>
          </w:p>
        </w:tc>
        <w:tc>
          <w:tcPr>
            <w:tcW w:w="992" w:type="dxa"/>
          </w:tcPr>
          <w:p w14:paraId="7747F617" w14:textId="77777777" w:rsidR="00101BE8"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A</w:t>
            </w:r>
          </w:p>
        </w:tc>
        <w:tc>
          <w:tcPr>
            <w:tcW w:w="3402" w:type="dxa"/>
            <w:shd w:val="clear" w:color="auto" w:fill="auto"/>
            <w:vAlign w:val="center"/>
          </w:tcPr>
          <w:p w14:paraId="1EB8CC97" w14:textId="6CED8604" w:rsidR="00101BE8"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Road information while walking</w:t>
            </w:r>
          </w:p>
        </w:tc>
      </w:tr>
      <w:bookmarkEnd w:id="15"/>
      <w:tr w:rsidR="00A80574" w:rsidRPr="00C023F9" w14:paraId="77764067" w14:textId="77777777" w:rsidTr="00245B45">
        <w:tc>
          <w:tcPr>
            <w:tcW w:w="653" w:type="dxa"/>
          </w:tcPr>
          <w:p w14:paraId="15CC5288" w14:textId="066E85E7" w:rsidR="00A80574" w:rsidRPr="00C023F9" w:rsidRDefault="00101BE8" w:rsidP="00D32E20">
            <w:pPr>
              <w:pStyle w:val="MDPI42tablebody"/>
              <w:suppressAutoHyphens/>
              <w:autoSpaceDE w:val="0"/>
              <w:autoSpaceDN w:val="0"/>
              <w:spacing w:line="240" w:lineRule="auto"/>
              <w:rPr>
                <w:sz w:val="18"/>
                <w:lang w:eastAsia="zh-TW"/>
              </w:rPr>
            </w:pPr>
            <w:r w:rsidRPr="00C023F9">
              <w:rPr>
                <w:sz w:val="18"/>
                <w:lang w:eastAsia="zh-TW"/>
              </w:rPr>
              <w:t>20</w:t>
            </w:r>
          </w:p>
        </w:tc>
        <w:tc>
          <w:tcPr>
            <w:tcW w:w="1984" w:type="dxa"/>
            <w:shd w:val="clear" w:color="auto" w:fill="auto"/>
            <w:vAlign w:val="center"/>
          </w:tcPr>
          <w:p w14:paraId="5A86F236" w14:textId="53C79AFE" w:rsidR="00A80574" w:rsidRPr="00C023F9" w:rsidRDefault="00407CC3" w:rsidP="00D32E20">
            <w:pPr>
              <w:pStyle w:val="MDPI42tablebody"/>
              <w:suppressAutoHyphens/>
              <w:autoSpaceDE w:val="0"/>
              <w:autoSpaceDN w:val="0"/>
              <w:spacing w:line="240" w:lineRule="auto"/>
              <w:jc w:val="left"/>
              <w:rPr>
                <w:sz w:val="18"/>
              </w:rPr>
            </w:pPr>
            <w:r w:rsidRPr="00C023F9">
              <w:rPr>
                <w:sz w:val="18"/>
              </w:rPr>
              <w:t>OutputVoice</w:t>
            </w:r>
          </w:p>
        </w:tc>
        <w:tc>
          <w:tcPr>
            <w:tcW w:w="709" w:type="dxa"/>
            <w:shd w:val="clear" w:color="auto" w:fill="auto"/>
          </w:tcPr>
          <w:p w14:paraId="0606F469" w14:textId="58F1D860" w:rsidR="00A80574"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53DB1E1C" w14:textId="597F7DF1" w:rsidR="00A80574"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181EFA55" w14:textId="20BD0DE8" w:rsidR="00A80574"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the sound that will be made</w:t>
            </w:r>
          </w:p>
        </w:tc>
      </w:tr>
      <w:tr w:rsidR="00407CC3" w:rsidRPr="00C023F9" w14:paraId="3AD26AD7" w14:textId="77777777" w:rsidTr="00245B45">
        <w:tc>
          <w:tcPr>
            <w:tcW w:w="653" w:type="dxa"/>
          </w:tcPr>
          <w:p w14:paraId="2120F064" w14:textId="756A6D27" w:rsidR="00407CC3" w:rsidRPr="00C023F9" w:rsidRDefault="00407CC3" w:rsidP="00D32E20">
            <w:pPr>
              <w:pStyle w:val="MDPI42tablebody"/>
              <w:suppressAutoHyphens/>
              <w:autoSpaceDE w:val="0"/>
              <w:autoSpaceDN w:val="0"/>
              <w:spacing w:line="240" w:lineRule="auto"/>
              <w:rPr>
                <w:sz w:val="18"/>
                <w:lang w:eastAsia="zh-TW"/>
              </w:rPr>
            </w:pPr>
            <w:r w:rsidRPr="00C023F9">
              <w:rPr>
                <w:sz w:val="18"/>
                <w:lang w:eastAsia="zh-TW"/>
              </w:rPr>
              <w:t>2</w:t>
            </w:r>
            <w:r w:rsidR="00101BE8" w:rsidRPr="00C023F9">
              <w:rPr>
                <w:sz w:val="18"/>
                <w:lang w:eastAsia="zh-TW"/>
              </w:rPr>
              <w:t>1</w:t>
            </w:r>
          </w:p>
        </w:tc>
        <w:tc>
          <w:tcPr>
            <w:tcW w:w="1984" w:type="dxa"/>
            <w:shd w:val="clear" w:color="auto" w:fill="auto"/>
            <w:vAlign w:val="center"/>
          </w:tcPr>
          <w:p w14:paraId="07B2E8F3" w14:textId="260235A9" w:rsidR="00407CC3" w:rsidRPr="00C023F9" w:rsidRDefault="00407CC3" w:rsidP="00D32E20">
            <w:pPr>
              <w:pStyle w:val="MDPI42tablebody"/>
              <w:suppressAutoHyphens/>
              <w:autoSpaceDE w:val="0"/>
              <w:autoSpaceDN w:val="0"/>
              <w:spacing w:line="240" w:lineRule="auto"/>
              <w:jc w:val="left"/>
              <w:rPr>
                <w:sz w:val="18"/>
              </w:rPr>
            </w:pPr>
            <w:r w:rsidRPr="00C023F9">
              <w:rPr>
                <w:sz w:val="18"/>
              </w:rPr>
              <w:t>OutputVoiceProcessed</w:t>
            </w:r>
          </w:p>
        </w:tc>
        <w:tc>
          <w:tcPr>
            <w:tcW w:w="709" w:type="dxa"/>
            <w:shd w:val="clear" w:color="auto" w:fill="auto"/>
          </w:tcPr>
          <w:p w14:paraId="759F63BA" w14:textId="106BB941" w:rsidR="00407CC3" w:rsidRPr="00C023F9" w:rsidRDefault="00645A76" w:rsidP="00D32E20">
            <w:pPr>
              <w:pStyle w:val="MDPI42tablebody"/>
              <w:suppressAutoHyphens/>
              <w:autoSpaceDE w:val="0"/>
              <w:autoSpaceDN w:val="0"/>
              <w:spacing w:line="240" w:lineRule="auto"/>
              <w:jc w:val="left"/>
              <w:rPr>
                <w:sz w:val="18"/>
                <w:lang w:eastAsia="zh-TW"/>
              </w:rPr>
            </w:pPr>
            <w:r w:rsidRPr="00C023F9">
              <w:rPr>
                <w:sz w:val="18"/>
              </w:rPr>
              <w:t>Audio</w:t>
            </w:r>
          </w:p>
        </w:tc>
        <w:tc>
          <w:tcPr>
            <w:tcW w:w="992" w:type="dxa"/>
          </w:tcPr>
          <w:p w14:paraId="7EC1D246" w14:textId="0B0F5CB9" w:rsidR="00407CC3" w:rsidRPr="00C023F9" w:rsidRDefault="00645A76" w:rsidP="00D32E20">
            <w:pPr>
              <w:pStyle w:val="MDPI42tablebody"/>
              <w:suppressAutoHyphens/>
              <w:autoSpaceDE w:val="0"/>
              <w:autoSpaceDN w:val="0"/>
              <w:spacing w:line="240" w:lineRule="auto"/>
              <w:rPr>
                <w:sz w:val="18"/>
                <w:lang w:eastAsia="zh-TW"/>
              </w:rPr>
            </w:pPr>
            <w:r w:rsidRPr="00C023F9">
              <w:rPr>
                <w:sz w:val="18"/>
                <w:lang w:eastAsia="zh-TW"/>
              </w:rPr>
              <w:t>E</w:t>
            </w:r>
          </w:p>
        </w:tc>
        <w:tc>
          <w:tcPr>
            <w:tcW w:w="3402" w:type="dxa"/>
            <w:shd w:val="clear" w:color="auto" w:fill="auto"/>
            <w:vAlign w:val="center"/>
          </w:tcPr>
          <w:p w14:paraId="6CACC36F" w14:textId="486158AF" w:rsidR="00407CC3" w:rsidRPr="00C023F9" w:rsidRDefault="00245B45" w:rsidP="00D32E20">
            <w:pPr>
              <w:pStyle w:val="MDPI42tablebody"/>
              <w:suppressAutoHyphens/>
              <w:autoSpaceDE w:val="0"/>
              <w:autoSpaceDN w:val="0"/>
              <w:spacing w:line="240" w:lineRule="auto"/>
              <w:jc w:val="left"/>
              <w:rPr>
                <w:rFonts w:eastAsia="新細明體" w:cs="新細明體"/>
                <w:sz w:val="18"/>
                <w:lang w:eastAsia="zh-TW"/>
              </w:rPr>
            </w:pPr>
            <w:r w:rsidRPr="00C023F9">
              <w:rPr>
                <w:rFonts w:eastAsia="新細明體" w:cs="新細明體"/>
                <w:sz w:val="18"/>
                <w:lang w:eastAsia="zh-TW"/>
              </w:rPr>
              <w:t>upcoming sound after pitch processing</w:t>
            </w:r>
          </w:p>
        </w:tc>
      </w:tr>
    </w:tbl>
    <w:p w14:paraId="290053A1" w14:textId="77777777" w:rsidR="00A477F6" w:rsidRPr="00C023F9" w:rsidRDefault="00A477F6" w:rsidP="00D32E20">
      <w:pPr>
        <w:pStyle w:val="MDPI31text"/>
        <w:suppressAutoHyphens/>
        <w:spacing w:line="240" w:lineRule="auto"/>
        <w:rPr>
          <w:rFonts w:ascii="新細明體" w:eastAsia="新細明體" w:hAnsi="新細明體" w:cs="新細明體"/>
          <w:lang w:eastAsia="zh-TW"/>
        </w:rPr>
      </w:pPr>
    </w:p>
    <w:p w14:paraId="1B5DAD55" w14:textId="592B66F7" w:rsidR="009A0FEF" w:rsidRPr="00C023F9" w:rsidRDefault="004C1841" w:rsidP="00D32E20">
      <w:pPr>
        <w:pStyle w:val="MDPI31text"/>
        <w:suppressAutoHyphens/>
        <w:spacing w:line="240" w:lineRule="auto"/>
        <w:ind w:hanging="56"/>
        <w:rPr>
          <w:lang w:eastAsia="zh-TW"/>
        </w:rPr>
      </w:pPr>
      <w:r w:rsidRPr="00C023F9">
        <w:rPr>
          <w:noProof/>
          <w:snapToGrid/>
          <w:lang w:eastAsia="zh-TW"/>
        </w:rPr>
        <w:drawing>
          <wp:inline distT="0" distB="0" distL="0" distR="0" wp14:anchorId="711A0830" wp14:editId="5FEFA4A2">
            <wp:extent cx="4909566" cy="3240051"/>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54475" cy="3269689"/>
                    </a:xfrm>
                    <a:prstGeom prst="rect">
                      <a:avLst/>
                    </a:prstGeom>
                  </pic:spPr>
                </pic:pic>
              </a:graphicData>
            </a:graphic>
          </wp:inline>
        </w:drawing>
      </w:r>
    </w:p>
    <w:p w14:paraId="71AE72A8" w14:textId="40B62543" w:rsidR="0074428E" w:rsidRPr="00C023F9" w:rsidRDefault="009E677C" w:rsidP="00D32E20">
      <w:pPr>
        <w:pStyle w:val="MDPI41tablecaption"/>
        <w:suppressAutoHyphens/>
        <w:spacing w:line="240" w:lineRule="auto"/>
        <w:rPr>
          <w:b/>
        </w:rPr>
      </w:pPr>
      <w:r w:rsidRPr="009E677C">
        <w:rPr>
          <w:b/>
        </w:rPr>
        <w:t xml:space="preserve">Fig. </w:t>
      </w:r>
      <w:r w:rsidR="00661122">
        <w:rPr>
          <w:b/>
        </w:rPr>
        <w:t>8</w:t>
      </w:r>
      <w:r w:rsidRPr="009E677C">
        <w:rPr>
          <w:b/>
        </w:rPr>
        <w:t xml:space="preserve"> Structural Design of Navigation System for Visually Impaired</w:t>
      </w:r>
    </w:p>
    <w:p w14:paraId="4B6162A1" w14:textId="58C4C1C6" w:rsidR="00DF619D" w:rsidRPr="00C023F9" w:rsidRDefault="009E677C" w:rsidP="00D32E20">
      <w:pPr>
        <w:pStyle w:val="MDPI31text"/>
        <w:suppressAutoHyphens/>
        <w:spacing w:line="240" w:lineRule="auto"/>
        <w:rPr>
          <w:lang w:eastAsia="zh-TW"/>
        </w:rPr>
      </w:pPr>
      <w:r w:rsidRPr="009E677C">
        <w:rPr>
          <w:lang w:eastAsia="zh-TW"/>
        </w:rPr>
        <w:t xml:space="preserve">Agents at all levels perform independent processes and communicate with other agents through MQTT and the DDS. This means that the physical environment of the system is unlimited. The agents can be separated from one another. For example, the </w:t>
      </w:r>
      <w:r w:rsidRPr="009E677C">
        <w:rPr>
          <w:lang w:eastAsia="zh-TW"/>
        </w:rPr>
        <w:lastRenderedPageBreak/>
        <w:t>environment detection agent may be located in another deep learning server, and natural language understanding [36] may utilize certain cloud services. Neither affects the overall system architecture.</w:t>
      </w:r>
    </w:p>
    <w:p w14:paraId="73CF48AD" w14:textId="30BD9956" w:rsidR="009A0FEF" w:rsidRPr="00C023F9" w:rsidRDefault="009A0FEF" w:rsidP="00D32E20">
      <w:pPr>
        <w:pStyle w:val="MDPI22heading2"/>
        <w:suppressAutoHyphens/>
        <w:spacing w:before="240" w:line="240" w:lineRule="auto"/>
        <w:rPr>
          <w:lang w:eastAsia="zh-TW"/>
        </w:rPr>
      </w:pPr>
      <w:r w:rsidRPr="00C023F9">
        <w:t>3.2.</w:t>
      </w:r>
      <w:r w:rsidRPr="00C023F9">
        <w:rPr>
          <w:rFonts w:hint="eastAsia"/>
        </w:rPr>
        <w:t xml:space="preserve"> </w:t>
      </w:r>
      <w:r w:rsidR="00754C10" w:rsidRPr="00C023F9">
        <w:rPr>
          <w:rFonts w:hint="eastAsia"/>
        </w:rPr>
        <w:t>E</w:t>
      </w:r>
      <w:r w:rsidR="00754C10" w:rsidRPr="00C023F9">
        <w:t>xperiment Results</w:t>
      </w:r>
    </w:p>
    <w:p w14:paraId="2520E869" w14:textId="6C6E1C4D" w:rsidR="009E479B" w:rsidRPr="00C023F9" w:rsidRDefault="009E677C" w:rsidP="00D32E20">
      <w:pPr>
        <w:pStyle w:val="MDPI31text"/>
        <w:suppressAutoHyphens/>
        <w:spacing w:line="240" w:lineRule="auto"/>
        <w:rPr>
          <w:lang w:eastAsia="zh-TW"/>
        </w:rPr>
      </w:pPr>
      <w:r w:rsidRPr="009E677C">
        <w:rPr>
          <w:lang w:eastAsia="zh-TW"/>
        </w:rPr>
        <w:t>For the system to function, many messages with different topics are sent between the agents. The DDS stimulates the nervous system to transmit a variety of data while meeting the required QoS. MQTT is similar to the circulatory system in terms of systemic message notification. These actions occur in parallel. Table 4 illustrates working snippets representing speakers, words, and how sentences are formed inside the system.</w:t>
      </w:r>
    </w:p>
    <w:p w14:paraId="57517AB6" w14:textId="2343FA6B" w:rsidR="00807BD3" w:rsidRPr="00857461" w:rsidRDefault="00807BD3" w:rsidP="00D32E20">
      <w:pPr>
        <w:pStyle w:val="MDPI41tablecaption"/>
        <w:suppressAutoHyphens/>
        <w:spacing w:line="240" w:lineRule="auto"/>
        <w:rPr>
          <w:b/>
          <w:lang w:eastAsia="zh-TW"/>
        </w:rPr>
      </w:pPr>
      <w:bookmarkStart w:id="16" w:name="OLE_LINK30"/>
      <w:r w:rsidRPr="00C023F9">
        <w:rPr>
          <w:b/>
        </w:rPr>
        <w:t xml:space="preserve">Table 4. </w:t>
      </w:r>
      <w:r w:rsidR="00857461" w:rsidRPr="00857461">
        <w:rPr>
          <w:rFonts w:hint="eastAsia"/>
          <w:b/>
        </w:rPr>
        <w:t>S</w:t>
      </w:r>
      <w:r w:rsidR="00857461" w:rsidRPr="00857461">
        <w:rPr>
          <w:b/>
        </w:rPr>
        <w:t>ystem execution</w:t>
      </w:r>
      <w:r w:rsidR="004B5074">
        <w:rPr>
          <w:b/>
        </w:rPr>
        <w:t xml:space="preserve"> record</w:t>
      </w:r>
    </w:p>
    <w:tbl>
      <w:tblPr>
        <w:tblW w:w="788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1134"/>
        <w:gridCol w:w="3119"/>
        <w:gridCol w:w="2835"/>
      </w:tblGrid>
      <w:tr w:rsidR="003D1D65" w:rsidRPr="00C023F9" w14:paraId="36DBD9B3" w14:textId="77777777" w:rsidTr="003D1D65">
        <w:tc>
          <w:tcPr>
            <w:tcW w:w="794" w:type="dxa"/>
            <w:tcBorders>
              <w:top w:val="single" w:sz="8" w:space="0" w:color="auto"/>
              <w:bottom w:val="single" w:sz="4" w:space="0" w:color="auto"/>
            </w:tcBorders>
            <w:vAlign w:val="center"/>
          </w:tcPr>
          <w:bookmarkEnd w:id="16"/>
          <w:p w14:paraId="3A754D71" w14:textId="477B8366" w:rsidR="003D1D65" w:rsidRPr="00C023F9" w:rsidRDefault="003D1D65" w:rsidP="00D32E20">
            <w:pPr>
              <w:pStyle w:val="MDPI42tablebody"/>
              <w:suppressAutoHyphens/>
              <w:autoSpaceDE w:val="0"/>
              <w:autoSpaceDN w:val="0"/>
              <w:spacing w:line="240" w:lineRule="auto"/>
              <w:rPr>
                <w:rFonts w:eastAsia="新細明體" w:cs="新細明體"/>
                <w:b/>
                <w:snapToGrid/>
                <w:sz w:val="18"/>
                <w:lang w:eastAsia="zh-TW"/>
              </w:rPr>
            </w:pPr>
            <w:r w:rsidRPr="00C023F9">
              <w:rPr>
                <w:rFonts w:eastAsia="新細明體" w:cs="新細明體" w:hint="eastAsia"/>
                <w:b/>
                <w:snapToGrid/>
                <w:sz w:val="18"/>
                <w:lang w:eastAsia="zh-TW"/>
              </w:rPr>
              <w:t>N</w:t>
            </w:r>
            <w:r w:rsidRPr="00C023F9">
              <w:rPr>
                <w:rFonts w:eastAsia="新細明體" w:cs="新細明體"/>
                <w:b/>
                <w:snapToGrid/>
                <w:sz w:val="18"/>
                <w:lang w:eastAsia="zh-TW"/>
              </w:rPr>
              <w:t>o.</w:t>
            </w:r>
          </w:p>
        </w:tc>
        <w:tc>
          <w:tcPr>
            <w:tcW w:w="1134" w:type="dxa"/>
            <w:tcBorders>
              <w:top w:val="single" w:sz="8" w:space="0" w:color="auto"/>
              <w:bottom w:val="single" w:sz="4" w:space="0" w:color="auto"/>
            </w:tcBorders>
            <w:shd w:val="clear" w:color="auto" w:fill="auto"/>
            <w:vAlign w:val="center"/>
          </w:tcPr>
          <w:p w14:paraId="6BDD8E34" w14:textId="60C32BD4" w:rsidR="003D1D65" w:rsidRPr="00C023F9" w:rsidRDefault="003D1D65" w:rsidP="00D32E20">
            <w:pPr>
              <w:pStyle w:val="MDPI42tablebody"/>
              <w:suppressAutoHyphens/>
              <w:autoSpaceDE w:val="0"/>
              <w:autoSpaceDN w:val="0"/>
              <w:spacing w:line="240" w:lineRule="auto"/>
              <w:rPr>
                <w:b/>
                <w:snapToGrid/>
                <w:sz w:val="18"/>
                <w:lang w:eastAsia="zh-TW"/>
              </w:rPr>
            </w:pPr>
            <w:r w:rsidRPr="00C023F9">
              <w:rPr>
                <w:rFonts w:eastAsia="新細明體" w:cs="新細明體"/>
                <w:b/>
                <w:snapToGrid/>
                <w:sz w:val="18"/>
                <w:lang w:eastAsia="zh-TW"/>
              </w:rPr>
              <w:t>Speaker</w:t>
            </w:r>
          </w:p>
        </w:tc>
        <w:tc>
          <w:tcPr>
            <w:tcW w:w="3119" w:type="dxa"/>
            <w:tcBorders>
              <w:top w:val="single" w:sz="8" w:space="0" w:color="auto"/>
              <w:bottom w:val="single" w:sz="4" w:space="0" w:color="auto"/>
            </w:tcBorders>
            <w:shd w:val="clear" w:color="auto" w:fill="auto"/>
            <w:vAlign w:val="center"/>
          </w:tcPr>
          <w:p w14:paraId="2DA544EC" w14:textId="77777777" w:rsidR="003D1D65" w:rsidRPr="00C023F9" w:rsidRDefault="003D1D65" w:rsidP="00D32E20">
            <w:pPr>
              <w:pStyle w:val="MDPI42tablebody"/>
              <w:suppressAutoHyphens/>
              <w:autoSpaceDE w:val="0"/>
              <w:autoSpaceDN w:val="0"/>
              <w:spacing w:line="240" w:lineRule="auto"/>
              <w:ind w:rightChars="58" w:right="139"/>
              <w:rPr>
                <w:b/>
                <w:snapToGrid/>
                <w:sz w:val="18"/>
              </w:rPr>
            </w:pPr>
            <w:r w:rsidRPr="00C023F9">
              <w:rPr>
                <w:rFonts w:eastAsia="新細明體" w:cs="新細明體"/>
                <w:b/>
                <w:snapToGrid/>
                <w:sz w:val="18"/>
                <w:lang w:eastAsia="zh-TW"/>
              </w:rPr>
              <w:t>Words</w:t>
            </w:r>
          </w:p>
        </w:tc>
        <w:tc>
          <w:tcPr>
            <w:tcW w:w="2835" w:type="dxa"/>
            <w:tcBorders>
              <w:top w:val="single" w:sz="8" w:space="0" w:color="auto"/>
              <w:bottom w:val="single" w:sz="4" w:space="0" w:color="auto"/>
            </w:tcBorders>
            <w:shd w:val="clear" w:color="auto" w:fill="auto"/>
            <w:vAlign w:val="center"/>
          </w:tcPr>
          <w:p w14:paraId="3851D818" w14:textId="076EAECB" w:rsidR="003D1D65" w:rsidRPr="00C023F9" w:rsidRDefault="003D1D65" w:rsidP="00D32E20">
            <w:pPr>
              <w:pStyle w:val="MDPI42tablebody"/>
              <w:suppressAutoHyphens/>
              <w:autoSpaceDE w:val="0"/>
              <w:autoSpaceDN w:val="0"/>
              <w:spacing w:line="240" w:lineRule="auto"/>
              <w:rPr>
                <w:b/>
                <w:snapToGrid/>
                <w:sz w:val="18"/>
                <w:lang w:eastAsia="zh-TW"/>
              </w:rPr>
            </w:pPr>
            <w:bookmarkStart w:id="17" w:name="OLE_LINK34"/>
            <w:r w:rsidRPr="00C023F9">
              <w:rPr>
                <w:rFonts w:eastAsia="新細明體" w:cs="新細明體"/>
                <w:b/>
                <w:snapToGrid/>
                <w:sz w:val="18"/>
                <w:lang w:eastAsia="zh-TW"/>
              </w:rPr>
              <w:t>Agents with topics flow</w:t>
            </w:r>
            <w:bookmarkEnd w:id="17"/>
          </w:p>
        </w:tc>
      </w:tr>
      <w:tr w:rsidR="003D1D65" w:rsidRPr="00C023F9" w14:paraId="28968DBB" w14:textId="77777777" w:rsidTr="003D1D65">
        <w:trPr>
          <w:trHeight w:val="371"/>
        </w:trPr>
        <w:tc>
          <w:tcPr>
            <w:tcW w:w="794" w:type="dxa"/>
            <w:tcBorders>
              <w:top w:val="nil"/>
              <w:bottom w:val="nil"/>
            </w:tcBorders>
            <w:vAlign w:val="center"/>
          </w:tcPr>
          <w:p w14:paraId="5127D615" w14:textId="3110AB8F"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p>
        </w:tc>
        <w:tc>
          <w:tcPr>
            <w:tcW w:w="1134" w:type="dxa"/>
            <w:tcBorders>
              <w:top w:val="nil"/>
              <w:bottom w:val="nil"/>
            </w:tcBorders>
            <w:shd w:val="clear" w:color="auto" w:fill="auto"/>
            <w:vAlign w:val="center"/>
          </w:tcPr>
          <w:p w14:paraId="72873CF5" w14:textId="4128B155" w:rsidR="003D1D65" w:rsidRPr="00C023F9" w:rsidRDefault="003D1D65" w:rsidP="00D32E20">
            <w:pPr>
              <w:pStyle w:val="MDPI42tablebody"/>
              <w:suppressAutoHyphens/>
              <w:autoSpaceDE w:val="0"/>
              <w:autoSpaceDN w:val="0"/>
              <w:spacing w:line="240" w:lineRule="auto"/>
              <w:jc w:val="both"/>
              <w:rPr>
                <w:sz w:val="18"/>
              </w:rPr>
            </w:pPr>
          </w:p>
        </w:tc>
        <w:tc>
          <w:tcPr>
            <w:tcW w:w="3119" w:type="dxa"/>
            <w:tcBorders>
              <w:top w:val="nil"/>
              <w:bottom w:val="nil"/>
            </w:tcBorders>
            <w:shd w:val="clear" w:color="auto" w:fill="auto"/>
            <w:vAlign w:val="center"/>
          </w:tcPr>
          <w:p w14:paraId="493A7B6A" w14:textId="6CAAE2B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startup)</w:t>
            </w:r>
          </w:p>
        </w:tc>
        <w:tc>
          <w:tcPr>
            <w:tcW w:w="2835" w:type="dxa"/>
            <w:tcBorders>
              <w:top w:val="nil"/>
              <w:bottom w:val="nil"/>
            </w:tcBorders>
            <w:shd w:val="clear" w:color="auto" w:fill="auto"/>
            <w:vAlign w:val="center"/>
          </w:tcPr>
          <w:p w14:paraId="639D6773" w14:textId="577C2375"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w:t>
            </w:r>
            <w:r w:rsidRPr="00C023F9">
              <w:rPr>
                <w:rFonts w:hint="eastAsia"/>
                <w:sz w:val="14"/>
                <w:szCs w:val="14"/>
              </w:rPr>
              <w:t>(</w:t>
            </w:r>
            <w:r w:rsidRPr="00C023F9">
              <w:rPr>
                <w:sz w:val="14"/>
                <w:szCs w:val="14"/>
              </w:rPr>
              <w:t>M1)</w:t>
            </w:r>
          </w:p>
        </w:tc>
      </w:tr>
      <w:tr w:rsidR="003D1D65" w:rsidRPr="00C023F9" w14:paraId="6A7B6568" w14:textId="77777777" w:rsidTr="003D1D65">
        <w:trPr>
          <w:trHeight w:val="371"/>
        </w:trPr>
        <w:tc>
          <w:tcPr>
            <w:tcW w:w="794" w:type="dxa"/>
            <w:tcBorders>
              <w:top w:val="nil"/>
              <w:bottom w:val="nil"/>
            </w:tcBorders>
            <w:vAlign w:val="center"/>
          </w:tcPr>
          <w:p w14:paraId="197DE83F" w14:textId="6792689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2</w:t>
            </w:r>
          </w:p>
        </w:tc>
        <w:tc>
          <w:tcPr>
            <w:tcW w:w="1134" w:type="dxa"/>
            <w:tcBorders>
              <w:top w:val="nil"/>
              <w:bottom w:val="nil"/>
            </w:tcBorders>
            <w:shd w:val="clear" w:color="auto" w:fill="auto"/>
            <w:vAlign w:val="center"/>
          </w:tcPr>
          <w:p w14:paraId="5CFB0DAE" w14:textId="004CB30F"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nil"/>
              <w:bottom w:val="nil"/>
            </w:tcBorders>
            <w:shd w:val="clear" w:color="auto" w:fill="auto"/>
            <w:vAlign w:val="center"/>
          </w:tcPr>
          <w:p w14:paraId="2648C1ED" w14:textId="77777777" w:rsidR="003D1D65" w:rsidRPr="00C023F9" w:rsidRDefault="003D1D65" w:rsidP="00D32E20">
            <w:pPr>
              <w:pStyle w:val="MDPI42tablebody"/>
              <w:suppressAutoHyphens/>
              <w:autoSpaceDE w:val="0"/>
              <w:autoSpaceDN w:val="0"/>
              <w:spacing w:line="240" w:lineRule="auto"/>
              <w:jc w:val="both"/>
              <w:rPr>
                <w:sz w:val="18"/>
              </w:rPr>
            </w:pPr>
            <w:r w:rsidRPr="00C023F9">
              <w:rPr>
                <w:sz w:val="18"/>
              </w:rPr>
              <w:t>Please take me to the MRT station.</w:t>
            </w:r>
          </w:p>
        </w:tc>
        <w:tc>
          <w:tcPr>
            <w:tcW w:w="2835" w:type="dxa"/>
            <w:tcBorders>
              <w:top w:val="nil"/>
              <w:bottom w:val="nil"/>
            </w:tcBorders>
            <w:shd w:val="clear" w:color="auto" w:fill="auto"/>
            <w:vAlign w:val="center"/>
          </w:tcPr>
          <w:p w14:paraId="50446249" w14:textId="1368AE88" w:rsidR="003D1D65" w:rsidRPr="00C023F9" w:rsidRDefault="003D1D65" w:rsidP="00D32E20">
            <w:pPr>
              <w:pStyle w:val="MDPI42tablebody"/>
              <w:suppressAutoHyphens/>
              <w:autoSpaceDE w:val="0"/>
              <w:autoSpaceDN w:val="0"/>
              <w:spacing w:line="240" w:lineRule="auto"/>
              <w:jc w:val="both"/>
              <w:rPr>
                <w:sz w:val="14"/>
                <w:szCs w:val="14"/>
              </w:rPr>
            </w:pPr>
            <w:bookmarkStart w:id="18" w:name="OLE_LINK16"/>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bookmarkStart w:id="19" w:name="OLE_LINK12"/>
            <w:r w:rsidRPr="00C023F9">
              <w:rPr>
                <w:sz w:val="14"/>
                <w:szCs w:val="14"/>
              </w:rPr>
              <w:sym w:font="Wingdings" w:char="F0E0"/>
            </w:r>
            <w:r w:rsidRPr="00C023F9">
              <w:rPr>
                <w:sz w:val="14"/>
                <w:szCs w:val="14"/>
              </w:rPr>
              <w:t xml:space="preserve"> B03</w:t>
            </w:r>
            <w:bookmarkEnd w:id="18"/>
            <w:bookmarkEnd w:id="19"/>
          </w:p>
        </w:tc>
      </w:tr>
      <w:tr w:rsidR="003D1D65" w:rsidRPr="00C023F9" w14:paraId="6ABE08F9" w14:textId="77777777" w:rsidTr="003D1D65">
        <w:trPr>
          <w:trHeight w:val="571"/>
        </w:trPr>
        <w:tc>
          <w:tcPr>
            <w:tcW w:w="794" w:type="dxa"/>
            <w:tcBorders>
              <w:top w:val="nil"/>
            </w:tcBorders>
            <w:vAlign w:val="center"/>
          </w:tcPr>
          <w:p w14:paraId="4B2B3120" w14:textId="76C321F3"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3</w:t>
            </w:r>
          </w:p>
        </w:tc>
        <w:tc>
          <w:tcPr>
            <w:tcW w:w="1134" w:type="dxa"/>
            <w:tcBorders>
              <w:top w:val="nil"/>
            </w:tcBorders>
            <w:shd w:val="clear" w:color="auto" w:fill="auto"/>
            <w:vAlign w:val="center"/>
          </w:tcPr>
          <w:p w14:paraId="1AEE2D49" w14:textId="0E43694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tcBorders>
            <w:shd w:val="clear" w:color="auto" w:fill="auto"/>
            <w:vAlign w:val="center"/>
          </w:tcPr>
          <w:p w14:paraId="3E4C0F94"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 me check, please wait.</w:t>
            </w:r>
          </w:p>
        </w:tc>
        <w:tc>
          <w:tcPr>
            <w:tcW w:w="2835" w:type="dxa"/>
            <w:tcBorders>
              <w:top w:val="nil"/>
              <w:bottom w:val="nil"/>
            </w:tcBorders>
            <w:shd w:val="clear" w:color="auto" w:fill="auto"/>
            <w:vAlign w:val="center"/>
          </w:tcPr>
          <w:p w14:paraId="06FE743D" w14:textId="12483317" w:rsidR="003D1D65" w:rsidRPr="00C023F9" w:rsidRDefault="003D1D65" w:rsidP="00D32E20">
            <w:pPr>
              <w:pStyle w:val="MDPI42tablebody"/>
              <w:suppressAutoHyphens/>
              <w:autoSpaceDE w:val="0"/>
              <w:autoSpaceDN w:val="0"/>
              <w:spacing w:line="240" w:lineRule="auto"/>
              <w:jc w:val="both"/>
              <w:rPr>
                <w:sz w:val="14"/>
                <w:szCs w:val="14"/>
              </w:rPr>
            </w:pPr>
            <w:bookmarkStart w:id="20" w:name="OLE_LINK17"/>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0"/>
          </w:p>
        </w:tc>
      </w:tr>
      <w:tr w:rsidR="003D1D65" w:rsidRPr="00C023F9" w14:paraId="5F631374" w14:textId="77777777" w:rsidTr="003D1D65">
        <w:tc>
          <w:tcPr>
            <w:tcW w:w="794" w:type="dxa"/>
            <w:vAlign w:val="center"/>
          </w:tcPr>
          <w:p w14:paraId="08D2F9A9" w14:textId="36FA50DA"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4</w:t>
            </w:r>
          </w:p>
        </w:tc>
        <w:tc>
          <w:tcPr>
            <w:tcW w:w="1134" w:type="dxa"/>
            <w:shd w:val="clear" w:color="auto" w:fill="auto"/>
            <w:vAlign w:val="center"/>
          </w:tcPr>
          <w:p w14:paraId="176B16DF" w14:textId="5308849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02591765" w14:textId="2476A28D"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There is Zhongyi Station 300 meters nearby. May I take you there?</w:t>
            </w:r>
          </w:p>
        </w:tc>
        <w:tc>
          <w:tcPr>
            <w:tcW w:w="2835" w:type="dxa"/>
            <w:tcBorders>
              <w:top w:val="nil"/>
              <w:bottom w:val="nil"/>
            </w:tcBorders>
            <w:shd w:val="clear" w:color="auto" w:fill="auto"/>
            <w:vAlign w:val="center"/>
          </w:tcPr>
          <w:p w14:paraId="2EE341E1" w14:textId="755B2608" w:rsidR="003D1D65" w:rsidRPr="00C023F9" w:rsidRDefault="003D1D65" w:rsidP="00D32E20">
            <w:pPr>
              <w:pStyle w:val="MDPI42tablebody"/>
              <w:suppressAutoHyphens/>
              <w:autoSpaceDE w:val="0"/>
              <w:autoSpaceDN w:val="0"/>
              <w:spacing w:line="240" w:lineRule="auto"/>
              <w:jc w:val="both"/>
              <w:rPr>
                <w:sz w:val="14"/>
                <w:szCs w:val="14"/>
              </w:rPr>
            </w:pPr>
            <w:bookmarkStart w:id="21" w:name="OLE_LINK13"/>
            <w:r w:rsidRPr="00C023F9">
              <w:rPr>
                <w:sz w:val="14"/>
                <w:szCs w:val="14"/>
              </w:rPr>
              <w:t xml:space="preserve">B00(9) </w:t>
            </w:r>
            <w:r w:rsidRPr="00C023F9">
              <w:rPr>
                <w:sz w:val="14"/>
                <w:szCs w:val="14"/>
              </w:rPr>
              <w:sym w:font="Wingdings" w:char="F0E0"/>
            </w:r>
            <w:r w:rsidRPr="00C023F9">
              <w:rPr>
                <w:sz w:val="14"/>
                <w:szCs w:val="14"/>
              </w:rPr>
              <w:t xml:space="preserve"> A02(13) </w:t>
            </w:r>
            <w:r w:rsidRPr="00C023F9">
              <w:rPr>
                <w:sz w:val="14"/>
                <w:szCs w:val="14"/>
              </w:rPr>
              <w:sym w:font="Wingdings" w:char="F0E0"/>
            </w:r>
            <w:r w:rsidRPr="00C023F9">
              <w:rPr>
                <w:sz w:val="14"/>
                <w:szCs w:val="14"/>
              </w:rPr>
              <w:t xml:space="preserve"> A03(15) </w:t>
            </w:r>
            <w:r w:rsidRPr="00C023F9">
              <w:rPr>
                <w:sz w:val="14"/>
                <w:szCs w:val="14"/>
              </w:rPr>
              <w:sym w:font="Wingdings" w:char="F0E0"/>
            </w:r>
            <w:r w:rsidRPr="00C023F9">
              <w:rPr>
                <w:sz w:val="14"/>
                <w:szCs w:val="14"/>
              </w:rPr>
              <w:t xml:space="preserve"> 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1"/>
          </w:p>
        </w:tc>
      </w:tr>
      <w:tr w:rsidR="003D1D65" w:rsidRPr="00C023F9" w14:paraId="79A443F0" w14:textId="77777777" w:rsidTr="003D1D65">
        <w:trPr>
          <w:trHeight w:val="501"/>
        </w:trPr>
        <w:tc>
          <w:tcPr>
            <w:tcW w:w="794" w:type="dxa"/>
            <w:tcBorders>
              <w:bottom w:val="nil"/>
            </w:tcBorders>
            <w:vAlign w:val="center"/>
          </w:tcPr>
          <w:p w14:paraId="13BBC76B" w14:textId="3BFC927D"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5</w:t>
            </w:r>
          </w:p>
        </w:tc>
        <w:tc>
          <w:tcPr>
            <w:tcW w:w="1134" w:type="dxa"/>
            <w:tcBorders>
              <w:bottom w:val="nil"/>
            </w:tcBorders>
            <w:shd w:val="clear" w:color="auto" w:fill="auto"/>
            <w:vAlign w:val="center"/>
          </w:tcPr>
          <w:p w14:paraId="76EE3B41" w14:textId="20C07E58"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bottom w:val="nil"/>
            </w:tcBorders>
            <w:shd w:val="clear" w:color="auto" w:fill="auto"/>
            <w:vAlign w:val="center"/>
          </w:tcPr>
          <w:p w14:paraId="2C641EF5"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Yes, that’s right.</w:t>
            </w:r>
          </w:p>
        </w:tc>
        <w:tc>
          <w:tcPr>
            <w:tcW w:w="2835" w:type="dxa"/>
            <w:tcBorders>
              <w:top w:val="nil"/>
              <w:bottom w:val="nil"/>
            </w:tcBorders>
            <w:shd w:val="clear" w:color="auto" w:fill="auto"/>
            <w:vAlign w:val="center"/>
          </w:tcPr>
          <w:p w14:paraId="180457AD" w14:textId="3B477149"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049E4A4B" w14:textId="77777777" w:rsidTr="003D1D65">
        <w:trPr>
          <w:trHeight w:val="817"/>
        </w:trPr>
        <w:tc>
          <w:tcPr>
            <w:tcW w:w="794" w:type="dxa"/>
            <w:tcBorders>
              <w:top w:val="nil"/>
              <w:bottom w:val="nil"/>
            </w:tcBorders>
            <w:vAlign w:val="center"/>
          </w:tcPr>
          <w:p w14:paraId="545935A5" w14:textId="638C9056"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6</w:t>
            </w:r>
          </w:p>
        </w:tc>
        <w:tc>
          <w:tcPr>
            <w:tcW w:w="1134" w:type="dxa"/>
            <w:tcBorders>
              <w:top w:val="nil"/>
              <w:bottom w:val="nil"/>
            </w:tcBorders>
            <w:shd w:val="clear" w:color="auto" w:fill="auto"/>
            <w:vAlign w:val="center"/>
          </w:tcPr>
          <w:p w14:paraId="2DCF41F4" w14:textId="25DE185C"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tcBorders>
              <w:top w:val="nil"/>
              <w:bottom w:val="nil"/>
            </w:tcBorders>
            <w:shd w:val="clear" w:color="auto" w:fill="auto"/>
            <w:vAlign w:val="center"/>
          </w:tcPr>
          <w:p w14:paraId="496F2369" w14:textId="7777777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walk straight along the sidewalk.</w:t>
            </w:r>
          </w:p>
        </w:tc>
        <w:tc>
          <w:tcPr>
            <w:tcW w:w="2835" w:type="dxa"/>
            <w:tcBorders>
              <w:top w:val="nil"/>
              <w:bottom w:val="single" w:sz="4" w:space="0" w:color="auto"/>
            </w:tcBorders>
            <w:shd w:val="clear" w:color="auto" w:fill="auto"/>
            <w:vAlign w:val="center"/>
          </w:tcPr>
          <w:p w14:paraId="0CD92EF6" w14:textId="392468FB"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r w:rsidRPr="00C023F9">
              <w:rPr>
                <w:sz w:val="14"/>
                <w:szCs w:val="14"/>
              </w:rPr>
              <w:t xml:space="preserve">B00(9) </w:t>
            </w:r>
            <w:r w:rsidRPr="00C023F9">
              <w:rPr>
                <w:sz w:val="14"/>
                <w:szCs w:val="14"/>
              </w:rPr>
              <w:sym w:font="Wingdings" w:char="F0E0"/>
            </w:r>
            <w:r w:rsidRPr="00C023F9">
              <w:rPr>
                <w:sz w:val="14"/>
                <w:szCs w:val="14"/>
              </w:rPr>
              <w:t xml:space="preserve"> A02(13)</w:t>
            </w:r>
            <w:bookmarkStart w:id="22" w:name="OLE_LINK14"/>
            <w:r w:rsidRPr="00C023F9">
              <w:rPr>
                <w:sz w:val="14"/>
                <w:szCs w:val="14"/>
              </w:rPr>
              <w:t xml:space="preserve"> </w:t>
            </w:r>
            <w:r w:rsidRPr="00C023F9">
              <w:rPr>
                <w:sz w:val="14"/>
                <w:szCs w:val="14"/>
              </w:rPr>
              <w:sym w:font="Wingdings" w:char="F0E0"/>
            </w:r>
            <w:r w:rsidRPr="00C023F9">
              <w:rPr>
                <w:sz w:val="14"/>
                <w:szCs w:val="14"/>
              </w:rPr>
              <w:t xml:space="preserve"> A00(15)</w:t>
            </w:r>
            <w:bookmarkStart w:id="23" w:name="OLE_LINK22"/>
            <w:bookmarkEnd w:id="22"/>
          </w:p>
          <w:p w14:paraId="44DC3236" w14:textId="1C282A79"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4" w:name="OLE_LINK25"/>
            <w:bookmarkStart w:id="25" w:name="OLE_LINK26"/>
            <w:r w:rsidRPr="00C023F9">
              <w:rPr>
                <w:sz w:val="14"/>
                <w:szCs w:val="14"/>
              </w:rPr>
              <w:t xml:space="preserve">C01(1) </w:t>
            </w:r>
            <w:r w:rsidRPr="00C023F9">
              <w:rPr>
                <w:sz w:val="14"/>
                <w:szCs w:val="14"/>
              </w:rPr>
              <w:sym w:font="Wingdings" w:char="F0E0"/>
            </w:r>
            <w:r w:rsidRPr="00C023F9">
              <w:rPr>
                <w:sz w:val="14"/>
                <w:szCs w:val="14"/>
              </w:rPr>
              <w:t xml:space="preserve"> C02(2)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3"/>
            <w:bookmarkEnd w:id="24"/>
            <w:r w:rsidRPr="00C023F9">
              <w:rPr>
                <w:sz w:val="14"/>
                <w:szCs w:val="14"/>
              </w:rPr>
              <w:t>1</w:t>
            </w:r>
            <w:bookmarkEnd w:id="25"/>
          </w:p>
          <w:p w14:paraId="47AE4BC9" w14:textId="572A18A1" w:rsidR="003D1D65" w:rsidRPr="00C023F9" w:rsidRDefault="003D1D65" w:rsidP="00D32E20">
            <w:pPr>
              <w:pStyle w:val="MDPI42tablebody"/>
              <w:numPr>
                <w:ilvl w:val="0"/>
                <w:numId w:val="14"/>
              </w:numPr>
              <w:suppressAutoHyphens/>
              <w:autoSpaceDE w:val="0"/>
              <w:autoSpaceDN w:val="0"/>
              <w:spacing w:line="240" w:lineRule="auto"/>
              <w:ind w:left="143" w:hanging="143"/>
              <w:jc w:val="both"/>
              <w:rPr>
                <w:sz w:val="14"/>
                <w:szCs w:val="14"/>
              </w:rPr>
            </w:pPr>
            <w:bookmarkStart w:id="26" w:name="OLE_LINK20"/>
            <w:r w:rsidRPr="00C023F9">
              <w:rPr>
                <w:sz w:val="14"/>
                <w:szCs w:val="14"/>
              </w:rPr>
              <w:t xml:space="preserve">A11(19) </w:t>
            </w:r>
            <w:r w:rsidRPr="00C023F9">
              <w:rPr>
                <w:sz w:val="14"/>
                <w:szCs w:val="14"/>
              </w:rPr>
              <w:sym w:font="Wingdings" w:char="F0E0"/>
            </w:r>
            <w:r w:rsidRPr="00C023F9">
              <w:rPr>
                <w:sz w:val="14"/>
                <w:szCs w:val="14"/>
              </w:rPr>
              <w:t xml:space="preserve"> 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6"/>
          </w:p>
        </w:tc>
      </w:tr>
      <w:tr w:rsidR="003D1D65" w:rsidRPr="00C023F9" w14:paraId="76086214" w14:textId="77777777" w:rsidTr="003D1D65">
        <w:trPr>
          <w:trHeight w:val="346"/>
        </w:trPr>
        <w:tc>
          <w:tcPr>
            <w:tcW w:w="794" w:type="dxa"/>
            <w:tcBorders>
              <w:top w:val="single" w:sz="4" w:space="0" w:color="auto"/>
              <w:bottom w:val="nil"/>
            </w:tcBorders>
            <w:vAlign w:val="center"/>
          </w:tcPr>
          <w:p w14:paraId="3047065E" w14:textId="228A25A9"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7</w:t>
            </w:r>
          </w:p>
        </w:tc>
        <w:tc>
          <w:tcPr>
            <w:tcW w:w="1134" w:type="dxa"/>
            <w:tcBorders>
              <w:top w:val="single" w:sz="4" w:space="0" w:color="auto"/>
              <w:bottom w:val="nil"/>
            </w:tcBorders>
            <w:shd w:val="clear" w:color="auto" w:fill="auto"/>
            <w:vAlign w:val="center"/>
          </w:tcPr>
          <w:p w14:paraId="4794E4C8" w14:textId="7D6BEBEE"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361995B6" w14:textId="5F4DE7C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Hi, partner, I would like to take a break.</w:t>
            </w:r>
          </w:p>
        </w:tc>
        <w:tc>
          <w:tcPr>
            <w:tcW w:w="2835" w:type="dxa"/>
            <w:tcBorders>
              <w:top w:val="single" w:sz="4" w:space="0" w:color="auto"/>
            </w:tcBorders>
            <w:shd w:val="clear" w:color="auto" w:fill="auto"/>
            <w:vAlign w:val="center"/>
          </w:tcPr>
          <w:p w14:paraId="0E9144C8" w14:textId="7EF7A68A"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8B2EF0F" w14:textId="77777777" w:rsidTr="003D1D65">
        <w:trPr>
          <w:trHeight w:val="417"/>
        </w:trPr>
        <w:tc>
          <w:tcPr>
            <w:tcW w:w="794" w:type="dxa"/>
            <w:vAlign w:val="center"/>
          </w:tcPr>
          <w:p w14:paraId="437C5208" w14:textId="28D385E2"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8</w:t>
            </w:r>
          </w:p>
        </w:tc>
        <w:tc>
          <w:tcPr>
            <w:tcW w:w="1134" w:type="dxa"/>
            <w:shd w:val="clear" w:color="auto" w:fill="auto"/>
            <w:vAlign w:val="center"/>
          </w:tcPr>
          <w:p w14:paraId="3A9239A4" w14:textId="2FCC163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16BA08F2" w14:textId="639CD3EB"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I will suspend until you call me.</w:t>
            </w:r>
          </w:p>
        </w:tc>
        <w:tc>
          <w:tcPr>
            <w:tcW w:w="2835" w:type="dxa"/>
            <w:shd w:val="clear" w:color="auto" w:fill="auto"/>
            <w:vAlign w:val="center"/>
          </w:tcPr>
          <w:p w14:paraId="72E92168" w14:textId="77777777"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bookmarkStart w:id="27" w:name="OLE_LINK19"/>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27"/>
          </w:p>
          <w:p w14:paraId="79F5E083" w14:textId="1511E1DE" w:rsidR="003D1D65" w:rsidRPr="00C023F9" w:rsidRDefault="003D1D65" w:rsidP="00D32E20">
            <w:pPr>
              <w:pStyle w:val="MDPI42tablebody"/>
              <w:numPr>
                <w:ilvl w:val="0"/>
                <w:numId w:val="15"/>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Suspend)</w:t>
            </w:r>
          </w:p>
        </w:tc>
      </w:tr>
      <w:tr w:rsidR="003D1D65" w:rsidRPr="00C023F9" w14:paraId="05E27103" w14:textId="77777777" w:rsidTr="003D1D65">
        <w:trPr>
          <w:trHeight w:val="417"/>
        </w:trPr>
        <w:tc>
          <w:tcPr>
            <w:tcW w:w="794" w:type="dxa"/>
            <w:vAlign w:val="center"/>
          </w:tcPr>
          <w:p w14:paraId="791DE473" w14:textId="55C3FF80"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9</w:t>
            </w:r>
          </w:p>
        </w:tc>
        <w:tc>
          <w:tcPr>
            <w:tcW w:w="1134" w:type="dxa"/>
            <w:shd w:val="clear" w:color="auto" w:fill="auto"/>
            <w:vAlign w:val="center"/>
          </w:tcPr>
          <w:p w14:paraId="1E708787" w14:textId="1363DCE4"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5E0C0642" w14:textId="1B17CB27"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suspended)</w:t>
            </w:r>
          </w:p>
        </w:tc>
        <w:tc>
          <w:tcPr>
            <w:tcW w:w="2835" w:type="dxa"/>
            <w:shd w:val="clear" w:color="auto" w:fill="auto"/>
            <w:vAlign w:val="center"/>
          </w:tcPr>
          <w:p w14:paraId="0E58F602" w14:textId="77777777" w:rsidR="003D1D65" w:rsidRPr="00C023F9" w:rsidRDefault="003D1D65" w:rsidP="00D32E20">
            <w:pPr>
              <w:pStyle w:val="MDPI42tablebody"/>
              <w:suppressAutoHyphens/>
              <w:autoSpaceDE w:val="0"/>
              <w:autoSpaceDN w:val="0"/>
              <w:spacing w:line="240" w:lineRule="auto"/>
              <w:jc w:val="both"/>
              <w:rPr>
                <w:sz w:val="14"/>
                <w:szCs w:val="14"/>
              </w:rPr>
            </w:pPr>
          </w:p>
        </w:tc>
      </w:tr>
      <w:tr w:rsidR="003D1D65" w:rsidRPr="00C023F9" w14:paraId="4DAA5171" w14:textId="77777777" w:rsidTr="003D1D65">
        <w:trPr>
          <w:trHeight w:val="413"/>
        </w:trPr>
        <w:tc>
          <w:tcPr>
            <w:tcW w:w="794" w:type="dxa"/>
            <w:tcBorders>
              <w:top w:val="single" w:sz="4" w:space="0" w:color="auto"/>
              <w:bottom w:val="nil"/>
            </w:tcBorders>
            <w:vAlign w:val="center"/>
          </w:tcPr>
          <w:p w14:paraId="38C45608" w14:textId="018060E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0</w:t>
            </w:r>
          </w:p>
        </w:tc>
        <w:tc>
          <w:tcPr>
            <w:tcW w:w="1134" w:type="dxa"/>
            <w:tcBorders>
              <w:top w:val="single" w:sz="4" w:space="0" w:color="auto"/>
              <w:bottom w:val="nil"/>
            </w:tcBorders>
            <w:shd w:val="clear" w:color="auto" w:fill="auto"/>
            <w:vAlign w:val="center"/>
          </w:tcPr>
          <w:p w14:paraId="5688A27B" w14:textId="0AD216E0" w:rsidR="003D1D65" w:rsidRPr="00C023F9" w:rsidRDefault="003D1D65" w:rsidP="00D32E20">
            <w:pPr>
              <w:pStyle w:val="MDPI42tablebody"/>
              <w:suppressAutoHyphens/>
              <w:autoSpaceDE w:val="0"/>
              <w:autoSpaceDN w:val="0"/>
              <w:spacing w:line="240" w:lineRule="auto"/>
              <w:jc w:val="both"/>
              <w:rPr>
                <w:sz w:val="18"/>
              </w:rPr>
            </w:pPr>
            <w:r w:rsidRPr="00C023F9">
              <w:rPr>
                <w:sz w:val="18"/>
              </w:rPr>
              <w:t>User</w:t>
            </w:r>
          </w:p>
        </w:tc>
        <w:tc>
          <w:tcPr>
            <w:tcW w:w="3119" w:type="dxa"/>
            <w:tcBorders>
              <w:top w:val="single" w:sz="4" w:space="0" w:color="auto"/>
              <w:bottom w:val="nil"/>
            </w:tcBorders>
            <w:shd w:val="clear" w:color="auto" w:fill="auto"/>
            <w:vAlign w:val="center"/>
          </w:tcPr>
          <w:p w14:paraId="52CE1EDA" w14:textId="3B8AEFE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Please take me to the MRT station.</w:t>
            </w:r>
          </w:p>
        </w:tc>
        <w:tc>
          <w:tcPr>
            <w:tcW w:w="2835" w:type="dxa"/>
            <w:tcBorders>
              <w:top w:val="single" w:sz="4" w:space="0" w:color="auto"/>
            </w:tcBorders>
            <w:shd w:val="clear" w:color="auto" w:fill="auto"/>
            <w:vAlign w:val="center"/>
          </w:tcPr>
          <w:p w14:paraId="488266B0" w14:textId="01D97877"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D</w:t>
            </w:r>
            <w:r w:rsidRPr="00C023F9">
              <w:rPr>
                <w:sz w:val="14"/>
                <w:szCs w:val="14"/>
              </w:rPr>
              <w:t xml:space="preserve">01(12)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02(11) </w:t>
            </w:r>
            <w:r w:rsidRPr="00C023F9">
              <w:rPr>
                <w:sz w:val="14"/>
                <w:szCs w:val="14"/>
              </w:rPr>
              <w:sym w:font="Wingdings" w:char="F0E0"/>
            </w:r>
            <w:r w:rsidRPr="00C023F9">
              <w:rPr>
                <w:sz w:val="14"/>
                <w:szCs w:val="14"/>
              </w:rPr>
              <w:t xml:space="preserve"> </w:t>
            </w:r>
            <w:r w:rsidRPr="00C023F9">
              <w:rPr>
                <w:rFonts w:hint="eastAsia"/>
                <w:sz w:val="14"/>
                <w:szCs w:val="14"/>
              </w:rPr>
              <w:t>D</w:t>
            </w:r>
            <w:r w:rsidRPr="00C023F9">
              <w:rPr>
                <w:sz w:val="14"/>
                <w:szCs w:val="14"/>
              </w:rPr>
              <w:t xml:space="preserve">00(5) </w:t>
            </w:r>
            <w:r w:rsidRPr="00C023F9">
              <w:rPr>
                <w:sz w:val="14"/>
                <w:szCs w:val="14"/>
              </w:rPr>
              <w:sym w:font="Wingdings" w:char="F0E0"/>
            </w:r>
            <w:r w:rsidRPr="00C023F9">
              <w:rPr>
                <w:sz w:val="14"/>
                <w:szCs w:val="14"/>
              </w:rPr>
              <w:t xml:space="preserve"> B02(6) </w:t>
            </w:r>
            <w:r w:rsidRPr="00C023F9">
              <w:rPr>
                <w:sz w:val="14"/>
                <w:szCs w:val="14"/>
              </w:rPr>
              <w:sym w:font="Wingdings" w:char="F0E0"/>
            </w:r>
            <w:r w:rsidRPr="00C023F9">
              <w:rPr>
                <w:sz w:val="14"/>
                <w:szCs w:val="14"/>
              </w:rPr>
              <w:t xml:space="preserve"> B03</w:t>
            </w:r>
          </w:p>
        </w:tc>
      </w:tr>
      <w:tr w:rsidR="003D1D65" w:rsidRPr="00C023F9" w14:paraId="66E1EFA8" w14:textId="77777777" w:rsidTr="003D1D65">
        <w:trPr>
          <w:trHeight w:val="681"/>
        </w:trPr>
        <w:tc>
          <w:tcPr>
            <w:tcW w:w="794" w:type="dxa"/>
            <w:vAlign w:val="center"/>
          </w:tcPr>
          <w:p w14:paraId="3657E00C" w14:textId="706E91F5"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1</w:t>
            </w:r>
          </w:p>
        </w:tc>
        <w:tc>
          <w:tcPr>
            <w:tcW w:w="1134" w:type="dxa"/>
            <w:shd w:val="clear" w:color="auto" w:fill="auto"/>
            <w:vAlign w:val="center"/>
          </w:tcPr>
          <w:p w14:paraId="7CA837A9" w14:textId="5F2555C2"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5C6C3CD6" w14:textId="010FECDE"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Okay, let’s go.</w:t>
            </w:r>
          </w:p>
        </w:tc>
        <w:tc>
          <w:tcPr>
            <w:tcW w:w="2835" w:type="dxa"/>
            <w:shd w:val="clear" w:color="auto" w:fill="auto"/>
            <w:vAlign w:val="center"/>
          </w:tcPr>
          <w:p w14:paraId="5732E005" w14:textId="734612EA"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rFonts w:hint="eastAsia"/>
                <w:sz w:val="14"/>
                <w:szCs w:val="14"/>
              </w:rPr>
              <w:t>B</w:t>
            </w:r>
            <w:r w:rsidRPr="00C023F9">
              <w:rPr>
                <w:sz w:val="14"/>
                <w:szCs w:val="14"/>
              </w:rPr>
              <w:t>00(M4: Resume)</w:t>
            </w:r>
          </w:p>
          <w:p w14:paraId="3F66D40E" w14:textId="13F5EC61" w:rsidR="003D1D65" w:rsidRPr="00C023F9" w:rsidRDefault="003D1D65" w:rsidP="00D32E20">
            <w:pPr>
              <w:pStyle w:val="MDPI42tablebody"/>
              <w:numPr>
                <w:ilvl w:val="0"/>
                <w:numId w:val="16"/>
              </w:numPr>
              <w:suppressAutoHyphens/>
              <w:autoSpaceDE w:val="0"/>
              <w:autoSpaceDN w:val="0"/>
              <w:spacing w:line="240" w:lineRule="auto"/>
              <w:ind w:left="143" w:hanging="143"/>
              <w:jc w:val="both"/>
              <w:rPr>
                <w:sz w:val="14"/>
                <w:szCs w:val="14"/>
              </w:rPr>
            </w:pPr>
            <w:r w:rsidRPr="00C023F9">
              <w:rPr>
                <w:sz w:val="14"/>
                <w:szCs w:val="14"/>
              </w:rPr>
              <w:t xml:space="preserve">B00(10) </w:t>
            </w:r>
            <w:r w:rsidRPr="00C023F9">
              <w:rPr>
                <w:sz w:val="14"/>
                <w:szCs w:val="14"/>
              </w:rPr>
              <w:sym w:font="Wingdings" w:char="F0E0"/>
            </w:r>
            <w:r w:rsidRPr="00C023F9">
              <w:rPr>
                <w:sz w:val="14"/>
                <w:szCs w:val="14"/>
              </w:rPr>
              <w:t xml:space="preserve"> B04(7) </w:t>
            </w:r>
            <w:r w:rsidRPr="00C023F9">
              <w:rPr>
                <w:sz w:val="14"/>
                <w:szCs w:val="14"/>
              </w:rPr>
              <w:sym w:font="Wingdings" w:char="F0E0"/>
            </w:r>
            <w:r w:rsidRPr="00C023F9">
              <w:rPr>
                <w:sz w:val="14"/>
                <w:szCs w:val="14"/>
              </w:rPr>
              <w:t xml:space="preserve"> B01(3)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43ABBFAC" w14:textId="77777777" w:rsidTr="003D1D65">
        <w:trPr>
          <w:trHeight w:val="360"/>
        </w:trPr>
        <w:tc>
          <w:tcPr>
            <w:tcW w:w="794" w:type="dxa"/>
            <w:vAlign w:val="center"/>
          </w:tcPr>
          <w:p w14:paraId="488BF723" w14:textId="71F3608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2</w:t>
            </w:r>
          </w:p>
        </w:tc>
        <w:tc>
          <w:tcPr>
            <w:tcW w:w="1134" w:type="dxa"/>
            <w:shd w:val="clear" w:color="auto" w:fill="auto"/>
            <w:vAlign w:val="center"/>
          </w:tcPr>
          <w:p w14:paraId="0073720C" w14:textId="643B0DC4"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67EAE423" w14:textId="21DBA604"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 xml:space="preserve">We are passing 7-11 convenience store on the left. </w:t>
            </w:r>
          </w:p>
        </w:tc>
        <w:tc>
          <w:tcPr>
            <w:tcW w:w="2835" w:type="dxa"/>
            <w:shd w:val="clear" w:color="auto" w:fill="auto"/>
            <w:vAlign w:val="center"/>
          </w:tcPr>
          <w:p w14:paraId="6A3BF2E2" w14:textId="233496E2"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bookmarkStart w:id="28" w:name="OLE_LINK31"/>
            <w:bookmarkStart w:id="29" w:name="OLE_LINK23"/>
            <w:bookmarkStart w:id="30" w:name="OLE_LINK27"/>
            <w:r w:rsidRPr="00C023F9">
              <w:rPr>
                <w:sz w:val="14"/>
                <w:szCs w:val="14"/>
              </w:rPr>
              <w:t xml:space="preserve">C01(1) </w:t>
            </w:r>
            <w:r w:rsidRPr="00C023F9">
              <w:rPr>
                <w:sz w:val="14"/>
                <w:szCs w:val="14"/>
              </w:rPr>
              <w:sym w:font="Wingdings" w:char="F0E0"/>
            </w:r>
            <w:r w:rsidRPr="00C023F9">
              <w:rPr>
                <w:sz w:val="14"/>
                <w:szCs w:val="14"/>
              </w:rPr>
              <w:t xml:space="preserve"> C02(2)</w:t>
            </w:r>
            <w:bookmarkEnd w:id="28"/>
            <w:r w:rsidRPr="00C023F9">
              <w:rPr>
                <w:sz w:val="14"/>
                <w:szCs w:val="14"/>
              </w:rPr>
              <w:t xml:space="preserve"> </w:t>
            </w:r>
            <w:r w:rsidRPr="00C023F9">
              <w:rPr>
                <w:sz w:val="14"/>
                <w:szCs w:val="14"/>
              </w:rPr>
              <w:sym w:font="Wingdings" w:char="F0E0"/>
            </w:r>
            <w:r w:rsidRPr="00C023F9">
              <w:rPr>
                <w:sz w:val="14"/>
                <w:szCs w:val="14"/>
              </w:rPr>
              <w:t xml:space="preserve"> A01(2) </w:t>
            </w:r>
            <w:r w:rsidRPr="00C023F9">
              <w:rPr>
                <w:sz w:val="14"/>
                <w:szCs w:val="14"/>
              </w:rPr>
              <w:sym w:font="Wingdings" w:char="F0E0"/>
            </w:r>
            <w:r w:rsidRPr="00C023F9">
              <w:rPr>
                <w:sz w:val="14"/>
                <w:szCs w:val="14"/>
              </w:rPr>
              <w:t xml:space="preserve"> A1</w:t>
            </w:r>
            <w:bookmarkEnd w:id="29"/>
            <w:r w:rsidRPr="00C023F9">
              <w:rPr>
                <w:sz w:val="14"/>
                <w:szCs w:val="14"/>
              </w:rPr>
              <w:t>3</w:t>
            </w:r>
            <w:bookmarkEnd w:id="30"/>
          </w:p>
          <w:p w14:paraId="393F123F" w14:textId="06E3BFA6" w:rsidR="003D1D65" w:rsidRPr="00C023F9" w:rsidRDefault="003D1D65" w:rsidP="00D32E20">
            <w:pPr>
              <w:pStyle w:val="MDPI42tablebody"/>
              <w:numPr>
                <w:ilvl w:val="0"/>
                <w:numId w:val="17"/>
              </w:numPr>
              <w:suppressAutoHyphens/>
              <w:autoSpaceDE w:val="0"/>
              <w:autoSpaceDN w:val="0"/>
              <w:spacing w:line="240" w:lineRule="auto"/>
              <w:ind w:left="143" w:hanging="143"/>
              <w:jc w:val="both"/>
              <w:rPr>
                <w:sz w:val="14"/>
                <w:szCs w:val="14"/>
              </w:rPr>
            </w:pPr>
            <w:r w:rsidRPr="00C023F9">
              <w:rPr>
                <w:sz w:val="14"/>
                <w:szCs w:val="14"/>
              </w:rPr>
              <w:t xml:space="preserve">A13(18) </w:t>
            </w:r>
            <w:r w:rsidRPr="00C023F9">
              <w:rPr>
                <w:sz w:val="14"/>
                <w:szCs w:val="14"/>
              </w:rPr>
              <w:sym w:font="Wingdings" w:char="F0E0"/>
            </w:r>
            <w:r w:rsidRPr="00C023F9">
              <w:rPr>
                <w:sz w:val="14"/>
                <w:szCs w:val="14"/>
              </w:rPr>
              <w:t xml:space="preserve"> </w:t>
            </w:r>
            <w:bookmarkStart w:id="31" w:name="OLE_LINK21"/>
            <w:r w:rsidRPr="00C023F9">
              <w:rPr>
                <w:sz w:val="14"/>
                <w:szCs w:val="14"/>
              </w:rPr>
              <w:t xml:space="preserve">A10(3)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bookmarkEnd w:id="31"/>
          </w:p>
        </w:tc>
      </w:tr>
      <w:tr w:rsidR="003D1D65" w:rsidRPr="00C023F9" w14:paraId="1FE769DD" w14:textId="77777777" w:rsidTr="003D1D65">
        <w:trPr>
          <w:trHeight w:val="307"/>
        </w:trPr>
        <w:tc>
          <w:tcPr>
            <w:tcW w:w="794" w:type="dxa"/>
            <w:vAlign w:val="center"/>
          </w:tcPr>
          <w:p w14:paraId="3550D714" w14:textId="3213F34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3</w:t>
            </w:r>
          </w:p>
        </w:tc>
        <w:tc>
          <w:tcPr>
            <w:tcW w:w="1134" w:type="dxa"/>
            <w:shd w:val="clear" w:color="auto" w:fill="auto"/>
            <w:vAlign w:val="center"/>
          </w:tcPr>
          <w:p w14:paraId="2EE4F996" w14:textId="3C94D8E0" w:rsidR="003D1D65" w:rsidRPr="00C023F9" w:rsidRDefault="003D1D65" w:rsidP="00D32E20">
            <w:pPr>
              <w:pStyle w:val="MDPI42tablebody"/>
              <w:suppressAutoHyphens/>
              <w:autoSpaceDE w:val="0"/>
              <w:autoSpaceDN w:val="0"/>
              <w:spacing w:line="240" w:lineRule="auto"/>
              <w:jc w:val="both"/>
              <w:rPr>
                <w:sz w:val="18"/>
              </w:rPr>
            </w:pPr>
            <w:r w:rsidRPr="00C023F9">
              <w:rPr>
                <w:sz w:val="18"/>
              </w:rPr>
              <w:t>Navigator</w:t>
            </w:r>
          </w:p>
        </w:tc>
        <w:tc>
          <w:tcPr>
            <w:tcW w:w="3119" w:type="dxa"/>
            <w:shd w:val="clear" w:color="auto" w:fill="auto"/>
            <w:vAlign w:val="center"/>
          </w:tcPr>
          <w:p w14:paraId="2147A9A4" w14:textId="7E9E46A6"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sz w:val="18"/>
              </w:rPr>
              <w:t>You have already arrived the MRT station.</w:t>
            </w:r>
          </w:p>
        </w:tc>
        <w:tc>
          <w:tcPr>
            <w:tcW w:w="2835" w:type="dxa"/>
            <w:shd w:val="clear" w:color="auto" w:fill="auto"/>
            <w:vAlign w:val="center"/>
          </w:tcPr>
          <w:p w14:paraId="5543AA41" w14:textId="0AC2C63D" w:rsidR="003D1D65" w:rsidRPr="00C023F9" w:rsidRDefault="003D1D65" w:rsidP="00D32E20">
            <w:pPr>
              <w:pStyle w:val="MDPI42tablebody"/>
              <w:suppressAutoHyphens/>
              <w:autoSpaceDE w:val="0"/>
              <w:autoSpaceDN w:val="0"/>
              <w:spacing w:line="240" w:lineRule="auto"/>
              <w:jc w:val="both"/>
              <w:rPr>
                <w:sz w:val="14"/>
                <w:szCs w:val="14"/>
              </w:rPr>
            </w:pPr>
            <w:r w:rsidRPr="00C023F9">
              <w:rPr>
                <w:sz w:val="14"/>
                <w:szCs w:val="14"/>
              </w:rPr>
              <w:t xml:space="preserve">A00(3) </w:t>
            </w:r>
            <w:r w:rsidRPr="00C023F9">
              <w:rPr>
                <w:sz w:val="14"/>
                <w:szCs w:val="14"/>
              </w:rPr>
              <w:sym w:font="Wingdings" w:char="F0E0"/>
            </w:r>
            <w:r w:rsidRPr="00C023F9">
              <w:rPr>
                <w:sz w:val="14"/>
                <w:szCs w:val="14"/>
              </w:rPr>
              <w:t xml:space="preserve"> F00(4) </w:t>
            </w:r>
            <w:r w:rsidRPr="00C023F9">
              <w:rPr>
                <w:sz w:val="14"/>
                <w:szCs w:val="14"/>
              </w:rPr>
              <w:sym w:font="Wingdings" w:char="F0E0"/>
            </w:r>
            <w:r w:rsidRPr="00C023F9">
              <w:rPr>
                <w:sz w:val="14"/>
                <w:szCs w:val="14"/>
              </w:rPr>
              <w:t xml:space="preserve"> E02(20) </w:t>
            </w:r>
            <w:r w:rsidRPr="00C023F9">
              <w:rPr>
                <w:sz w:val="14"/>
                <w:szCs w:val="14"/>
              </w:rPr>
              <w:sym w:font="Wingdings" w:char="F0E0"/>
            </w:r>
            <w:r w:rsidRPr="00C023F9">
              <w:rPr>
                <w:sz w:val="14"/>
                <w:szCs w:val="14"/>
              </w:rPr>
              <w:t xml:space="preserve"> E03(21) </w:t>
            </w:r>
            <w:r w:rsidRPr="00C023F9">
              <w:rPr>
                <w:sz w:val="14"/>
                <w:szCs w:val="14"/>
              </w:rPr>
              <w:sym w:font="Wingdings" w:char="F0E0"/>
            </w:r>
            <w:r w:rsidRPr="00C023F9">
              <w:rPr>
                <w:sz w:val="14"/>
                <w:szCs w:val="14"/>
              </w:rPr>
              <w:t xml:space="preserve"> E01</w:t>
            </w:r>
          </w:p>
        </w:tc>
      </w:tr>
      <w:tr w:rsidR="003D1D65" w:rsidRPr="00C023F9" w14:paraId="0F8197C1" w14:textId="77777777" w:rsidTr="003D1D65">
        <w:trPr>
          <w:trHeight w:val="297"/>
        </w:trPr>
        <w:tc>
          <w:tcPr>
            <w:tcW w:w="794" w:type="dxa"/>
            <w:vAlign w:val="center"/>
          </w:tcPr>
          <w:p w14:paraId="3A908BC5" w14:textId="228F1F31" w:rsidR="003D1D65" w:rsidRPr="00C023F9" w:rsidRDefault="003D1D65" w:rsidP="00D32E20">
            <w:pPr>
              <w:pStyle w:val="MDPI42tablebody"/>
              <w:suppressAutoHyphens/>
              <w:autoSpaceDE w:val="0"/>
              <w:autoSpaceDN w:val="0"/>
              <w:spacing w:line="240" w:lineRule="auto"/>
              <w:rPr>
                <w:sz w:val="18"/>
              </w:rPr>
            </w:pPr>
            <w:r w:rsidRPr="00C023F9">
              <w:rPr>
                <w:rFonts w:hint="eastAsia"/>
                <w:sz w:val="18"/>
              </w:rPr>
              <w:t>1</w:t>
            </w:r>
            <w:r w:rsidRPr="00C023F9">
              <w:rPr>
                <w:sz w:val="18"/>
              </w:rPr>
              <w:t>4</w:t>
            </w:r>
          </w:p>
        </w:tc>
        <w:tc>
          <w:tcPr>
            <w:tcW w:w="1134" w:type="dxa"/>
            <w:shd w:val="clear" w:color="auto" w:fill="auto"/>
            <w:vAlign w:val="center"/>
          </w:tcPr>
          <w:p w14:paraId="6DCE77CC" w14:textId="7957DB9A" w:rsidR="003D1D65" w:rsidRPr="00C023F9" w:rsidRDefault="003D1D65" w:rsidP="00D32E20">
            <w:pPr>
              <w:pStyle w:val="MDPI42tablebody"/>
              <w:suppressAutoHyphens/>
              <w:autoSpaceDE w:val="0"/>
              <w:autoSpaceDN w:val="0"/>
              <w:spacing w:line="240" w:lineRule="auto"/>
              <w:jc w:val="both"/>
              <w:rPr>
                <w:sz w:val="18"/>
              </w:rPr>
            </w:pPr>
          </w:p>
        </w:tc>
        <w:tc>
          <w:tcPr>
            <w:tcW w:w="3119" w:type="dxa"/>
            <w:shd w:val="clear" w:color="auto" w:fill="auto"/>
            <w:vAlign w:val="center"/>
          </w:tcPr>
          <w:p w14:paraId="24D6B3EA" w14:textId="17EB90EF" w:rsidR="003D1D65" w:rsidRPr="00C023F9" w:rsidRDefault="003D1D65" w:rsidP="00D32E20">
            <w:pPr>
              <w:pStyle w:val="MDPI42tablebody"/>
              <w:suppressAutoHyphens/>
              <w:autoSpaceDE w:val="0"/>
              <w:autoSpaceDN w:val="0"/>
              <w:spacing w:line="240" w:lineRule="auto"/>
              <w:ind w:rightChars="58" w:right="139"/>
              <w:jc w:val="both"/>
              <w:rPr>
                <w:sz w:val="18"/>
              </w:rPr>
            </w:pPr>
            <w:r w:rsidRPr="00C023F9">
              <w:rPr>
                <w:rFonts w:hint="eastAsia"/>
                <w:sz w:val="18"/>
              </w:rPr>
              <w:t>(</w:t>
            </w:r>
            <w:r w:rsidRPr="00C023F9">
              <w:rPr>
                <w:sz w:val="18"/>
              </w:rPr>
              <w:t>System terminate)</w:t>
            </w:r>
          </w:p>
        </w:tc>
        <w:tc>
          <w:tcPr>
            <w:tcW w:w="2835" w:type="dxa"/>
            <w:shd w:val="clear" w:color="auto" w:fill="auto"/>
            <w:vAlign w:val="center"/>
          </w:tcPr>
          <w:p w14:paraId="5BC0D393" w14:textId="67E29814" w:rsidR="003D1D65" w:rsidRPr="00C023F9" w:rsidRDefault="003D1D65" w:rsidP="00D32E20">
            <w:pPr>
              <w:pStyle w:val="MDPI42tablebody"/>
              <w:suppressAutoHyphens/>
              <w:autoSpaceDE w:val="0"/>
              <w:autoSpaceDN w:val="0"/>
              <w:spacing w:line="240" w:lineRule="auto"/>
              <w:jc w:val="both"/>
              <w:rPr>
                <w:sz w:val="14"/>
                <w:szCs w:val="14"/>
              </w:rPr>
            </w:pPr>
            <w:r w:rsidRPr="00C023F9">
              <w:rPr>
                <w:rFonts w:hint="eastAsia"/>
                <w:sz w:val="14"/>
                <w:szCs w:val="14"/>
              </w:rPr>
              <w:t>0</w:t>
            </w:r>
            <w:r w:rsidRPr="00C023F9">
              <w:rPr>
                <w:sz w:val="14"/>
                <w:szCs w:val="14"/>
              </w:rPr>
              <w:t>00(M2)</w:t>
            </w:r>
          </w:p>
        </w:tc>
      </w:tr>
    </w:tbl>
    <w:p w14:paraId="3102A325" w14:textId="63356867" w:rsidR="009E677C" w:rsidRPr="009E677C" w:rsidRDefault="009E677C" w:rsidP="009E677C">
      <w:pPr>
        <w:pStyle w:val="MDPI41tablecaption"/>
        <w:suppressAutoHyphens/>
        <w:spacing w:after="240"/>
        <w:rPr>
          <w:rFonts w:eastAsia="新細明體" w:cs="新細明體"/>
          <w:lang w:eastAsia="zh-TW"/>
        </w:rPr>
      </w:pPr>
      <w:bookmarkStart w:id="32" w:name="OLE_LINK35"/>
      <w:r w:rsidRPr="009E677C">
        <w:rPr>
          <w:rFonts w:eastAsia="新細明體" w:cs="新細明體"/>
          <w:lang w:eastAsia="zh-TW"/>
        </w:rPr>
        <w:t xml:space="preserve">Note 1: The format of the content in the fourth column is as follows: source agent ID (publish topic ID) </w:t>
      </w:r>
      <w:r w:rsidRPr="005D0FBB">
        <w:rPr>
          <w:rFonts w:eastAsia="新細明體" w:cs="新細明體"/>
          <w:lang w:eastAsia="zh-TW"/>
        </w:rPr>
        <w:sym w:font="Wingdings" w:char="F0E0"/>
      </w:r>
      <w:r w:rsidRPr="009E677C">
        <w:rPr>
          <w:rFonts w:eastAsia="新細明體" w:cs="新細明體"/>
          <w:lang w:eastAsia="zh-TW"/>
        </w:rPr>
        <w:t xml:space="preserve"> target agent ID (publish topic ID).</w:t>
      </w:r>
    </w:p>
    <w:p w14:paraId="68873475" w14:textId="4D399F5A" w:rsidR="003C1775" w:rsidRPr="00C023F9" w:rsidRDefault="009E677C" w:rsidP="009E677C">
      <w:pPr>
        <w:pStyle w:val="MDPI41tablecaption"/>
        <w:suppressAutoHyphens/>
        <w:spacing w:before="0" w:after="240" w:line="240" w:lineRule="auto"/>
        <w:rPr>
          <w:rFonts w:eastAsia="新細明體" w:cs="新細明體"/>
          <w:lang w:eastAsia="zh-TW"/>
        </w:rPr>
      </w:pPr>
      <w:r w:rsidRPr="009E677C">
        <w:rPr>
          <w:rFonts w:eastAsia="新細明體" w:cs="新細明體"/>
          <w:lang w:eastAsia="zh-TW"/>
        </w:rPr>
        <w:t>Note 2: The sequential items in the fourth column represent parallelized processes, but the former affect the behavior of the latter.</w:t>
      </w:r>
    </w:p>
    <w:p w14:paraId="50A776A8" w14:textId="6825D4DB" w:rsidR="009E677C" w:rsidRDefault="009E677C" w:rsidP="009E677C">
      <w:pPr>
        <w:pStyle w:val="MDPI31text"/>
        <w:suppressAutoHyphens/>
        <w:rPr>
          <w:lang w:eastAsia="zh-TW"/>
        </w:rPr>
      </w:pPr>
      <w:bookmarkStart w:id="33" w:name="OLE_LINK43"/>
      <w:bookmarkEnd w:id="32"/>
      <w:r>
        <w:rPr>
          <w:lang w:eastAsia="zh-TW"/>
        </w:rPr>
        <w:t xml:space="preserve">During the experiment, the existence of the head agent was ambiguous. According to the design, the head agent served as a communication bridge for the super-agent. However, during the planning of the experiment, the super-agent sometimes directly addressed external communication, such as environmental detection (A10) or the auditory system (E00). Therefore, because the head agent served only as a message </w:t>
      </w:r>
      <w:r>
        <w:rPr>
          <w:lang w:eastAsia="zh-TW"/>
        </w:rPr>
        <w:lastRenderedPageBreak/>
        <w:t>forwarder, it was omitted. To avoid the duplication of unnecessary information, the super-agent or internal body agents directly published the message. The head agent existed only when messages were converted or filtered.</w:t>
      </w:r>
    </w:p>
    <w:p w14:paraId="437FF8CD" w14:textId="1EE0CB2B" w:rsidR="009E677C" w:rsidRDefault="009E677C" w:rsidP="009E677C">
      <w:pPr>
        <w:pStyle w:val="MDPI31text"/>
        <w:suppressAutoHyphens/>
        <w:rPr>
          <w:lang w:eastAsia="zh-TW"/>
        </w:rPr>
      </w:pPr>
      <w:r>
        <w:rPr>
          <w:lang w:eastAsia="zh-TW"/>
        </w:rPr>
        <w:t xml:space="preserve">Here, the holonic MAS aided in the design of structures. Publishing and subscribing to topics between agents also increased the flexibility of the system. The agents in the system were easily modified so as to gracefully update the system. Importantly, the system had a large number of repeated paths, for example, hearing and understanding (D01(12) </w:t>
      </w:r>
      <w:r w:rsidRPr="00CC5DE4">
        <w:rPr>
          <w:szCs w:val="20"/>
          <w:lang w:eastAsia="zh-TW"/>
        </w:rPr>
        <w:sym w:font="Wingdings" w:char="F0E0"/>
      </w:r>
      <w:r>
        <w:rPr>
          <w:lang w:eastAsia="zh-TW"/>
        </w:rPr>
        <w:t xml:space="preserve"> D02(11) </w:t>
      </w:r>
      <w:r w:rsidRPr="00CC5DE4">
        <w:rPr>
          <w:szCs w:val="20"/>
          <w:lang w:eastAsia="zh-TW"/>
        </w:rPr>
        <w:sym w:font="Wingdings" w:char="F0E0"/>
      </w:r>
      <w:r>
        <w:rPr>
          <w:lang w:eastAsia="zh-TW"/>
        </w:rPr>
        <w:t xml:space="preserve"> D00(5) </w:t>
      </w:r>
      <w:r w:rsidRPr="00CC5DE4">
        <w:rPr>
          <w:szCs w:val="20"/>
          <w:lang w:eastAsia="zh-TW"/>
        </w:rPr>
        <w:sym w:font="Wingdings" w:char="F0E0"/>
      </w:r>
      <w:r>
        <w:rPr>
          <w:lang w:eastAsia="zh-TW"/>
        </w:rPr>
        <w:t xml:space="preserve"> B02(6) </w:t>
      </w:r>
      <w:r w:rsidRPr="00CC5DE4">
        <w:rPr>
          <w:szCs w:val="20"/>
          <w:lang w:eastAsia="zh-TW"/>
        </w:rPr>
        <w:sym w:font="Wingdings" w:char="F0E0"/>
      </w:r>
      <w:r>
        <w:rPr>
          <w:lang w:eastAsia="zh-TW"/>
        </w:rPr>
        <w:t xml:space="preserve"> B03), vision and recognition (C01(1) </w:t>
      </w:r>
      <w:r w:rsidRPr="00CC5DE4">
        <w:rPr>
          <w:szCs w:val="20"/>
          <w:lang w:eastAsia="zh-TW"/>
        </w:rPr>
        <w:sym w:font="Wingdings" w:char="F0E0"/>
      </w:r>
      <w:r>
        <w:rPr>
          <w:lang w:eastAsia="zh-TW"/>
        </w:rPr>
        <w:t xml:space="preserve"> C02(2) </w:t>
      </w:r>
      <w:r w:rsidRPr="00CC5DE4">
        <w:rPr>
          <w:szCs w:val="20"/>
          <w:lang w:eastAsia="zh-TW"/>
        </w:rPr>
        <w:sym w:font="Wingdings" w:char="F0E0"/>
      </w:r>
      <w:r>
        <w:rPr>
          <w:lang w:eastAsia="zh-TW"/>
        </w:rPr>
        <w:t xml:space="preserve"> A01(2) </w:t>
      </w:r>
      <w:r w:rsidRPr="00CC5DE4">
        <w:rPr>
          <w:szCs w:val="20"/>
          <w:lang w:eastAsia="zh-TW"/>
        </w:rPr>
        <w:sym w:font="Wingdings" w:char="F0E0"/>
      </w:r>
      <w:r>
        <w:rPr>
          <w:lang w:eastAsia="zh-TW"/>
        </w:rPr>
        <w:t xml:space="preserve"> A11, A12, A13), and voice output (A00, B00(10) </w:t>
      </w:r>
      <w:r w:rsidRPr="00CC5DE4">
        <w:rPr>
          <w:szCs w:val="20"/>
          <w:lang w:eastAsia="zh-TW"/>
        </w:rPr>
        <w:sym w:font="Wingdings" w:char="F0E0"/>
      </w:r>
      <w:r>
        <w:rPr>
          <w:lang w:eastAsia="zh-TW"/>
        </w:rPr>
        <w:t xml:space="preserve"> B04(7) </w:t>
      </w:r>
      <w:r w:rsidRPr="00CC5DE4">
        <w:rPr>
          <w:szCs w:val="20"/>
          <w:lang w:eastAsia="zh-TW"/>
        </w:rPr>
        <w:sym w:font="Wingdings" w:char="F0E0"/>
      </w:r>
      <w:r>
        <w:rPr>
          <w:lang w:eastAsia="zh-TW"/>
        </w:rPr>
        <w:t xml:space="preserve"> B01(3) </w:t>
      </w:r>
      <w:r w:rsidRPr="00CC5DE4">
        <w:rPr>
          <w:szCs w:val="20"/>
          <w:lang w:eastAsia="zh-TW"/>
        </w:rPr>
        <w:sym w:font="Wingdings" w:char="F0E0"/>
      </w:r>
      <w:r>
        <w:rPr>
          <w:lang w:eastAsia="zh-TW"/>
        </w:rPr>
        <w:t xml:space="preserve"> F00(4) </w:t>
      </w:r>
      <w:r w:rsidRPr="00CC5DE4">
        <w:rPr>
          <w:szCs w:val="20"/>
          <w:lang w:eastAsia="zh-TW"/>
        </w:rPr>
        <w:sym w:font="Wingdings" w:char="F0E0"/>
      </w:r>
      <w:r>
        <w:rPr>
          <w:lang w:eastAsia="zh-TW"/>
        </w:rPr>
        <w:t xml:space="preserve"> E02(20) </w:t>
      </w:r>
      <w:r w:rsidRPr="00CC5DE4">
        <w:rPr>
          <w:szCs w:val="20"/>
          <w:lang w:eastAsia="zh-TW"/>
        </w:rPr>
        <w:sym w:font="Wingdings" w:char="F0E0"/>
      </w:r>
      <w:r>
        <w:rPr>
          <w:lang w:eastAsia="zh-TW"/>
        </w:rPr>
        <w:t xml:space="preserve"> E03(21) </w:t>
      </w:r>
      <w:r w:rsidRPr="00CC5DE4">
        <w:rPr>
          <w:szCs w:val="20"/>
          <w:lang w:eastAsia="zh-TW"/>
        </w:rPr>
        <w:sym w:font="Wingdings" w:char="F0E0"/>
      </w:r>
      <w:r>
        <w:rPr>
          <w:lang w:eastAsia="zh-TW"/>
        </w:rPr>
        <w:t xml:space="preserve"> E01). These paths were dynamic subsystems of the cross-agent service whose discovery aided in understanding and optimizing the system (e.g., in terms of pipelining).</w:t>
      </w:r>
    </w:p>
    <w:p w14:paraId="3E87AF83" w14:textId="1F78AE49" w:rsidR="006F50CC" w:rsidRPr="00C023F9" w:rsidRDefault="009E677C" w:rsidP="009E677C">
      <w:pPr>
        <w:pStyle w:val="MDPI31text"/>
        <w:suppressAutoHyphens/>
        <w:spacing w:line="240" w:lineRule="auto"/>
        <w:rPr>
          <w:lang w:eastAsia="zh-TW"/>
        </w:rPr>
      </w:pPr>
      <w:r>
        <w:rPr>
          <w:lang w:eastAsia="zh-TW"/>
        </w:rPr>
        <w:t>The execution time of the dynamic subsystem was calculated as follows:</w:t>
      </w:r>
    </w:p>
    <w:tbl>
      <w:tblPr>
        <w:tblW w:w="7856" w:type="dxa"/>
        <w:tblInd w:w="2608" w:type="dxa"/>
        <w:tblLayout w:type="fixed"/>
        <w:tblCellMar>
          <w:left w:w="0" w:type="dxa"/>
          <w:right w:w="0" w:type="dxa"/>
        </w:tblCellMar>
        <w:tblLook w:val="0000" w:firstRow="0" w:lastRow="0" w:firstColumn="0" w:lastColumn="0" w:noHBand="0" w:noVBand="0"/>
      </w:tblPr>
      <w:tblGrid>
        <w:gridCol w:w="7426"/>
        <w:gridCol w:w="430"/>
      </w:tblGrid>
      <w:tr w:rsidR="00DE5AAD" w:rsidRPr="00C023F9" w14:paraId="58E0350E" w14:textId="77777777" w:rsidTr="00DE5AAD">
        <w:trPr>
          <w:trHeight w:val="340"/>
        </w:trPr>
        <w:tc>
          <w:tcPr>
            <w:tcW w:w="7426" w:type="dxa"/>
            <w:shd w:val="clear" w:color="auto" w:fill="auto"/>
            <w:vAlign w:val="center"/>
          </w:tcPr>
          <w:bookmarkEnd w:id="33"/>
          <w:p w14:paraId="262A2030" w14:textId="75A43D51" w:rsidR="00DE5AAD" w:rsidRPr="00C023F9" w:rsidRDefault="00DE5AAD" w:rsidP="00D32E20">
            <w:pPr>
              <w:pStyle w:val="MDPI31text"/>
              <w:suppressAutoHyphens/>
              <w:spacing w:before="120" w:after="120" w:line="240" w:lineRule="auto"/>
              <w:ind w:left="706" w:firstLine="0"/>
              <w:jc w:val="center"/>
            </w:pPr>
            <m:oMathPara>
              <m:oMath>
                <m:r>
                  <w:rPr>
                    <w:rFonts w:ascii="Cambria Math" w:eastAsia="新細明體" w:hAnsi="Cambria Math" w:cs="新細明體"/>
                    <w:lang w:eastAsia="zh-TW"/>
                  </w:rPr>
                  <m:t>R={</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1</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2</m:t>
                    </m:r>
                  </m:sub>
                </m:sSub>
                <m:r>
                  <w:rPr>
                    <w:rFonts w:ascii="Cambria Math" w:eastAsia="新細明體" w:hAnsi="Cambria Math" w:cs="新細明體"/>
                    <w:lang w:eastAsia="zh-TW"/>
                  </w:rPr>
                  <m:t>,…,</m:t>
                </m:r>
                <m:sSub>
                  <m:sSubPr>
                    <m:ctrlPr>
                      <w:rPr>
                        <w:rFonts w:ascii="Cambria Math" w:eastAsia="新細明體" w:hAnsi="Cambria Math" w:cs="新細明體"/>
                        <w:i/>
                        <w:lang w:eastAsia="zh-TW"/>
                      </w:rPr>
                    </m:ctrlPr>
                  </m:sSubPr>
                  <m:e>
                    <m:r>
                      <w:rPr>
                        <w:rFonts w:ascii="Cambria Math" w:eastAsia="新細明體" w:hAnsi="Cambria Math" w:cs="新細明體"/>
                        <w:lang w:eastAsia="zh-TW"/>
                      </w:rPr>
                      <m:t>a</m:t>
                    </m:r>
                  </m:e>
                  <m:sub>
                    <m:r>
                      <w:rPr>
                        <w:rFonts w:ascii="Cambria Math" w:eastAsia="新細明體" w:hAnsi="Cambria Math" w:cs="新細明體"/>
                        <w:lang w:eastAsia="zh-TW"/>
                      </w:rPr>
                      <m:t>n</m:t>
                    </m:r>
                  </m:sub>
                </m:sSub>
                <m:r>
                  <w:rPr>
                    <w:rFonts w:ascii="Cambria Math" w:eastAsia="新細明體" w:hAnsi="Cambria Math" w:cs="新細明體"/>
                    <w:lang w:eastAsia="zh-TW"/>
                  </w:rPr>
                  <m:t>}</m:t>
                </m:r>
              </m:oMath>
            </m:oMathPara>
          </w:p>
        </w:tc>
        <w:tc>
          <w:tcPr>
            <w:tcW w:w="430" w:type="dxa"/>
            <w:shd w:val="clear" w:color="auto" w:fill="auto"/>
            <w:vAlign w:val="center"/>
          </w:tcPr>
          <w:p w14:paraId="39219865" w14:textId="77777777" w:rsidR="00DE5AAD" w:rsidRPr="00C023F9" w:rsidRDefault="00DE5AAD" w:rsidP="00D32E20">
            <w:pPr>
              <w:pStyle w:val="MDPI31text"/>
              <w:suppressAutoHyphens/>
              <w:spacing w:before="120" w:after="120" w:line="240" w:lineRule="auto"/>
              <w:ind w:left="0" w:firstLine="0"/>
              <w:jc w:val="right"/>
            </w:pPr>
            <w:r w:rsidRPr="00C023F9">
              <w:t>(</w:t>
            </w:r>
            <w:r w:rsidRPr="00C023F9">
              <w:rPr>
                <w:noProof/>
              </w:rPr>
              <w:fldChar w:fldCharType="begin"/>
            </w:r>
            <w:r w:rsidRPr="00C023F9">
              <w:rPr>
                <w:noProof/>
              </w:rPr>
              <w:instrText xml:space="preserve"> seq EquationSeq \* \Arabic </w:instrText>
            </w:r>
            <w:r w:rsidRPr="00C023F9">
              <w:rPr>
                <w:noProof/>
              </w:rPr>
              <w:fldChar w:fldCharType="separate"/>
            </w:r>
            <w:r w:rsidRPr="00C023F9">
              <w:rPr>
                <w:noProof/>
              </w:rPr>
              <w:t>1</w:t>
            </w:r>
            <w:r w:rsidRPr="00C023F9">
              <w:rPr>
                <w:noProof/>
              </w:rPr>
              <w:fldChar w:fldCharType="end"/>
            </w:r>
            <w:r w:rsidRPr="00C023F9">
              <w:t>)</w:t>
            </w:r>
          </w:p>
        </w:tc>
      </w:tr>
      <w:tr w:rsidR="00DE5AAD" w:rsidRPr="00C023F9" w14:paraId="33E77646" w14:textId="77777777" w:rsidTr="00DE5AAD">
        <w:trPr>
          <w:trHeight w:val="340"/>
        </w:trPr>
        <w:tc>
          <w:tcPr>
            <w:tcW w:w="7426" w:type="dxa"/>
            <w:shd w:val="clear" w:color="auto" w:fill="auto"/>
            <w:vAlign w:val="center"/>
          </w:tcPr>
          <w:p w14:paraId="3FA11CF8" w14:textId="11DA1631" w:rsidR="00DE5AAD" w:rsidRPr="00C023F9" w:rsidRDefault="00DE5AAD" w:rsidP="00D32E20">
            <w:pPr>
              <w:pStyle w:val="MDPI31text"/>
              <w:suppressAutoHyphens/>
              <w:spacing w:before="120" w:after="120" w:line="240" w:lineRule="auto"/>
              <w:ind w:left="706" w:firstLine="0"/>
              <w:jc w:val="center"/>
              <w:rPr>
                <w:i/>
                <w:iCs/>
              </w:rPr>
            </w:pPr>
            <m:oMathPara>
              <m:oMath>
                <m:r>
                  <w:rPr>
                    <w:rFonts w:ascii="Cambria Math" w:eastAsia="新細明體" w:hAnsi="Cambria Math" w:cs="新細明體"/>
                    <w:lang w:eastAsia="zh-TW"/>
                  </w:rPr>
                  <m:t>elapsed time=</m:t>
                </m:r>
                <m:nary>
                  <m:naryPr>
                    <m:chr m:val="∑"/>
                    <m:limLoc m:val="undOvr"/>
                    <m:ctrlPr>
                      <w:rPr>
                        <w:rFonts w:ascii="Cambria Math" w:eastAsia="新細明體" w:hAnsi="Cambria Math" w:cs="新細明體"/>
                        <w:i/>
                        <w:lang w:eastAsia="zh-TW"/>
                      </w:rPr>
                    </m:ctrlPr>
                  </m:naryPr>
                  <m:sub>
                    <m:r>
                      <w:rPr>
                        <w:rFonts w:ascii="Cambria Math" w:eastAsia="新細明體" w:hAnsi="Cambria Math" w:cs="新細明體"/>
                        <w:lang w:eastAsia="zh-TW"/>
                      </w:rPr>
                      <m:t>i</m:t>
                    </m:r>
                  </m:sub>
                  <m:sup>
                    <m:r>
                      <w:rPr>
                        <w:rFonts w:ascii="Cambria Math" w:eastAsia="新細明體" w:hAnsi="Cambria Math" w:cs="新細明體"/>
                        <w:lang w:eastAsia="zh-TW"/>
                      </w:rPr>
                      <m:t>n</m:t>
                    </m:r>
                  </m:sup>
                  <m:e>
                    <m:r>
                      <w:rPr>
                        <w:rFonts w:ascii="Cambria Math" w:eastAsia="新細明體" w:hAnsi="Cambria Math" w:cs="新細明體"/>
                        <w:lang w:eastAsia="zh-TW"/>
                      </w:rPr>
                      <m:t>t(R[</m:t>
                    </m:r>
                    <m:sSub>
                      <m:sSubPr>
                        <m:ctrlPr>
                          <w:rPr>
                            <w:rFonts w:ascii="Cambria Math" w:eastAsia="新細明體" w:hAnsi="Cambria Math" w:cs="新細明體" w:hint="eastAsia"/>
                            <w:i/>
                            <w:lang w:eastAsia="zh-TW"/>
                          </w:rPr>
                        </m:ctrlPr>
                      </m:sSubPr>
                      <m:e>
                        <m:r>
                          <w:rPr>
                            <w:rFonts w:ascii="Cambria Math" w:eastAsia="新細明體" w:hAnsi="Cambria Math" w:cs="新細明體"/>
                            <w:lang w:eastAsia="zh-TW"/>
                          </w:rPr>
                          <m:t>a</m:t>
                        </m:r>
                        <m:ctrlPr>
                          <w:rPr>
                            <w:rFonts w:ascii="Cambria Math" w:eastAsia="新細明體" w:hAnsi="Cambria Math" w:cs="新細明體"/>
                            <w:i/>
                            <w:lang w:eastAsia="zh-TW"/>
                          </w:rPr>
                        </m:ctrlPr>
                      </m:e>
                      <m:sub>
                        <m:r>
                          <w:rPr>
                            <w:rFonts w:ascii="Cambria Math" w:eastAsia="新細明體" w:hAnsi="Cambria Math" w:cs="新細明體"/>
                            <w:lang w:eastAsia="zh-TW"/>
                          </w:rPr>
                          <m:t>i</m:t>
                        </m:r>
                        <m:ctrlPr>
                          <w:rPr>
                            <w:rFonts w:ascii="Cambria Math" w:eastAsia="新細明體" w:hAnsi="Cambria Math" w:cs="新細明體"/>
                            <w:i/>
                            <w:lang w:eastAsia="zh-TW"/>
                          </w:rPr>
                        </m:ctrlPr>
                      </m:sub>
                    </m:sSub>
                    <m:r>
                      <w:rPr>
                        <w:rFonts w:ascii="Cambria Math" w:eastAsia="新細明體" w:hAnsi="Cambria Math" w:cs="新細明體"/>
                        <w:lang w:eastAsia="zh-TW"/>
                      </w:rPr>
                      <m:t>])</m:t>
                    </m:r>
                  </m:e>
                </m:nary>
              </m:oMath>
            </m:oMathPara>
          </w:p>
        </w:tc>
        <w:tc>
          <w:tcPr>
            <w:tcW w:w="430" w:type="dxa"/>
            <w:shd w:val="clear" w:color="auto" w:fill="auto"/>
            <w:vAlign w:val="center"/>
          </w:tcPr>
          <w:p w14:paraId="22E12F7C" w14:textId="11D71288" w:rsidR="00DE5AAD" w:rsidRPr="00C023F9" w:rsidRDefault="00DE5AAD" w:rsidP="00D32E20">
            <w:pPr>
              <w:pStyle w:val="MDPI31text"/>
              <w:suppressAutoHyphens/>
              <w:spacing w:before="120" w:after="120" w:line="240" w:lineRule="auto"/>
              <w:ind w:left="0" w:firstLine="0"/>
              <w:jc w:val="right"/>
            </w:pPr>
            <w:r w:rsidRPr="00C023F9">
              <w:t>(2)</w:t>
            </w:r>
          </w:p>
        </w:tc>
      </w:tr>
    </w:tbl>
    <w:p w14:paraId="3BD8C7DA" w14:textId="77777777" w:rsidR="009E677C" w:rsidRDefault="009E677C" w:rsidP="00D32E20">
      <w:pPr>
        <w:pStyle w:val="MDPI21heading1"/>
        <w:suppressAutoHyphens/>
        <w:spacing w:line="240" w:lineRule="auto"/>
        <w:rPr>
          <w:b w:val="0"/>
          <w:bCs/>
        </w:rPr>
      </w:pPr>
      <w:r w:rsidRPr="00CC5DE4">
        <w:rPr>
          <w:b w:val="0"/>
          <w:bCs/>
        </w:rPr>
        <w:t xml:space="preserve">where </w:t>
      </w:r>
      <m:oMath>
        <m:r>
          <m:rPr>
            <m:sty m:val="bi"/>
          </m:rPr>
          <w:rPr>
            <w:rFonts w:ascii="Cambria Math" w:hAnsi="Cambria Math"/>
          </w:rPr>
          <m:t>R</m:t>
        </m:r>
      </m:oMath>
      <w:r w:rsidRPr="00CC5DE4">
        <w:rPr>
          <w:b w:val="0"/>
          <w:bCs/>
        </w:rPr>
        <w:t xml:space="preserve"> is the ordered set of agents, </w:t>
      </w:r>
      <m:oMath>
        <m:sSub>
          <m:sSubPr>
            <m:ctrlPr>
              <w:rPr>
                <w:rFonts w:ascii="Cambria Math" w:hAnsi="Cambria Math"/>
                <w:b w:val="0"/>
                <w:bCs/>
              </w:rPr>
            </m:ctrlPr>
          </m:sSubPr>
          <m:e>
            <m:r>
              <m:rPr>
                <m:sty m:val="bi"/>
              </m:rPr>
              <w:rPr>
                <w:rFonts w:ascii="Cambria Math" w:hAnsi="Cambria Math"/>
              </w:rPr>
              <m:t>a</m:t>
            </m:r>
          </m:e>
          <m:sub>
            <m:r>
              <m:rPr>
                <m:sty m:val="bi"/>
              </m:rPr>
              <w:rPr>
                <w:rFonts w:ascii="Cambria Math" w:hAnsi="Cambria Math"/>
              </w:rPr>
              <m:t>i</m:t>
            </m:r>
          </m:sub>
        </m:sSub>
      </m:oMath>
      <w:r w:rsidRPr="00CC5DE4">
        <w:rPr>
          <w:b w:val="0"/>
          <w:bCs/>
        </w:rPr>
        <w:t xml:space="preserve"> is the specific agent, and </w:t>
      </w:r>
      <m:oMath>
        <m:r>
          <m:rPr>
            <m:sty m:val="bi"/>
          </m:rPr>
          <w:rPr>
            <w:rFonts w:ascii="Cambria Math" w:hAnsi="Cambria Math"/>
          </w:rPr>
          <m:t>t</m:t>
        </m:r>
      </m:oMath>
      <w:r w:rsidRPr="00CC5DE4">
        <w:rPr>
          <w:b w:val="0"/>
          <w:bCs/>
        </w:rPr>
        <w:t xml:space="preserve"> is the function</w:t>
      </w:r>
      <w:r>
        <w:rPr>
          <w:b w:val="0"/>
          <w:bCs/>
        </w:rPr>
        <w:t xml:space="preserve"> used to</w:t>
      </w:r>
      <w:r w:rsidRPr="00CC5DE4">
        <w:rPr>
          <w:b w:val="0"/>
          <w:bCs/>
        </w:rPr>
        <w:t xml:space="preserve"> compute the execution time.</w:t>
      </w:r>
    </w:p>
    <w:p w14:paraId="518AAD2F" w14:textId="5B71E7DC" w:rsidR="00FF0BD6" w:rsidRPr="00351D45" w:rsidRDefault="00BB4AA0" w:rsidP="00D32E20">
      <w:pPr>
        <w:pStyle w:val="MDPI21heading1"/>
        <w:suppressAutoHyphens/>
        <w:spacing w:line="240" w:lineRule="auto"/>
        <w:rPr>
          <w:rFonts w:eastAsiaTheme="minorEastAsia"/>
          <w:lang w:eastAsia="zh-TW"/>
        </w:rPr>
      </w:pPr>
      <w:r w:rsidRPr="00C023F9">
        <w:t>4</w:t>
      </w:r>
      <w:r w:rsidR="00FF0BD6" w:rsidRPr="00C023F9">
        <w:t>. Discussion</w:t>
      </w:r>
    </w:p>
    <w:p w14:paraId="0A70EEEE" w14:textId="787B43F4" w:rsidR="00351D45" w:rsidRDefault="00351D45" w:rsidP="00B817B6">
      <w:pPr>
        <w:pStyle w:val="MDPI31text"/>
        <w:suppressAutoHyphens/>
        <w:rPr>
          <w:rFonts w:eastAsiaTheme="minorEastAsia"/>
          <w:lang w:eastAsia="zh-TW"/>
        </w:rPr>
      </w:pPr>
      <w:bookmarkStart w:id="34" w:name="OLE_LINK41"/>
      <w:r>
        <w:rPr>
          <w:rFonts w:eastAsiaTheme="minorEastAsia" w:hint="eastAsia"/>
          <w:lang w:eastAsia="zh-TW"/>
        </w:rPr>
        <w:t>以同質化系統實踐微服務架構。</w:t>
      </w:r>
    </w:p>
    <w:p w14:paraId="298ADA02" w14:textId="77777777" w:rsidR="00351D45" w:rsidRDefault="00351D45" w:rsidP="00B817B6">
      <w:pPr>
        <w:pStyle w:val="MDPI31text"/>
        <w:suppressAutoHyphens/>
        <w:rPr>
          <w:lang w:eastAsia="zh-TW"/>
        </w:rPr>
      </w:pPr>
      <w:r>
        <w:rPr>
          <w:lang w:eastAsia="zh-TW"/>
        </w:rPr>
        <w:t>According to physiology, distributed, hierarchical, regional, and global communication are essential mechanisms of complex intelligent agents. In this study, these insights were applied to the coordination of organizational structure and communication. A complex AI integration framework was also designed and experimentally validated.</w:t>
      </w:r>
    </w:p>
    <w:p w14:paraId="4EDA4562" w14:textId="77777777" w:rsidR="00351D45" w:rsidRDefault="00351D45" w:rsidP="00B817B6">
      <w:pPr>
        <w:pStyle w:val="MDPI31text"/>
        <w:suppressAutoHyphens/>
        <w:rPr>
          <w:lang w:eastAsia="zh-TW"/>
        </w:rPr>
      </w:pPr>
      <w:r>
        <w:rPr>
          <w:lang w:eastAsia="zh-TW"/>
        </w:rPr>
        <w:t>The interior of complex intelligent agents is primarily heterogeneous, and entire systems can form a homogeneous connection through the interface between agents and topics. All modules and components at any level are agents, which is advantageous for constructing a fully autonomous system.</w:t>
      </w:r>
    </w:p>
    <w:p w14:paraId="26A4A575" w14:textId="77777777" w:rsidR="00351D45" w:rsidRDefault="00351D45" w:rsidP="00B817B6">
      <w:pPr>
        <w:pStyle w:val="MDPI31text"/>
        <w:suppressAutoHyphens/>
        <w:rPr>
          <w:lang w:eastAsia="zh-TW"/>
        </w:rPr>
      </w:pPr>
      <w:r>
        <w:rPr>
          <w:lang w:eastAsia="zh-TW"/>
        </w:rPr>
        <w:t>The participant discovery of the DDS [35] allows agents to dynamically participate in the system, thereby rendering the system scalable. For instance, adding Lidar’s distance sensing to a visual agent can improve the accuracy of road detection. The system can also be upgraded or repaired online.</w:t>
      </w:r>
    </w:p>
    <w:p w14:paraId="156C3FB7" w14:textId="77777777" w:rsidR="00351D45" w:rsidRDefault="00351D45" w:rsidP="00B817B6">
      <w:pPr>
        <w:pStyle w:val="MDPI31text"/>
        <w:suppressAutoHyphens/>
        <w:rPr>
          <w:lang w:eastAsia="zh-TW"/>
        </w:rPr>
      </w:pPr>
      <w:r>
        <w:rPr>
          <w:lang w:eastAsia="zh-TW"/>
        </w:rPr>
        <w:t>As a more advanced protocol, OMG’s DDS is functionally a superset of MQTT and can cover the majority of its features. Because of its wide compatibility and simple implementation, MQTT is still used as a solution for global communication. Given its low frequency and power consumption, its lightweight centralized protocol meets the global communication requirements. Therefore, MQTT is regarded as an essential communication capability for agents.</w:t>
      </w:r>
    </w:p>
    <w:p w14:paraId="74D50A85" w14:textId="77777777" w:rsidR="00351D45" w:rsidRPr="00C023F9" w:rsidRDefault="00351D45" w:rsidP="00B817B6">
      <w:pPr>
        <w:pStyle w:val="MDPI31text"/>
        <w:suppressAutoHyphens/>
        <w:spacing w:line="240" w:lineRule="auto"/>
        <w:rPr>
          <w:lang w:eastAsia="zh-TW"/>
        </w:rPr>
      </w:pPr>
      <w:r>
        <w:rPr>
          <w:lang w:eastAsia="zh-TW"/>
        </w:rPr>
        <w:t>Some studies have highlighted the benefits of continuous multiagent organization and autonomy [36]. The abstraction of the inner operations of holonic agents has allowed for great flexibility in behavioral decisions. However, predicting the final behavior of a holonic agent is difficult because of the lack of knowledge regarding the internal structure of holons [37].</w:t>
      </w:r>
    </w:p>
    <w:bookmarkEnd w:id="34"/>
    <w:p w14:paraId="15CEE8FC" w14:textId="3D481B30" w:rsidR="00107D4E" w:rsidRPr="00C023F9" w:rsidRDefault="00107D4E" w:rsidP="00D32E20">
      <w:pPr>
        <w:pStyle w:val="MDPI21heading1"/>
        <w:suppressAutoHyphens/>
        <w:spacing w:line="240" w:lineRule="auto"/>
      </w:pPr>
      <w:r w:rsidRPr="00C023F9">
        <w:t>5. Conclusions</w:t>
      </w:r>
    </w:p>
    <w:p w14:paraId="17900928" w14:textId="77777777" w:rsidR="00B817B6" w:rsidRDefault="00B817B6" w:rsidP="00B817B6">
      <w:pPr>
        <w:pStyle w:val="MDPI31text"/>
        <w:suppressAutoHyphens/>
        <w:rPr>
          <w:lang w:eastAsia="zh-TW"/>
        </w:rPr>
      </w:pPr>
      <w:r>
        <w:rPr>
          <w:lang w:eastAsia="zh-TW"/>
        </w:rPr>
        <w:t xml:space="preserve">The proposed complex framework for AI integration is a middle layer between the operating system and its applications. It helps organize the system and facilitates the sharing of information and parallelization of processes. This may allow developers to </w:t>
      </w:r>
      <w:r>
        <w:rPr>
          <w:lang w:eastAsia="zh-TW"/>
        </w:rPr>
        <w:lastRenderedPageBreak/>
        <w:t>increase their productivity by working in parallel teams and focusing more on the developmental aspect. This study, however, did not investigate the synchronization of parallel processing between agents, which will be provided as a supplementary study in the future.</w:t>
      </w:r>
    </w:p>
    <w:p w14:paraId="0BBC059F" w14:textId="77777777" w:rsidR="00B817B6" w:rsidRDefault="00B817B6" w:rsidP="00B817B6">
      <w:pPr>
        <w:pStyle w:val="MDPI31text"/>
        <w:suppressAutoHyphens/>
        <w:rPr>
          <w:lang w:eastAsia="zh-TW"/>
        </w:rPr>
      </w:pPr>
      <w:r>
        <w:rPr>
          <w:lang w:eastAsia="zh-TW"/>
        </w:rPr>
        <w:t>In addition to functional development, the decision-making of complex AI systems can be crucial at times. Decisions can be made through negotiation or competition among agents or through the application of game theory [38]. MAS-based structures can employ the theory of multiagent decision-making [39] to provide more intelligent decision-making.</w:t>
      </w:r>
    </w:p>
    <w:p w14:paraId="4730602E" w14:textId="77777777" w:rsidR="00B817B6" w:rsidRDefault="00B817B6" w:rsidP="00B817B6">
      <w:pPr>
        <w:pStyle w:val="MDPI31text"/>
        <w:suppressAutoHyphens/>
        <w:rPr>
          <w:lang w:eastAsia="zh-TW"/>
        </w:rPr>
      </w:pPr>
      <w:r>
        <w:rPr>
          <w:lang w:eastAsia="zh-TW"/>
        </w:rPr>
        <w:t>System prototypes are great for rapid development, whether for early validation or for iterative development. This is the advantage of the iterative methodology and the essence of agile software development [40]. This complex AI integration framework allows developers to rapidly build verifiable systems.</w:t>
      </w:r>
    </w:p>
    <w:p w14:paraId="25E6A020" w14:textId="77777777" w:rsidR="00B817B6" w:rsidRDefault="00B817B6" w:rsidP="00B817B6">
      <w:pPr>
        <w:pStyle w:val="MDPI31text"/>
        <w:suppressAutoHyphens/>
        <w:rPr>
          <w:lang w:eastAsia="zh-TW"/>
        </w:rPr>
      </w:pPr>
      <w:r>
        <w:rPr>
          <w:lang w:eastAsia="zh-TW"/>
        </w:rPr>
        <w:t>The framework implements the belief–desire–intention (BDI) software model [41]. This architecture incorporates the concepts of belief and intention but omits desire. Therefore, integrating the desire concept may allow the system to provide more active services and bring it closer to an optimal autonomous system. Future research should focus on implementing the complete BDI methodology.</w:t>
      </w:r>
    </w:p>
    <w:p w14:paraId="40ADAB55" w14:textId="1B99B62E" w:rsidR="00FF41E9" w:rsidRPr="00C023F9" w:rsidRDefault="00B817B6" w:rsidP="00B817B6">
      <w:pPr>
        <w:pStyle w:val="MDPI31text"/>
        <w:suppressAutoHyphens/>
        <w:spacing w:line="240" w:lineRule="auto"/>
        <w:rPr>
          <w:lang w:eastAsia="zh-TW"/>
        </w:rPr>
      </w:pPr>
      <w:r>
        <w:rPr>
          <w:lang w:eastAsia="zh-TW"/>
        </w:rPr>
        <w:t>Among the future implementations of the proposed architecture in more complex AI systems are autonomous mobile robots, intelligent navigation robots, and manufacturing assistance systems for Industry 4.0.</w:t>
      </w:r>
    </w:p>
    <w:p w14:paraId="408B8851" w14:textId="77777777" w:rsidR="00FF0BD6" w:rsidRPr="00C023F9" w:rsidRDefault="00FF0BD6" w:rsidP="00D32E20">
      <w:pPr>
        <w:pStyle w:val="MDPI21heading1"/>
        <w:suppressAutoHyphens/>
        <w:spacing w:line="240" w:lineRule="auto"/>
        <w:ind w:left="0"/>
      </w:pPr>
      <w:r w:rsidRPr="00C023F9">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Chaib-Draa, B., Moulin, B., Mandiau,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3"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4"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5"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A taxonomy of autonomy in multiagent organisation.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6"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Gaud, N., Galland, S., Gechter, F., Hilaire, V., &amp; Koukam, A. (2008</w:t>
      </w:r>
      <w:r w:rsidR="00162549">
        <w:t xml:space="preserve">) </w:t>
      </w:r>
      <w:r w:rsidRPr="00C023F9">
        <w:t>Holonic multilevel simulation of complex systems: Application to real-time pedestrians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7"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28"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29"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Mengistu, H., Huizinga, J., Mouret, J. B., &amp; Clune, J. (2016</w:t>
      </w:r>
      <w:r w:rsidR="00162549">
        <w:t xml:space="preserve">) </w:t>
      </w:r>
      <w:r w:rsidRPr="00C023F9">
        <w:t>The evolutionary origins of hierarchy. </w:t>
      </w:r>
      <w:r w:rsidRPr="00C023F9">
        <w:rPr>
          <w:i/>
          <w:iCs/>
        </w:rPr>
        <w:t>PLoS computational biology</w:t>
      </w:r>
      <w:r w:rsidRPr="00C023F9">
        <w:t>, </w:t>
      </w:r>
      <w:r w:rsidRPr="00C023F9">
        <w:rPr>
          <w:i/>
          <w:iCs/>
        </w:rPr>
        <w:t>12</w:t>
      </w:r>
      <w:r w:rsidRPr="00C023F9">
        <w:t>(6), e1004829.</w:t>
      </w:r>
      <w:r w:rsidR="00CD68FE" w:rsidRPr="00C023F9">
        <w:t xml:space="preserve"> </w:t>
      </w:r>
      <w:hyperlink r:id="rId30"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r w:rsidRPr="00C023F9">
        <w:t>Ganong’s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31"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32"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Balaji, P. G., Sachdeva, G., Srinivasan, D., &amp; Tham,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3"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Chen, B., Cheng, H. H., &amp; Palen,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4"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Roche, R., Blunier, B., Miraoui, A., Hilaire, V., &amp; Koukam,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5"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r w:rsidRPr="00C023F9">
        <w:lastRenderedPageBreak/>
        <w:t>Pipattanasomporn, M., Feroze,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36"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t>Sousa, N., Oliveira, N., &amp; Praça,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37"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Salvador Palau, A., Dhada, M. H., &amp; Parlikad,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38"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39"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r w:rsidRPr="00C023F9">
        <w:t>Hunkeler,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40"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An, K., Kuroda, T., Gokhale, A., Tambe, S., &amp; Sorbini, A. (2013</w:t>
      </w:r>
      <w:r w:rsidR="00162549">
        <w:t xml:space="preserve">) </w:t>
      </w:r>
      <w:r w:rsidRPr="00C023F9">
        <w:t>Model-driven generative framework for automated omg dds performance testing in the cloud. </w:t>
      </w:r>
      <w:r w:rsidRPr="00C023F9">
        <w:rPr>
          <w:i/>
          <w:iCs/>
        </w:rPr>
        <w:t>ACM Sigplan Notices</w:t>
      </w:r>
      <w:r w:rsidRPr="00C023F9">
        <w:t>, </w:t>
      </w:r>
      <w:r w:rsidRPr="00C023F9">
        <w:rPr>
          <w:i/>
          <w:iCs/>
        </w:rPr>
        <w:t>49</w:t>
      </w:r>
      <w:r w:rsidRPr="00C023F9">
        <w:t>(3), 179-182.</w:t>
      </w:r>
      <w:r w:rsidR="0095056E" w:rsidRPr="00C023F9">
        <w:t xml:space="preserve"> </w:t>
      </w:r>
      <w:hyperlink r:id="rId41"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Khosla, R., &amp; Ichalkaranje, N. (2004</w:t>
      </w:r>
      <w:r w:rsidR="00162549">
        <w:t xml:space="preserve">) </w:t>
      </w:r>
      <w:r w:rsidRPr="00C023F9">
        <w:rPr>
          <w:i/>
          <w:iCs/>
        </w:rPr>
        <w:t>Design of intelligent multi-agent systems: human-centredness,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Rodriguez, S., Hilaire, V., Gaud, N., Galland, S., &amp; Koukam, A. (2011</w:t>
      </w:r>
      <w:r w:rsidR="00162549">
        <w:t xml:space="preserve">) </w:t>
      </w:r>
      <w:r w:rsidRPr="00C023F9">
        <w:t>Holonic multi-agent systems. In </w:t>
      </w:r>
      <w:r w:rsidRPr="00C023F9">
        <w:rPr>
          <w:i/>
          <w:iCs/>
        </w:rPr>
        <w:t>Self-organising Software</w:t>
      </w:r>
      <w:r w:rsidR="00605C15">
        <w:rPr>
          <w:i/>
          <w:iCs/>
        </w:rPr>
        <w:t>,</w:t>
      </w:r>
      <w:r w:rsidRPr="00C023F9">
        <w:t xml:space="preserve"> pp 251-279. Springer, Berlin, Heidelberg. </w:t>
      </w:r>
      <w:hyperlink r:id="rId42"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The ghost in the machine, hutchinson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r w:rsidRPr="00C023F9">
        <w:t>Giret,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Peters, R., &amp; Többen,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3"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r w:rsidRPr="00C023F9">
        <w:t>Wieczerzycki,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4"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Rachid, B., &amp; Hafid, H. (2014</w:t>
      </w:r>
      <w:r w:rsidR="00162549">
        <w:t xml:space="preserve">) </w:t>
      </w:r>
      <w:r w:rsidRPr="00C023F9">
        <w:t xml:space="preserve">Distributed Monitoring for Wireless Sensor Networks: a Multi-Agent Approach. International Journal of Computer Network &amp; Information Security, 6(10). </w:t>
      </w:r>
      <w:hyperlink r:id="rId45"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t>Pardo-Castellote,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6"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Beckmann, K., &amp; Thoss, M. (2010, October</w:t>
      </w:r>
      <w:r w:rsidR="00162549">
        <w:t xml:space="preserve">) </w:t>
      </w:r>
      <w:r w:rsidRPr="00C023F9">
        <w:t>A model-driven software development approach using OMG DDS for wireless sensor networks. In </w:t>
      </w:r>
      <w:r w:rsidRPr="00C023F9">
        <w:rPr>
          <w:i/>
          <w:iCs/>
        </w:rPr>
        <w:t>IFIP International Workshop on Software Technolgies for Embedded and Ubiquitous Systems</w:t>
      </w:r>
      <w:r w:rsidR="00605C15">
        <w:rPr>
          <w:i/>
          <w:iCs/>
        </w:rPr>
        <w:t>,</w:t>
      </w:r>
      <w:r w:rsidRPr="00C023F9">
        <w:t> pp 95-106. Springer, Berlin, Heidelberg.</w:t>
      </w:r>
      <w:r w:rsidR="007A4875" w:rsidRPr="00C023F9">
        <w:t xml:space="preserve"> </w:t>
      </w:r>
      <w:hyperlink r:id="rId47"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48"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Hsieh, I. H., Cheng, H. C., Ke,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49"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Wang, Y., Rong, W., Zhang, J., Zhou, S., &amp; Xiong,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50"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An, K., Gokhale, A., Schmidt, D., Tambe, S., Pazandak, P., &amp; Pardo-Castellote,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35" w:name="OLE_LINK6"/>
      <w:r w:rsidRPr="00C023F9">
        <w:t>pp</w:t>
      </w:r>
      <w:bookmarkEnd w:id="35"/>
      <w:r w:rsidRPr="00C023F9">
        <w:t xml:space="preserve">. 130-141. </w:t>
      </w:r>
      <w:hyperlink r:id="rId51"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A taxonomy of autonomy in multiagent organisation.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52"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3"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4"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KI-Künstliche Intelligenz</w:t>
      </w:r>
      <w:r w:rsidRPr="00C023F9">
        <w:t>, </w:t>
      </w:r>
      <w:r w:rsidRPr="00C023F9">
        <w:rPr>
          <w:i/>
          <w:iCs/>
        </w:rPr>
        <w:t>28</w:t>
      </w:r>
      <w:r w:rsidRPr="00C023F9">
        <w:t xml:space="preserve">(3), 147-158. </w:t>
      </w:r>
      <w:hyperlink r:id="rId55"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r w:rsidRPr="00C023F9">
        <w:t>Abrahamsson, P., Salo, O., Ronkainen, J., &amp; Warsta, J. (2017</w:t>
      </w:r>
      <w:r w:rsidR="00162549">
        <w:t xml:space="preserve">) </w:t>
      </w:r>
      <w:r w:rsidRPr="00C023F9">
        <w:t>Agile software development methods: Review and analysis. </w:t>
      </w:r>
      <w:r w:rsidRPr="00C023F9">
        <w:rPr>
          <w:i/>
          <w:iCs/>
        </w:rPr>
        <w:t>arXiv preprint arXiv:1709.08439</w:t>
      </w:r>
      <w:r w:rsidRPr="00C023F9">
        <w:t xml:space="preserve">. </w:t>
      </w:r>
      <w:hyperlink r:id="rId56"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lastRenderedPageBreak/>
        <w:t>Rao, A. S., &amp; Georgeff, M. P. (1995, June</w:t>
      </w:r>
      <w:r w:rsidR="00162549">
        <w:t xml:space="preserve">) </w:t>
      </w:r>
      <w:r w:rsidRPr="00C023F9">
        <w:t>BDI agents: from theory to practice. In </w:t>
      </w:r>
      <w:r w:rsidRPr="00C023F9">
        <w:rPr>
          <w:i/>
          <w:iCs/>
        </w:rPr>
        <w:t>Icmas</w:t>
      </w:r>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36" w:name="OLE_LINK40"/>
      <w:r w:rsidRPr="00EF23A1">
        <w:rPr>
          <w:rFonts w:ascii="Times New Roman" w:hAnsi="Times New Roman" w:cs="Times New Roman"/>
          <w:i/>
        </w:rPr>
        <w:t xml:space="preserve">biological </w:t>
      </w:r>
      <w:bookmarkEnd w:id="36"/>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37"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38" w:name="OLE_LINK42"/>
      <w:bookmarkEnd w:id="37"/>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39" w:name="OLE_LINK46"/>
    </w:p>
    <w:bookmarkEnd w:id="39"/>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40" w:name="OLE_LINK47"/>
      <w:bookmarkEnd w:id="38"/>
      <w:r w:rsidRPr="00A275FE">
        <w:rPr>
          <w:rFonts w:ascii="Times New Roman" w:hAnsi="Times New Roman" w:cs="Times New Roman"/>
          <w:b/>
          <w:bCs/>
        </w:rPr>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41" w:name="OLE_LINK48"/>
      <w:bookmarkEnd w:id="40"/>
      <w:r w:rsidRPr="00A275FE">
        <w:rPr>
          <w:rFonts w:ascii="Times New Roman" w:hAnsi="Times New Roman" w:cs="Times New Roman"/>
          <w:b/>
          <w:bCs/>
        </w:rPr>
        <w:t>Code availability</w:t>
      </w:r>
      <w:bookmarkEnd w:id="41"/>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42" w:name="OLE_LINK51"/>
      <w:bookmarkStart w:id="43" w:name="OLE_LINK50"/>
      <w:r w:rsidRPr="00A275FE">
        <w:rPr>
          <w:rFonts w:ascii="Times New Roman" w:hAnsi="Times New Roman" w:cs="Times New Roman"/>
          <w:b/>
          <w:bCs/>
        </w:rPr>
        <w:t>Authors' contributions</w:t>
      </w:r>
      <w:bookmarkEnd w:id="42"/>
    </w:p>
    <w:p w14:paraId="731E8BA0" w14:textId="77777777" w:rsidR="009B08C9" w:rsidRPr="00EF23A1" w:rsidRDefault="009B08C9" w:rsidP="009B08C9">
      <w:pPr>
        <w:pStyle w:val="aff"/>
        <w:ind w:left="720"/>
        <w:rPr>
          <w:rFonts w:ascii="Times New Roman" w:hAnsi="Times New Roman" w:cs="Times New Roman"/>
        </w:rPr>
      </w:pPr>
      <w:bookmarkStart w:id="44" w:name="OLE_LINK56"/>
      <w:bookmarkStart w:id="45" w:name="OLE_LINK52"/>
      <w:r w:rsidRPr="00EF23A1">
        <w:rPr>
          <w:rFonts w:ascii="Times New Roman" w:hAnsi="Times New Roman" w:cs="Times New Roman"/>
        </w:rPr>
        <w:t>Ching Han Chen</w:t>
      </w:r>
      <w:bookmarkEnd w:id="44"/>
      <w:r w:rsidRPr="00EF23A1">
        <w:rPr>
          <w:rFonts w:ascii="Times New Roman" w:hAnsi="Times New Roman" w:cs="Times New Roman"/>
        </w:rPr>
        <w:t xml:space="preserve"> and </w:t>
      </w:r>
      <w:bookmarkStart w:id="46" w:name="OLE_LINK55"/>
      <w:r w:rsidRPr="00EF23A1">
        <w:rPr>
          <w:rFonts w:ascii="Times New Roman" w:hAnsi="Times New Roman" w:cs="Times New Roman"/>
        </w:rPr>
        <w:t>Ming Fang Shiu</w:t>
      </w:r>
      <w:bookmarkEnd w:id="46"/>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47" w:name="OLE_LINK59"/>
      <w:bookmarkEnd w:id="43"/>
      <w:bookmarkEnd w:id="45"/>
      <w:r w:rsidRPr="00B9144A">
        <w:rPr>
          <w:rFonts w:ascii="Times New Roman" w:hAnsi="Times New Roman" w:cs="Times New Roman"/>
          <w:b/>
        </w:rPr>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47"/>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FD11EC">
      <w:headerReference w:type="even" r:id="rId57"/>
      <w:headerReference w:type="default" r:id="rId58"/>
      <w:headerReference w:type="first" r:id="rId59"/>
      <w:footerReference w:type="first" r:id="rId60"/>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17113" w14:textId="77777777" w:rsidR="00FD11EC" w:rsidRDefault="00FD11EC">
      <w:r>
        <w:separator/>
      </w:r>
    </w:p>
  </w:endnote>
  <w:endnote w:type="continuationSeparator" w:id="0">
    <w:p w14:paraId="598DFEB2" w14:textId="77777777" w:rsidR="00FD11EC" w:rsidRDefault="00FD1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67579" w14:textId="77777777" w:rsidR="00FD11EC" w:rsidRDefault="00FD11EC">
      <w:r>
        <w:separator/>
      </w:r>
    </w:p>
  </w:footnote>
  <w:footnote w:type="continuationSeparator" w:id="0">
    <w:p w14:paraId="0438AAD0" w14:textId="77777777" w:rsidR="00FD11EC" w:rsidRDefault="00FD1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48" w:name="OLE_LINK10"/>
    <w:r>
      <w:rPr>
        <w:sz w:val="16"/>
      </w:rPr>
      <w:t>FOR PEER REVIEW</w:t>
    </w:r>
    <w:bookmarkEnd w:id="48"/>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8"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16cid:durableId="19363285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1"/>
  </w:num>
  <w:num w:numId="3" w16cid:durableId="914171823">
    <w:abstractNumId w:val="5"/>
  </w:num>
  <w:num w:numId="4" w16cid:durableId="2080588749">
    <w:abstractNumId w:val="3"/>
  </w:num>
  <w:num w:numId="5" w16cid:durableId="363292626">
    <w:abstractNumId w:val="2"/>
  </w:num>
  <w:num w:numId="6" w16cid:durableId="1018894711">
    <w:abstractNumId w:val="14"/>
  </w:num>
  <w:num w:numId="7" w16cid:durableId="1295678066">
    <w:abstractNumId w:val="16"/>
  </w:num>
  <w:num w:numId="8" w16cid:durableId="476721813">
    <w:abstractNumId w:val="1"/>
  </w:num>
  <w:num w:numId="9" w16cid:durableId="1757752116">
    <w:abstractNumId w:val="17"/>
  </w:num>
  <w:num w:numId="10" w16cid:durableId="615143974">
    <w:abstractNumId w:val="9"/>
  </w:num>
  <w:num w:numId="11" w16cid:durableId="1707950993">
    <w:abstractNumId w:val="7"/>
  </w:num>
  <w:num w:numId="12" w16cid:durableId="764612832">
    <w:abstractNumId w:val="10"/>
  </w:num>
  <w:num w:numId="13" w16cid:durableId="1010375033">
    <w:abstractNumId w:val="15"/>
  </w:num>
  <w:num w:numId="14" w16cid:durableId="228880328">
    <w:abstractNumId w:val="4"/>
  </w:num>
  <w:num w:numId="15" w16cid:durableId="754980230">
    <w:abstractNumId w:val="12"/>
  </w:num>
  <w:num w:numId="16" w16cid:durableId="1565262849">
    <w:abstractNumId w:val="13"/>
  </w:num>
  <w:num w:numId="17" w16cid:durableId="794251824">
    <w:abstractNumId w:val="8"/>
  </w:num>
  <w:num w:numId="18" w16cid:durableId="557791170">
    <w:abstractNumId w:val="3"/>
  </w:num>
  <w:num w:numId="19" w16cid:durableId="306133422">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oNotDisplayPageBoundaries/>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066"/>
    <w:rsid w:val="0000018F"/>
    <w:rsid w:val="00001055"/>
    <w:rsid w:val="0000106A"/>
    <w:rsid w:val="000069E3"/>
    <w:rsid w:val="000070DE"/>
    <w:rsid w:val="00007D48"/>
    <w:rsid w:val="00010ECD"/>
    <w:rsid w:val="00013A4E"/>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F5B"/>
    <w:rsid w:val="00061C40"/>
    <w:rsid w:val="00063BD1"/>
    <w:rsid w:val="00063DAF"/>
    <w:rsid w:val="00064D5D"/>
    <w:rsid w:val="000656B2"/>
    <w:rsid w:val="0006570F"/>
    <w:rsid w:val="00067AE5"/>
    <w:rsid w:val="000715D2"/>
    <w:rsid w:val="00071CA7"/>
    <w:rsid w:val="000736DE"/>
    <w:rsid w:val="00073A01"/>
    <w:rsid w:val="00074CB8"/>
    <w:rsid w:val="00075107"/>
    <w:rsid w:val="00075CE3"/>
    <w:rsid w:val="00077AFF"/>
    <w:rsid w:val="00081A5F"/>
    <w:rsid w:val="00081D37"/>
    <w:rsid w:val="00082154"/>
    <w:rsid w:val="00083C9D"/>
    <w:rsid w:val="00084725"/>
    <w:rsid w:val="000848D6"/>
    <w:rsid w:val="00085556"/>
    <w:rsid w:val="00085778"/>
    <w:rsid w:val="00085B61"/>
    <w:rsid w:val="000864FC"/>
    <w:rsid w:val="00090282"/>
    <w:rsid w:val="00091A75"/>
    <w:rsid w:val="00092440"/>
    <w:rsid w:val="00093FA4"/>
    <w:rsid w:val="000965A8"/>
    <w:rsid w:val="000A03A6"/>
    <w:rsid w:val="000A1618"/>
    <w:rsid w:val="000A1E18"/>
    <w:rsid w:val="000A3029"/>
    <w:rsid w:val="000A42C4"/>
    <w:rsid w:val="000A6910"/>
    <w:rsid w:val="000B0639"/>
    <w:rsid w:val="000B13A1"/>
    <w:rsid w:val="000B24E5"/>
    <w:rsid w:val="000B5A08"/>
    <w:rsid w:val="000B6A6F"/>
    <w:rsid w:val="000B7109"/>
    <w:rsid w:val="000B71D9"/>
    <w:rsid w:val="000B7B5F"/>
    <w:rsid w:val="000C0F17"/>
    <w:rsid w:val="000C149C"/>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2205"/>
    <w:rsid w:val="000F2DD8"/>
    <w:rsid w:val="000F43CC"/>
    <w:rsid w:val="000F5475"/>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742B"/>
    <w:rsid w:val="00127F7D"/>
    <w:rsid w:val="00132F8A"/>
    <w:rsid w:val="00135393"/>
    <w:rsid w:val="001353A3"/>
    <w:rsid w:val="001357C8"/>
    <w:rsid w:val="0013679F"/>
    <w:rsid w:val="0014048B"/>
    <w:rsid w:val="00141CFB"/>
    <w:rsid w:val="001422BD"/>
    <w:rsid w:val="00144225"/>
    <w:rsid w:val="00144546"/>
    <w:rsid w:val="00145812"/>
    <w:rsid w:val="00145D19"/>
    <w:rsid w:val="001462FF"/>
    <w:rsid w:val="0015111A"/>
    <w:rsid w:val="0015160F"/>
    <w:rsid w:val="00153407"/>
    <w:rsid w:val="0015340D"/>
    <w:rsid w:val="001537D4"/>
    <w:rsid w:val="00154B15"/>
    <w:rsid w:val="0015758B"/>
    <w:rsid w:val="001600B9"/>
    <w:rsid w:val="001616A5"/>
    <w:rsid w:val="00162549"/>
    <w:rsid w:val="001640DA"/>
    <w:rsid w:val="001649FC"/>
    <w:rsid w:val="00164C91"/>
    <w:rsid w:val="00166AFF"/>
    <w:rsid w:val="00170DE3"/>
    <w:rsid w:val="001738DB"/>
    <w:rsid w:val="00173AEB"/>
    <w:rsid w:val="00175D91"/>
    <w:rsid w:val="0017615F"/>
    <w:rsid w:val="0017701A"/>
    <w:rsid w:val="0017731B"/>
    <w:rsid w:val="0018019E"/>
    <w:rsid w:val="00182DE0"/>
    <w:rsid w:val="00184F62"/>
    <w:rsid w:val="00186009"/>
    <w:rsid w:val="00187B4B"/>
    <w:rsid w:val="0019009D"/>
    <w:rsid w:val="00190279"/>
    <w:rsid w:val="00191958"/>
    <w:rsid w:val="00195664"/>
    <w:rsid w:val="00195739"/>
    <w:rsid w:val="00196B45"/>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464"/>
    <w:rsid w:val="001C7BB8"/>
    <w:rsid w:val="001D2472"/>
    <w:rsid w:val="001D2B4D"/>
    <w:rsid w:val="001D36F6"/>
    <w:rsid w:val="001D4384"/>
    <w:rsid w:val="001D4796"/>
    <w:rsid w:val="001E1513"/>
    <w:rsid w:val="001E15F9"/>
    <w:rsid w:val="001E18D0"/>
    <w:rsid w:val="001E2AEB"/>
    <w:rsid w:val="001E2FB1"/>
    <w:rsid w:val="001E358F"/>
    <w:rsid w:val="001E4DBE"/>
    <w:rsid w:val="001E6A94"/>
    <w:rsid w:val="001F08D8"/>
    <w:rsid w:val="001F373C"/>
    <w:rsid w:val="001F6168"/>
    <w:rsid w:val="001F711C"/>
    <w:rsid w:val="001F736E"/>
    <w:rsid w:val="002008A2"/>
    <w:rsid w:val="00200C79"/>
    <w:rsid w:val="002027DF"/>
    <w:rsid w:val="00203675"/>
    <w:rsid w:val="00205265"/>
    <w:rsid w:val="00205629"/>
    <w:rsid w:val="00205AE5"/>
    <w:rsid w:val="002102A8"/>
    <w:rsid w:val="00213184"/>
    <w:rsid w:val="00213E04"/>
    <w:rsid w:val="00214ABA"/>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0C7A"/>
    <w:rsid w:val="0023137F"/>
    <w:rsid w:val="00231607"/>
    <w:rsid w:val="00232C07"/>
    <w:rsid w:val="00233397"/>
    <w:rsid w:val="00234911"/>
    <w:rsid w:val="00234CD7"/>
    <w:rsid w:val="00235AA7"/>
    <w:rsid w:val="0023615E"/>
    <w:rsid w:val="00240944"/>
    <w:rsid w:val="00243859"/>
    <w:rsid w:val="00243D58"/>
    <w:rsid w:val="00244352"/>
    <w:rsid w:val="00244FF0"/>
    <w:rsid w:val="00245B45"/>
    <w:rsid w:val="0024633B"/>
    <w:rsid w:val="00246F4F"/>
    <w:rsid w:val="00247387"/>
    <w:rsid w:val="00247605"/>
    <w:rsid w:val="00253FB8"/>
    <w:rsid w:val="002541B2"/>
    <w:rsid w:val="0025524B"/>
    <w:rsid w:val="0025528D"/>
    <w:rsid w:val="002554D8"/>
    <w:rsid w:val="00256443"/>
    <w:rsid w:val="00256AE4"/>
    <w:rsid w:val="00256D65"/>
    <w:rsid w:val="00260771"/>
    <w:rsid w:val="00261F86"/>
    <w:rsid w:val="002650E7"/>
    <w:rsid w:val="002653BE"/>
    <w:rsid w:val="00265D5B"/>
    <w:rsid w:val="0026649B"/>
    <w:rsid w:val="00266895"/>
    <w:rsid w:val="00266C8B"/>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545C"/>
    <w:rsid w:val="002969DF"/>
    <w:rsid w:val="00296D40"/>
    <w:rsid w:val="002973E6"/>
    <w:rsid w:val="002A05A3"/>
    <w:rsid w:val="002A0B39"/>
    <w:rsid w:val="002A0F09"/>
    <w:rsid w:val="002A15BE"/>
    <w:rsid w:val="002A15D9"/>
    <w:rsid w:val="002A1E5F"/>
    <w:rsid w:val="002A2027"/>
    <w:rsid w:val="002A4818"/>
    <w:rsid w:val="002A4A06"/>
    <w:rsid w:val="002A4AC7"/>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508C"/>
    <w:rsid w:val="002E5D98"/>
    <w:rsid w:val="002F1287"/>
    <w:rsid w:val="002F1641"/>
    <w:rsid w:val="002F37B1"/>
    <w:rsid w:val="002F47B1"/>
    <w:rsid w:val="002F498F"/>
    <w:rsid w:val="002F5B46"/>
    <w:rsid w:val="002F6913"/>
    <w:rsid w:val="002F73C9"/>
    <w:rsid w:val="002F7B5A"/>
    <w:rsid w:val="002F7D14"/>
    <w:rsid w:val="00300473"/>
    <w:rsid w:val="00302843"/>
    <w:rsid w:val="00302DEB"/>
    <w:rsid w:val="0030469B"/>
    <w:rsid w:val="0030483C"/>
    <w:rsid w:val="00305CF0"/>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CC3"/>
    <w:rsid w:val="003C2DBE"/>
    <w:rsid w:val="003C362D"/>
    <w:rsid w:val="003C44A1"/>
    <w:rsid w:val="003C60B1"/>
    <w:rsid w:val="003C6997"/>
    <w:rsid w:val="003C7149"/>
    <w:rsid w:val="003C77FC"/>
    <w:rsid w:val="003C7944"/>
    <w:rsid w:val="003D0525"/>
    <w:rsid w:val="003D09A6"/>
    <w:rsid w:val="003D1B18"/>
    <w:rsid w:val="003D1D65"/>
    <w:rsid w:val="003D4A98"/>
    <w:rsid w:val="003D5E8C"/>
    <w:rsid w:val="003D6C0D"/>
    <w:rsid w:val="003D7112"/>
    <w:rsid w:val="003D7413"/>
    <w:rsid w:val="003D789C"/>
    <w:rsid w:val="003D7ABD"/>
    <w:rsid w:val="003E18E5"/>
    <w:rsid w:val="003E328E"/>
    <w:rsid w:val="003E56FB"/>
    <w:rsid w:val="003F0A98"/>
    <w:rsid w:val="003F1B07"/>
    <w:rsid w:val="003F1E4D"/>
    <w:rsid w:val="003F2B60"/>
    <w:rsid w:val="003F2EBD"/>
    <w:rsid w:val="003F36C1"/>
    <w:rsid w:val="003F40A1"/>
    <w:rsid w:val="003F4A15"/>
    <w:rsid w:val="003F4BEE"/>
    <w:rsid w:val="003F4D0E"/>
    <w:rsid w:val="003F5649"/>
    <w:rsid w:val="003F5E1E"/>
    <w:rsid w:val="003F60A2"/>
    <w:rsid w:val="003F66CF"/>
    <w:rsid w:val="00400FA5"/>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0E16"/>
    <w:rsid w:val="004354B7"/>
    <w:rsid w:val="00435FF5"/>
    <w:rsid w:val="0043686B"/>
    <w:rsid w:val="004408FE"/>
    <w:rsid w:val="00444978"/>
    <w:rsid w:val="00445E9B"/>
    <w:rsid w:val="004477E5"/>
    <w:rsid w:val="00451736"/>
    <w:rsid w:val="00451AD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DC7"/>
    <w:rsid w:val="00502E4B"/>
    <w:rsid w:val="00502F97"/>
    <w:rsid w:val="00503400"/>
    <w:rsid w:val="00503A4E"/>
    <w:rsid w:val="0050416D"/>
    <w:rsid w:val="00504F62"/>
    <w:rsid w:val="005072FD"/>
    <w:rsid w:val="00507604"/>
    <w:rsid w:val="00507729"/>
    <w:rsid w:val="005103DC"/>
    <w:rsid w:val="00510EBA"/>
    <w:rsid w:val="00511270"/>
    <w:rsid w:val="0051150B"/>
    <w:rsid w:val="00515E69"/>
    <w:rsid w:val="005178A2"/>
    <w:rsid w:val="00517AE9"/>
    <w:rsid w:val="00523C40"/>
    <w:rsid w:val="00524DAE"/>
    <w:rsid w:val="00525541"/>
    <w:rsid w:val="005274A0"/>
    <w:rsid w:val="0053000D"/>
    <w:rsid w:val="0053146E"/>
    <w:rsid w:val="00531538"/>
    <w:rsid w:val="00531723"/>
    <w:rsid w:val="00532012"/>
    <w:rsid w:val="00532CFE"/>
    <w:rsid w:val="005337EA"/>
    <w:rsid w:val="0053383B"/>
    <w:rsid w:val="00533C55"/>
    <w:rsid w:val="0053406C"/>
    <w:rsid w:val="00534916"/>
    <w:rsid w:val="005361AE"/>
    <w:rsid w:val="00536815"/>
    <w:rsid w:val="00537B72"/>
    <w:rsid w:val="00537D96"/>
    <w:rsid w:val="005407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1BC7"/>
    <w:rsid w:val="00632156"/>
    <w:rsid w:val="00633829"/>
    <w:rsid w:val="00633C8B"/>
    <w:rsid w:val="00635398"/>
    <w:rsid w:val="00636737"/>
    <w:rsid w:val="00636C59"/>
    <w:rsid w:val="006409B9"/>
    <w:rsid w:val="00642A56"/>
    <w:rsid w:val="00643D0C"/>
    <w:rsid w:val="00644381"/>
    <w:rsid w:val="00644449"/>
    <w:rsid w:val="0064500E"/>
    <w:rsid w:val="0064597A"/>
    <w:rsid w:val="00645A76"/>
    <w:rsid w:val="006469D6"/>
    <w:rsid w:val="0064766A"/>
    <w:rsid w:val="00650433"/>
    <w:rsid w:val="00651DAD"/>
    <w:rsid w:val="00651F99"/>
    <w:rsid w:val="00653CEC"/>
    <w:rsid w:val="00654D01"/>
    <w:rsid w:val="00656F07"/>
    <w:rsid w:val="00661122"/>
    <w:rsid w:val="00661DCA"/>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113"/>
    <w:rsid w:val="006C46B0"/>
    <w:rsid w:val="006C5FCC"/>
    <w:rsid w:val="006C7557"/>
    <w:rsid w:val="006C768C"/>
    <w:rsid w:val="006D032D"/>
    <w:rsid w:val="006D2968"/>
    <w:rsid w:val="006D5059"/>
    <w:rsid w:val="006D59C0"/>
    <w:rsid w:val="006D6039"/>
    <w:rsid w:val="006D6B87"/>
    <w:rsid w:val="006D6BC8"/>
    <w:rsid w:val="006E16D7"/>
    <w:rsid w:val="006E2284"/>
    <w:rsid w:val="006E24D8"/>
    <w:rsid w:val="006E3029"/>
    <w:rsid w:val="006E3D15"/>
    <w:rsid w:val="006E5258"/>
    <w:rsid w:val="006E5DD2"/>
    <w:rsid w:val="006E6991"/>
    <w:rsid w:val="006E7515"/>
    <w:rsid w:val="006F0473"/>
    <w:rsid w:val="006F0521"/>
    <w:rsid w:val="006F106C"/>
    <w:rsid w:val="006F1264"/>
    <w:rsid w:val="006F2C3B"/>
    <w:rsid w:val="006F355E"/>
    <w:rsid w:val="006F3590"/>
    <w:rsid w:val="006F37C0"/>
    <w:rsid w:val="006F3AE2"/>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3EAE"/>
    <w:rsid w:val="0073502F"/>
    <w:rsid w:val="00736B10"/>
    <w:rsid w:val="00741838"/>
    <w:rsid w:val="00742E9B"/>
    <w:rsid w:val="00742ED2"/>
    <w:rsid w:val="00743847"/>
    <w:rsid w:val="00743D8A"/>
    <w:rsid w:val="0074428E"/>
    <w:rsid w:val="00744403"/>
    <w:rsid w:val="0075390C"/>
    <w:rsid w:val="00754C10"/>
    <w:rsid w:val="007552E3"/>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147"/>
    <w:rsid w:val="00783C69"/>
    <w:rsid w:val="0078485A"/>
    <w:rsid w:val="00785C71"/>
    <w:rsid w:val="00786CA4"/>
    <w:rsid w:val="0079059C"/>
    <w:rsid w:val="007907FB"/>
    <w:rsid w:val="00790BBC"/>
    <w:rsid w:val="00790E15"/>
    <w:rsid w:val="0079241B"/>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1C90"/>
    <w:rsid w:val="007D3792"/>
    <w:rsid w:val="007D3B64"/>
    <w:rsid w:val="007D4EAB"/>
    <w:rsid w:val="007E2535"/>
    <w:rsid w:val="007E36AD"/>
    <w:rsid w:val="007E3FB3"/>
    <w:rsid w:val="007E5629"/>
    <w:rsid w:val="007E60CB"/>
    <w:rsid w:val="007E693C"/>
    <w:rsid w:val="007E704A"/>
    <w:rsid w:val="007F07DE"/>
    <w:rsid w:val="007F1B11"/>
    <w:rsid w:val="007F2286"/>
    <w:rsid w:val="007F2A1A"/>
    <w:rsid w:val="007F5C92"/>
    <w:rsid w:val="00801E85"/>
    <w:rsid w:val="00802C90"/>
    <w:rsid w:val="00803957"/>
    <w:rsid w:val="00804EE0"/>
    <w:rsid w:val="00807BD3"/>
    <w:rsid w:val="00810B72"/>
    <w:rsid w:val="00810FFF"/>
    <w:rsid w:val="0081182D"/>
    <w:rsid w:val="00812E3B"/>
    <w:rsid w:val="00813374"/>
    <w:rsid w:val="00813D67"/>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7CD7"/>
    <w:rsid w:val="00840415"/>
    <w:rsid w:val="00841D44"/>
    <w:rsid w:val="00842234"/>
    <w:rsid w:val="0084336C"/>
    <w:rsid w:val="0084357F"/>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3656"/>
    <w:rsid w:val="00883C6B"/>
    <w:rsid w:val="0088606E"/>
    <w:rsid w:val="00887037"/>
    <w:rsid w:val="00887422"/>
    <w:rsid w:val="00891907"/>
    <w:rsid w:val="00893B5F"/>
    <w:rsid w:val="00894407"/>
    <w:rsid w:val="0089540C"/>
    <w:rsid w:val="008959F1"/>
    <w:rsid w:val="00896C5F"/>
    <w:rsid w:val="00896EDA"/>
    <w:rsid w:val="00897ECC"/>
    <w:rsid w:val="008A15F5"/>
    <w:rsid w:val="008A1F0E"/>
    <w:rsid w:val="008A2C13"/>
    <w:rsid w:val="008A2CFB"/>
    <w:rsid w:val="008A2D72"/>
    <w:rsid w:val="008A3DC0"/>
    <w:rsid w:val="008A5899"/>
    <w:rsid w:val="008A6E51"/>
    <w:rsid w:val="008B011A"/>
    <w:rsid w:val="008B0811"/>
    <w:rsid w:val="008B1AF9"/>
    <w:rsid w:val="008B210F"/>
    <w:rsid w:val="008B370E"/>
    <w:rsid w:val="008B384B"/>
    <w:rsid w:val="008B3F65"/>
    <w:rsid w:val="008B402D"/>
    <w:rsid w:val="008B41AF"/>
    <w:rsid w:val="008B4C52"/>
    <w:rsid w:val="008B5870"/>
    <w:rsid w:val="008B598B"/>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60FD"/>
    <w:rsid w:val="008E61FF"/>
    <w:rsid w:val="008E76AF"/>
    <w:rsid w:val="008F17A8"/>
    <w:rsid w:val="008F310F"/>
    <w:rsid w:val="008F34D1"/>
    <w:rsid w:val="008F3751"/>
    <w:rsid w:val="008F405E"/>
    <w:rsid w:val="008F5753"/>
    <w:rsid w:val="008F5D8D"/>
    <w:rsid w:val="008F6603"/>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185B"/>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D3E7B"/>
    <w:rsid w:val="009D5A9B"/>
    <w:rsid w:val="009D5E40"/>
    <w:rsid w:val="009D6683"/>
    <w:rsid w:val="009E1710"/>
    <w:rsid w:val="009E233F"/>
    <w:rsid w:val="009E26E7"/>
    <w:rsid w:val="009E3D8E"/>
    <w:rsid w:val="009E479B"/>
    <w:rsid w:val="009E677C"/>
    <w:rsid w:val="009F226D"/>
    <w:rsid w:val="009F2647"/>
    <w:rsid w:val="009F30AE"/>
    <w:rsid w:val="009F3545"/>
    <w:rsid w:val="009F3D24"/>
    <w:rsid w:val="009F70E6"/>
    <w:rsid w:val="009F7364"/>
    <w:rsid w:val="009F74B2"/>
    <w:rsid w:val="009F7920"/>
    <w:rsid w:val="00A038DF"/>
    <w:rsid w:val="00A04886"/>
    <w:rsid w:val="00A04B9C"/>
    <w:rsid w:val="00A04C04"/>
    <w:rsid w:val="00A04EE2"/>
    <w:rsid w:val="00A07CEC"/>
    <w:rsid w:val="00A1018B"/>
    <w:rsid w:val="00A111D6"/>
    <w:rsid w:val="00A155A3"/>
    <w:rsid w:val="00A15F64"/>
    <w:rsid w:val="00A16694"/>
    <w:rsid w:val="00A16CFA"/>
    <w:rsid w:val="00A17241"/>
    <w:rsid w:val="00A17FF0"/>
    <w:rsid w:val="00A20793"/>
    <w:rsid w:val="00A2182E"/>
    <w:rsid w:val="00A21EB0"/>
    <w:rsid w:val="00A220E7"/>
    <w:rsid w:val="00A223CF"/>
    <w:rsid w:val="00A225D3"/>
    <w:rsid w:val="00A22C46"/>
    <w:rsid w:val="00A240CA"/>
    <w:rsid w:val="00A27086"/>
    <w:rsid w:val="00A30117"/>
    <w:rsid w:val="00A31838"/>
    <w:rsid w:val="00A31CBC"/>
    <w:rsid w:val="00A31F77"/>
    <w:rsid w:val="00A36513"/>
    <w:rsid w:val="00A36D43"/>
    <w:rsid w:val="00A3748F"/>
    <w:rsid w:val="00A37BDF"/>
    <w:rsid w:val="00A426CF"/>
    <w:rsid w:val="00A43821"/>
    <w:rsid w:val="00A44A99"/>
    <w:rsid w:val="00A46E6F"/>
    <w:rsid w:val="00A477F6"/>
    <w:rsid w:val="00A47C44"/>
    <w:rsid w:val="00A53FB2"/>
    <w:rsid w:val="00A54211"/>
    <w:rsid w:val="00A54B73"/>
    <w:rsid w:val="00A5538C"/>
    <w:rsid w:val="00A5737A"/>
    <w:rsid w:val="00A5768F"/>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734D"/>
    <w:rsid w:val="00A77CE7"/>
    <w:rsid w:val="00A77DBF"/>
    <w:rsid w:val="00A80574"/>
    <w:rsid w:val="00A80AF8"/>
    <w:rsid w:val="00A83488"/>
    <w:rsid w:val="00A86AD0"/>
    <w:rsid w:val="00A8704F"/>
    <w:rsid w:val="00A87140"/>
    <w:rsid w:val="00A902F1"/>
    <w:rsid w:val="00A903CB"/>
    <w:rsid w:val="00A90D04"/>
    <w:rsid w:val="00A91AD1"/>
    <w:rsid w:val="00A928D5"/>
    <w:rsid w:val="00A942D5"/>
    <w:rsid w:val="00A95BD3"/>
    <w:rsid w:val="00A9681A"/>
    <w:rsid w:val="00A97219"/>
    <w:rsid w:val="00A97763"/>
    <w:rsid w:val="00A97D35"/>
    <w:rsid w:val="00AA04AA"/>
    <w:rsid w:val="00AA0534"/>
    <w:rsid w:val="00AA54D4"/>
    <w:rsid w:val="00AA6140"/>
    <w:rsid w:val="00AA62D1"/>
    <w:rsid w:val="00AA6819"/>
    <w:rsid w:val="00AA78C8"/>
    <w:rsid w:val="00AA7FF5"/>
    <w:rsid w:val="00AB05EC"/>
    <w:rsid w:val="00AB2116"/>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79CF"/>
    <w:rsid w:val="00B046CE"/>
    <w:rsid w:val="00B06459"/>
    <w:rsid w:val="00B07D56"/>
    <w:rsid w:val="00B1185C"/>
    <w:rsid w:val="00B126FF"/>
    <w:rsid w:val="00B15650"/>
    <w:rsid w:val="00B17488"/>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6B98"/>
    <w:rsid w:val="00B57940"/>
    <w:rsid w:val="00B57989"/>
    <w:rsid w:val="00B60952"/>
    <w:rsid w:val="00B60BBB"/>
    <w:rsid w:val="00B61452"/>
    <w:rsid w:val="00B6242D"/>
    <w:rsid w:val="00B63C41"/>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547D"/>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F0E85"/>
    <w:rsid w:val="00BF12A0"/>
    <w:rsid w:val="00BF1D2A"/>
    <w:rsid w:val="00BF210D"/>
    <w:rsid w:val="00BF6075"/>
    <w:rsid w:val="00BF6C88"/>
    <w:rsid w:val="00BF6ED1"/>
    <w:rsid w:val="00BF6F36"/>
    <w:rsid w:val="00C000DD"/>
    <w:rsid w:val="00C00843"/>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1289"/>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3A3C"/>
    <w:rsid w:val="00C8419A"/>
    <w:rsid w:val="00C84D40"/>
    <w:rsid w:val="00C850DA"/>
    <w:rsid w:val="00C855D7"/>
    <w:rsid w:val="00C86FE7"/>
    <w:rsid w:val="00C87D5C"/>
    <w:rsid w:val="00C92072"/>
    <w:rsid w:val="00C92539"/>
    <w:rsid w:val="00C92714"/>
    <w:rsid w:val="00C95FA5"/>
    <w:rsid w:val="00CA189B"/>
    <w:rsid w:val="00CA2717"/>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9BB"/>
    <w:rsid w:val="00CC5DE4"/>
    <w:rsid w:val="00CC63CC"/>
    <w:rsid w:val="00CC6BDA"/>
    <w:rsid w:val="00CC7D3A"/>
    <w:rsid w:val="00CD1C57"/>
    <w:rsid w:val="00CD2992"/>
    <w:rsid w:val="00CD3E3C"/>
    <w:rsid w:val="00CD5EC5"/>
    <w:rsid w:val="00CD68FE"/>
    <w:rsid w:val="00CE00A4"/>
    <w:rsid w:val="00CE27CD"/>
    <w:rsid w:val="00CE292C"/>
    <w:rsid w:val="00CE3FDE"/>
    <w:rsid w:val="00CE42CE"/>
    <w:rsid w:val="00CE5148"/>
    <w:rsid w:val="00CE671C"/>
    <w:rsid w:val="00CF107F"/>
    <w:rsid w:val="00CF5D12"/>
    <w:rsid w:val="00CF65CA"/>
    <w:rsid w:val="00CF6E24"/>
    <w:rsid w:val="00D039A9"/>
    <w:rsid w:val="00D03C2F"/>
    <w:rsid w:val="00D0492E"/>
    <w:rsid w:val="00D06130"/>
    <w:rsid w:val="00D0747B"/>
    <w:rsid w:val="00D10544"/>
    <w:rsid w:val="00D11046"/>
    <w:rsid w:val="00D1141E"/>
    <w:rsid w:val="00D1191A"/>
    <w:rsid w:val="00D12809"/>
    <w:rsid w:val="00D154CE"/>
    <w:rsid w:val="00D171F9"/>
    <w:rsid w:val="00D17B74"/>
    <w:rsid w:val="00D21348"/>
    <w:rsid w:val="00D2139A"/>
    <w:rsid w:val="00D21978"/>
    <w:rsid w:val="00D21C4F"/>
    <w:rsid w:val="00D21D89"/>
    <w:rsid w:val="00D223C3"/>
    <w:rsid w:val="00D23ECD"/>
    <w:rsid w:val="00D24073"/>
    <w:rsid w:val="00D24299"/>
    <w:rsid w:val="00D2458F"/>
    <w:rsid w:val="00D24CEF"/>
    <w:rsid w:val="00D259B7"/>
    <w:rsid w:val="00D27A9C"/>
    <w:rsid w:val="00D27B32"/>
    <w:rsid w:val="00D32270"/>
    <w:rsid w:val="00D32783"/>
    <w:rsid w:val="00D328E3"/>
    <w:rsid w:val="00D32E20"/>
    <w:rsid w:val="00D33D11"/>
    <w:rsid w:val="00D33F16"/>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E96"/>
    <w:rsid w:val="00D512EE"/>
    <w:rsid w:val="00D52ED6"/>
    <w:rsid w:val="00D5368D"/>
    <w:rsid w:val="00D55A97"/>
    <w:rsid w:val="00D567B9"/>
    <w:rsid w:val="00D569F2"/>
    <w:rsid w:val="00D60258"/>
    <w:rsid w:val="00D626B3"/>
    <w:rsid w:val="00D62960"/>
    <w:rsid w:val="00D63827"/>
    <w:rsid w:val="00D639AE"/>
    <w:rsid w:val="00D63CA6"/>
    <w:rsid w:val="00D643BC"/>
    <w:rsid w:val="00D644A4"/>
    <w:rsid w:val="00D648D7"/>
    <w:rsid w:val="00D64E42"/>
    <w:rsid w:val="00D6564E"/>
    <w:rsid w:val="00D6585F"/>
    <w:rsid w:val="00D70FFD"/>
    <w:rsid w:val="00D7187E"/>
    <w:rsid w:val="00D725C2"/>
    <w:rsid w:val="00D73CC8"/>
    <w:rsid w:val="00D740FD"/>
    <w:rsid w:val="00D7596A"/>
    <w:rsid w:val="00D76CB8"/>
    <w:rsid w:val="00D77E97"/>
    <w:rsid w:val="00D80D62"/>
    <w:rsid w:val="00D822C2"/>
    <w:rsid w:val="00D82851"/>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D0849"/>
    <w:rsid w:val="00DD17AA"/>
    <w:rsid w:val="00DD31D7"/>
    <w:rsid w:val="00DD4714"/>
    <w:rsid w:val="00DD4813"/>
    <w:rsid w:val="00DD4E4B"/>
    <w:rsid w:val="00DD5FA1"/>
    <w:rsid w:val="00DE0796"/>
    <w:rsid w:val="00DE0C08"/>
    <w:rsid w:val="00DE0DE5"/>
    <w:rsid w:val="00DE21E5"/>
    <w:rsid w:val="00DE40E6"/>
    <w:rsid w:val="00DE4CB9"/>
    <w:rsid w:val="00DE56DB"/>
    <w:rsid w:val="00DE5AAD"/>
    <w:rsid w:val="00DE6B36"/>
    <w:rsid w:val="00DE73B5"/>
    <w:rsid w:val="00DF10D6"/>
    <w:rsid w:val="00DF27B8"/>
    <w:rsid w:val="00DF4F5C"/>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6BCE"/>
    <w:rsid w:val="00E87557"/>
    <w:rsid w:val="00E91202"/>
    <w:rsid w:val="00E91715"/>
    <w:rsid w:val="00E91793"/>
    <w:rsid w:val="00E92457"/>
    <w:rsid w:val="00E95245"/>
    <w:rsid w:val="00E967EE"/>
    <w:rsid w:val="00E96A25"/>
    <w:rsid w:val="00EA00E5"/>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0C67"/>
    <w:rsid w:val="00EE4030"/>
    <w:rsid w:val="00EE47A7"/>
    <w:rsid w:val="00EF03CB"/>
    <w:rsid w:val="00EF1660"/>
    <w:rsid w:val="00EF2209"/>
    <w:rsid w:val="00EF2907"/>
    <w:rsid w:val="00EF2EDA"/>
    <w:rsid w:val="00EF2FBF"/>
    <w:rsid w:val="00EF3175"/>
    <w:rsid w:val="00EF3B82"/>
    <w:rsid w:val="00EF45B5"/>
    <w:rsid w:val="00EF50E6"/>
    <w:rsid w:val="00EF57B4"/>
    <w:rsid w:val="00EF703F"/>
    <w:rsid w:val="00F00DFB"/>
    <w:rsid w:val="00F01D4E"/>
    <w:rsid w:val="00F026C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165C"/>
    <w:rsid w:val="00F225FB"/>
    <w:rsid w:val="00F23CE7"/>
    <w:rsid w:val="00F23D22"/>
    <w:rsid w:val="00F24EEE"/>
    <w:rsid w:val="00F25ABF"/>
    <w:rsid w:val="00F25C5E"/>
    <w:rsid w:val="00F27CAD"/>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1DAC"/>
    <w:rsid w:val="00F63D9E"/>
    <w:rsid w:val="00F65C17"/>
    <w:rsid w:val="00F674EE"/>
    <w:rsid w:val="00F67A29"/>
    <w:rsid w:val="00F70874"/>
    <w:rsid w:val="00F7169D"/>
    <w:rsid w:val="00F718D1"/>
    <w:rsid w:val="00F73E79"/>
    <w:rsid w:val="00F74426"/>
    <w:rsid w:val="00F744F6"/>
    <w:rsid w:val="00F75D5E"/>
    <w:rsid w:val="00F773BF"/>
    <w:rsid w:val="00F7799C"/>
    <w:rsid w:val="00F824E6"/>
    <w:rsid w:val="00F83D80"/>
    <w:rsid w:val="00F85616"/>
    <w:rsid w:val="00F9008B"/>
    <w:rsid w:val="00F9321B"/>
    <w:rsid w:val="00F950B7"/>
    <w:rsid w:val="00F9572F"/>
    <w:rsid w:val="00F95816"/>
    <w:rsid w:val="00F9661B"/>
    <w:rsid w:val="00FA1A08"/>
    <w:rsid w:val="00FA2D61"/>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11EC"/>
    <w:rsid w:val="00FD2B64"/>
    <w:rsid w:val="00FD3BDE"/>
    <w:rsid w:val="00FD5EC1"/>
    <w:rsid w:val="00FD6D66"/>
    <w:rsid w:val="00FE1157"/>
    <w:rsid w:val="00FE2906"/>
    <w:rsid w:val="00FE3395"/>
    <w:rsid w:val="00FE3DC6"/>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7422"/>
    <w:rPr>
      <w:rFonts w:ascii="新細明體" w:eastAsia="新細明體" w:hAnsi="新細明體" w:cs="新細明體"/>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785">
      <w:bodyDiv w:val="1"/>
      <w:marLeft w:val="0"/>
      <w:marRight w:val="0"/>
      <w:marTop w:val="0"/>
      <w:marBottom w:val="0"/>
      <w:divBdr>
        <w:top w:val="none" w:sz="0" w:space="0" w:color="auto"/>
        <w:left w:val="none" w:sz="0" w:space="0" w:color="auto"/>
        <w:bottom w:val="none" w:sz="0" w:space="0" w:color="auto"/>
        <w:right w:val="none" w:sz="0" w:space="0" w:color="auto"/>
      </w:divBdr>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73926067">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07/978-3-540-25928-2_6" TargetMode="External"/><Relationship Id="rId39" Type="http://schemas.openxmlformats.org/officeDocument/2006/relationships/hyperlink" Target="https://doi.org/10.1109/ROBOT.1997.620108" TargetMode="External"/><Relationship Id="rId21" Type="http://schemas.openxmlformats.org/officeDocument/2006/relationships/hyperlink" Target="https://github.com/mfshiu/abdi.git" TargetMode="External"/><Relationship Id="rId34" Type="http://schemas.openxmlformats.org/officeDocument/2006/relationships/hyperlink" Target="https://doi.org/10.1016/j.trc.2008.04.003" TargetMode="External"/><Relationship Id="rId42" Type="http://schemas.openxmlformats.org/officeDocument/2006/relationships/hyperlink" Target="https://doi.org/10.1007/978-3-642-17348-6_11" TargetMode="External"/><Relationship Id="rId47" Type="http://schemas.openxmlformats.org/officeDocument/2006/relationships/hyperlink" Target="https://doi.org/10.1007/978-3-642-16256-5_11" TargetMode="External"/><Relationship Id="rId50" Type="http://schemas.openxmlformats.org/officeDocument/2006/relationships/hyperlink" Target="https://doi.org/10.1007/s40747-020-00147-2" TargetMode="External"/><Relationship Id="rId55" Type="http://schemas.openxmlformats.org/officeDocument/2006/relationships/hyperlink" Target="https://doi.org/10.1007/s13218-014-0314-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07/s40747-015-0003-3" TargetMode="External"/><Relationship Id="rId11" Type="http://schemas.openxmlformats.org/officeDocument/2006/relationships/image" Target="media/image1.png"/><Relationship Id="rId24" Type="http://schemas.openxmlformats.org/officeDocument/2006/relationships/hyperlink" Target="https://doi.org/10.1007/978-3-642-14435-6_1" TargetMode="External"/><Relationship Id="rId32" Type="http://schemas.openxmlformats.org/officeDocument/2006/relationships/hyperlink" Target="https://doi.org/10.1017/S0269888900000205" TargetMode="External"/><Relationship Id="rId37" Type="http://schemas.openxmlformats.org/officeDocument/2006/relationships/hyperlink" Target="https://doi.org/10.48550/arXiv.2109.12386" TargetMode="External"/><Relationship Id="rId40" Type="http://schemas.openxmlformats.org/officeDocument/2006/relationships/hyperlink" Target="https://doi.org/10.1109/COMSWA.2008.4554519" TargetMode="External"/><Relationship Id="rId45" Type="http://schemas.openxmlformats.org/officeDocument/2006/relationships/hyperlink" Target="https://doi.org/10.5815/ijcnis.2014.10.02" TargetMode="External"/><Relationship Id="rId53" Type="http://schemas.openxmlformats.org/officeDocument/2006/relationships/hyperlink" Target="https://doi.org/10.1007/978-81-322-3972-7_19" TargetMode="External"/><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doi.org/10.1016/j.simpat.2008.08.015" TargetMode="External"/><Relationship Id="rId30" Type="http://schemas.openxmlformats.org/officeDocument/2006/relationships/hyperlink" Target="https://doi.org/10.1371/journal.pcbi.1004829" TargetMode="External"/><Relationship Id="rId35" Type="http://schemas.openxmlformats.org/officeDocument/2006/relationships/hyperlink" Target="https://doi.org/10.1109/IECON.2010.5675295" TargetMode="External"/><Relationship Id="rId43" Type="http://schemas.openxmlformats.org/officeDocument/2006/relationships/hyperlink" Target="https://doi.org/10.1007/11537847_20" TargetMode="External"/><Relationship Id="rId48" Type="http://schemas.openxmlformats.org/officeDocument/2006/relationships/hyperlink" Target="https://doi.org/10.3390/app11136057" TargetMode="External"/><Relationship Id="rId56" Type="http://schemas.openxmlformats.org/officeDocument/2006/relationships/hyperlink" Target="https://doi.org/10.48550/arXiv.1709.08439" TargetMode="External"/><Relationship Id="rId8" Type="http://schemas.openxmlformats.org/officeDocument/2006/relationships/hyperlink" Target="mailto:pierre@g.ncu.edu.tw" TargetMode="External"/><Relationship Id="rId51" Type="http://schemas.openxmlformats.org/officeDocument/2006/relationships/hyperlink" Target="https://doi.org/10.1145/2611286.2611300"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2200/S00091ED1V01Y200705AIM002" TargetMode="External"/><Relationship Id="rId33" Type="http://schemas.openxmlformats.org/officeDocument/2006/relationships/hyperlink" Target="https://doi.org/10.1109/CEC.2007.4424683" TargetMode="External"/><Relationship Id="rId38" Type="http://schemas.openxmlformats.org/officeDocument/2006/relationships/hyperlink" Target="https://doi.org/10.1007/s10845-019-01478-9" TargetMode="External"/><Relationship Id="rId46" Type="http://schemas.openxmlformats.org/officeDocument/2006/relationships/hyperlink" Target="https://doi.org/10.1109/ICDCSW.2003.1203555" TargetMode="External"/><Relationship Id="rId59" Type="http://schemas.openxmlformats.org/officeDocument/2006/relationships/header" Target="header3.xml"/><Relationship Id="rId20" Type="http://schemas.openxmlformats.org/officeDocument/2006/relationships/image" Target="media/image10.png"/><Relationship Id="rId41" Type="http://schemas.openxmlformats.org/officeDocument/2006/relationships/hyperlink" Target="https://doi.org/10.1145/2637365.2517216" TargetMode="External"/><Relationship Id="rId54" Type="http://schemas.openxmlformats.org/officeDocument/2006/relationships/hyperlink" Target="https://doi.org/10.1007/s40747-021-00352-7"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07/BF00155579" TargetMode="External"/><Relationship Id="rId28" Type="http://schemas.openxmlformats.org/officeDocument/2006/relationships/hyperlink" Target="https://doi.org/10.1016/j.micpro.2022.104507" TargetMode="External"/><Relationship Id="rId36" Type="http://schemas.openxmlformats.org/officeDocument/2006/relationships/hyperlink" Target="https://doi.org/10.1109/PSCE.2009.4840087" TargetMode="External"/><Relationship Id="rId49" Type="http://schemas.openxmlformats.org/officeDocument/2006/relationships/hyperlink" Target="https://doi.org/10.3390/app112110026" TargetMode="External"/><Relationship Id="rId57" Type="http://schemas.openxmlformats.org/officeDocument/2006/relationships/header" Target="header1.xml"/><Relationship Id="rId10" Type="http://schemas.openxmlformats.org/officeDocument/2006/relationships/hyperlink" Target="mailto:108582003@cc.ncu.edu.tw" TargetMode="External"/><Relationship Id="rId31" Type="http://schemas.openxmlformats.org/officeDocument/2006/relationships/hyperlink" Target="https://doi.org/10.1287/mnsc.44.11.S65" TargetMode="External"/><Relationship Id="rId44" Type="http://schemas.openxmlformats.org/officeDocument/2006/relationships/hyperlink" Target="https://doi.org/10.1007/11537847_21" TargetMode="External"/><Relationship Id="rId52" Type="http://schemas.openxmlformats.org/officeDocument/2006/relationships/hyperlink" Target="https://doi.org/10.1007/978-3-540-25928-2_6"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108582003@cc.ncu.edu.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15</Pages>
  <Words>6139</Words>
  <Characters>34998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銘芳 許</cp:lastModifiedBy>
  <cp:revision>4</cp:revision>
  <cp:lastPrinted>2022-09-05T16:55:00Z</cp:lastPrinted>
  <dcterms:created xsi:type="dcterms:W3CDTF">2024-05-06T08:09:00Z</dcterms:created>
  <dcterms:modified xsi:type="dcterms:W3CDTF">2024-05-06T09:27:00Z</dcterms:modified>
</cp:coreProperties>
</file>