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85" w:rsidRDefault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CS1571 – Introduction to Artificial Intelligence </w:t>
      </w:r>
    </w:p>
    <w:p w:rsidR="00E640D5" w:rsidRDefault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:rsidR="00CF4185" w:rsidRDefault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You Zhou (</w:t>
      </w:r>
      <w:hyperlink r:id="rId6" w:history="1">
        <w:r w:rsidRPr="00732D3B">
          <w:rPr>
            <w:rStyle w:val="Hyperlink"/>
            <w:rFonts w:ascii="Times New Roman" w:hAnsi="Times New Roman" w:cs="Times New Roman"/>
            <w:sz w:val="24"/>
            <w:szCs w:val="24"/>
          </w:rPr>
          <w:t>yoz13@pitt.edu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CF4185" w:rsidRDefault="00CF4185">
      <w:pPr>
        <w:rPr>
          <w:rFonts w:ascii="Times New Roman" w:hAnsi="Times New Roman" w:cs="Times New Roman"/>
          <w:sz w:val="24"/>
          <w:szCs w:val="24"/>
        </w:rPr>
      </w:pPr>
    </w:p>
    <w:p w:rsidR="004E20BA" w:rsidRDefault="004E20BA">
      <w:pPr>
        <w:rPr>
          <w:rFonts w:ascii="Times New Roman" w:hAnsi="Times New Roman" w:cs="Times New Roman"/>
          <w:sz w:val="24"/>
          <w:szCs w:val="24"/>
        </w:rPr>
      </w:pPr>
    </w:p>
    <w:p w:rsidR="004E20BA" w:rsidRDefault="004E20BA">
      <w:pPr>
        <w:rPr>
          <w:rFonts w:ascii="Times New Roman" w:hAnsi="Times New Roman" w:cs="Times New Roman"/>
          <w:sz w:val="24"/>
          <w:szCs w:val="24"/>
        </w:rPr>
      </w:pPr>
    </w:p>
    <w:p w:rsidR="004E20BA" w:rsidRDefault="004E20BA">
      <w:pPr>
        <w:rPr>
          <w:rFonts w:ascii="Times New Roman" w:hAnsi="Times New Roman" w:cs="Times New Roman"/>
          <w:sz w:val="24"/>
          <w:szCs w:val="24"/>
        </w:rPr>
      </w:pPr>
    </w:p>
    <w:p w:rsidR="00CF4185" w:rsidRDefault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Problem_1:</w:t>
      </w:r>
    </w:p>
    <w:p w:rsidR="00CF4185" w:rsidRDefault="00CF4185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pPr w:leftFromText="180" w:rightFromText="180" w:vertAnchor="text" w:horzAnchor="margin" w:tblpX="108" w:tblpY="53"/>
        <w:tblW w:w="0" w:type="auto"/>
        <w:tblLook w:val="04A0" w:firstRow="1" w:lastRow="0" w:firstColumn="1" w:lastColumn="0" w:noHBand="0" w:noVBand="1"/>
      </w:tblPr>
      <w:tblGrid>
        <w:gridCol w:w="426"/>
        <w:gridCol w:w="708"/>
      </w:tblGrid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0FAC" w:rsidTr="001A0FAC">
        <w:tc>
          <w:tcPr>
            <w:tcW w:w="426" w:type="dxa"/>
          </w:tcPr>
          <w:p w:rsidR="001A0FAC" w:rsidRDefault="001A0FAC" w:rsidP="001A0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08" w:type="dxa"/>
          </w:tcPr>
          <w:p w:rsidR="001A0FAC" w:rsidRDefault="001A0FAC" w:rsidP="001A0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F4185" w:rsidRDefault="00CF4185" w:rsidP="001A0FAC">
      <w:pPr>
        <w:ind w:right="-23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53F25" wp14:editId="74342FDA">
            <wp:extent cx="4920681" cy="2289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84" cy="22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BA" w:rsidRDefault="004E20BA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move: V </w:t>
      </w:r>
      <w:r w:rsidRPr="004E20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 </w:t>
      </w:r>
      <w:r w:rsidRPr="004E20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 </w:t>
      </w:r>
      <w:r w:rsidRPr="004E20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E20BA" w:rsidRDefault="004E20BA" w:rsidP="00CF4185">
      <w:pPr>
        <w:rPr>
          <w:rFonts w:ascii="Times New Roman" w:hAnsi="Times New Roman" w:cs="Times New Roman"/>
          <w:sz w:val="24"/>
          <w:szCs w:val="24"/>
        </w:rPr>
      </w:pPr>
    </w:p>
    <w:p w:rsidR="00CF4185" w:rsidRDefault="001A0FAC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00557D">
        <w:rPr>
          <w:rFonts w:ascii="Times New Roman" w:hAnsi="Times New Roman" w:cs="Times New Roman"/>
          <w:sz w:val="24"/>
          <w:szCs w:val="24"/>
        </w:rPr>
        <w:t xml:space="preserve"> Left </w:t>
      </w:r>
      <w:r w:rsidR="0000557D" w:rsidRPr="000055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00557D">
        <w:rPr>
          <w:rFonts w:ascii="Times New Roman" w:hAnsi="Times New Roman" w:cs="Times New Roman"/>
          <w:sz w:val="24"/>
          <w:szCs w:val="24"/>
        </w:rPr>
        <w:t xml:space="preserve"> Right</w:t>
      </w:r>
      <w:r w:rsidR="001A2FC1">
        <w:rPr>
          <w:rFonts w:ascii="Times New Roman" w:hAnsi="Times New Roman" w:cs="Times New Roman"/>
          <w:sz w:val="24"/>
          <w:szCs w:val="24"/>
        </w:rPr>
        <w:t>: OQT</w:t>
      </w:r>
      <w:r w:rsidR="00C65CA7">
        <w:rPr>
          <w:rFonts w:ascii="Times New Roman" w:hAnsi="Times New Roman" w:cs="Times New Roman"/>
          <w:sz w:val="24"/>
          <w:szCs w:val="24"/>
        </w:rPr>
        <w:t>I</w:t>
      </w:r>
      <w:r w:rsidR="001A2FC1">
        <w:rPr>
          <w:rFonts w:ascii="Times New Roman" w:hAnsi="Times New Roman" w:cs="Times New Roman"/>
          <w:sz w:val="24"/>
          <w:szCs w:val="24"/>
        </w:rPr>
        <w:t>UY</w:t>
      </w:r>
      <w:r w:rsidR="00C65CA7">
        <w:rPr>
          <w:rFonts w:ascii="Times New Roman" w:hAnsi="Times New Roman" w:cs="Times New Roman"/>
          <w:sz w:val="24"/>
          <w:szCs w:val="24"/>
        </w:rPr>
        <w:t>.</w:t>
      </w:r>
    </w:p>
    <w:p w:rsidR="004E20BA" w:rsidRDefault="004E20BA" w:rsidP="00CF4185">
      <w:pPr>
        <w:rPr>
          <w:rFonts w:ascii="Times New Roman" w:hAnsi="Times New Roman" w:cs="Times New Roman"/>
          <w:sz w:val="24"/>
          <w:szCs w:val="24"/>
        </w:rPr>
      </w:pPr>
    </w:p>
    <w:p w:rsidR="00C65CA7" w:rsidRDefault="00C65CA7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Right </w:t>
      </w:r>
      <w:r w:rsidRPr="00C65C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Left: SHROFNMEL.</w:t>
      </w:r>
    </w:p>
    <w:p w:rsidR="0000557D" w:rsidRDefault="0000557D" w:rsidP="00CF4185">
      <w:pPr>
        <w:rPr>
          <w:rFonts w:ascii="Times New Roman" w:hAnsi="Times New Roman" w:cs="Times New Roman"/>
          <w:sz w:val="24"/>
          <w:szCs w:val="24"/>
        </w:rPr>
      </w:pPr>
    </w:p>
    <w:p w:rsidR="001A0FAC" w:rsidRDefault="001A0FAC" w:rsidP="00CF4185">
      <w:pPr>
        <w:rPr>
          <w:rFonts w:ascii="Times New Roman" w:hAnsi="Times New Roman" w:cs="Times New Roman" w:hint="eastAsia"/>
          <w:sz w:val="24"/>
          <w:szCs w:val="24"/>
        </w:rPr>
      </w:pPr>
    </w:p>
    <w:p w:rsidR="0029634F" w:rsidRDefault="0029634F" w:rsidP="00CF4185">
      <w:pPr>
        <w:rPr>
          <w:rFonts w:ascii="Times New Roman" w:hAnsi="Times New Roman" w:cs="Times New Roman" w:hint="eastAsia"/>
          <w:sz w:val="24"/>
          <w:szCs w:val="24"/>
        </w:rPr>
      </w:pPr>
    </w:p>
    <w:p w:rsidR="0029634F" w:rsidRDefault="0029634F" w:rsidP="00CF4185">
      <w:pPr>
        <w:rPr>
          <w:rFonts w:ascii="Times New Roman" w:hAnsi="Times New Roman" w:cs="Times New Roman" w:hint="eastAsia"/>
          <w:sz w:val="24"/>
          <w:szCs w:val="24"/>
        </w:rPr>
      </w:pPr>
    </w:p>
    <w:p w:rsidR="0029634F" w:rsidRDefault="0029634F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roblem_2:</w:t>
      </w:r>
    </w:p>
    <w:p w:rsidR="0029634F" w:rsidRDefault="0029634F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</w:tblGrid>
      <w:tr w:rsidR="0029634F" w:rsidTr="0029634F">
        <w:tc>
          <w:tcPr>
            <w:tcW w:w="2281" w:type="dxa"/>
          </w:tcPr>
          <w:p w:rsidR="0029634F" w:rsidRDefault="0029634F" w:rsidP="00CF4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:rsidR="0029634F" w:rsidRDefault="0029634F" w:rsidP="0029634F">
            <w:pPr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PlayerA</w:t>
            </w:r>
            <w:proofErr w:type="spellEnd"/>
          </w:p>
        </w:tc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PlayerB</w:t>
            </w:r>
            <w:proofErr w:type="spellEnd"/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Round0</w:t>
            </w:r>
          </w:p>
        </w:tc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Round1</w:t>
            </w:r>
          </w:p>
        </w:tc>
        <w:tc>
          <w:tcPr>
            <w:tcW w:w="2281" w:type="dxa"/>
          </w:tcPr>
          <w:p w:rsidR="0029634F" w:rsidRDefault="00760EE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760EEF" w:rsidP="00760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Round2</w:t>
            </w:r>
          </w:p>
        </w:tc>
        <w:tc>
          <w:tcPr>
            <w:tcW w:w="2281" w:type="dxa"/>
          </w:tcPr>
          <w:p w:rsidR="0029634F" w:rsidRDefault="00760EEF" w:rsidP="00760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760EEF" w:rsidP="00760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Round3</w:t>
            </w:r>
          </w:p>
        </w:tc>
        <w:tc>
          <w:tcPr>
            <w:tcW w:w="2281" w:type="dxa"/>
          </w:tcPr>
          <w:p w:rsidR="0029634F" w:rsidRDefault="00105E4E" w:rsidP="00760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105E4E" w:rsidP="00105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Round4</w:t>
            </w:r>
          </w:p>
        </w:tc>
        <w:tc>
          <w:tcPr>
            <w:tcW w:w="2281" w:type="dxa"/>
          </w:tcPr>
          <w:p w:rsidR="0029634F" w:rsidRDefault="00105E4E" w:rsidP="00105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105E4E" w:rsidP="00105E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Round5</w:t>
            </w:r>
          </w:p>
        </w:tc>
        <w:tc>
          <w:tcPr>
            <w:tcW w:w="2281" w:type="dxa"/>
          </w:tcPr>
          <w:p w:rsidR="0029634F" w:rsidRDefault="00EA4027" w:rsidP="00EA4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EA4027" w:rsidP="00EA4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Round6</w:t>
            </w:r>
          </w:p>
        </w:tc>
        <w:tc>
          <w:tcPr>
            <w:tcW w:w="2281" w:type="dxa"/>
          </w:tcPr>
          <w:p w:rsidR="0029634F" w:rsidRDefault="00E9257C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E9257C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Round7</w:t>
            </w:r>
          </w:p>
        </w:tc>
        <w:tc>
          <w:tcPr>
            <w:tcW w:w="2281" w:type="dxa"/>
          </w:tcPr>
          <w:p w:rsidR="0029634F" w:rsidRDefault="00E9257C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29634F" w:rsidRDefault="00E9257C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Round8</w:t>
            </w:r>
          </w:p>
        </w:tc>
        <w:tc>
          <w:tcPr>
            <w:tcW w:w="2281" w:type="dxa"/>
          </w:tcPr>
          <w:p w:rsidR="0029634F" w:rsidRDefault="00E9257C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29634F" w:rsidRDefault="00E9257C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29634F" w:rsidTr="0029634F">
        <w:tc>
          <w:tcPr>
            <w:tcW w:w="2281" w:type="dxa"/>
          </w:tcPr>
          <w:p w:rsidR="0029634F" w:rsidRDefault="0029634F" w:rsidP="00296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Round9</w:t>
            </w:r>
          </w:p>
        </w:tc>
        <w:tc>
          <w:tcPr>
            <w:tcW w:w="2281" w:type="dxa"/>
          </w:tcPr>
          <w:p w:rsidR="0029634F" w:rsidRDefault="00864674" w:rsidP="00E92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29634F" w:rsidRDefault="00864674" w:rsidP="00864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</w:tbl>
    <w:p w:rsidR="0029634F" w:rsidRDefault="0029634F" w:rsidP="00CF4185">
      <w:pPr>
        <w:rPr>
          <w:rFonts w:ascii="Times New Roman" w:hAnsi="Times New Roman" w:cs="Times New Roman"/>
          <w:sz w:val="24"/>
          <w:szCs w:val="24"/>
        </w:rPr>
      </w:pPr>
    </w:p>
    <w:p w:rsidR="00102A5D" w:rsidRDefault="00A06482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</w:tblGrid>
      <w:tr w:rsidR="00102A5D" w:rsidTr="00D168A5">
        <w:tc>
          <w:tcPr>
            <w:tcW w:w="2281" w:type="dxa"/>
          </w:tcPr>
          <w:p w:rsidR="00102A5D" w:rsidRDefault="00102A5D" w:rsidP="00D168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:rsidR="00102A5D" w:rsidRDefault="000836F1" w:rsidP="00D168A5">
            <w:pPr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102A5D">
              <w:rPr>
                <w:rFonts w:ascii="Times New Roman" w:hAnsi="Times New Roman" w:cs="Times New Roman"/>
                <w:sz w:val="24"/>
                <w:szCs w:val="24"/>
              </w:rPr>
              <w:t>PlayerA</w:t>
            </w:r>
            <w:proofErr w:type="spellEnd"/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PlayerB</w:t>
            </w:r>
            <w:proofErr w:type="spellEnd"/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Round0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Round1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Round2</w:t>
            </w:r>
          </w:p>
        </w:tc>
        <w:tc>
          <w:tcPr>
            <w:tcW w:w="2281" w:type="dxa"/>
          </w:tcPr>
          <w:p w:rsidR="00102A5D" w:rsidRDefault="00314E83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102A5D" w:rsidRDefault="00314E83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Round3</w:t>
            </w:r>
          </w:p>
        </w:tc>
        <w:tc>
          <w:tcPr>
            <w:tcW w:w="2281" w:type="dxa"/>
          </w:tcPr>
          <w:p w:rsidR="00102A5D" w:rsidRDefault="00C30EDE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2281" w:type="dxa"/>
          </w:tcPr>
          <w:p w:rsidR="00102A5D" w:rsidRDefault="00C30EDE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Round4</w:t>
            </w:r>
          </w:p>
        </w:tc>
        <w:tc>
          <w:tcPr>
            <w:tcW w:w="2281" w:type="dxa"/>
          </w:tcPr>
          <w:p w:rsidR="00102A5D" w:rsidRDefault="0025175A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2281" w:type="dxa"/>
          </w:tcPr>
          <w:p w:rsidR="00102A5D" w:rsidRDefault="0025175A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Round5</w:t>
            </w:r>
          </w:p>
        </w:tc>
        <w:tc>
          <w:tcPr>
            <w:tcW w:w="2281" w:type="dxa"/>
          </w:tcPr>
          <w:p w:rsidR="00102A5D" w:rsidRDefault="00C30EDE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102A5D" w:rsidRDefault="00C30EDE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Round6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Round7</w:t>
            </w:r>
          </w:p>
        </w:tc>
        <w:tc>
          <w:tcPr>
            <w:tcW w:w="2281" w:type="dxa"/>
          </w:tcPr>
          <w:p w:rsidR="00102A5D" w:rsidRDefault="000836F1" w:rsidP="00251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102A5D" w:rsidRDefault="000836F1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Round8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102A5D" w:rsidTr="00D168A5"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Round9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102A5D" w:rsidRDefault="00102A5D" w:rsidP="00D16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</w:tbl>
    <w:p w:rsidR="000836F1" w:rsidRDefault="000836F1" w:rsidP="000836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</w:tblGrid>
      <w:tr w:rsidR="000836F1" w:rsidTr="0034058C">
        <w:tc>
          <w:tcPr>
            <w:tcW w:w="2281" w:type="dxa"/>
          </w:tcPr>
          <w:p w:rsidR="000836F1" w:rsidRDefault="000836F1" w:rsidP="00340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:rsidR="000836F1" w:rsidRDefault="000836F1" w:rsidP="0034058C">
            <w:pPr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PlayerA</w:t>
            </w:r>
            <w:proofErr w:type="spellEnd"/>
          </w:p>
        </w:tc>
        <w:tc>
          <w:tcPr>
            <w:tcW w:w="2281" w:type="dxa"/>
          </w:tcPr>
          <w:p w:rsidR="000836F1" w:rsidRDefault="000836F1" w:rsidP="00083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PlayerB</w:t>
            </w:r>
            <w:proofErr w:type="spellEnd"/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Round0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Round1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Round2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Round3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Round4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Round5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Round6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Round7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Round8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  <w:tr w:rsidR="000836F1" w:rsidTr="0034058C"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Round9</w:t>
            </w:r>
          </w:p>
        </w:tc>
        <w:tc>
          <w:tcPr>
            <w:tcW w:w="2281" w:type="dxa"/>
          </w:tcPr>
          <w:p w:rsidR="000836F1" w:rsidRDefault="000836F1" w:rsidP="00083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281" w:type="dxa"/>
          </w:tcPr>
          <w:p w:rsidR="000836F1" w:rsidRDefault="000836F1" w:rsidP="0034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</w:tr>
    </w:tbl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</w:p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</w:p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Analysis:</w:t>
      </w:r>
    </w:p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</w:p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my heuristics moved first, it won 3 times, lost 2 times, and drew 5 times. When the original heuristics moved first, it won 2 times, lost 2 times, and drew 6 times.  Since the number of trials is too small, we cannot conclude that one of these two heuristics is better than the other one. </w:t>
      </w:r>
    </w:p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choosing configurations, I let the number of the same symbols possible to combine a winning configuration be the dominating factor, some of them are: “_XXXX_,” “XX_XX,” “X_XXX_,” “_XX_XX,” “_XXX_X,” “_OOO_,” “_OO_O_,” “__O_O.” Quite intuitively, the more number of this kind of symbols a configuration contains, the more likely it could win. </w:t>
      </w:r>
    </w:p>
    <w:p w:rsidR="000836F1" w:rsidRDefault="000836F1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original heuristics doesn’t consider the potential of configurations containing a certain number of symbols but blocked by the opponent on one side, such as “_OOOOX,” “XOO_OO,” “__XXXO,” “X_OO_O.” Even though they are less likely to achieve winning configuration than those I listed in the above paragraph are, but they need to be assigned a heuristic value for improving the precision.</w:t>
      </w:r>
    </w:p>
    <w:p w:rsidR="000836F1" w:rsidRDefault="000836F1" w:rsidP="000836F1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Putting the strategies so far together: The number of the same symbols possible to win is the most crucial factor.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the same number, whether or not the configuration is blocked by the opponent is the second crucial factor. Abstractly saying:</w:t>
      </w:r>
    </w:p>
    <w:p w:rsidR="000836F1" w:rsidRDefault="000836F1" w:rsidP="000836F1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“_XXXX_” &gt; “OXXXX_” and “_OO_O_” &gt; “XOO_O_”.</w:t>
      </w:r>
      <w:proofErr w:type="gramEnd"/>
    </w:p>
    <w:p w:rsidR="000836F1" w:rsidRDefault="000836F1" w:rsidP="000836F1">
      <w:pPr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number of the same symbols decreases to 2 (“_XX___,” “XX___.”), we should consider all its permutations as many as possible. Hence, “XX____,” “X___X,” “__XX_,” “_X_X_,” and all others should be assigned a heuristic value, so we obtain a higher degree of variability during the early stage of the game. </w:t>
      </w:r>
    </w:p>
    <w:p w:rsidR="000836F1" w:rsidRDefault="000836F1" w:rsidP="000836F1">
      <w:pPr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idea of assigning heuristic value is to assign a relatively small value to configurations containing only 1 or 2 same symbols. For example, we assign 800 to configuration “_XXXX_,” but we only assign 5 to “_X_X_.” The reason for it is, as the game board becomes congested, the number of those less significant configurations will increase dramatically, possibly diverting computer from choosing a superior one. When adjusting my program at the beginning, I noticed that the computer didn’t assign another symbol to either side of “_XXXX_;” instead, it filled the middle position of “X_X.” This is because the heuristic overestimate the potential of it. To avoid that, we have to put configurations on the level of 3 and 4 into the dominating position so that, once it appears, it will filter all other less significant configurations.       </w:t>
      </w:r>
    </w:p>
    <w:p w:rsidR="000836F1" w:rsidRPr="00CF4185" w:rsidRDefault="000836F1" w:rsidP="00CF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0836F1" w:rsidRPr="00CF4185" w:rsidSect="001A0FAC">
      <w:pgSz w:w="12240" w:h="15840"/>
      <w:pgMar w:top="1440" w:right="18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95688"/>
    <w:multiLevelType w:val="hybridMultilevel"/>
    <w:tmpl w:val="57EA0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85"/>
    <w:rsid w:val="0000557D"/>
    <w:rsid w:val="000836F1"/>
    <w:rsid w:val="00102A5D"/>
    <w:rsid w:val="00105E4E"/>
    <w:rsid w:val="001A0FAC"/>
    <w:rsid w:val="001A2FC1"/>
    <w:rsid w:val="001B5F3F"/>
    <w:rsid w:val="00206A7D"/>
    <w:rsid w:val="0025175A"/>
    <w:rsid w:val="0029634F"/>
    <w:rsid w:val="00314E83"/>
    <w:rsid w:val="004B4E68"/>
    <w:rsid w:val="004E20BA"/>
    <w:rsid w:val="0051420E"/>
    <w:rsid w:val="00760EEF"/>
    <w:rsid w:val="007A45D1"/>
    <w:rsid w:val="00864674"/>
    <w:rsid w:val="00A06482"/>
    <w:rsid w:val="00C30EDE"/>
    <w:rsid w:val="00C65CA7"/>
    <w:rsid w:val="00CF4185"/>
    <w:rsid w:val="00D13FC9"/>
    <w:rsid w:val="00D168A5"/>
    <w:rsid w:val="00E640D5"/>
    <w:rsid w:val="00E743AC"/>
    <w:rsid w:val="00E9257C"/>
    <w:rsid w:val="00E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4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185"/>
    <w:pPr>
      <w:ind w:left="720"/>
      <w:contextualSpacing/>
    </w:pPr>
  </w:style>
  <w:style w:type="table" w:styleId="TableGrid">
    <w:name w:val="Table Grid"/>
    <w:basedOn w:val="TableNormal"/>
    <w:uiPriority w:val="59"/>
    <w:rsid w:val="00CF4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4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185"/>
    <w:pPr>
      <w:ind w:left="720"/>
      <w:contextualSpacing/>
    </w:pPr>
  </w:style>
  <w:style w:type="table" w:styleId="TableGrid">
    <w:name w:val="Table Grid"/>
    <w:basedOn w:val="TableNormal"/>
    <w:uiPriority w:val="59"/>
    <w:rsid w:val="00CF4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z13@pit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Kecen.Zhou</dc:creator>
  <cp:lastModifiedBy>Kecen.Zhou</cp:lastModifiedBy>
  <cp:revision>9</cp:revision>
  <cp:lastPrinted>2013-10-10T01:33:00Z</cp:lastPrinted>
  <dcterms:created xsi:type="dcterms:W3CDTF">2013-10-07T03:32:00Z</dcterms:created>
  <dcterms:modified xsi:type="dcterms:W3CDTF">2013-10-10T01:33:00Z</dcterms:modified>
</cp:coreProperties>
</file>