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BA9" w:rsidRPr="009F5030" w:rsidRDefault="009F5030" w:rsidP="00AC3E55">
      <w:pPr>
        <w:jc w:val="center"/>
        <w:rPr>
          <w:rFonts w:ascii="Garamond" w:hAnsi="Garamond"/>
          <w:b/>
          <w:spacing w:val="20"/>
          <w:sz w:val="28"/>
          <w:szCs w:val="28"/>
        </w:rPr>
      </w:pPr>
      <w:r w:rsidRPr="009F5030">
        <w:rPr>
          <w:rFonts w:ascii="Garamond" w:hAnsi="Garamond"/>
          <w:b/>
          <w:spacing w:val="20"/>
          <w:sz w:val="28"/>
          <w:szCs w:val="28"/>
        </w:rPr>
        <w:t>Tendências da Cooperação Norte-Sul no Campo das Mudanças Climáticas</w:t>
      </w:r>
    </w:p>
    <w:p w:rsidR="00AC3E55" w:rsidRDefault="00AC3E55" w:rsidP="00AC3E55">
      <w:pPr>
        <w:jc w:val="center"/>
        <w:rPr>
          <w:rFonts w:ascii="Garamond" w:hAnsi="Garamond"/>
          <w:b/>
          <w:spacing w:val="20"/>
          <w:szCs w:val="32"/>
        </w:rPr>
      </w:pPr>
    </w:p>
    <w:p w:rsidR="00AC3E55" w:rsidRDefault="00696A7B" w:rsidP="003024BD">
      <w:pPr>
        <w:rPr>
          <w:rFonts w:ascii="Garamond" w:hAnsi="Garamond"/>
          <w:b/>
          <w:spacing w:val="20"/>
          <w:szCs w:val="32"/>
        </w:rPr>
      </w:pPr>
      <w:r>
        <w:rPr>
          <w:rFonts w:ascii="Garamond" w:hAnsi="Garamond"/>
          <w:b/>
          <w:spacing w:val="20"/>
          <w:szCs w:val="32"/>
        </w:rPr>
        <w:t xml:space="preserve">aba   </w:t>
      </w:r>
      <w:r w:rsidR="003024BD">
        <w:rPr>
          <w:rFonts w:ascii="Garamond" w:hAnsi="Garamond"/>
          <w:b/>
          <w:spacing w:val="20"/>
          <w:szCs w:val="32"/>
        </w:rPr>
        <w:t>APRESENTAÇÃO</w:t>
      </w:r>
    </w:p>
    <w:p w:rsidR="004503C4" w:rsidRDefault="00AC3E55" w:rsidP="00AF459B">
      <w:pPr>
        <w:jc w:val="center"/>
        <w:rPr>
          <w:rFonts w:ascii="Times New Roman" w:hAnsi="Times New Roman"/>
          <w:sz w:val="24"/>
          <w:szCs w:val="24"/>
        </w:rPr>
      </w:pPr>
      <w:r w:rsidRPr="004503C4">
        <w:rPr>
          <w:rFonts w:cstheme="minorHAnsi"/>
          <w:sz w:val="24"/>
          <w:szCs w:val="24"/>
        </w:rPr>
        <w:t xml:space="preserve">Este trabalho </w:t>
      </w:r>
      <w:r w:rsidR="003024BD" w:rsidRPr="004503C4">
        <w:rPr>
          <w:rFonts w:cstheme="minorHAnsi"/>
          <w:sz w:val="24"/>
          <w:szCs w:val="24"/>
        </w:rPr>
        <w:t xml:space="preserve">faz parte de </w:t>
      </w:r>
      <w:r w:rsidRPr="004503C4">
        <w:rPr>
          <w:rFonts w:cstheme="minorHAnsi"/>
          <w:sz w:val="24"/>
          <w:szCs w:val="24"/>
        </w:rPr>
        <w:t xml:space="preserve">uma pesquisa de pós-doutorado, </w:t>
      </w:r>
      <w:r w:rsidR="00AF459B" w:rsidRPr="00AF459B">
        <w:rPr>
          <w:rFonts w:cstheme="minorHAnsi"/>
          <w:color w:val="FF0000"/>
          <w:sz w:val="24"/>
          <w:szCs w:val="24"/>
        </w:rPr>
        <w:t xml:space="preserve">realizada junto ao Departamento de Política Científica e Tecnológica da UNICAMP e </w:t>
      </w:r>
      <w:r w:rsidRPr="00AF459B">
        <w:rPr>
          <w:rFonts w:cstheme="minorHAnsi"/>
          <w:color w:val="FF0000"/>
          <w:sz w:val="24"/>
          <w:szCs w:val="24"/>
        </w:rPr>
        <w:t>financiada pela FAPESP</w:t>
      </w:r>
      <w:r w:rsidR="00AF459B" w:rsidRPr="00AF459B">
        <w:rPr>
          <w:rFonts w:cstheme="minorHAnsi"/>
          <w:color w:val="FF0000"/>
          <w:sz w:val="24"/>
          <w:szCs w:val="24"/>
        </w:rPr>
        <w:t xml:space="preserve">. Nosso </w:t>
      </w:r>
      <w:r w:rsidRPr="004503C4">
        <w:rPr>
          <w:rFonts w:cstheme="minorHAnsi"/>
          <w:sz w:val="24"/>
          <w:szCs w:val="24"/>
        </w:rPr>
        <w:t xml:space="preserve">objetivo </w:t>
      </w:r>
      <w:r w:rsidR="003E1A89">
        <w:rPr>
          <w:rFonts w:cstheme="minorHAnsi"/>
          <w:sz w:val="24"/>
          <w:szCs w:val="24"/>
        </w:rPr>
        <w:t xml:space="preserve">era </w:t>
      </w:r>
      <w:r w:rsidR="003024BD" w:rsidRPr="004503C4">
        <w:rPr>
          <w:rFonts w:cstheme="minorHAnsi"/>
          <w:sz w:val="24"/>
          <w:szCs w:val="24"/>
        </w:rPr>
        <w:t>analisar as principais tendências da ajuda externa ao desenvolvimento d</w:t>
      </w:r>
      <w:r w:rsidR="0016643E">
        <w:rPr>
          <w:rFonts w:cstheme="minorHAnsi"/>
          <w:sz w:val="24"/>
          <w:szCs w:val="24"/>
        </w:rPr>
        <w:t xml:space="preserve">irigida </w:t>
      </w:r>
      <w:r w:rsidR="003024BD" w:rsidRPr="004503C4">
        <w:rPr>
          <w:rFonts w:cstheme="minorHAnsi"/>
          <w:sz w:val="24"/>
          <w:szCs w:val="24"/>
        </w:rPr>
        <w:t xml:space="preserve">aos países do chamado Terceiro Mundo para fazer frente à crise ambiental contemporânea </w:t>
      </w:r>
      <w:r w:rsidR="006E4FCE">
        <w:rPr>
          <w:rFonts w:cstheme="minorHAnsi"/>
          <w:sz w:val="24"/>
          <w:szCs w:val="24"/>
        </w:rPr>
        <w:t xml:space="preserve">- </w:t>
      </w:r>
      <w:r w:rsidR="003024BD" w:rsidRPr="004503C4">
        <w:rPr>
          <w:rFonts w:cstheme="minorHAnsi"/>
          <w:sz w:val="24"/>
          <w:szCs w:val="24"/>
        </w:rPr>
        <w:t>e, mais especificamente, às mudanças climáticas.</w:t>
      </w:r>
    </w:p>
    <w:p w:rsidR="00696A7B" w:rsidRDefault="00696A7B" w:rsidP="004503C4">
      <w:pPr>
        <w:rPr>
          <w:rFonts w:ascii="Garamond" w:hAnsi="Garamond"/>
          <w:b/>
          <w:spacing w:val="20"/>
          <w:szCs w:val="32"/>
        </w:rPr>
      </w:pPr>
    </w:p>
    <w:p w:rsidR="00696A7B" w:rsidRDefault="00696A7B" w:rsidP="004503C4">
      <w:pPr>
        <w:rPr>
          <w:rFonts w:ascii="Garamond" w:hAnsi="Garamond"/>
          <w:b/>
          <w:spacing w:val="20"/>
          <w:szCs w:val="32"/>
        </w:rPr>
      </w:pPr>
    </w:p>
    <w:p w:rsidR="004503C4" w:rsidRDefault="00696A7B" w:rsidP="004503C4">
      <w:pPr>
        <w:rPr>
          <w:rFonts w:ascii="Garamond" w:hAnsi="Garamond"/>
          <w:b/>
          <w:spacing w:val="20"/>
          <w:szCs w:val="32"/>
        </w:rPr>
      </w:pPr>
      <w:r>
        <w:rPr>
          <w:rFonts w:ascii="Garamond" w:hAnsi="Garamond"/>
          <w:b/>
          <w:spacing w:val="20"/>
          <w:szCs w:val="32"/>
        </w:rPr>
        <w:t xml:space="preserve">aba   </w:t>
      </w:r>
      <w:r w:rsidR="004503C4" w:rsidRPr="004503C4">
        <w:rPr>
          <w:rFonts w:ascii="Garamond" w:hAnsi="Garamond"/>
          <w:b/>
          <w:spacing w:val="20"/>
          <w:szCs w:val="32"/>
        </w:rPr>
        <w:t>SUMÁRIO EXECUTIVO</w:t>
      </w:r>
    </w:p>
    <w:p w:rsidR="00707299" w:rsidRDefault="00696A7B" w:rsidP="00707299">
      <w:pPr>
        <w:pBdr>
          <w:top w:val="single" w:sz="4" w:space="1" w:color="auto"/>
          <w:left w:val="single" w:sz="4" w:space="4" w:color="auto"/>
          <w:bottom w:val="single" w:sz="4" w:space="1" w:color="auto"/>
          <w:right w:val="single" w:sz="4" w:space="4" w:color="auto"/>
        </w:pBdr>
        <w:spacing w:after="120"/>
        <w:rPr>
          <w:rFonts w:ascii="Garamond" w:hAnsi="Garamond"/>
          <w:b/>
          <w:spacing w:val="20"/>
          <w:szCs w:val="32"/>
        </w:rPr>
      </w:pPr>
      <w:r>
        <w:rPr>
          <w:rFonts w:ascii="Garamond" w:hAnsi="Garamond"/>
          <w:b/>
          <w:spacing w:val="20"/>
          <w:szCs w:val="32"/>
        </w:rPr>
        <w:t>Resumo</w:t>
      </w:r>
    </w:p>
    <w:p w:rsidR="001D015F" w:rsidRDefault="00793257" w:rsidP="00707299">
      <w:pPr>
        <w:pBdr>
          <w:top w:val="single" w:sz="4" w:space="1" w:color="auto"/>
          <w:left w:val="single" w:sz="4" w:space="4" w:color="auto"/>
          <w:bottom w:val="single" w:sz="4" w:space="1" w:color="auto"/>
          <w:right w:val="single" w:sz="4" w:space="4" w:color="auto"/>
        </w:pBdr>
        <w:spacing w:after="120"/>
        <w:jc w:val="both"/>
        <w:rPr>
          <w:rFonts w:cstheme="minorHAnsi"/>
          <w:sz w:val="24"/>
          <w:szCs w:val="24"/>
        </w:rPr>
      </w:pPr>
      <w:r>
        <w:rPr>
          <w:rFonts w:cstheme="minorHAnsi"/>
          <w:sz w:val="24"/>
          <w:szCs w:val="24"/>
        </w:rPr>
        <w:t>A</w:t>
      </w:r>
      <w:r w:rsidR="00476072">
        <w:rPr>
          <w:rFonts w:cstheme="minorHAnsi"/>
          <w:sz w:val="24"/>
          <w:szCs w:val="24"/>
        </w:rPr>
        <w:t xml:space="preserve"> pesquisa procura </w:t>
      </w:r>
      <w:r w:rsidR="004503C4" w:rsidRPr="004503C4">
        <w:rPr>
          <w:rFonts w:cstheme="minorHAnsi"/>
          <w:sz w:val="24"/>
          <w:szCs w:val="24"/>
        </w:rPr>
        <w:t>identificar as principais tendências da ajuda oficial ao desenvolvimento (AOD) que tem sido destinada aos países do chamado Terceiro Mundo para fazer frente à crise ambiental contemporânea e, mais especificamente, às mudanças climáticas</w:t>
      </w:r>
      <w:r w:rsidR="00476072">
        <w:rPr>
          <w:rFonts w:cstheme="minorHAnsi"/>
          <w:sz w:val="24"/>
          <w:szCs w:val="24"/>
        </w:rPr>
        <w:t xml:space="preserve">. Para isso, optamos por adotar </w:t>
      </w:r>
      <w:r w:rsidR="004503C4" w:rsidRPr="004503C4">
        <w:rPr>
          <w:rFonts w:cstheme="minorHAnsi"/>
          <w:sz w:val="24"/>
          <w:szCs w:val="24"/>
        </w:rPr>
        <w:t xml:space="preserve">uma perspectiva crítica e multidisciplinar, ancorada nos estudos sobre cooperação internacional, ecologia política e justiça ambiental global. </w:t>
      </w:r>
    </w:p>
    <w:p w:rsidR="001D015F" w:rsidRDefault="004503C4" w:rsidP="00707299">
      <w:pPr>
        <w:pBdr>
          <w:top w:val="single" w:sz="4" w:space="1" w:color="auto"/>
          <w:left w:val="single" w:sz="4" w:space="4" w:color="auto"/>
          <w:bottom w:val="single" w:sz="4" w:space="1" w:color="auto"/>
          <w:right w:val="single" w:sz="4" w:space="4" w:color="auto"/>
        </w:pBdr>
        <w:spacing w:after="120"/>
        <w:jc w:val="both"/>
        <w:rPr>
          <w:rFonts w:cstheme="minorHAnsi"/>
          <w:sz w:val="24"/>
          <w:szCs w:val="24"/>
        </w:rPr>
      </w:pPr>
      <w:r w:rsidRPr="004503C4">
        <w:rPr>
          <w:rFonts w:cstheme="minorHAnsi"/>
          <w:sz w:val="24"/>
          <w:szCs w:val="24"/>
        </w:rPr>
        <w:t>Buscamos averiguar em que medida a modalidade de auxílio em questão reflete</w:t>
      </w:r>
      <w:r w:rsidR="006E4FCE">
        <w:rPr>
          <w:rFonts w:cstheme="minorHAnsi"/>
          <w:sz w:val="24"/>
          <w:szCs w:val="24"/>
        </w:rPr>
        <w:t>, ou não,</w:t>
      </w:r>
      <w:r w:rsidRPr="004503C4">
        <w:rPr>
          <w:rFonts w:cstheme="minorHAnsi"/>
          <w:sz w:val="24"/>
          <w:szCs w:val="24"/>
        </w:rPr>
        <w:t xml:space="preserve"> a tradicional assimetria de poder e de interesses existente na cooperação oficial Norte-Sul, e se acaso tende a repetir, também no que toca à problemática do clima, os problemas e desigualdades de costume. </w:t>
      </w:r>
    </w:p>
    <w:p w:rsidR="001D015F" w:rsidRDefault="002931F9" w:rsidP="00707299">
      <w:pPr>
        <w:pBdr>
          <w:top w:val="single" w:sz="4" w:space="1" w:color="auto"/>
          <w:left w:val="single" w:sz="4" w:space="4" w:color="auto"/>
          <w:bottom w:val="single" w:sz="4" w:space="1" w:color="auto"/>
          <w:right w:val="single" w:sz="4" w:space="4" w:color="auto"/>
        </w:pBdr>
        <w:spacing w:after="120"/>
        <w:jc w:val="both"/>
        <w:rPr>
          <w:rFonts w:cstheme="minorHAnsi"/>
          <w:sz w:val="24"/>
          <w:szCs w:val="24"/>
        </w:rPr>
      </w:pPr>
      <w:r>
        <w:rPr>
          <w:rFonts w:cstheme="minorHAnsi"/>
          <w:sz w:val="24"/>
          <w:szCs w:val="24"/>
        </w:rPr>
        <w:t xml:space="preserve">O </w:t>
      </w:r>
      <w:r w:rsidR="00CF1124">
        <w:rPr>
          <w:rFonts w:cstheme="minorHAnsi"/>
          <w:sz w:val="24"/>
          <w:szCs w:val="24"/>
        </w:rPr>
        <w:t xml:space="preserve">trabalho </w:t>
      </w:r>
      <w:r w:rsidR="00D841B9">
        <w:rPr>
          <w:rFonts w:cstheme="minorHAnsi"/>
          <w:sz w:val="24"/>
          <w:szCs w:val="24"/>
        </w:rPr>
        <w:t>foi realizad</w:t>
      </w:r>
      <w:r w:rsidR="00CF1124">
        <w:rPr>
          <w:rFonts w:cstheme="minorHAnsi"/>
          <w:sz w:val="24"/>
          <w:szCs w:val="24"/>
        </w:rPr>
        <w:t>o</w:t>
      </w:r>
      <w:r w:rsidR="00D841B9">
        <w:rPr>
          <w:rFonts w:cstheme="minorHAnsi"/>
          <w:sz w:val="24"/>
          <w:szCs w:val="24"/>
        </w:rPr>
        <w:t xml:space="preserve"> entre março/2010 e março/2012</w:t>
      </w:r>
      <w:r>
        <w:rPr>
          <w:rFonts w:cstheme="minorHAnsi"/>
          <w:sz w:val="24"/>
          <w:szCs w:val="24"/>
        </w:rPr>
        <w:t xml:space="preserve">. As informações foram </w:t>
      </w:r>
      <w:r w:rsidR="00314679">
        <w:rPr>
          <w:rFonts w:cstheme="minorHAnsi"/>
          <w:sz w:val="24"/>
          <w:szCs w:val="24"/>
        </w:rPr>
        <w:t xml:space="preserve">coletadas de </w:t>
      </w:r>
      <w:r w:rsidR="00D841B9">
        <w:rPr>
          <w:rFonts w:cstheme="minorHAnsi"/>
          <w:sz w:val="24"/>
          <w:szCs w:val="24"/>
        </w:rPr>
        <w:t>fontes primárias e secundárias (</w:t>
      </w:r>
      <w:r w:rsidR="00CF1124">
        <w:rPr>
          <w:rFonts w:cstheme="minorHAnsi"/>
          <w:sz w:val="24"/>
          <w:szCs w:val="24"/>
        </w:rPr>
        <w:t xml:space="preserve">bancos de dados, artigos, </w:t>
      </w:r>
      <w:r w:rsidR="00CF1124" w:rsidRPr="00CF1124">
        <w:rPr>
          <w:rFonts w:cstheme="minorHAnsi"/>
          <w:i/>
          <w:sz w:val="24"/>
          <w:szCs w:val="24"/>
        </w:rPr>
        <w:t>websites</w:t>
      </w:r>
      <w:r w:rsidR="00CF1124">
        <w:rPr>
          <w:rFonts w:cstheme="minorHAnsi"/>
          <w:sz w:val="24"/>
          <w:szCs w:val="24"/>
        </w:rPr>
        <w:t>, entrevistas, documentos oficiais, correspondências, etc)</w:t>
      </w:r>
      <w:r>
        <w:rPr>
          <w:rFonts w:cstheme="minorHAnsi"/>
          <w:sz w:val="24"/>
          <w:szCs w:val="24"/>
        </w:rPr>
        <w:t xml:space="preserve">, e a análise e discussão subsequentes </w:t>
      </w:r>
      <w:r w:rsidR="005170AF">
        <w:rPr>
          <w:rFonts w:cstheme="minorHAnsi"/>
          <w:sz w:val="24"/>
          <w:szCs w:val="24"/>
        </w:rPr>
        <w:t>result</w:t>
      </w:r>
      <w:r>
        <w:rPr>
          <w:rFonts w:cstheme="minorHAnsi"/>
          <w:sz w:val="24"/>
          <w:szCs w:val="24"/>
        </w:rPr>
        <w:t xml:space="preserve">aram </w:t>
      </w:r>
      <w:r w:rsidR="005170AF">
        <w:rPr>
          <w:rFonts w:cstheme="minorHAnsi"/>
          <w:sz w:val="24"/>
          <w:szCs w:val="24"/>
        </w:rPr>
        <w:t xml:space="preserve">num texto de cerca de 120 páginas, o qual </w:t>
      </w:r>
      <w:r w:rsidR="00967CD9">
        <w:rPr>
          <w:rFonts w:cstheme="minorHAnsi"/>
          <w:sz w:val="24"/>
          <w:szCs w:val="24"/>
        </w:rPr>
        <w:t xml:space="preserve">está dividido </w:t>
      </w:r>
      <w:r w:rsidR="004503C4" w:rsidRPr="004503C4">
        <w:rPr>
          <w:rFonts w:cstheme="minorHAnsi"/>
          <w:sz w:val="24"/>
          <w:szCs w:val="24"/>
        </w:rPr>
        <w:t xml:space="preserve">em quatro </w:t>
      </w:r>
      <w:r w:rsidR="001D015F">
        <w:rPr>
          <w:rFonts w:cstheme="minorHAnsi"/>
          <w:sz w:val="24"/>
          <w:szCs w:val="24"/>
        </w:rPr>
        <w:t>partes</w:t>
      </w:r>
      <w:r w:rsidR="009C1E58">
        <w:rPr>
          <w:rFonts w:cstheme="minorHAnsi"/>
          <w:sz w:val="24"/>
          <w:szCs w:val="24"/>
        </w:rPr>
        <w:t xml:space="preserve">, ou seções. </w:t>
      </w:r>
      <w:r w:rsidR="004503C4" w:rsidRPr="004503C4">
        <w:rPr>
          <w:rFonts w:cstheme="minorHAnsi"/>
          <w:sz w:val="24"/>
          <w:szCs w:val="24"/>
        </w:rPr>
        <w:t xml:space="preserve"> </w:t>
      </w:r>
    </w:p>
    <w:p w:rsidR="001D015F" w:rsidRPr="001D015F" w:rsidRDefault="001D015F" w:rsidP="00707299">
      <w:pPr>
        <w:pBdr>
          <w:top w:val="single" w:sz="4" w:space="1" w:color="auto"/>
          <w:left w:val="single" w:sz="4" w:space="4" w:color="auto"/>
          <w:bottom w:val="single" w:sz="4" w:space="1" w:color="auto"/>
          <w:right w:val="single" w:sz="4" w:space="4" w:color="auto"/>
        </w:pBdr>
        <w:spacing w:after="120"/>
        <w:jc w:val="both"/>
        <w:rPr>
          <w:rFonts w:cstheme="minorHAnsi"/>
          <w:color w:val="76923C" w:themeColor="accent3" w:themeShade="BF"/>
          <w:sz w:val="24"/>
          <w:szCs w:val="24"/>
          <w:u w:val="single"/>
        </w:rPr>
      </w:pPr>
      <w:r w:rsidRPr="001D015F">
        <w:rPr>
          <w:rFonts w:cstheme="minorHAnsi"/>
          <w:color w:val="76923C" w:themeColor="accent3" w:themeShade="BF"/>
          <w:sz w:val="24"/>
          <w:szCs w:val="24"/>
          <w:u w:val="single"/>
        </w:rPr>
        <w:t xml:space="preserve">Leia mais. </w:t>
      </w:r>
    </w:p>
    <w:p w:rsidR="001D015F" w:rsidRDefault="004503C4" w:rsidP="00707299">
      <w:pPr>
        <w:pBdr>
          <w:top w:val="single" w:sz="4" w:space="1" w:color="auto"/>
          <w:left w:val="single" w:sz="4" w:space="4" w:color="auto"/>
          <w:bottom w:val="single" w:sz="4" w:space="1" w:color="auto"/>
          <w:right w:val="single" w:sz="4" w:space="4" w:color="auto"/>
        </w:pBdr>
        <w:shd w:val="clear" w:color="auto" w:fill="D6E3BC" w:themeFill="accent3" w:themeFillTint="66"/>
        <w:spacing w:after="120"/>
        <w:ind w:left="708"/>
        <w:jc w:val="both"/>
        <w:rPr>
          <w:rFonts w:cstheme="minorHAnsi"/>
          <w:sz w:val="24"/>
          <w:szCs w:val="24"/>
        </w:rPr>
      </w:pPr>
      <w:r w:rsidRPr="004503C4">
        <w:rPr>
          <w:rFonts w:cstheme="minorHAnsi"/>
          <w:sz w:val="24"/>
          <w:szCs w:val="24"/>
        </w:rPr>
        <w:t>Na primeira</w:t>
      </w:r>
      <w:r w:rsidR="001D015F">
        <w:rPr>
          <w:rFonts w:cstheme="minorHAnsi"/>
          <w:sz w:val="24"/>
          <w:szCs w:val="24"/>
        </w:rPr>
        <w:t xml:space="preserve"> parte do trabalho</w:t>
      </w:r>
      <w:r w:rsidRPr="004503C4">
        <w:rPr>
          <w:rFonts w:cstheme="minorHAnsi"/>
          <w:sz w:val="24"/>
          <w:szCs w:val="24"/>
        </w:rPr>
        <w:t xml:space="preserve">, apresentamos as perspectivas teóricas e as categorias analíticas em torno das quais </w:t>
      </w:r>
      <w:r w:rsidR="001D015F">
        <w:rPr>
          <w:rFonts w:cstheme="minorHAnsi"/>
          <w:sz w:val="24"/>
          <w:szCs w:val="24"/>
        </w:rPr>
        <w:t>a pesquisa e</w:t>
      </w:r>
      <w:r w:rsidRPr="004503C4">
        <w:rPr>
          <w:rFonts w:cstheme="minorHAnsi"/>
          <w:sz w:val="24"/>
          <w:szCs w:val="24"/>
        </w:rPr>
        <w:t>strutur</w:t>
      </w:r>
      <w:r w:rsidR="001D015F">
        <w:rPr>
          <w:rFonts w:cstheme="minorHAnsi"/>
          <w:sz w:val="24"/>
          <w:szCs w:val="24"/>
        </w:rPr>
        <w:t>ou-se. N</w:t>
      </w:r>
      <w:r w:rsidRPr="004503C4">
        <w:rPr>
          <w:rFonts w:cstheme="minorHAnsi"/>
          <w:sz w:val="24"/>
          <w:szCs w:val="24"/>
        </w:rPr>
        <w:t xml:space="preserve">a segunda </w:t>
      </w:r>
      <w:r w:rsidR="001D015F">
        <w:rPr>
          <w:rFonts w:cstheme="minorHAnsi"/>
          <w:sz w:val="24"/>
          <w:szCs w:val="24"/>
        </w:rPr>
        <w:t>parte</w:t>
      </w:r>
      <w:r w:rsidRPr="004503C4">
        <w:rPr>
          <w:rFonts w:cstheme="minorHAnsi"/>
          <w:sz w:val="24"/>
          <w:szCs w:val="24"/>
        </w:rPr>
        <w:t>, focalizamos o estado atual da cooperação para o desenvolvimento, tanto sob o ponto de vista da prática institucional reinante, como do debate político que se trava a seu respeito</w:t>
      </w:r>
      <w:r w:rsidR="001D015F">
        <w:rPr>
          <w:rFonts w:cstheme="minorHAnsi"/>
          <w:sz w:val="24"/>
          <w:szCs w:val="24"/>
        </w:rPr>
        <w:t>. N</w:t>
      </w:r>
      <w:r w:rsidRPr="004503C4">
        <w:rPr>
          <w:rFonts w:cstheme="minorHAnsi"/>
          <w:sz w:val="24"/>
          <w:szCs w:val="24"/>
        </w:rPr>
        <w:t>a terceira parte, traçamos um perfil da cooperação de cunho ambiental e, mais particularmente, daquela voltada para as mudanças climáticas</w:t>
      </w:r>
      <w:r w:rsidR="001D015F">
        <w:rPr>
          <w:rFonts w:cstheme="minorHAnsi"/>
          <w:sz w:val="24"/>
          <w:szCs w:val="24"/>
        </w:rPr>
        <w:t>. F</w:t>
      </w:r>
      <w:r w:rsidRPr="004503C4">
        <w:rPr>
          <w:rFonts w:cstheme="minorHAnsi"/>
          <w:sz w:val="24"/>
          <w:szCs w:val="24"/>
        </w:rPr>
        <w:t xml:space="preserve">inalmente, na quarta parte, a título de ilustração, </w:t>
      </w:r>
      <w:r w:rsidRPr="004503C4">
        <w:rPr>
          <w:rFonts w:cstheme="minorHAnsi"/>
          <w:sz w:val="24"/>
          <w:szCs w:val="24"/>
        </w:rPr>
        <w:lastRenderedPageBreak/>
        <w:t xml:space="preserve">examinamos três projetos de cooperação custeados no Brasil por organismos multi ou bilaterais, entre 1998 e 2008, que tinham as mudanças climáticas como objetivo principal. </w:t>
      </w:r>
    </w:p>
    <w:p w:rsidR="001D015F" w:rsidRDefault="004503C4" w:rsidP="00707299">
      <w:pPr>
        <w:pBdr>
          <w:top w:val="single" w:sz="4" w:space="1" w:color="auto"/>
          <w:left w:val="single" w:sz="4" w:space="4" w:color="auto"/>
          <w:bottom w:val="single" w:sz="4" w:space="1" w:color="auto"/>
          <w:right w:val="single" w:sz="4" w:space="4" w:color="auto"/>
        </w:pBdr>
        <w:shd w:val="clear" w:color="auto" w:fill="D6E3BC" w:themeFill="accent3" w:themeFillTint="66"/>
        <w:spacing w:after="120"/>
        <w:ind w:left="708"/>
        <w:jc w:val="both"/>
        <w:rPr>
          <w:rFonts w:cstheme="minorHAnsi"/>
          <w:sz w:val="24"/>
          <w:szCs w:val="24"/>
        </w:rPr>
      </w:pPr>
      <w:r w:rsidRPr="004503C4">
        <w:rPr>
          <w:rFonts w:cstheme="minorHAnsi"/>
          <w:sz w:val="24"/>
          <w:szCs w:val="24"/>
        </w:rPr>
        <w:t xml:space="preserve">Esses projetos são avaliados a partir de alguns dos princípios normativos que têm sido propostos, de forma mais recorrente, para guiar as políticas de financiamento climático, dentre os quais destacam-se: 1) a </w:t>
      </w:r>
      <w:r w:rsidRPr="004503C4">
        <w:rPr>
          <w:rFonts w:cstheme="minorHAnsi"/>
          <w:b/>
          <w:sz w:val="24"/>
          <w:szCs w:val="24"/>
        </w:rPr>
        <w:t>eficiência</w:t>
      </w:r>
      <w:r w:rsidRPr="004503C4">
        <w:rPr>
          <w:rFonts w:cstheme="minorHAnsi"/>
          <w:sz w:val="24"/>
          <w:szCs w:val="24"/>
        </w:rPr>
        <w:t xml:space="preserve">, ou seja, sua adequação e relevância para solucionar os problemas que abordam; 2) a </w:t>
      </w:r>
      <w:r w:rsidRPr="004503C4">
        <w:rPr>
          <w:rFonts w:cstheme="minorHAnsi"/>
          <w:b/>
          <w:sz w:val="24"/>
          <w:szCs w:val="24"/>
        </w:rPr>
        <w:t>equidade</w:t>
      </w:r>
      <w:r w:rsidRPr="004503C4">
        <w:rPr>
          <w:rFonts w:cstheme="minorHAnsi"/>
          <w:sz w:val="24"/>
          <w:szCs w:val="24"/>
        </w:rPr>
        <w:t xml:space="preserve">, isto é, como são concebidos e implementados, em termos da alocação de custos, benefícios, riscos e responsabilidades entre países e atores; e 3) a </w:t>
      </w:r>
      <w:r w:rsidRPr="004503C4">
        <w:rPr>
          <w:rFonts w:cstheme="minorHAnsi"/>
          <w:b/>
          <w:sz w:val="24"/>
          <w:szCs w:val="24"/>
        </w:rPr>
        <w:t>transparência</w:t>
      </w:r>
      <w:r w:rsidRPr="004503C4">
        <w:rPr>
          <w:rFonts w:cstheme="minorHAnsi"/>
          <w:sz w:val="24"/>
          <w:szCs w:val="24"/>
        </w:rPr>
        <w:t>,</w:t>
      </w:r>
      <w:r w:rsidRPr="004503C4">
        <w:rPr>
          <w:rFonts w:cstheme="minorHAnsi"/>
          <w:b/>
          <w:sz w:val="24"/>
          <w:szCs w:val="24"/>
        </w:rPr>
        <w:t xml:space="preserve"> </w:t>
      </w:r>
      <w:r w:rsidRPr="004503C4">
        <w:rPr>
          <w:rFonts w:cstheme="minorHAnsi"/>
          <w:sz w:val="24"/>
          <w:szCs w:val="24"/>
        </w:rPr>
        <w:t xml:space="preserve">ou seja, até que ponto são mensurados, reportados e verificados, com completude e precisão, os fluxos de financiamento transferidos do Norte para o Sul. </w:t>
      </w:r>
    </w:p>
    <w:p w:rsidR="004503C4" w:rsidRPr="004503C4" w:rsidRDefault="001D015F" w:rsidP="00707299">
      <w:pPr>
        <w:pBdr>
          <w:top w:val="single" w:sz="4" w:space="1" w:color="auto"/>
          <w:left w:val="single" w:sz="4" w:space="4" w:color="auto"/>
          <w:bottom w:val="single" w:sz="4" w:space="1" w:color="auto"/>
          <w:right w:val="single" w:sz="4" w:space="4" w:color="auto"/>
        </w:pBdr>
        <w:shd w:val="clear" w:color="auto" w:fill="D6E3BC" w:themeFill="accent3" w:themeFillTint="66"/>
        <w:spacing w:after="120"/>
        <w:ind w:left="708"/>
        <w:jc w:val="both"/>
        <w:rPr>
          <w:rFonts w:cstheme="minorHAnsi"/>
          <w:sz w:val="24"/>
          <w:szCs w:val="24"/>
        </w:rPr>
      </w:pPr>
      <w:r>
        <w:rPr>
          <w:rFonts w:cstheme="minorHAnsi"/>
          <w:sz w:val="24"/>
          <w:szCs w:val="24"/>
        </w:rPr>
        <w:t xml:space="preserve">Os resultados da </w:t>
      </w:r>
      <w:r w:rsidR="004503C4" w:rsidRPr="004503C4">
        <w:rPr>
          <w:rFonts w:cstheme="minorHAnsi"/>
          <w:sz w:val="24"/>
          <w:szCs w:val="24"/>
        </w:rPr>
        <w:t>pesquisa corrobora</w:t>
      </w:r>
      <w:r>
        <w:rPr>
          <w:rFonts w:cstheme="minorHAnsi"/>
          <w:sz w:val="24"/>
          <w:szCs w:val="24"/>
        </w:rPr>
        <w:t>m</w:t>
      </w:r>
      <w:r w:rsidR="004503C4" w:rsidRPr="004503C4">
        <w:rPr>
          <w:rFonts w:cstheme="minorHAnsi"/>
          <w:sz w:val="24"/>
          <w:szCs w:val="24"/>
        </w:rPr>
        <w:t xml:space="preserve"> algumas das principais críticas imputadas ao campo da cooperação ambiental: o descolamento entre discurso e prática, a falta de </w:t>
      </w:r>
      <w:r w:rsidR="004503C4" w:rsidRPr="004503C4">
        <w:rPr>
          <w:rFonts w:cstheme="minorHAnsi"/>
          <w:i/>
          <w:sz w:val="24"/>
          <w:szCs w:val="24"/>
        </w:rPr>
        <w:t>accountability</w:t>
      </w:r>
      <w:r w:rsidR="004503C4" w:rsidRPr="004503C4">
        <w:rPr>
          <w:rFonts w:cstheme="minorHAnsi"/>
          <w:sz w:val="24"/>
          <w:szCs w:val="24"/>
        </w:rPr>
        <w:t xml:space="preserve"> e de transparência pública, a ênfase em perspectivas econômicas e soluções de mercado, e a manutenção de certas hierarquias e desigualdades </w:t>
      </w:r>
      <w:r>
        <w:rPr>
          <w:rFonts w:cstheme="minorHAnsi"/>
          <w:sz w:val="24"/>
          <w:szCs w:val="24"/>
        </w:rPr>
        <w:t xml:space="preserve">já </w:t>
      </w:r>
      <w:r w:rsidR="004503C4" w:rsidRPr="004503C4">
        <w:rPr>
          <w:rFonts w:cstheme="minorHAnsi"/>
          <w:sz w:val="24"/>
          <w:szCs w:val="24"/>
        </w:rPr>
        <w:t xml:space="preserve">preexistentes, quando se trata de distribuir papeis, direitos e deveres entre os atores envolvidos.        </w:t>
      </w:r>
    </w:p>
    <w:p w:rsidR="004503C4" w:rsidRPr="004503C4" w:rsidRDefault="004503C4" w:rsidP="004503C4">
      <w:pPr>
        <w:rPr>
          <w:rFonts w:ascii="Garamond" w:hAnsi="Garamond"/>
          <w:b/>
          <w:spacing w:val="20"/>
          <w:szCs w:val="32"/>
        </w:rPr>
      </w:pPr>
    </w:p>
    <w:p w:rsidR="00696A7B" w:rsidRDefault="00696A7B" w:rsidP="00696A7B">
      <w:pPr>
        <w:rPr>
          <w:rFonts w:ascii="Garamond" w:hAnsi="Garamond"/>
          <w:b/>
          <w:spacing w:val="20"/>
          <w:szCs w:val="32"/>
        </w:rPr>
      </w:pPr>
      <w:r>
        <w:rPr>
          <w:rFonts w:ascii="Garamond" w:hAnsi="Garamond"/>
          <w:b/>
          <w:spacing w:val="20"/>
          <w:szCs w:val="32"/>
        </w:rPr>
        <w:t xml:space="preserve">aba    </w:t>
      </w:r>
      <w:r w:rsidRPr="004503C4">
        <w:rPr>
          <w:rFonts w:ascii="Garamond" w:hAnsi="Garamond"/>
          <w:b/>
          <w:spacing w:val="20"/>
          <w:szCs w:val="32"/>
        </w:rPr>
        <w:t>SUMÁRIO EXECUTIVO</w:t>
      </w:r>
    </w:p>
    <w:p w:rsidR="00696A7B" w:rsidRDefault="00696A7B" w:rsidP="00707299">
      <w:pPr>
        <w:pBdr>
          <w:top w:val="single" w:sz="4" w:space="1" w:color="auto"/>
          <w:left w:val="single" w:sz="4" w:space="4" w:color="auto"/>
          <w:bottom w:val="single" w:sz="4" w:space="1" w:color="auto"/>
          <w:right w:val="single" w:sz="4" w:space="4" w:color="auto"/>
        </w:pBdr>
        <w:rPr>
          <w:rFonts w:ascii="Garamond" w:hAnsi="Garamond"/>
          <w:b/>
          <w:spacing w:val="20"/>
          <w:szCs w:val="32"/>
        </w:rPr>
      </w:pPr>
      <w:r>
        <w:rPr>
          <w:rFonts w:ascii="Garamond" w:hAnsi="Garamond"/>
          <w:b/>
          <w:spacing w:val="20"/>
          <w:szCs w:val="32"/>
        </w:rPr>
        <w:t>P</w:t>
      </w:r>
      <w:r w:rsidRPr="00696A7B">
        <w:rPr>
          <w:rFonts w:ascii="Garamond" w:hAnsi="Garamond"/>
          <w:b/>
          <w:spacing w:val="20"/>
          <w:szCs w:val="32"/>
        </w:rPr>
        <w:t>ivôs conceituais</w:t>
      </w:r>
    </w:p>
    <w:p w:rsidR="00D23B6A" w:rsidRDefault="00D23B6A" w:rsidP="00707299">
      <w:pPr>
        <w:pBdr>
          <w:top w:val="single" w:sz="4" w:space="1" w:color="auto"/>
          <w:left w:val="single" w:sz="4" w:space="4" w:color="auto"/>
          <w:bottom w:val="single" w:sz="4" w:space="1" w:color="auto"/>
          <w:right w:val="single" w:sz="4" w:space="4" w:color="auto"/>
        </w:pBdr>
        <w:spacing w:after="120"/>
        <w:jc w:val="both"/>
        <w:rPr>
          <w:rFonts w:cstheme="minorHAnsi"/>
          <w:sz w:val="24"/>
          <w:szCs w:val="24"/>
        </w:rPr>
      </w:pPr>
      <w:r w:rsidRPr="00D23B6A">
        <w:rPr>
          <w:rFonts w:cstheme="minorHAnsi"/>
          <w:sz w:val="24"/>
          <w:szCs w:val="24"/>
        </w:rPr>
        <w:t xml:space="preserve">A partir da década de 1990, as estratégias de ajuda ao desenvolvimento adotadas pelos principais países doadores passaram por um importante processo de redefinição, processo este impulsionado por mudanças radicais na economia e na geopolítica globais. </w:t>
      </w:r>
      <w:r w:rsidR="00E301EA" w:rsidRPr="00D23B6A">
        <w:rPr>
          <w:rFonts w:cstheme="minorHAnsi"/>
          <w:sz w:val="24"/>
          <w:szCs w:val="24"/>
        </w:rPr>
        <w:t>Dentre os novos discursos que passaram a circular no campo da cooperação Norte-Sul, ganhou especial relevo o paradigma do desenvolvimento sustentável</w:t>
      </w:r>
      <w:r w:rsidR="00E301EA">
        <w:rPr>
          <w:rFonts w:cstheme="minorHAnsi"/>
          <w:sz w:val="24"/>
          <w:szCs w:val="24"/>
        </w:rPr>
        <w:t xml:space="preserve">, </w:t>
      </w:r>
      <w:r w:rsidR="00E301EA" w:rsidRPr="00D23B6A">
        <w:rPr>
          <w:rFonts w:cstheme="minorHAnsi"/>
          <w:sz w:val="24"/>
          <w:szCs w:val="24"/>
        </w:rPr>
        <w:t>apresentado pelos atores dominantes como uma abordagem conciliatória que, ao mesmo tempo em que promove o desenvolvimento econômico, é igualmente capaz de responder</w:t>
      </w:r>
      <w:r w:rsidR="00E301EA">
        <w:rPr>
          <w:rFonts w:cstheme="minorHAnsi"/>
          <w:sz w:val="24"/>
          <w:szCs w:val="24"/>
        </w:rPr>
        <w:t xml:space="preserve"> à crescente crise ambiental. P</w:t>
      </w:r>
      <w:r w:rsidR="00E301EA" w:rsidRPr="00D23B6A">
        <w:rPr>
          <w:rFonts w:cstheme="minorHAnsi"/>
          <w:sz w:val="24"/>
          <w:szCs w:val="24"/>
        </w:rPr>
        <w:t>or volta dessa mesma época, questões relativas às aparentes alterações no clima terrestre também tiveram seu lugar consolidado na agenda política internacional</w:t>
      </w:r>
      <w:r w:rsidR="00E301EA">
        <w:rPr>
          <w:rFonts w:cstheme="minorHAnsi"/>
          <w:sz w:val="24"/>
          <w:szCs w:val="24"/>
        </w:rPr>
        <w:t xml:space="preserve">. </w:t>
      </w:r>
    </w:p>
    <w:p w:rsidR="00D23B6A" w:rsidRPr="001D015F" w:rsidRDefault="00D23B6A" w:rsidP="00707299">
      <w:pPr>
        <w:pBdr>
          <w:top w:val="single" w:sz="4" w:space="1" w:color="auto"/>
          <w:left w:val="single" w:sz="4" w:space="4" w:color="auto"/>
          <w:bottom w:val="single" w:sz="4" w:space="1" w:color="auto"/>
          <w:right w:val="single" w:sz="4" w:space="4" w:color="auto"/>
        </w:pBdr>
        <w:spacing w:after="120"/>
        <w:jc w:val="both"/>
        <w:rPr>
          <w:rFonts w:cstheme="minorHAnsi"/>
          <w:color w:val="76923C" w:themeColor="accent3" w:themeShade="BF"/>
          <w:sz w:val="24"/>
          <w:szCs w:val="24"/>
          <w:u w:val="single"/>
        </w:rPr>
      </w:pPr>
      <w:r w:rsidRPr="001D015F">
        <w:rPr>
          <w:rFonts w:cstheme="minorHAnsi"/>
          <w:color w:val="76923C" w:themeColor="accent3" w:themeShade="BF"/>
          <w:sz w:val="24"/>
          <w:szCs w:val="24"/>
          <w:u w:val="single"/>
        </w:rPr>
        <w:t xml:space="preserve">Leia mais. </w:t>
      </w:r>
    </w:p>
    <w:p w:rsidR="00D23B6A" w:rsidRDefault="00E301EA" w:rsidP="00710A87">
      <w:pPr>
        <w:pBdr>
          <w:top w:val="single" w:sz="4" w:space="1" w:color="auto"/>
          <w:left w:val="single" w:sz="4" w:space="4" w:color="auto"/>
          <w:bottom w:val="single" w:sz="4" w:space="1" w:color="auto"/>
          <w:right w:val="single" w:sz="4" w:space="4" w:color="auto"/>
        </w:pBdr>
        <w:shd w:val="clear" w:color="auto" w:fill="D6E3BC" w:themeFill="accent3" w:themeFillTint="66"/>
        <w:spacing w:after="120"/>
        <w:ind w:left="708"/>
        <w:jc w:val="both"/>
        <w:rPr>
          <w:rFonts w:cstheme="minorHAnsi"/>
          <w:sz w:val="24"/>
          <w:szCs w:val="24"/>
        </w:rPr>
      </w:pPr>
      <w:r>
        <w:rPr>
          <w:rFonts w:cstheme="minorHAnsi"/>
          <w:sz w:val="24"/>
          <w:szCs w:val="24"/>
        </w:rPr>
        <w:t xml:space="preserve">Esses </w:t>
      </w:r>
      <w:r w:rsidR="00D23B6A" w:rsidRPr="00D23B6A">
        <w:rPr>
          <w:rFonts w:cstheme="minorHAnsi"/>
          <w:sz w:val="24"/>
          <w:szCs w:val="24"/>
        </w:rPr>
        <w:t>fato</w:t>
      </w:r>
      <w:r>
        <w:rPr>
          <w:rFonts w:cstheme="minorHAnsi"/>
          <w:sz w:val="24"/>
          <w:szCs w:val="24"/>
        </w:rPr>
        <w:t>s</w:t>
      </w:r>
      <w:r w:rsidR="00D23B6A" w:rsidRPr="00D23B6A">
        <w:rPr>
          <w:rFonts w:cstheme="minorHAnsi"/>
          <w:sz w:val="24"/>
          <w:szCs w:val="24"/>
        </w:rPr>
        <w:t xml:space="preserve"> evidencia</w:t>
      </w:r>
      <w:r>
        <w:rPr>
          <w:rFonts w:cstheme="minorHAnsi"/>
          <w:sz w:val="24"/>
          <w:szCs w:val="24"/>
        </w:rPr>
        <w:t xml:space="preserve">m-se através de </w:t>
      </w:r>
      <w:r w:rsidR="00D23B6A" w:rsidRPr="00D23B6A">
        <w:rPr>
          <w:rFonts w:cstheme="minorHAnsi"/>
          <w:sz w:val="24"/>
          <w:szCs w:val="24"/>
        </w:rPr>
        <w:t xml:space="preserve">dois acontecimentos em particular: 1) a criação do Painel Intergovernamental sobre Mudanças Climáticas (IPCC, na sigla em inglês), em 1988; e 2) a Convenção-Quadro das Nações Unidas sobre Mudanças Climáticas (UNFCCC, na sigla em inglês), tratado redigido e assinado por 154 países durante a Conferência das Nações Unidas sobre Meio Ambiente e Desenvolvimento, que realizou-se no Rio de Janeiro em 1992. </w:t>
      </w:r>
    </w:p>
    <w:p w:rsidR="00D23B6A" w:rsidRPr="00D23B6A" w:rsidRDefault="00D23B6A" w:rsidP="00710A87">
      <w:pPr>
        <w:pBdr>
          <w:top w:val="single" w:sz="4" w:space="1" w:color="auto"/>
          <w:left w:val="single" w:sz="4" w:space="4" w:color="auto"/>
          <w:bottom w:val="single" w:sz="4" w:space="1" w:color="auto"/>
          <w:right w:val="single" w:sz="4" w:space="4" w:color="auto"/>
        </w:pBdr>
        <w:shd w:val="clear" w:color="auto" w:fill="D6E3BC" w:themeFill="accent3" w:themeFillTint="66"/>
        <w:spacing w:after="120"/>
        <w:ind w:left="708"/>
        <w:jc w:val="both"/>
        <w:rPr>
          <w:rFonts w:cstheme="minorHAnsi"/>
          <w:sz w:val="24"/>
          <w:szCs w:val="24"/>
        </w:rPr>
      </w:pPr>
      <w:r w:rsidRPr="00D23B6A">
        <w:rPr>
          <w:rFonts w:cstheme="minorHAnsi"/>
          <w:sz w:val="24"/>
          <w:szCs w:val="24"/>
        </w:rPr>
        <w:lastRenderedPageBreak/>
        <w:t>A intenção dest</w:t>
      </w:r>
      <w:r>
        <w:rPr>
          <w:rFonts w:cstheme="minorHAnsi"/>
          <w:sz w:val="24"/>
          <w:szCs w:val="24"/>
        </w:rPr>
        <w:t xml:space="preserve">a pesquisa </w:t>
      </w:r>
      <w:r w:rsidRPr="00D23B6A">
        <w:rPr>
          <w:rFonts w:cstheme="minorHAnsi"/>
          <w:sz w:val="24"/>
          <w:szCs w:val="24"/>
        </w:rPr>
        <w:t xml:space="preserve">é verificar como tais desdobramentos traduziram-se no campo da ajuda externa, ou seja: de que modo a cooperação oficial Norte-Sul, uma das práticas nucleares das relações internacionais no período do pós-guerra, foi obrigada a responder a essa mudança de paradigmas, na qual ideologias e práticas, até então centradas em objetivos de crescimento econômico e produtividade, viram-se confrontadas por exigências de preservação ambiental e de precaução em relação ao futuro, tendo em vista a viabilidade ecológica do planeta. Mais especificamente, a pesquisa examina como a problemática do aquecimento global foi incorporada aos objetivos da ajuda oficial ao desenvolvimento (AOD), e em que medida essa modalidade particular de auxílio – denominada </w:t>
      </w:r>
      <w:r w:rsidRPr="00D23B6A">
        <w:rPr>
          <w:rFonts w:cstheme="minorHAnsi"/>
          <w:b/>
          <w:sz w:val="24"/>
          <w:szCs w:val="24"/>
        </w:rPr>
        <w:t>financiamento climático</w:t>
      </w:r>
      <w:r w:rsidRPr="00D23B6A">
        <w:rPr>
          <w:rFonts w:cstheme="minorHAnsi"/>
          <w:sz w:val="24"/>
          <w:szCs w:val="24"/>
        </w:rPr>
        <w:t xml:space="preserve"> – tende, ou não, a refletir os problemas distributivos de costume, no que toca à questão do clima, e a reproduzir a tradicional assimetria de poder, e de interesses, característica das iniciativas de cooperação direcionadas pelos países centrais àqueles periféricos. </w:t>
      </w:r>
    </w:p>
    <w:p w:rsidR="00D23B6A" w:rsidRPr="00D23B6A" w:rsidRDefault="00D23B6A" w:rsidP="00710A87">
      <w:pPr>
        <w:pBdr>
          <w:top w:val="single" w:sz="4" w:space="1" w:color="auto"/>
          <w:left w:val="single" w:sz="4" w:space="4" w:color="auto"/>
          <w:bottom w:val="single" w:sz="4" w:space="1" w:color="auto"/>
          <w:right w:val="single" w:sz="4" w:space="4" w:color="auto"/>
        </w:pBdr>
        <w:shd w:val="clear" w:color="auto" w:fill="D6E3BC" w:themeFill="accent3" w:themeFillTint="66"/>
        <w:spacing w:after="120"/>
        <w:ind w:left="708"/>
        <w:jc w:val="both"/>
        <w:rPr>
          <w:rFonts w:cstheme="minorHAnsi"/>
          <w:sz w:val="24"/>
          <w:szCs w:val="24"/>
        </w:rPr>
      </w:pPr>
      <w:r w:rsidRPr="00D23B6A">
        <w:rPr>
          <w:rFonts w:cstheme="minorHAnsi"/>
          <w:sz w:val="24"/>
          <w:szCs w:val="24"/>
        </w:rPr>
        <w:t xml:space="preserve">Para efeito de delimitação conceitual, o financiamento climático abordado neste estudo consiste na transferência de recursos financeiros, seja sob a forma de subvenções plenas ou de empréstimos subsidiados, realizada pelos governos dos países desenvolvidos no intuito de auxiliar os países em desenvolvimento a cumprirem duas tarefas consideradas urgentes e necessárias: 1) adaptarem-se àqueles impactos das mudanças climáticas tidos como inevitáveis (processo denominado </w:t>
      </w:r>
      <w:r w:rsidRPr="00D23B6A">
        <w:rPr>
          <w:rFonts w:cstheme="minorHAnsi"/>
          <w:b/>
          <w:sz w:val="24"/>
          <w:szCs w:val="24"/>
        </w:rPr>
        <w:t>adaptação</w:t>
      </w:r>
      <w:r w:rsidRPr="00D23B6A">
        <w:rPr>
          <w:rFonts w:cstheme="minorHAnsi"/>
          <w:sz w:val="24"/>
          <w:szCs w:val="24"/>
        </w:rPr>
        <w:t xml:space="preserve">); b) reduzirem suas emissões de gás de efeito estufa (processo conhecido como </w:t>
      </w:r>
      <w:r w:rsidRPr="00D23B6A">
        <w:rPr>
          <w:rFonts w:cstheme="minorHAnsi"/>
          <w:b/>
          <w:sz w:val="24"/>
          <w:szCs w:val="24"/>
        </w:rPr>
        <w:t>mitigação</w:t>
      </w:r>
      <w:r w:rsidRPr="00D23B6A">
        <w:rPr>
          <w:rFonts w:cstheme="minorHAnsi"/>
          <w:sz w:val="24"/>
          <w:szCs w:val="24"/>
        </w:rPr>
        <w:t xml:space="preserve">), adotando trajetórias de desenvolvimento limpo. Não serão considerados aqui outros tipos de financiamento climático Norte-Sul, como aqueles oriundos do capital privado, ou obtidos através do mercado de créditos de carbono, ou ainda a compensação financeira recebida como resultado da adesão ao REDD (Redução das Emissões por Desmatamento e Degradação florestal, ou REDD, na sigla em inglês).  </w:t>
      </w:r>
    </w:p>
    <w:p w:rsidR="00D23B6A" w:rsidRPr="00D23B6A" w:rsidRDefault="00D23B6A" w:rsidP="00710A87">
      <w:pPr>
        <w:pBdr>
          <w:top w:val="single" w:sz="4" w:space="1" w:color="auto"/>
          <w:left w:val="single" w:sz="4" w:space="4" w:color="auto"/>
          <w:bottom w:val="single" w:sz="4" w:space="1" w:color="auto"/>
          <w:right w:val="single" w:sz="4" w:space="4" w:color="auto"/>
        </w:pBdr>
        <w:shd w:val="clear" w:color="auto" w:fill="D6E3BC" w:themeFill="accent3" w:themeFillTint="66"/>
        <w:spacing w:after="120"/>
        <w:ind w:left="708"/>
        <w:jc w:val="both"/>
        <w:rPr>
          <w:rFonts w:cstheme="minorHAnsi"/>
          <w:sz w:val="24"/>
          <w:szCs w:val="24"/>
        </w:rPr>
      </w:pPr>
      <w:r w:rsidRPr="00D23B6A">
        <w:rPr>
          <w:rFonts w:cstheme="minorHAnsi"/>
          <w:sz w:val="24"/>
          <w:szCs w:val="24"/>
        </w:rPr>
        <w:t xml:space="preserve">O elemento-chave na definição de financiamento climático é que </w:t>
      </w:r>
      <w:r w:rsidRPr="00D23B6A">
        <w:rPr>
          <w:rFonts w:cstheme="minorHAnsi"/>
          <w:i/>
          <w:sz w:val="24"/>
          <w:szCs w:val="24"/>
        </w:rPr>
        <w:t>seu objetivo principal</w:t>
      </w:r>
      <w:r w:rsidRPr="00D23B6A">
        <w:rPr>
          <w:rFonts w:cstheme="minorHAnsi"/>
          <w:sz w:val="24"/>
          <w:szCs w:val="24"/>
        </w:rPr>
        <w:t xml:space="preserve">, explicitamente declarado, ou então </w:t>
      </w:r>
      <w:r w:rsidRPr="00D23B6A">
        <w:rPr>
          <w:rFonts w:cstheme="minorHAnsi"/>
          <w:i/>
          <w:sz w:val="24"/>
          <w:szCs w:val="24"/>
        </w:rPr>
        <w:t>um de seus resultados mais importantes</w:t>
      </w:r>
      <w:r w:rsidRPr="00D23B6A">
        <w:rPr>
          <w:rFonts w:cstheme="minorHAnsi"/>
          <w:sz w:val="24"/>
          <w:szCs w:val="24"/>
        </w:rPr>
        <w:t xml:space="preserve"> deve ser a mitigação ou a adaptação (por exemplo, o sequestro ou redução das emissões de gases de efeito estufa [GEE], ou a diminuição da vulnerabilidade de populações afetadas pelas mudanças climáticas).</w:t>
      </w:r>
    </w:p>
    <w:p w:rsidR="00476072" w:rsidRDefault="00476072" w:rsidP="00D23B6A">
      <w:pPr>
        <w:spacing w:after="120"/>
        <w:ind w:left="708"/>
        <w:jc w:val="both"/>
        <w:rPr>
          <w:rFonts w:cstheme="minorHAnsi"/>
          <w:sz w:val="24"/>
          <w:szCs w:val="24"/>
        </w:rPr>
      </w:pPr>
    </w:p>
    <w:p w:rsidR="00707299" w:rsidRDefault="00707299" w:rsidP="00707299">
      <w:pPr>
        <w:rPr>
          <w:rFonts w:ascii="Garamond" w:hAnsi="Garamond"/>
          <w:b/>
          <w:spacing w:val="20"/>
          <w:szCs w:val="32"/>
        </w:rPr>
      </w:pPr>
      <w:r>
        <w:rPr>
          <w:rFonts w:ascii="Garamond" w:hAnsi="Garamond"/>
          <w:b/>
          <w:spacing w:val="20"/>
          <w:szCs w:val="32"/>
        </w:rPr>
        <w:t xml:space="preserve">aba    </w:t>
      </w:r>
      <w:r w:rsidRPr="004503C4">
        <w:rPr>
          <w:rFonts w:ascii="Garamond" w:hAnsi="Garamond"/>
          <w:b/>
          <w:spacing w:val="20"/>
          <w:szCs w:val="32"/>
        </w:rPr>
        <w:t>SUMÁRIO EXECUTIVO</w:t>
      </w:r>
    </w:p>
    <w:p w:rsidR="00707299" w:rsidRDefault="00707299" w:rsidP="00710A87">
      <w:pPr>
        <w:pBdr>
          <w:top w:val="single" w:sz="4" w:space="1" w:color="auto"/>
          <w:left w:val="single" w:sz="4" w:space="4" w:color="auto"/>
          <w:bottom w:val="single" w:sz="4" w:space="1" w:color="auto"/>
          <w:right w:val="single" w:sz="4" w:space="4" w:color="auto"/>
        </w:pBdr>
        <w:rPr>
          <w:rFonts w:ascii="Garamond" w:hAnsi="Garamond"/>
          <w:b/>
          <w:spacing w:val="20"/>
          <w:szCs w:val="32"/>
        </w:rPr>
      </w:pPr>
      <w:r>
        <w:rPr>
          <w:rFonts w:ascii="Garamond" w:hAnsi="Garamond"/>
          <w:b/>
          <w:spacing w:val="20"/>
          <w:szCs w:val="32"/>
        </w:rPr>
        <w:t>P</w:t>
      </w:r>
      <w:r w:rsidRPr="00696A7B">
        <w:rPr>
          <w:rFonts w:ascii="Garamond" w:hAnsi="Garamond"/>
          <w:b/>
          <w:spacing w:val="20"/>
          <w:szCs w:val="32"/>
        </w:rPr>
        <w:t>ivôs conceituais</w:t>
      </w:r>
      <w:r w:rsidR="00710A87">
        <w:rPr>
          <w:rFonts w:ascii="Garamond" w:hAnsi="Garamond"/>
          <w:b/>
          <w:spacing w:val="20"/>
          <w:szCs w:val="32"/>
        </w:rPr>
        <w:t xml:space="preserve"> (continuação, logo depois do “Leia mais” anterior)</w:t>
      </w:r>
    </w:p>
    <w:p w:rsidR="00707299" w:rsidRDefault="00E301EA" w:rsidP="00710A87">
      <w:pPr>
        <w:pBdr>
          <w:top w:val="single" w:sz="4" w:space="1" w:color="auto"/>
          <w:left w:val="single" w:sz="4" w:space="4" w:color="auto"/>
          <w:bottom w:val="single" w:sz="4" w:space="1" w:color="auto"/>
          <w:right w:val="single" w:sz="4" w:space="4" w:color="auto"/>
        </w:pBdr>
        <w:spacing w:after="120"/>
        <w:jc w:val="both"/>
        <w:rPr>
          <w:rFonts w:cstheme="minorHAnsi"/>
          <w:sz w:val="24"/>
          <w:szCs w:val="24"/>
        </w:rPr>
      </w:pPr>
      <w:r>
        <w:rPr>
          <w:rFonts w:cstheme="minorHAnsi"/>
          <w:sz w:val="24"/>
          <w:szCs w:val="24"/>
        </w:rPr>
        <w:t>Sendo assim, n</w:t>
      </w:r>
      <w:r w:rsidR="00707299">
        <w:rPr>
          <w:rFonts w:cstheme="minorHAnsi"/>
          <w:sz w:val="24"/>
          <w:szCs w:val="24"/>
        </w:rPr>
        <w:t xml:space="preserve">a primeira parte do trabalho, </w:t>
      </w:r>
      <w:r w:rsidR="00476072" w:rsidRPr="00707299">
        <w:rPr>
          <w:rFonts w:cstheme="minorHAnsi"/>
          <w:sz w:val="24"/>
          <w:szCs w:val="24"/>
        </w:rPr>
        <w:t xml:space="preserve">além de situar a problemática, e de proceder a um recorte que demarca os propósitos da pesquisa, apresentamos </w:t>
      </w:r>
      <w:r w:rsidR="00476072" w:rsidRPr="00707299">
        <w:rPr>
          <w:rFonts w:cstheme="minorHAnsi"/>
          <w:sz w:val="24"/>
          <w:szCs w:val="24"/>
        </w:rPr>
        <w:lastRenderedPageBreak/>
        <w:t>também, em grandes linhas, as perspectivas teóricas e as categorias analíticas que nos serviram como base. São elas: a dicotomia Norte-Sul; a cooperação internacional (ou ajuda externa); a ecologia política; e a noção de justiça ambiental global. Cada uma destas lentes, que julgamos essenciais na abordagem do problema estudado, torna-se</w:t>
      </w:r>
      <w:r w:rsidR="00707299">
        <w:rPr>
          <w:rFonts w:cstheme="minorHAnsi"/>
          <w:sz w:val="24"/>
          <w:szCs w:val="24"/>
        </w:rPr>
        <w:t xml:space="preserve"> objeto de uma breve incursão introdutória. </w:t>
      </w:r>
    </w:p>
    <w:p w:rsidR="00707299" w:rsidRDefault="00707299" w:rsidP="00707299">
      <w:pPr>
        <w:spacing w:after="120"/>
        <w:jc w:val="both"/>
        <w:rPr>
          <w:rFonts w:cstheme="minorHAnsi"/>
          <w:sz w:val="24"/>
          <w:szCs w:val="24"/>
        </w:rPr>
      </w:pPr>
    </w:p>
    <w:p w:rsidR="00707299" w:rsidRDefault="00707299" w:rsidP="00707299">
      <w:pPr>
        <w:rPr>
          <w:rFonts w:ascii="Garamond" w:hAnsi="Garamond"/>
          <w:b/>
          <w:spacing w:val="20"/>
          <w:szCs w:val="32"/>
        </w:rPr>
      </w:pPr>
      <w:r>
        <w:rPr>
          <w:rFonts w:ascii="Garamond" w:hAnsi="Garamond"/>
          <w:b/>
          <w:spacing w:val="20"/>
          <w:szCs w:val="32"/>
        </w:rPr>
        <w:t xml:space="preserve">aba    </w:t>
      </w:r>
      <w:r w:rsidRPr="004503C4">
        <w:rPr>
          <w:rFonts w:ascii="Garamond" w:hAnsi="Garamond"/>
          <w:b/>
          <w:spacing w:val="20"/>
          <w:szCs w:val="32"/>
        </w:rPr>
        <w:t>SUMÁRIO EXECUTIVO</w:t>
      </w:r>
    </w:p>
    <w:p w:rsidR="00707299" w:rsidRDefault="00710A87" w:rsidP="00793257">
      <w:pPr>
        <w:pBdr>
          <w:top w:val="single" w:sz="4" w:space="1" w:color="auto"/>
          <w:left w:val="single" w:sz="4" w:space="4" w:color="auto"/>
          <w:bottom w:val="single" w:sz="4" w:space="1" w:color="auto"/>
          <w:right w:val="single" w:sz="4" w:space="4" w:color="auto"/>
        </w:pBdr>
        <w:spacing w:line="240" w:lineRule="auto"/>
        <w:rPr>
          <w:rFonts w:ascii="Times New Roman" w:hAnsi="Times New Roman"/>
          <w:b/>
          <w:sz w:val="24"/>
        </w:rPr>
      </w:pPr>
      <w:r w:rsidRPr="00710A87">
        <w:rPr>
          <w:rFonts w:ascii="Garamond" w:hAnsi="Garamond"/>
          <w:b/>
          <w:spacing w:val="20"/>
          <w:szCs w:val="32"/>
        </w:rPr>
        <w:t xml:space="preserve">A cooperação internacional para o desenvolvimento: percursos e </w:t>
      </w:r>
      <w:r w:rsidR="00793257">
        <w:rPr>
          <w:rFonts w:ascii="Garamond" w:hAnsi="Garamond"/>
          <w:b/>
          <w:spacing w:val="20"/>
          <w:szCs w:val="32"/>
        </w:rPr>
        <w:t>c</w:t>
      </w:r>
      <w:r w:rsidRPr="00710A87">
        <w:rPr>
          <w:rFonts w:ascii="Garamond" w:hAnsi="Garamond"/>
          <w:b/>
          <w:spacing w:val="20"/>
          <w:szCs w:val="32"/>
        </w:rPr>
        <w:t>ontrovérsias</w:t>
      </w:r>
      <w:r w:rsidRPr="005F40D7">
        <w:rPr>
          <w:rFonts w:ascii="Times New Roman" w:hAnsi="Times New Roman"/>
          <w:b/>
          <w:sz w:val="24"/>
        </w:rPr>
        <w:t xml:space="preserve"> </w:t>
      </w:r>
    </w:p>
    <w:p w:rsidR="00710A87" w:rsidRDefault="00710A87" w:rsidP="00793257">
      <w:pPr>
        <w:pBdr>
          <w:top w:val="single" w:sz="4" w:space="1" w:color="auto"/>
          <w:left w:val="single" w:sz="4" w:space="4" w:color="auto"/>
          <w:bottom w:val="single" w:sz="4" w:space="1" w:color="auto"/>
          <w:right w:val="single" w:sz="4" w:space="4" w:color="auto"/>
        </w:pBdr>
        <w:jc w:val="both"/>
        <w:rPr>
          <w:rFonts w:cstheme="minorHAnsi"/>
          <w:sz w:val="24"/>
          <w:szCs w:val="24"/>
        </w:rPr>
      </w:pPr>
      <w:r w:rsidRPr="00710A87">
        <w:rPr>
          <w:rFonts w:cstheme="minorHAnsi"/>
          <w:sz w:val="24"/>
          <w:szCs w:val="24"/>
        </w:rPr>
        <w:t>N</w:t>
      </w:r>
      <w:r>
        <w:rPr>
          <w:rFonts w:cstheme="minorHAnsi"/>
          <w:sz w:val="24"/>
          <w:szCs w:val="24"/>
        </w:rPr>
        <w:t xml:space="preserve">esta </w:t>
      </w:r>
      <w:r w:rsidRPr="00710A87">
        <w:rPr>
          <w:rFonts w:cstheme="minorHAnsi"/>
          <w:sz w:val="24"/>
          <w:szCs w:val="24"/>
        </w:rPr>
        <w:t xml:space="preserve">segunda seção, revisitamos os principais rumos e percalços dos discursos </w:t>
      </w:r>
      <w:r w:rsidR="0016643E">
        <w:rPr>
          <w:rFonts w:cstheme="minorHAnsi"/>
          <w:sz w:val="24"/>
          <w:szCs w:val="24"/>
        </w:rPr>
        <w:t xml:space="preserve">contemporâneos </w:t>
      </w:r>
      <w:r w:rsidRPr="00710A87">
        <w:rPr>
          <w:rFonts w:cstheme="minorHAnsi"/>
          <w:sz w:val="24"/>
          <w:szCs w:val="24"/>
        </w:rPr>
        <w:t>sobre cooperação internacional e desenvolvimento, originados após a Segunda Guerra Mundial, e buscamos demonstrar o formidável descolamento existente entre as promessas oficiais, feitas pelos países doadores, e a realidade dos fatos no terreno. Recordamos ainda como não apenas a utilidade da ajuda externa, mas o próprio conceito de desenvolvimento - fruto, em grande parte, de modelos produzidos e disseminados (quando não impostos) pelas instituições bilaterais e multilaterais responsáveis pela cooperação - têm sido, ambos, sistematicamente interrogados, e colocados em disputa por outros atores do campo</w:t>
      </w:r>
      <w:r>
        <w:rPr>
          <w:rFonts w:cstheme="minorHAnsi"/>
          <w:sz w:val="24"/>
          <w:szCs w:val="24"/>
        </w:rPr>
        <w:t xml:space="preserve">. </w:t>
      </w:r>
    </w:p>
    <w:p w:rsidR="00793257" w:rsidRDefault="00793257" w:rsidP="00793257">
      <w:pPr>
        <w:pBdr>
          <w:top w:val="single" w:sz="4" w:space="1" w:color="auto"/>
          <w:left w:val="single" w:sz="4" w:space="4" w:color="auto"/>
          <w:bottom w:val="single" w:sz="4" w:space="1" w:color="auto"/>
          <w:right w:val="single" w:sz="4" w:space="4" w:color="auto"/>
        </w:pBdr>
        <w:jc w:val="both"/>
        <w:rPr>
          <w:rFonts w:cstheme="minorHAnsi"/>
          <w:sz w:val="24"/>
          <w:szCs w:val="24"/>
        </w:rPr>
      </w:pPr>
    </w:p>
    <w:p w:rsidR="00710A87" w:rsidRDefault="00710A87" w:rsidP="00710A87">
      <w:pPr>
        <w:jc w:val="both"/>
        <w:rPr>
          <w:rFonts w:cstheme="minorHAnsi"/>
          <w:sz w:val="24"/>
          <w:szCs w:val="24"/>
        </w:rPr>
      </w:pPr>
    </w:p>
    <w:p w:rsidR="00710A87" w:rsidRDefault="00710A87" w:rsidP="00710A87">
      <w:pPr>
        <w:rPr>
          <w:rFonts w:ascii="Garamond" w:hAnsi="Garamond"/>
          <w:b/>
          <w:spacing w:val="20"/>
          <w:szCs w:val="32"/>
        </w:rPr>
      </w:pPr>
      <w:r>
        <w:rPr>
          <w:rFonts w:ascii="Garamond" w:hAnsi="Garamond"/>
          <w:b/>
          <w:spacing w:val="20"/>
          <w:szCs w:val="32"/>
        </w:rPr>
        <w:t xml:space="preserve">aba    </w:t>
      </w:r>
      <w:r w:rsidRPr="004503C4">
        <w:rPr>
          <w:rFonts w:ascii="Garamond" w:hAnsi="Garamond"/>
          <w:b/>
          <w:spacing w:val="20"/>
          <w:szCs w:val="32"/>
        </w:rPr>
        <w:t>SUMÁRIO EXECUTIVO</w:t>
      </w:r>
    </w:p>
    <w:p w:rsidR="00793257" w:rsidRPr="00793257" w:rsidRDefault="00793257" w:rsidP="00793257">
      <w:pPr>
        <w:pBdr>
          <w:top w:val="single" w:sz="4" w:space="1" w:color="auto"/>
          <w:left w:val="single" w:sz="4" w:space="4" w:color="auto"/>
          <w:bottom w:val="single" w:sz="4" w:space="1" w:color="auto"/>
          <w:right w:val="single" w:sz="4" w:space="4" w:color="auto"/>
        </w:pBdr>
        <w:spacing w:line="240" w:lineRule="auto"/>
        <w:rPr>
          <w:rFonts w:ascii="Garamond" w:hAnsi="Garamond"/>
          <w:b/>
          <w:spacing w:val="20"/>
          <w:szCs w:val="32"/>
        </w:rPr>
      </w:pPr>
      <w:r w:rsidRPr="00793257">
        <w:rPr>
          <w:rFonts w:ascii="Garamond" w:hAnsi="Garamond"/>
          <w:b/>
          <w:spacing w:val="20"/>
          <w:szCs w:val="32"/>
        </w:rPr>
        <w:t xml:space="preserve">A cooperação </w:t>
      </w:r>
      <w:r>
        <w:rPr>
          <w:rFonts w:ascii="Garamond" w:hAnsi="Garamond"/>
          <w:b/>
          <w:spacing w:val="20"/>
          <w:szCs w:val="32"/>
        </w:rPr>
        <w:t>N</w:t>
      </w:r>
      <w:r w:rsidRPr="00793257">
        <w:rPr>
          <w:rFonts w:ascii="Garamond" w:hAnsi="Garamond"/>
          <w:b/>
          <w:spacing w:val="20"/>
          <w:szCs w:val="32"/>
        </w:rPr>
        <w:t>orte-</w:t>
      </w:r>
      <w:r>
        <w:rPr>
          <w:rFonts w:ascii="Garamond" w:hAnsi="Garamond"/>
          <w:b/>
          <w:spacing w:val="20"/>
          <w:szCs w:val="32"/>
        </w:rPr>
        <w:t>S</w:t>
      </w:r>
      <w:r w:rsidRPr="00793257">
        <w:rPr>
          <w:rFonts w:ascii="Garamond" w:hAnsi="Garamond"/>
          <w:b/>
          <w:spacing w:val="20"/>
          <w:szCs w:val="32"/>
        </w:rPr>
        <w:t>ul na esfera ambiental:</w:t>
      </w:r>
      <w:r>
        <w:rPr>
          <w:rFonts w:ascii="Garamond" w:hAnsi="Garamond"/>
          <w:b/>
          <w:spacing w:val="20"/>
          <w:szCs w:val="32"/>
        </w:rPr>
        <w:t xml:space="preserve"> </w:t>
      </w:r>
      <w:r w:rsidRPr="00793257">
        <w:rPr>
          <w:rFonts w:ascii="Garamond" w:hAnsi="Garamond"/>
          <w:b/>
          <w:spacing w:val="20"/>
          <w:szCs w:val="32"/>
        </w:rPr>
        <w:t xml:space="preserve">belas (e evasivas) promessas  </w:t>
      </w:r>
    </w:p>
    <w:p w:rsidR="009C1E58" w:rsidRDefault="00793257" w:rsidP="00793257">
      <w:pPr>
        <w:pBdr>
          <w:top w:val="single" w:sz="4" w:space="1" w:color="auto"/>
          <w:left w:val="single" w:sz="4" w:space="4" w:color="auto"/>
          <w:bottom w:val="single" w:sz="4" w:space="1" w:color="auto"/>
          <w:right w:val="single" w:sz="4" w:space="4" w:color="auto"/>
        </w:pBdr>
        <w:jc w:val="both"/>
        <w:rPr>
          <w:rFonts w:cstheme="minorHAnsi"/>
          <w:sz w:val="24"/>
          <w:szCs w:val="24"/>
        </w:rPr>
      </w:pPr>
      <w:r w:rsidRPr="00793257">
        <w:rPr>
          <w:rFonts w:cstheme="minorHAnsi"/>
          <w:sz w:val="24"/>
          <w:szCs w:val="24"/>
        </w:rPr>
        <w:t xml:space="preserve">Na terceira seção, situamos a questão do financiamento climático no âmbito da cooperação Norte-Sul para o meio ambiente, e oferecemos uma síntese dos principais problemas que têm sido apontados neste tipo de intercâmbio internacional. A primeira pergunta que se impõe é: até que ponto a ajuda oficial ao desenvolvimento (AOD) tem efetivamente incorporado a problemática ambiental às suas estratégias e </w:t>
      </w:r>
      <w:r>
        <w:rPr>
          <w:rFonts w:cstheme="minorHAnsi"/>
          <w:sz w:val="24"/>
          <w:szCs w:val="24"/>
        </w:rPr>
        <w:t xml:space="preserve">processos de </w:t>
      </w:r>
      <w:r w:rsidRPr="00793257">
        <w:rPr>
          <w:rFonts w:cstheme="minorHAnsi"/>
          <w:sz w:val="24"/>
          <w:szCs w:val="24"/>
        </w:rPr>
        <w:t>planejamento? Quão significativo tem sido o volume dos aportes feitos, sua frequência e efetividade? Quais são os principais destinatários da “ajuda externa verde” – s</w:t>
      </w:r>
      <w:r>
        <w:rPr>
          <w:rFonts w:cstheme="minorHAnsi"/>
          <w:sz w:val="24"/>
          <w:szCs w:val="24"/>
        </w:rPr>
        <w:t>er</w:t>
      </w:r>
      <w:r w:rsidRPr="00793257">
        <w:rPr>
          <w:rFonts w:cstheme="minorHAnsi"/>
          <w:sz w:val="24"/>
          <w:szCs w:val="24"/>
        </w:rPr>
        <w:t xml:space="preserve">ão, por acaso, os países mais necessitados? </w:t>
      </w:r>
    </w:p>
    <w:p w:rsidR="00793257" w:rsidRDefault="00793257" w:rsidP="00793257">
      <w:pPr>
        <w:pBdr>
          <w:top w:val="single" w:sz="4" w:space="1" w:color="auto"/>
          <w:left w:val="single" w:sz="4" w:space="4" w:color="auto"/>
          <w:bottom w:val="single" w:sz="4" w:space="1" w:color="auto"/>
          <w:right w:val="single" w:sz="4" w:space="4" w:color="auto"/>
        </w:pBdr>
        <w:jc w:val="both"/>
        <w:rPr>
          <w:rFonts w:cstheme="minorHAnsi"/>
          <w:sz w:val="24"/>
          <w:szCs w:val="24"/>
        </w:rPr>
      </w:pPr>
      <w:r w:rsidRPr="00793257">
        <w:rPr>
          <w:rFonts w:cstheme="minorHAnsi"/>
          <w:sz w:val="24"/>
          <w:szCs w:val="24"/>
        </w:rPr>
        <w:t xml:space="preserve">Quanto à mudança do clima, em particular, muito </w:t>
      </w:r>
      <w:r>
        <w:rPr>
          <w:rFonts w:cstheme="minorHAnsi"/>
          <w:sz w:val="24"/>
          <w:szCs w:val="24"/>
        </w:rPr>
        <w:t xml:space="preserve">se </w:t>
      </w:r>
      <w:r w:rsidRPr="00793257">
        <w:rPr>
          <w:rFonts w:cstheme="minorHAnsi"/>
          <w:sz w:val="24"/>
          <w:szCs w:val="24"/>
        </w:rPr>
        <w:t xml:space="preserve">tem falado sobre a importância e a urgência de aportes monetários complementares à AOD, para financiar atividades de mitigação e de adaptação nos países em desenvolvimento. Constatamos, porém, que existe aí um longo caminho a ser percorrido, seja para o cumprimento das promessas feitas e das metas estabelecidas, seja para o atendimento das necessidades instaladas. Na esfera ambiental, talvez de maneira ainda mais aguda do que no campo do </w:t>
      </w:r>
      <w:r w:rsidRPr="00793257">
        <w:rPr>
          <w:rFonts w:cstheme="minorHAnsi"/>
          <w:sz w:val="24"/>
          <w:szCs w:val="24"/>
        </w:rPr>
        <w:lastRenderedPageBreak/>
        <w:t xml:space="preserve">desenvolvimento tradicional, a ajuda externa é feita muito mais de acordos e declarações formais do que de realizações concretas, adequadamente monitoradas, reportadas e verificadas.     </w:t>
      </w:r>
    </w:p>
    <w:p w:rsidR="00793257" w:rsidRDefault="00793257" w:rsidP="00793257">
      <w:pPr>
        <w:jc w:val="both"/>
        <w:rPr>
          <w:rFonts w:cstheme="minorHAnsi"/>
          <w:sz w:val="24"/>
          <w:szCs w:val="24"/>
        </w:rPr>
      </w:pPr>
    </w:p>
    <w:p w:rsidR="00793257" w:rsidRDefault="00793257" w:rsidP="00793257">
      <w:pPr>
        <w:jc w:val="both"/>
        <w:rPr>
          <w:rFonts w:cstheme="minorHAnsi"/>
          <w:sz w:val="24"/>
          <w:szCs w:val="24"/>
        </w:rPr>
      </w:pPr>
    </w:p>
    <w:p w:rsidR="00793257" w:rsidRDefault="00793257" w:rsidP="00793257">
      <w:pPr>
        <w:rPr>
          <w:rFonts w:ascii="Garamond" w:hAnsi="Garamond"/>
          <w:b/>
          <w:spacing w:val="20"/>
          <w:szCs w:val="32"/>
        </w:rPr>
      </w:pPr>
      <w:r>
        <w:rPr>
          <w:rFonts w:ascii="Garamond" w:hAnsi="Garamond"/>
          <w:b/>
          <w:spacing w:val="20"/>
          <w:szCs w:val="32"/>
        </w:rPr>
        <w:t xml:space="preserve">aba    </w:t>
      </w:r>
      <w:r w:rsidRPr="004503C4">
        <w:rPr>
          <w:rFonts w:ascii="Garamond" w:hAnsi="Garamond"/>
          <w:b/>
          <w:spacing w:val="20"/>
          <w:szCs w:val="32"/>
        </w:rPr>
        <w:t>SUMÁRIO EXECUTIVO</w:t>
      </w:r>
    </w:p>
    <w:p w:rsidR="00793257" w:rsidRDefault="00793257" w:rsidP="003E4513">
      <w:pPr>
        <w:pBdr>
          <w:top w:val="single" w:sz="4" w:space="1" w:color="auto"/>
          <w:left w:val="single" w:sz="4" w:space="4" w:color="auto"/>
          <w:bottom w:val="single" w:sz="4" w:space="1" w:color="auto"/>
          <w:right w:val="single" w:sz="4" w:space="4" w:color="auto"/>
        </w:pBdr>
        <w:spacing w:line="240" w:lineRule="auto"/>
        <w:rPr>
          <w:rStyle w:val="Heading2Char"/>
          <w:rFonts w:ascii="Garamond" w:eastAsiaTheme="majorEastAsia" w:hAnsi="Garamond"/>
          <w:spacing w:val="4"/>
          <w:sz w:val="24"/>
          <w:szCs w:val="24"/>
        </w:rPr>
      </w:pPr>
    </w:p>
    <w:p w:rsidR="003E4513" w:rsidRDefault="003E4513" w:rsidP="003E4513">
      <w:pPr>
        <w:pBdr>
          <w:top w:val="single" w:sz="4" w:space="1" w:color="auto"/>
          <w:left w:val="single" w:sz="4" w:space="4" w:color="auto"/>
          <w:bottom w:val="single" w:sz="4" w:space="1" w:color="auto"/>
          <w:right w:val="single" w:sz="4" w:space="4" w:color="auto"/>
        </w:pBdr>
        <w:spacing w:line="240" w:lineRule="auto"/>
        <w:rPr>
          <w:rStyle w:val="Heading2Char"/>
          <w:rFonts w:ascii="Garamond" w:eastAsiaTheme="majorEastAsia" w:hAnsi="Garamond"/>
          <w:spacing w:val="4"/>
          <w:sz w:val="24"/>
          <w:szCs w:val="24"/>
        </w:rPr>
      </w:pPr>
      <w:r w:rsidRPr="00793257">
        <w:rPr>
          <w:rFonts w:ascii="Garamond" w:hAnsi="Garamond"/>
          <w:b/>
          <w:spacing w:val="20"/>
          <w:szCs w:val="32"/>
        </w:rPr>
        <w:t>O financiamento climático sob a ótica da justiça ambiental global: três casos brasileiros</w:t>
      </w:r>
      <w:r w:rsidRPr="00D71AA6">
        <w:rPr>
          <w:rStyle w:val="Heading2Char"/>
          <w:rFonts w:ascii="Garamond" w:eastAsiaTheme="majorEastAsia" w:hAnsi="Garamond"/>
          <w:spacing w:val="4"/>
          <w:sz w:val="24"/>
          <w:szCs w:val="24"/>
        </w:rPr>
        <w:t xml:space="preserve"> </w:t>
      </w:r>
    </w:p>
    <w:p w:rsidR="003E4513" w:rsidRDefault="00793257" w:rsidP="003E4513">
      <w:pPr>
        <w:pBdr>
          <w:top w:val="single" w:sz="4" w:space="1" w:color="auto"/>
          <w:left w:val="single" w:sz="4" w:space="4" w:color="auto"/>
          <w:bottom w:val="single" w:sz="4" w:space="1" w:color="auto"/>
          <w:right w:val="single" w:sz="4" w:space="4" w:color="auto"/>
        </w:pBdr>
        <w:jc w:val="both"/>
        <w:rPr>
          <w:rFonts w:cstheme="minorHAnsi"/>
          <w:sz w:val="24"/>
          <w:szCs w:val="24"/>
        </w:rPr>
      </w:pPr>
      <w:r w:rsidRPr="00793257">
        <w:rPr>
          <w:rFonts w:cstheme="minorHAnsi"/>
          <w:sz w:val="24"/>
          <w:szCs w:val="24"/>
        </w:rPr>
        <w:t xml:space="preserve">Na quarta e última parte, o trabalho traça um perfil de três iniciativas de financiamento climático implementadas no Brasil, segundo informações oficiais disponíveis em bancos de dados especializados, no período compreendido entre  1998 e 2008. </w:t>
      </w:r>
    </w:p>
    <w:p w:rsidR="003E4513" w:rsidRDefault="00793257" w:rsidP="003E4513">
      <w:pPr>
        <w:pBdr>
          <w:top w:val="single" w:sz="4" w:space="1" w:color="auto"/>
          <w:left w:val="single" w:sz="4" w:space="4" w:color="auto"/>
          <w:bottom w:val="single" w:sz="4" w:space="1" w:color="auto"/>
          <w:right w:val="single" w:sz="4" w:space="4" w:color="auto"/>
        </w:pBdr>
        <w:jc w:val="both"/>
        <w:rPr>
          <w:rFonts w:cstheme="minorHAnsi"/>
          <w:sz w:val="24"/>
          <w:szCs w:val="24"/>
        </w:rPr>
      </w:pPr>
      <w:r w:rsidRPr="00793257">
        <w:rPr>
          <w:rFonts w:cstheme="minorHAnsi"/>
          <w:sz w:val="24"/>
          <w:szCs w:val="24"/>
        </w:rPr>
        <w:t>A primeira delas é um estudo sobre o impacto das mudanças climáticas no Brasil</w:t>
      </w:r>
      <w:r w:rsidR="003E4513">
        <w:rPr>
          <w:rFonts w:cstheme="minorHAnsi"/>
          <w:sz w:val="24"/>
          <w:szCs w:val="24"/>
        </w:rPr>
        <w:t>,</w:t>
      </w:r>
      <w:r w:rsidRPr="00793257">
        <w:rPr>
          <w:rFonts w:cstheme="minorHAnsi"/>
          <w:sz w:val="24"/>
          <w:szCs w:val="24"/>
        </w:rPr>
        <w:t xml:space="preserve"> sob o ponto de vista econômico, </w:t>
      </w:r>
      <w:r w:rsidR="003E4513">
        <w:rPr>
          <w:rFonts w:cstheme="minorHAnsi"/>
          <w:sz w:val="24"/>
          <w:szCs w:val="24"/>
        </w:rPr>
        <w:t xml:space="preserve">o </w:t>
      </w:r>
      <w:r w:rsidRPr="00793257">
        <w:rPr>
          <w:rFonts w:cstheme="minorHAnsi"/>
          <w:sz w:val="24"/>
          <w:szCs w:val="24"/>
        </w:rPr>
        <w:t>qu</w:t>
      </w:r>
      <w:r w:rsidR="003E4513">
        <w:rPr>
          <w:rFonts w:cstheme="minorHAnsi"/>
          <w:sz w:val="24"/>
          <w:szCs w:val="24"/>
        </w:rPr>
        <w:t>al</w:t>
      </w:r>
      <w:r w:rsidRPr="00793257">
        <w:rPr>
          <w:rFonts w:cstheme="minorHAnsi"/>
          <w:sz w:val="24"/>
          <w:szCs w:val="24"/>
        </w:rPr>
        <w:t xml:space="preserve"> foi custeado pelo Department for International Development - DFID, a agência de cooperação britânica, em 2007. </w:t>
      </w:r>
    </w:p>
    <w:p w:rsidR="003E4513" w:rsidRDefault="00793257" w:rsidP="003E4513">
      <w:pPr>
        <w:pBdr>
          <w:top w:val="single" w:sz="4" w:space="1" w:color="auto"/>
          <w:left w:val="single" w:sz="4" w:space="4" w:color="auto"/>
          <w:bottom w:val="single" w:sz="4" w:space="1" w:color="auto"/>
          <w:right w:val="single" w:sz="4" w:space="4" w:color="auto"/>
        </w:pBdr>
        <w:jc w:val="both"/>
        <w:rPr>
          <w:rFonts w:cstheme="minorHAnsi"/>
          <w:sz w:val="24"/>
          <w:szCs w:val="24"/>
        </w:rPr>
      </w:pPr>
      <w:r w:rsidRPr="00793257">
        <w:rPr>
          <w:rFonts w:cstheme="minorHAnsi"/>
          <w:sz w:val="24"/>
          <w:szCs w:val="24"/>
        </w:rPr>
        <w:t xml:space="preserve">A segunda instância de financiamento climático, declarada como tal pela Agencia Española de Cooperación Internacional para el Desarrollo – AECID, consiste num projeto, aprovado em 2007, para a integração de questões socioambientais nas estratégias brasileiras de combate às mudanças climáticas. </w:t>
      </w:r>
    </w:p>
    <w:p w:rsidR="00793257" w:rsidRDefault="00793257" w:rsidP="003E4513">
      <w:pPr>
        <w:pBdr>
          <w:top w:val="single" w:sz="4" w:space="1" w:color="auto"/>
          <w:left w:val="single" w:sz="4" w:space="4" w:color="auto"/>
          <w:bottom w:val="single" w:sz="4" w:space="1" w:color="auto"/>
          <w:right w:val="single" w:sz="4" w:space="4" w:color="auto"/>
        </w:pBdr>
        <w:jc w:val="both"/>
        <w:rPr>
          <w:rFonts w:cstheme="minorHAnsi"/>
          <w:sz w:val="24"/>
          <w:szCs w:val="24"/>
        </w:rPr>
      </w:pPr>
      <w:r w:rsidRPr="00793257">
        <w:rPr>
          <w:rFonts w:cstheme="minorHAnsi"/>
          <w:sz w:val="24"/>
          <w:szCs w:val="24"/>
        </w:rPr>
        <w:t xml:space="preserve">Por fim, a terceira iniciativa de financiamento escolhida para análise é o projeto do ônibus a hidrogênio, co-financiado pelo Global Environmental Facility (GEF), organismo multilateral de cooperação na área de meio ambiente, em associação com um grupo de parceiros nacionais e estrangeiros, entre 1997 e 2010.   </w:t>
      </w:r>
    </w:p>
    <w:p w:rsidR="003E4513" w:rsidRPr="00793257" w:rsidRDefault="003E4513" w:rsidP="003E4513">
      <w:pPr>
        <w:pBdr>
          <w:top w:val="single" w:sz="4" w:space="1" w:color="auto"/>
          <w:left w:val="single" w:sz="4" w:space="4" w:color="auto"/>
          <w:bottom w:val="single" w:sz="4" w:space="1" w:color="auto"/>
          <w:right w:val="single" w:sz="4" w:space="4" w:color="auto"/>
        </w:pBdr>
        <w:jc w:val="both"/>
        <w:rPr>
          <w:rFonts w:cstheme="minorHAnsi"/>
          <w:sz w:val="24"/>
          <w:szCs w:val="24"/>
        </w:rPr>
      </w:pPr>
      <w:r w:rsidRPr="001D015F">
        <w:rPr>
          <w:rFonts w:cstheme="minorHAnsi"/>
          <w:color w:val="76923C" w:themeColor="accent3" w:themeShade="BF"/>
          <w:sz w:val="24"/>
          <w:szCs w:val="24"/>
          <w:u w:val="single"/>
        </w:rPr>
        <w:t>Leia mais.</w:t>
      </w:r>
    </w:p>
    <w:p w:rsidR="00793257" w:rsidRDefault="00793257" w:rsidP="00793257">
      <w:pPr>
        <w:spacing w:line="240" w:lineRule="auto"/>
        <w:rPr>
          <w:rFonts w:ascii="Garamond" w:hAnsi="Garamond"/>
          <w:b/>
          <w:spacing w:val="20"/>
          <w:szCs w:val="32"/>
        </w:rPr>
      </w:pPr>
    </w:p>
    <w:p w:rsidR="003E4513" w:rsidRDefault="003E4513" w:rsidP="003E4513">
      <w:pPr>
        <w:pBdr>
          <w:top w:val="single" w:sz="4" w:space="1" w:color="auto"/>
          <w:left w:val="single" w:sz="4" w:space="4" w:color="auto"/>
          <w:bottom w:val="single" w:sz="4" w:space="1" w:color="auto"/>
          <w:right w:val="single" w:sz="4" w:space="4" w:color="auto"/>
        </w:pBdr>
        <w:shd w:val="clear" w:color="auto" w:fill="D6E3BC" w:themeFill="accent3" w:themeFillTint="66"/>
        <w:ind w:left="708"/>
        <w:jc w:val="both"/>
        <w:rPr>
          <w:rFonts w:cstheme="minorHAnsi"/>
          <w:sz w:val="24"/>
          <w:szCs w:val="24"/>
        </w:rPr>
      </w:pPr>
      <w:r w:rsidRPr="003E4513">
        <w:rPr>
          <w:rFonts w:cstheme="minorHAnsi"/>
          <w:sz w:val="24"/>
          <w:szCs w:val="24"/>
        </w:rPr>
        <w:t xml:space="preserve">Para identificar todas as concessões de financiamento climático que os países doadores declararam ter dirigido ao Brasil durante o período escolhido (1998 – 2008), conduzimos uma busca cruzada entre os bancos de dados da Organização para a Cooperação e o Desenvolvimento Econômico – OCDE e da plataforma AidData (que é o maior e mais completo banco de dados sobre auxílio ao desenvolvimento, recentemente disponibilizado para consulta pública). </w:t>
      </w:r>
    </w:p>
    <w:p w:rsidR="003E4513" w:rsidRDefault="003E4513" w:rsidP="003E4513">
      <w:pPr>
        <w:pBdr>
          <w:top w:val="single" w:sz="4" w:space="1" w:color="auto"/>
          <w:left w:val="single" w:sz="4" w:space="4" w:color="auto"/>
          <w:bottom w:val="single" w:sz="4" w:space="1" w:color="auto"/>
          <w:right w:val="single" w:sz="4" w:space="4" w:color="auto"/>
        </w:pBdr>
        <w:shd w:val="clear" w:color="auto" w:fill="D6E3BC" w:themeFill="accent3" w:themeFillTint="66"/>
        <w:ind w:left="708"/>
        <w:jc w:val="both"/>
        <w:rPr>
          <w:rFonts w:cstheme="minorHAnsi"/>
          <w:sz w:val="24"/>
          <w:szCs w:val="24"/>
        </w:rPr>
      </w:pPr>
      <w:r w:rsidRPr="003E4513">
        <w:rPr>
          <w:rFonts w:cstheme="minorHAnsi"/>
          <w:sz w:val="24"/>
          <w:szCs w:val="24"/>
        </w:rPr>
        <w:lastRenderedPageBreak/>
        <w:t xml:space="preserve">Foram encontrados 37 itens, indicando financiamentos supostamente dispensados por sete agências bilaterais de cooperação (Alemanha, Áustria, Canadá, Espanha, Estados Unidos, Noruega e Reino Unido) e uma agência multilateral (o GEF). Os três casos selecionados para servirem como amostra foram retirados deste universo. </w:t>
      </w:r>
    </w:p>
    <w:p w:rsidR="003E4513" w:rsidRPr="003E4513" w:rsidRDefault="00EB058B" w:rsidP="00EB058B">
      <w:pPr>
        <w:pBdr>
          <w:top w:val="single" w:sz="4" w:space="1" w:color="auto"/>
          <w:left w:val="single" w:sz="4" w:space="4" w:color="auto"/>
          <w:bottom w:val="single" w:sz="4" w:space="1" w:color="auto"/>
          <w:right w:val="single" w:sz="4" w:space="4" w:color="auto"/>
        </w:pBdr>
        <w:shd w:val="clear" w:color="auto" w:fill="D6E3BC" w:themeFill="accent3" w:themeFillTint="66"/>
        <w:tabs>
          <w:tab w:val="left" w:pos="1860"/>
        </w:tabs>
        <w:ind w:left="708"/>
        <w:jc w:val="both"/>
        <w:rPr>
          <w:rFonts w:cstheme="minorHAnsi"/>
          <w:color w:val="4F6228" w:themeColor="accent3" w:themeShade="80"/>
          <w:sz w:val="24"/>
          <w:szCs w:val="24"/>
          <w:u w:val="single"/>
        </w:rPr>
      </w:pPr>
      <w:r>
        <w:rPr>
          <w:rFonts w:cstheme="minorHAnsi"/>
          <w:sz w:val="24"/>
          <w:szCs w:val="24"/>
        </w:rPr>
        <w:tab/>
      </w:r>
      <w:r w:rsidR="003E4513" w:rsidRPr="003E4513">
        <w:rPr>
          <w:rFonts w:cstheme="minorHAnsi"/>
          <w:color w:val="4F6228" w:themeColor="accent3" w:themeShade="80"/>
          <w:sz w:val="24"/>
          <w:szCs w:val="24"/>
          <w:u w:val="single"/>
        </w:rPr>
        <w:t xml:space="preserve">Lista de projetos - AOD declarada como financiamento climático (1998-2008) </w:t>
      </w:r>
    </w:p>
    <w:p w:rsidR="003E4513" w:rsidRDefault="003E4513" w:rsidP="003E4513">
      <w:pPr>
        <w:pBdr>
          <w:top w:val="single" w:sz="4" w:space="1" w:color="auto"/>
          <w:left w:val="single" w:sz="4" w:space="4" w:color="auto"/>
          <w:bottom w:val="single" w:sz="4" w:space="1" w:color="auto"/>
          <w:right w:val="single" w:sz="4" w:space="4" w:color="auto"/>
        </w:pBdr>
        <w:shd w:val="clear" w:color="auto" w:fill="D6E3BC" w:themeFill="accent3" w:themeFillTint="66"/>
        <w:ind w:left="708"/>
        <w:jc w:val="both"/>
        <w:rPr>
          <w:rFonts w:cstheme="minorHAnsi"/>
          <w:sz w:val="24"/>
          <w:szCs w:val="24"/>
        </w:rPr>
      </w:pPr>
      <w:r w:rsidRPr="003E4513">
        <w:rPr>
          <w:rFonts w:cstheme="minorHAnsi"/>
          <w:sz w:val="24"/>
          <w:szCs w:val="24"/>
        </w:rPr>
        <w:t xml:space="preserve">Nossa finalidade, ao discutir estes exemplos, é confrontar as justificativas e os objetivos de cada um deles com seus resultados, seu alcance e relevância, em termos das necessidades globais e domésticas tidas como mais prementes (tanto pelos próprios acordos de cooperação internacional já firmados, no campo das mudanças climáticas, como por atores locais em situação de vulnerabilidade). Isto é: avaliar quão </w:t>
      </w:r>
      <w:r w:rsidRPr="003E4513">
        <w:rPr>
          <w:rFonts w:cstheme="minorHAnsi"/>
          <w:b/>
          <w:sz w:val="24"/>
          <w:szCs w:val="24"/>
        </w:rPr>
        <w:t>eficientes</w:t>
      </w:r>
      <w:r w:rsidRPr="003E4513">
        <w:rPr>
          <w:rFonts w:cstheme="minorHAnsi"/>
          <w:sz w:val="24"/>
          <w:szCs w:val="24"/>
        </w:rPr>
        <w:t xml:space="preserve"> são essas iniciativas, para a resolução dos problemas identificados; quão </w:t>
      </w:r>
      <w:r w:rsidRPr="003E4513">
        <w:rPr>
          <w:rFonts w:cstheme="minorHAnsi"/>
          <w:b/>
          <w:sz w:val="24"/>
          <w:szCs w:val="24"/>
        </w:rPr>
        <w:t>transparentes</w:t>
      </w:r>
      <w:r w:rsidRPr="003E4513">
        <w:rPr>
          <w:rFonts w:cstheme="minorHAnsi"/>
          <w:sz w:val="24"/>
          <w:szCs w:val="24"/>
        </w:rPr>
        <w:t xml:space="preserve">, e </w:t>
      </w:r>
      <w:r w:rsidRPr="003E4513">
        <w:rPr>
          <w:rFonts w:cstheme="minorHAnsi"/>
          <w:b/>
          <w:sz w:val="24"/>
          <w:szCs w:val="24"/>
        </w:rPr>
        <w:t>equânimes</w:t>
      </w:r>
      <w:r w:rsidRPr="003E4513">
        <w:rPr>
          <w:rFonts w:cstheme="minorHAnsi"/>
          <w:sz w:val="24"/>
          <w:szCs w:val="24"/>
        </w:rPr>
        <w:t xml:space="preserve"> também, na distribuição dos ônus, benefícios, riscos e responsabilidades, entre países e atores, no enfrentamento das causas e consequências da mudança do clima. </w:t>
      </w:r>
    </w:p>
    <w:p w:rsidR="003E4513" w:rsidRPr="003E4513" w:rsidRDefault="003E4513" w:rsidP="003E4513">
      <w:pPr>
        <w:pBdr>
          <w:top w:val="single" w:sz="4" w:space="1" w:color="auto"/>
          <w:left w:val="single" w:sz="4" w:space="4" w:color="auto"/>
          <w:bottom w:val="single" w:sz="4" w:space="1" w:color="auto"/>
          <w:right w:val="single" w:sz="4" w:space="4" w:color="auto"/>
        </w:pBdr>
        <w:shd w:val="clear" w:color="auto" w:fill="D6E3BC" w:themeFill="accent3" w:themeFillTint="66"/>
        <w:ind w:left="708"/>
        <w:jc w:val="both"/>
        <w:rPr>
          <w:rFonts w:cstheme="minorHAnsi"/>
          <w:sz w:val="24"/>
          <w:szCs w:val="24"/>
        </w:rPr>
      </w:pPr>
    </w:p>
    <w:p w:rsidR="003E4513" w:rsidRDefault="003E4513" w:rsidP="00793257">
      <w:pPr>
        <w:spacing w:line="240" w:lineRule="auto"/>
        <w:rPr>
          <w:rFonts w:ascii="Garamond" w:hAnsi="Garamond"/>
          <w:b/>
          <w:spacing w:val="20"/>
          <w:szCs w:val="32"/>
        </w:rPr>
      </w:pPr>
    </w:p>
    <w:p w:rsidR="003E4513" w:rsidRPr="00793257" w:rsidRDefault="003E4513" w:rsidP="00793257">
      <w:pPr>
        <w:spacing w:line="240" w:lineRule="auto"/>
        <w:rPr>
          <w:rFonts w:ascii="Garamond" w:hAnsi="Garamond"/>
          <w:b/>
          <w:spacing w:val="20"/>
          <w:szCs w:val="32"/>
        </w:rPr>
      </w:pPr>
    </w:p>
    <w:p w:rsidR="003E4513" w:rsidRPr="006E4FCE" w:rsidRDefault="003E4513" w:rsidP="003E4513">
      <w:pPr>
        <w:rPr>
          <w:rFonts w:ascii="Garamond" w:hAnsi="Garamond"/>
          <w:b/>
          <w:spacing w:val="20"/>
          <w:szCs w:val="32"/>
          <w:lang w:val="en-US"/>
        </w:rPr>
      </w:pPr>
      <w:proofErr w:type="spellStart"/>
      <w:proofErr w:type="gramStart"/>
      <w:r w:rsidRPr="006E4FCE">
        <w:rPr>
          <w:rFonts w:ascii="Garamond" w:hAnsi="Garamond"/>
          <w:b/>
          <w:spacing w:val="20"/>
          <w:szCs w:val="32"/>
          <w:lang w:val="en-US"/>
        </w:rPr>
        <w:t>aba</w:t>
      </w:r>
      <w:proofErr w:type="spellEnd"/>
      <w:proofErr w:type="gramEnd"/>
      <w:r w:rsidRPr="006E4FCE">
        <w:rPr>
          <w:rFonts w:ascii="Garamond" w:hAnsi="Garamond"/>
          <w:b/>
          <w:spacing w:val="20"/>
          <w:szCs w:val="32"/>
          <w:lang w:val="en-US"/>
        </w:rPr>
        <w:t xml:space="preserve">    PESQUISAS SEMELHANTES </w:t>
      </w:r>
    </w:p>
    <w:p w:rsidR="00EE0B95" w:rsidRPr="006E4FCE" w:rsidRDefault="00EE0B95" w:rsidP="00C072C1">
      <w:pPr>
        <w:pStyle w:val="Heading1"/>
        <w:spacing w:before="120" w:after="120" w:line="240" w:lineRule="auto"/>
        <w:rPr>
          <w:rStyle w:val="maintitle"/>
          <w:rFonts w:asciiTheme="minorHAnsi" w:hAnsiTheme="minorHAnsi" w:cstheme="minorHAnsi"/>
          <w:color w:val="4F6228" w:themeColor="accent3" w:themeShade="80"/>
          <w:sz w:val="24"/>
          <w:szCs w:val="24"/>
          <w:lang w:val="en-US"/>
        </w:rPr>
      </w:pPr>
    </w:p>
    <w:p w:rsidR="00B72FC2" w:rsidRPr="00C15780" w:rsidRDefault="00B72FC2" w:rsidP="00B72FC2">
      <w:pPr>
        <w:pStyle w:val="Heading1"/>
        <w:spacing w:before="120" w:after="120" w:line="240" w:lineRule="auto"/>
        <w:rPr>
          <w:rStyle w:val="maintitle"/>
          <w:rFonts w:asciiTheme="minorHAnsi" w:hAnsiTheme="minorHAnsi" w:cstheme="minorHAnsi"/>
          <w:color w:val="4F6228" w:themeColor="accent3" w:themeShade="80"/>
          <w:sz w:val="24"/>
          <w:szCs w:val="24"/>
          <w:lang w:val="en-US"/>
        </w:rPr>
      </w:pPr>
      <w:r w:rsidRPr="00C15780">
        <w:rPr>
          <w:rStyle w:val="maintitle"/>
          <w:rFonts w:asciiTheme="minorHAnsi" w:hAnsiTheme="minorHAnsi" w:cstheme="minorHAnsi"/>
          <w:color w:val="4F6228" w:themeColor="accent3" w:themeShade="80"/>
          <w:sz w:val="24"/>
          <w:szCs w:val="24"/>
          <w:lang w:val="en-US"/>
        </w:rPr>
        <w:t xml:space="preserve">More dollars than sense: refining our knowledge of development finance using </w:t>
      </w:r>
      <w:proofErr w:type="spellStart"/>
      <w:r w:rsidRPr="00C15780">
        <w:rPr>
          <w:rStyle w:val="maintitle"/>
          <w:rFonts w:asciiTheme="minorHAnsi" w:hAnsiTheme="minorHAnsi" w:cstheme="minorHAnsi"/>
          <w:color w:val="4F6228" w:themeColor="accent3" w:themeShade="80"/>
          <w:sz w:val="24"/>
          <w:szCs w:val="24"/>
          <w:lang w:val="en-US"/>
        </w:rPr>
        <w:t>AidData</w:t>
      </w:r>
      <w:proofErr w:type="spellEnd"/>
      <w:r>
        <w:rPr>
          <w:rStyle w:val="maintitle"/>
          <w:rFonts w:asciiTheme="minorHAnsi" w:hAnsiTheme="minorHAnsi" w:cstheme="minorHAnsi"/>
          <w:color w:val="4F6228" w:themeColor="accent3" w:themeShade="80"/>
          <w:sz w:val="24"/>
          <w:szCs w:val="24"/>
          <w:lang w:val="en-US"/>
        </w:rPr>
        <w:t xml:space="preserve">. </w:t>
      </w:r>
    </w:p>
    <w:p w:rsidR="00B72FC2" w:rsidRDefault="00B72FC2" w:rsidP="002C7961">
      <w:pPr>
        <w:spacing w:before="120" w:after="120" w:line="240" w:lineRule="auto"/>
        <w:rPr>
          <w:rStyle w:val="hps"/>
          <w:lang w:val="en-US"/>
        </w:rPr>
      </w:pPr>
      <w:r w:rsidRPr="00B72FC2">
        <w:rPr>
          <w:rStyle w:val="hps"/>
          <w:lang w:val="en-US"/>
        </w:rPr>
        <w:t>Michael J. Tierney,</w:t>
      </w:r>
      <w:r w:rsidRPr="007D218F">
        <w:rPr>
          <w:rStyle w:val="hps"/>
          <w:lang w:val="en-US"/>
        </w:rPr>
        <w:t xml:space="preserve"> </w:t>
      </w:r>
      <w:r w:rsidRPr="00B72FC2">
        <w:rPr>
          <w:rStyle w:val="hps"/>
          <w:lang w:val="en-US"/>
        </w:rPr>
        <w:t>Daniel L. Nielson, Darren G. Hawkins</w:t>
      </w:r>
      <w:r w:rsidRPr="007D218F">
        <w:rPr>
          <w:rStyle w:val="hps"/>
          <w:lang w:val="en-US"/>
        </w:rPr>
        <w:t xml:space="preserve">, </w:t>
      </w:r>
      <w:r w:rsidRPr="00B72FC2">
        <w:rPr>
          <w:rStyle w:val="hps"/>
          <w:lang w:val="en-US"/>
        </w:rPr>
        <w:t>J. Timmons Roberts</w:t>
      </w:r>
      <w:r w:rsidRPr="007D218F">
        <w:rPr>
          <w:rStyle w:val="hps"/>
          <w:lang w:val="en-US"/>
        </w:rPr>
        <w:t xml:space="preserve">, </w:t>
      </w:r>
      <w:r w:rsidRPr="00B72FC2">
        <w:rPr>
          <w:rStyle w:val="hps"/>
          <w:lang w:val="en-US"/>
        </w:rPr>
        <w:t>Michael G. Findley</w:t>
      </w:r>
      <w:r w:rsidRPr="007D218F">
        <w:rPr>
          <w:rStyle w:val="hps"/>
          <w:lang w:val="en-US"/>
        </w:rPr>
        <w:t xml:space="preserve">, </w:t>
      </w:r>
      <w:r w:rsidRPr="00B72FC2">
        <w:rPr>
          <w:rStyle w:val="hps"/>
          <w:lang w:val="en-US"/>
        </w:rPr>
        <w:t>Ryan M. Powers</w:t>
      </w:r>
      <w:r w:rsidRPr="007D218F">
        <w:rPr>
          <w:rStyle w:val="hps"/>
          <w:lang w:val="en-US"/>
        </w:rPr>
        <w:t xml:space="preserve">, </w:t>
      </w:r>
      <w:r w:rsidRPr="00B72FC2">
        <w:rPr>
          <w:rStyle w:val="hps"/>
          <w:lang w:val="en-US"/>
        </w:rPr>
        <w:t>Bradley Parks</w:t>
      </w:r>
      <w:r w:rsidRPr="007D218F">
        <w:rPr>
          <w:rStyle w:val="hps"/>
          <w:lang w:val="en-US"/>
        </w:rPr>
        <w:t xml:space="preserve">, </w:t>
      </w:r>
      <w:r w:rsidRPr="00B72FC2">
        <w:rPr>
          <w:rStyle w:val="hps"/>
          <w:lang w:val="en-US"/>
        </w:rPr>
        <w:t>Sven E. Wilson</w:t>
      </w:r>
      <w:r w:rsidRPr="007D218F">
        <w:rPr>
          <w:rStyle w:val="hps"/>
          <w:lang w:val="en-US"/>
        </w:rPr>
        <w:t xml:space="preserve"> e </w:t>
      </w:r>
      <w:r w:rsidRPr="00B72FC2">
        <w:rPr>
          <w:rStyle w:val="hps"/>
          <w:lang w:val="en-US"/>
        </w:rPr>
        <w:t>Robert L. Hicks</w:t>
      </w:r>
      <w:r w:rsidRPr="007D218F">
        <w:rPr>
          <w:rStyle w:val="hps"/>
          <w:lang w:val="en-US"/>
        </w:rPr>
        <w:t xml:space="preserve"> (Nov. 2011)</w:t>
      </w:r>
    </w:p>
    <w:p w:rsidR="007D218F" w:rsidRPr="007D218F" w:rsidRDefault="002C7961" w:rsidP="002C7961">
      <w:pPr>
        <w:spacing w:before="120" w:after="120" w:line="240" w:lineRule="auto"/>
        <w:rPr>
          <w:rStyle w:val="hps"/>
          <w:lang w:val="en-US"/>
        </w:rPr>
      </w:pPr>
      <w:r w:rsidRPr="002C7961">
        <w:rPr>
          <w:rStyle w:val="hps"/>
          <w:lang w:val="en-US"/>
        </w:rPr>
        <w:t>http://www.sciencedirect.com/science/article/pii/S0305750X1100204X</w:t>
      </w:r>
      <w:r>
        <w:rPr>
          <w:rStyle w:val="hps"/>
          <w:lang w:val="en-US"/>
        </w:rPr>
        <w:t xml:space="preserve"> </w:t>
      </w:r>
    </w:p>
    <w:p w:rsidR="00B72FC2" w:rsidRPr="00225C6C" w:rsidRDefault="00B72FC2" w:rsidP="00B72FC2">
      <w:pPr>
        <w:spacing w:after="120"/>
        <w:ind w:firstLine="709"/>
        <w:jc w:val="both"/>
        <w:rPr>
          <w:rStyle w:val="hps"/>
        </w:rPr>
      </w:pPr>
      <w:r w:rsidRPr="002D3AC4">
        <w:rPr>
          <w:rStyle w:val="hps"/>
        </w:rPr>
        <w:t xml:space="preserve">Neste ensaio, os autores apresentam um novo </w:t>
      </w:r>
      <w:r w:rsidR="002D3AC4" w:rsidRPr="002D3AC4">
        <w:rPr>
          <w:rStyle w:val="hps"/>
        </w:rPr>
        <w:t xml:space="preserve">banco de dados sobre ajuda </w:t>
      </w:r>
      <w:r w:rsidR="0014658B">
        <w:rPr>
          <w:rStyle w:val="hps"/>
        </w:rPr>
        <w:t>oficial ao desenvolvimento (AOD)</w:t>
      </w:r>
      <w:r w:rsidR="002D3AC4" w:rsidRPr="002D3AC4">
        <w:rPr>
          <w:rStyle w:val="hps"/>
        </w:rPr>
        <w:t xml:space="preserve">, </w:t>
      </w:r>
      <w:r w:rsidRPr="002D3AC4">
        <w:rPr>
          <w:rStyle w:val="hps"/>
        </w:rPr>
        <w:t xml:space="preserve"> </w:t>
      </w:r>
      <w:r w:rsidR="002D3AC4">
        <w:rPr>
          <w:rStyle w:val="hps"/>
        </w:rPr>
        <w:t>intitulado</w:t>
      </w:r>
      <w:r w:rsidR="002D3AC4" w:rsidRPr="002D3AC4">
        <w:rPr>
          <w:rStyle w:val="hps"/>
        </w:rPr>
        <w:t xml:space="preserve"> </w:t>
      </w:r>
      <w:r w:rsidRPr="002D3AC4">
        <w:rPr>
          <w:rStyle w:val="hps"/>
        </w:rPr>
        <w:t xml:space="preserve">AidData, </w:t>
      </w:r>
      <w:r w:rsidR="00225C6C">
        <w:rPr>
          <w:rStyle w:val="hps"/>
        </w:rPr>
        <w:t xml:space="preserve">o qual contempla </w:t>
      </w:r>
      <w:r w:rsidR="002D3AC4" w:rsidRPr="002D3AC4">
        <w:rPr>
          <w:rStyle w:val="hps"/>
        </w:rPr>
        <w:t>mai</w:t>
      </w:r>
      <w:r w:rsidR="00411435">
        <w:rPr>
          <w:rStyle w:val="hps"/>
        </w:rPr>
        <w:t xml:space="preserve">or número de </w:t>
      </w:r>
      <w:r w:rsidR="002D3AC4" w:rsidRPr="002D3AC4">
        <w:rPr>
          <w:rStyle w:val="hps"/>
        </w:rPr>
        <w:t xml:space="preserve">doadores bilaterais </w:t>
      </w:r>
      <w:r w:rsidR="0014658B">
        <w:rPr>
          <w:rStyle w:val="hps"/>
        </w:rPr>
        <w:t xml:space="preserve">e multilaterais </w:t>
      </w:r>
      <w:r w:rsidR="002D3AC4" w:rsidRPr="002D3AC4">
        <w:rPr>
          <w:rStyle w:val="hps"/>
        </w:rPr>
        <w:t xml:space="preserve">do que os </w:t>
      </w:r>
      <w:r w:rsidR="00411435">
        <w:rPr>
          <w:rStyle w:val="hps"/>
        </w:rPr>
        <w:t xml:space="preserve">outros </w:t>
      </w:r>
      <w:r w:rsidR="002D3AC4" w:rsidRPr="002D3AC4">
        <w:rPr>
          <w:rStyle w:val="hps"/>
        </w:rPr>
        <w:t>bancos de dados já existentes</w:t>
      </w:r>
      <w:r w:rsidR="002D3AC4">
        <w:rPr>
          <w:rStyle w:val="hps"/>
        </w:rPr>
        <w:t xml:space="preserve">, ao mesmo tempo em que aprofunda informações, no nível dos projetos, sobre os objetivos e atividades </w:t>
      </w:r>
      <w:r w:rsidR="006127FD">
        <w:rPr>
          <w:rStyle w:val="hps"/>
        </w:rPr>
        <w:t xml:space="preserve">que são </w:t>
      </w:r>
      <w:r w:rsidR="002D3AC4">
        <w:rPr>
          <w:rStyle w:val="hps"/>
        </w:rPr>
        <w:t xml:space="preserve">financiados pela ajuda externa. </w:t>
      </w:r>
      <w:r w:rsidR="006127FD">
        <w:rPr>
          <w:rStyle w:val="hps"/>
        </w:rPr>
        <w:t xml:space="preserve">Estes </w:t>
      </w:r>
      <w:r w:rsidR="002D3AC4" w:rsidRPr="002D3AC4">
        <w:rPr>
          <w:rStyle w:val="hps"/>
        </w:rPr>
        <w:t xml:space="preserve">dados são utilizados para </w:t>
      </w:r>
      <w:r w:rsidR="002D3AC4">
        <w:rPr>
          <w:rStyle w:val="hps"/>
        </w:rPr>
        <w:t xml:space="preserve">oferecer </w:t>
      </w:r>
      <w:r w:rsidR="002D3AC4" w:rsidRPr="002D3AC4">
        <w:rPr>
          <w:rStyle w:val="hps"/>
        </w:rPr>
        <w:t>uma vis</w:t>
      </w:r>
      <w:r w:rsidR="002D3AC4">
        <w:rPr>
          <w:rStyle w:val="hps"/>
        </w:rPr>
        <w:t xml:space="preserve">ão geral de </w:t>
      </w:r>
      <w:r w:rsidR="00225C6C">
        <w:rPr>
          <w:rStyle w:val="hps"/>
        </w:rPr>
        <w:t xml:space="preserve">certas </w:t>
      </w:r>
      <w:r w:rsidR="002D3AC4">
        <w:rPr>
          <w:rStyle w:val="hps"/>
        </w:rPr>
        <w:t>tendências</w:t>
      </w:r>
      <w:r w:rsidR="00225C6C" w:rsidRPr="00225C6C">
        <w:rPr>
          <w:rStyle w:val="hps"/>
        </w:rPr>
        <w:t xml:space="preserve"> </w:t>
      </w:r>
      <w:r w:rsidR="00225C6C">
        <w:rPr>
          <w:rStyle w:val="hps"/>
        </w:rPr>
        <w:t>importantes</w:t>
      </w:r>
      <w:r w:rsidR="002D3AC4">
        <w:rPr>
          <w:rStyle w:val="hps"/>
        </w:rPr>
        <w:t xml:space="preserve"> na cooperação internacional. </w:t>
      </w:r>
      <w:r w:rsidR="002D3AC4" w:rsidRPr="002D3AC4">
        <w:rPr>
          <w:rStyle w:val="hps"/>
        </w:rPr>
        <w:t>Alguns dos temas discutidos são: transparência, “novos doadores</w:t>
      </w:r>
      <w:r w:rsidR="002D3AC4">
        <w:rPr>
          <w:rStyle w:val="hps"/>
        </w:rPr>
        <w:t>” (não descritos ou analisados previamente), alocação</w:t>
      </w:r>
      <w:r w:rsidR="0014658B">
        <w:rPr>
          <w:rStyle w:val="hps"/>
        </w:rPr>
        <w:t xml:space="preserve"> e eficácia da ajuda externa</w:t>
      </w:r>
      <w:r w:rsidRPr="002D3AC4">
        <w:rPr>
          <w:rStyle w:val="hps"/>
        </w:rPr>
        <w:t xml:space="preserve">. </w:t>
      </w:r>
      <w:r w:rsidR="0014658B" w:rsidRPr="0014658B">
        <w:rPr>
          <w:rStyle w:val="hps"/>
        </w:rPr>
        <w:t xml:space="preserve">A tese do artigo é que as pesquisas atualmente conduzidas com </w:t>
      </w:r>
      <w:r w:rsidR="0014658B">
        <w:rPr>
          <w:rStyle w:val="hps"/>
        </w:rPr>
        <w:t xml:space="preserve">o </w:t>
      </w:r>
      <w:r w:rsidR="0014658B" w:rsidRPr="0014658B">
        <w:rPr>
          <w:rStyle w:val="hps"/>
        </w:rPr>
        <w:t xml:space="preserve">auxílio do AidData </w:t>
      </w:r>
      <w:r w:rsidR="00225C6C">
        <w:rPr>
          <w:rStyle w:val="hps"/>
        </w:rPr>
        <w:t>vêm refinar</w:t>
      </w:r>
      <w:r w:rsidR="0014658B" w:rsidRPr="0014658B">
        <w:rPr>
          <w:rStyle w:val="hps"/>
        </w:rPr>
        <w:t>, ao invés de revolucionar</w:t>
      </w:r>
      <w:r w:rsidR="0014658B">
        <w:rPr>
          <w:rStyle w:val="hps"/>
        </w:rPr>
        <w:t>,</w:t>
      </w:r>
      <w:r w:rsidR="0014658B" w:rsidRPr="0014658B">
        <w:rPr>
          <w:rStyle w:val="hps"/>
        </w:rPr>
        <w:t xml:space="preserve"> a compreens</w:t>
      </w:r>
      <w:r w:rsidR="0014658B">
        <w:rPr>
          <w:rStyle w:val="hps"/>
        </w:rPr>
        <w:t>ão deste campo.</w:t>
      </w:r>
      <w:r w:rsidRPr="0014658B">
        <w:rPr>
          <w:rStyle w:val="hps"/>
        </w:rPr>
        <w:t xml:space="preserve"> </w:t>
      </w:r>
      <w:r w:rsidR="0014658B" w:rsidRPr="0014658B">
        <w:rPr>
          <w:rStyle w:val="hps"/>
        </w:rPr>
        <w:t xml:space="preserve">Os autores consideram que </w:t>
      </w:r>
      <w:r w:rsidR="00225C6C">
        <w:rPr>
          <w:rStyle w:val="hps"/>
        </w:rPr>
        <w:t xml:space="preserve">atualmente </w:t>
      </w:r>
      <w:r w:rsidR="0014658B" w:rsidRPr="0014658B">
        <w:rPr>
          <w:rStyle w:val="hps"/>
        </w:rPr>
        <w:t xml:space="preserve">os debates sobre AOD são respaldados por pouca informação, e que as afirmações </w:t>
      </w:r>
      <w:r w:rsidR="00225C6C">
        <w:rPr>
          <w:rStyle w:val="hps"/>
        </w:rPr>
        <w:t xml:space="preserve">feitas tendem a basear-se </w:t>
      </w:r>
      <w:r w:rsidR="0014658B" w:rsidRPr="0014658B">
        <w:rPr>
          <w:rStyle w:val="hps"/>
        </w:rPr>
        <w:t>em evid</w:t>
      </w:r>
      <w:r w:rsidR="0014658B">
        <w:rPr>
          <w:rStyle w:val="hps"/>
        </w:rPr>
        <w:t xml:space="preserve">ências muito limitadas ou </w:t>
      </w:r>
      <w:r w:rsidR="0014658B">
        <w:rPr>
          <w:rStyle w:val="hps"/>
        </w:rPr>
        <w:lastRenderedPageBreak/>
        <w:t xml:space="preserve">fracas. </w:t>
      </w:r>
      <w:r w:rsidR="00225C6C" w:rsidRPr="00225C6C">
        <w:rPr>
          <w:rStyle w:val="hps"/>
        </w:rPr>
        <w:t xml:space="preserve">A ajuda externa não é uma solução simples, </w:t>
      </w:r>
      <w:r w:rsidR="00225C6C">
        <w:rPr>
          <w:rStyle w:val="hps"/>
        </w:rPr>
        <w:t xml:space="preserve">mas tampouco é </w:t>
      </w:r>
      <w:r w:rsidR="00225C6C" w:rsidRPr="00225C6C">
        <w:rPr>
          <w:rStyle w:val="hps"/>
        </w:rPr>
        <w:t>causa suficiente da maioria dos problemas dos países em desenvolvimento; suas motiva</w:t>
      </w:r>
      <w:r w:rsidR="00225C6C">
        <w:rPr>
          <w:rStyle w:val="hps"/>
        </w:rPr>
        <w:t xml:space="preserve">ções, sua distribuição e seus efeitos são complexos e cambiantes. </w:t>
      </w:r>
      <w:r w:rsidR="00225C6C" w:rsidRPr="00225C6C">
        <w:rPr>
          <w:rStyle w:val="hps"/>
        </w:rPr>
        <w:t xml:space="preserve">Capturar essa complexidade requer </w:t>
      </w:r>
      <w:r w:rsidR="00225C6C">
        <w:rPr>
          <w:rStyle w:val="hps"/>
        </w:rPr>
        <w:t xml:space="preserve">conjuntos de dados bem </w:t>
      </w:r>
      <w:r w:rsidR="00225C6C" w:rsidRPr="00225C6C">
        <w:rPr>
          <w:rStyle w:val="hps"/>
        </w:rPr>
        <w:t>detalhados, an</w:t>
      </w:r>
      <w:r w:rsidR="00225C6C">
        <w:rPr>
          <w:rStyle w:val="hps"/>
        </w:rPr>
        <w:t xml:space="preserve">álise rigorosa e métodos sofisticados, </w:t>
      </w:r>
      <w:r w:rsidR="00225C6C" w:rsidRPr="00225C6C">
        <w:rPr>
          <w:rStyle w:val="hps"/>
        </w:rPr>
        <w:t>que permitam aos pesquisadores realizar infer</w:t>
      </w:r>
      <w:r w:rsidR="00225C6C">
        <w:rPr>
          <w:rStyle w:val="hps"/>
        </w:rPr>
        <w:t>ências causais e descritivas sobre os fenômenos estudados</w:t>
      </w:r>
      <w:r w:rsidRPr="00225C6C">
        <w:rPr>
          <w:rStyle w:val="hps"/>
        </w:rPr>
        <w:t>.</w:t>
      </w:r>
    </w:p>
    <w:p w:rsidR="00B72FC2" w:rsidRPr="00225C6C" w:rsidRDefault="00B72FC2" w:rsidP="00B72FC2">
      <w:pPr>
        <w:pBdr>
          <w:bottom w:val="single" w:sz="4" w:space="1" w:color="auto"/>
        </w:pBdr>
        <w:spacing w:after="120"/>
        <w:ind w:firstLine="709"/>
        <w:jc w:val="both"/>
        <w:rPr>
          <w:rStyle w:val="hps"/>
        </w:rPr>
      </w:pPr>
    </w:p>
    <w:p w:rsidR="007A7E2E" w:rsidRPr="007A7E2E" w:rsidRDefault="007A7E2E" w:rsidP="007A7E2E">
      <w:pPr>
        <w:pStyle w:val="Heading1"/>
        <w:spacing w:before="120" w:after="120" w:line="240" w:lineRule="auto"/>
        <w:rPr>
          <w:rStyle w:val="maintitle"/>
          <w:rFonts w:asciiTheme="minorHAnsi" w:hAnsiTheme="minorHAnsi" w:cstheme="minorHAnsi"/>
          <w:color w:val="4F6228" w:themeColor="accent3" w:themeShade="80"/>
          <w:sz w:val="24"/>
          <w:szCs w:val="24"/>
          <w:lang w:val="en-US"/>
        </w:rPr>
      </w:pPr>
      <w:r>
        <w:rPr>
          <w:rStyle w:val="maintitle"/>
          <w:rFonts w:asciiTheme="minorHAnsi" w:hAnsiTheme="minorHAnsi" w:cstheme="minorHAnsi"/>
          <w:color w:val="4F6228" w:themeColor="accent3" w:themeShade="80"/>
          <w:sz w:val="24"/>
          <w:szCs w:val="24"/>
          <w:lang w:val="en-US"/>
        </w:rPr>
        <w:t>H</w:t>
      </w:r>
      <w:r w:rsidRPr="007A7E2E">
        <w:rPr>
          <w:rStyle w:val="maintitle"/>
          <w:rFonts w:asciiTheme="minorHAnsi" w:hAnsiTheme="minorHAnsi" w:cstheme="minorHAnsi"/>
          <w:color w:val="4F6228" w:themeColor="accent3" w:themeShade="80"/>
          <w:sz w:val="24"/>
          <w:szCs w:val="24"/>
          <w:lang w:val="en-US"/>
        </w:rPr>
        <w:t>as foreign aid been greened?</w:t>
      </w:r>
    </w:p>
    <w:p w:rsidR="007A7E2E" w:rsidRPr="007A7E2E" w:rsidRDefault="007A7E2E" w:rsidP="007D218F">
      <w:pPr>
        <w:spacing w:before="120" w:after="120" w:line="240" w:lineRule="auto"/>
        <w:rPr>
          <w:lang w:val="en-US"/>
        </w:rPr>
      </w:pPr>
      <w:r w:rsidRPr="007A7E2E">
        <w:rPr>
          <w:lang w:val="en-US"/>
        </w:rPr>
        <w:t>J. Timmons Roberts, Bradley C. Parks, Michael J. Tierney</w:t>
      </w:r>
      <w:r>
        <w:rPr>
          <w:lang w:val="en-US"/>
        </w:rPr>
        <w:t xml:space="preserve"> &amp; </w:t>
      </w:r>
      <w:r w:rsidRPr="007A7E2E">
        <w:rPr>
          <w:lang w:val="en-US"/>
        </w:rPr>
        <w:t>Robert L. Hicks</w:t>
      </w:r>
      <w:r>
        <w:rPr>
          <w:lang w:val="en-US"/>
        </w:rPr>
        <w:t xml:space="preserve"> (</w:t>
      </w:r>
      <w:r w:rsidR="006B1203">
        <w:rPr>
          <w:lang w:val="en-US"/>
        </w:rPr>
        <w:t>A</w:t>
      </w:r>
      <w:r>
        <w:rPr>
          <w:lang w:val="en-US"/>
        </w:rPr>
        <w:t>go. 2010</w:t>
      </w:r>
      <w:r w:rsidR="006B1203">
        <w:rPr>
          <w:lang w:val="en-US"/>
        </w:rPr>
        <w:t>)</w:t>
      </w:r>
      <w:r w:rsidRPr="007A7E2E">
        <w:rPr>
          <w:lang w:val="en-US"/>
        </w:rPr>
        <w:t xml:space="preserve"> </w:t>
      </w:r>
    </w:p>
    <w:p w:rsidR="007A7E2E" w:rsidRPr="006E4FCE" w:rsidRDefault="006B1203" w:rsidP="007D218F">
      <w:pPr>
        <w:spacing w:before="120" w:after="120" w:line="240" w:lineRule="auto"/>
        <w:rPr>
          <w:lang w:val="en-US"/>
        </w:rPr>
      </w:pPr>
      <w:r w:rsidRPr="006B1203">
        <w:rPr>
          <w:lang w:val="en-US"/>
        </w:rPr>
        <w:t>http://www.tandfonline.com/doi/abs/10.3200/ENVT.51.1.8-21</w:t>
      </w:r>
    </w:p>
    <w:p w:rsidR="002C7961" w:rsidRPr="002C7961" w:rsidRDefault="002C7961" w:rsidP="002C7961">
      <w:pPr>
        <w:spacing w:after="120"/>
        <w:ind w:firstLine="709"/>
        <w:jc w:val="both"/>
        <w:rPr>
          <w:rStyle w:val="hps"/>
          <w:rFonts w:ascii="Calibri" w:eastAsia="Calibri" w:hAnsi="Calibri" w:cs="Times New Roman"/>
        </w:rPr>
      </w:pPr>
      <w:r w:rsidRPr="002C7961">
        <w:rPr>
          <w:rStyle w:val="hps"/>
          <w:rFonts w:ascii="Calibri" w:eastAsia="Calibri" w:hAnsi="Calibri" w:cs="Times New Roman"/>
        </w:rPr>
        <w:t xml:space="preserve">Os países em desenvolvimento </w:t>
      </w:r>
      <w:r>
        <w:rPr>
          <w:rStyle w:val="hps"/>
        </w:rPr>
        <w:t xml:space="preserve">afirmam </w:t>
      </w:r>
      <w:r w:rsidRPr="002C7961">
        <w:rPr>
          <w:rStyle w:val="hps"/>
          <w:rFonts w:ascii="Calibri" w:eastAsia="Calibri" w:hAnsi="Calibri" w:cs="Times New Roman"/>
        </w:rPr>
        <w:t>que não podem</w:t>
      </w:r>
      <w:r>
        <w:rPr>
          <w:rStyle w:val="hps"/>
        </w:rPr>
        <w:t xml:space="preserve">, </w:t>
      </w:r>
      <w:r w:rsidRPr="002C7961">
        <w:rPr>
          <w:rStyle w:val="hps"/>
          <w:rFonts w:ascii="Calibri" w:eastAsia="Calibri" w:hAnsi="Calibri" w:cs="Times New Roman"/>
        </w:rPr>
        <w:t xml:space="preserve">e não devem </w:t>
      </w:r>
      <w:r>
        <w:rPr>
          <w:rStyle w:val="hps"/>
        </w:rPr>
        <w:t xml:space="preserve">, </w:t>
      </w:r>
      <w:r w:rsidRPr="002C7961">
        <w:rPr>
          <w:rStyle w:val="hps"/>
          <w:rFonts w:ascii="Calibri" w:eastAsia="Calibri" w:hAnsi="Calibri" w:cs="Times New Roman"/>
        </w:rPr>
        <w:t xml:space="preserve">arcar com os custos </w:t>
      </w:r>
      <w:r>
        <w:rPr>
          <w:rStyle w:val="hps"/>
        </w:rPr>
        <w:t xml:space="preserve">envolvidos na </w:t>
      </w:r>
      <w:r w:rsidRPr="002C7961">
        <w:rPr>
          <w:rStyle w:val="hps"/>
          <w:rFonts w:ascii="Calibri" w:eastAsia="Calibri" w:hAnsi="Calibri" w:cs="Times New Roman"/>
        </w:rPr>
        <w:t xml:space="preserve">proteção ambiental, uma vez que as nações </w:t>
      </w:r>
      <w:r>
        <w:rPr>
          <w:rStyle w:val="hps"/>
        </w:rPr>
        <w:t xml:space="preserve">industrializadas </w:t>
      </w:r>
      <w:r w:rsidRPr="002C7961">
        <w:rPr>
          <w:rStyle w:val="hps"/>
          <w:rFonts w:ascii="Calibri" w:eastAsia="Calibri" w:hAnsi="Calibri" w:cs="Times New Roman"/>
        </w:rPr>
        <w:t>s</w:t>
      </w:r>
      <w:r>
        <w:rPr>
          <w:rStyle w:val="hps"/>
        </w:rPr>
        <w:t xml:space="preserve">ó puderam </w:t>
      </w:r>
      <w:r w:rsidRPr="002C7961">
        <w:rPr>
          <w:rStyle w:val="hps"/>
          <w:rFonts w:ascii="Calibri" w:eastAsia="Calibri" w:hAnsi="Calibri" w:cs="Times New Roman"/>
        </w:rPr>
        <w:t xml:space="preserve">alcançar altos padrões de vida graças a </w:t>
      </w:r>
      <w:r>
        <w:rPr>
          <w:rStyle w:val="hps"/>
        </w:rPr>
        <w:t xml:space="preserve">um </w:t>
      </w:r>
      <w:r w:rsidR="00D9328E">
        <w:rPr>
          <w:rStyle w:val="hps"/>
        </w:rPr>
        <w:t xml:space="preserve">longo </w:t>
      </w:r>
      <w:r w:rsidRPr="002C7961">
        <w:rPr>
          <w:rStyle w:val="hps"/>
          <w:rFonts w:ascii="Calibri" w:eastAsia="Calibri" w:hAnsi="Calibri" w:cs="Times New Roman"/>
        </w:rPr>
        <w:t>processo de industrialização intensivo em recursos naturais e de</w:t>
      </w:r>
      <w:r>
        <w:rPr>
          <w:rStyle w:val="hps"/>
        </w:rPr>
        <w:t xml:space="preserve">struidor </w:t>
      </w:r>
      <w:r w:rsidRPr="002C7961">
        <w:rPr>
          <w:rStyle w:val="hps"/>
          <w:rFonts w:ascii="Calibri" w:eastAsia="Calibri" w:hAnsi="Calibri" w:cs="Times New Roman"/>
        </w:rPr>
        <w:t>do meio ambiente</w:t>
      </w:r>
      <w:r>
        <w:rPr>
          <w:rStyle w:val="hps"/>
        </w:rPr>
        <w:t xml:space="preserve"> - </w:t>
      </w:r>
      <w:r w:rsidRPr="002C7961">
        <w:rPr>
          <w:rStyle w:val="hps"/>
          <w:rFonts w:ascii="Calibri" w:eastAsia="Calibri" w:hAnsi="Calibri" w:cs="Times New Roman"/>
        </w:rPr>
        <w:t xml:space="preserve"> e que agora teria chegado a vez dos p</w:t>
      </w:r>
      <w:r>
        <w:rPr>
          <w:rStyle w:val="hps"/>
        </w:rPr>
        <w:t xml:space="preserve">aíses do Sul global </w:t>
      </w:r>
      <w:r w:rsidRPr="002C7961">
        <w:rPr>
          <w:rStyle w:val="hps"/>
          <w:rFonts w:ascii="Calibri" w:eastAsia="Calibri" w:hAnsi="Calibri" w:cs="Times New Roman"/>
        </w:rPr>
        <w:t xml:space="preserve">seguirem essa via, ao industrializarem-se também. Durante a Rio-92, os países ricos comprometeram-se a aumentar substancialmente seus aportes destinados à </w:t>
      </w:r>
      <w:r>
        <w:rPr>
          <w:rStyle w:val="hps"/>
        </w:rPr>
        <w:t xml:space="preserve">cooperação </w:t>
      </w:r>
      <w:r w:rsidRPr="002C7961">
        <w:rPr>
          <w:rStyle w:val="hps"/>
          <w:rFonts w:ascii="Calibri" w:eastAsia="Calibri" w:hAnsi="Calibri" w:cs="Times New Roman"/>
        </w:rPr>
        <w:t>ambiental (</w:t>
      </w:r>
      <w:r w:rsidRPr="002C7961">
        <w:rPr>
          <w:rStyle w:val="hps"/>
          <w:rFonts w:ascii="Calibri" w:eastAsia="Calibri" w:hAnsi="Calibri" w:cs="Times New Roman"/>
          <w:i/>
        </w:rPr>
        <w:t>green aid</w:t>
      </w:r>
      <w:r w:rsidRPr="002C7961">
        <w:rPr>
          <w:rStyle w:val="hps"/>
          <w:rFonts w:ascii="Calibri" w:eastAsia="Calibri" w:hAnsi="Calibri" w:cs="Times New Roman"/>
        </w:rPr>
        <w:t xml:space="preserve">) nos países </w:t>
      </w:r>
      <w:r>
        <w:rPr>
          <w:rStyle w:val="hps"/>
        </w:rPr>
        <w:t>pobres</w:t>
      </w:r>
      <w:r w:rsidRPr="002C7961">
        <w:rPr>
          <w:rStyle w:val="hps"/>
          <w:rFonts w:ascii="Calibri" w:eastAsia="Calibri" w:hAnsi="Calibri" w:cs="Times New Roman"/>
        </w:rPr>
        <w:t xml:space="preserve">; estes últimos </w:t>
      </w:r>
      <w:r>
        <w:rPr>
          <w:rStyle w:val="hps"/>
        </w:rPr>
        <w:t>temiam</w:t>
      </w:r>
      <w:r w:rsidR="00D9328E">
        <w:rPr>
          <w:rStyle w:val="hps"/>
        </w:rPr>
        <w:t xml:space="preserve">, </w:t>
      </w:r>
      <w:r w:rsidR="00D9328E" w:rsidRPr="002C7961">
        <w:rPr>
          <w:rStyle w:val="hps"/>
          <w:rFonts w:ascii="Calibri" w:eastAsia="Calibri" w:hAnsi="Calibri" w:cs="Times New Roman"/>
        </w:rPr>
        <w:t>entretanto</w:t>
      </w:r>
      <w:r w:rsidR="00D9328E">
        <w:rPr>
          <w:rStyle w:val="hps"/>
        </w:rPr>
        <w:t>, q</w:t>
      </w:r>
      <w:r w:rsidRPr="002C7961">
        <w:rPr>
          <w:rStyle w:val="hps"/>
          <w:rFonts w:ascii="Calibri" w:eastAsia="Calibri" w:hAnsi="Calibri" w:cs="Times New Roman"/>
        </w:rPr>
        <w:t xml:space="preserve">ue um incremento nessa área acabasse por suplantar a ajuda externa direcionada às necessidades humanas básicas e ao desenvolvimento econômico, </w:t>
      </w:r>
      <w:r w:rsidR="00D9328E">
        <w:rPr>
          <w:rStyle w:val="hps"/>
        </w:rPr>
        <w:t xml:space="preserve">tidos como </w:t>
      </w:r>
      <w:r w:rsidRPr="002C7961">
        <w:rPr>
          <w:rStyle w:val="hps"/>
          <w:rFonts w:ascii="Calibri" w:eastAsia="Calibri" w:hAnsi="Calibri" w:cs="Times New Roman"/>
        </w:rPr>
        <w:t xml:space="preserve">mais prementes. Considerando que as promessas </w:t>
      </w:r>
      <w:r w:rsidR="00D9328E">
        <w:rPr>
          <w:rStyle w:val="hps"/>
        </w:rPr>
        <w:t xml:space="preserve">de “ajuda verde” </w:t>
      </w:r>
      <w:r w:rsidRPr="002C7961">
        <w:rPr>
          <w:rStyle w:val="hps"/>
          <w:rFonts w:ascii="Calibri" w:eastAsia="Calibri" w:hAnsi="Calibri" w:cs="Times New Roman"/>
        </w:rPr>
        <w:t xml:space="preserve">são sistematicamente reiteradas, cabe perguntar em que medida os países doadores têm efetivamente honrado os compromissos que assumiram. Até que ponto </w:t>
      </w:r>
      <w:r>
        <w:rPr>
          <w:rStyle w:val="hps"/>
        </w:rPr>
        <w:t xml:space="preserve">as agências </w:t>
      </w:r>
      <w:r w:rsidRPr="002C7961">
        <w:rPr>
          <w:rStyle w:val="hps"/>
          <w:rFonts w:ascii="Calibri" w:eastAsia="Calibri" w:hAnsi="Calibri" w:cs="Times New Roman"/>
        </w:rPr>
        <w:t>bilaterais</w:t>
      </w:r>
      <w:r w:rsidR="00D9328E">
        <w:rPr>
          <w:rStyle w:val="hps"/>
        </w:rPr>
        <w:t xml:space="preserve">, os organismos multilaterais e os bancos regionais de fomento efetivamente </w:t>
      </w:r>
      <w:r w:rsidRPr="002C7961">
        <w:rPr>
          <w:rStyle w:val="hps"/>
          <w:rFonts w:ascii="Calibri" w:eastAsia="Calibri" w:hAnsi="Calibri" w:cs="Times New Roman"/>
        </w:rPr>
        <w:t>“ecologiza</w:t>
      </w:r>
      <w:r w:rsidR="00D9328E">
        <w:rPr>
          <w:rStyle w:val="hps"/>
        </w:rPr>
        <w:t>ram</w:t>
      </w:r>
      <w:r w:rsidRPr="002C7961">
        <w:rPr>
          <w:rStyle w:val="hps"/>
          <w:rFonts w:ascii="Calibri" w:eastAsia="Calibri" w:hAnsi="Calibri" w:cs="Times New Roman"/>
        </w:rPr>
        <w:t>” sua ajuda externa</w:t>
      </w:r>
      <w:r w:rsidR="00D9328E">
        <w:rPr>
          <w:rStyle w:val="hps"/>
        </w:rPr>
        <w:t>? O</w:t>
      </w:r>
      <w:r w:rsidRPr="002C7961">
        <w:rPr>
          <w:rStyle w:val="hps"/>
          <w:rFonts w:ascii="Calibri" w:eastAsia="Calibri" w:hAnsi="Calibri" w:cs="Times New Roman"/>
        </w:rPr>
        <w:t xml:space="preserve">s autores discorrem sobre como, até recentemente, era difícil, se não impossível, responder a essas questões, devido à falta de informações estatísticas padronizadas e confiáveis sobre ajuda externa. Essa falta estaria sendo suprida atualmente pelo banco de dados PLAID.  </w:t>
      </w:r>
    </w:p>
    <w:p w:rsidR="006B1203" w:rsidRPr="002C7961" w:rsidRDefault="006B1203" w:rsidP="006B1203">
      <w:pPr>
        <w:pBdr>
          <w:bottom w:val="single" w:sz="4" w:space="1" w:color="auto"/>
        </w:pBdr>
      </w:pPr>
    </w:p>
    <w:p w:rsidR="004F6F73" w:rsidRDefault="004F6F73" w:rsidP="004F6F73">
      <w:pPr>
        <w:pStyle w:val="Heading1"/>
        <w:spacing w:before="120" w:after="120" w:line="240" w:lineRule="auto"/>
        <w:rPr>
          <w:rStyle w:val="maintitle"/>
          <w:rFonts w:asciiTheme="minorHAnsi" w:hAnsiTheme="minorHAnsi" w:cstheme="minorHAnsi"/>
          <w:color w:val="4F6228" w:themeColor="accent3" w:themeShade="80"/>
          <w:sz w:val="24"/>
          <w:szCs w:val="24"/>
          <w:lang w:val="en-US"/>
        </w:rPr>
      </w:pPr>
      <w:proofErr w:type="gramStart"/>
      <w:r>
        <w:rPr>
          <w:rStyle w:val="maintitle"/>
          <w:rFonts w:asciiTheme="minorHAnsi" w:hAnsiTheme="minorHAnsi" w:cstheme="minorHAnsi"/>
          <w:color w:val="4F6228" w:themeColor="accent3" w:themeShade="80"/>
          <w:sz w:val="24"/>
          <w:szCs w:val="24"/>
          <w:lang w:val="en-US"/>
        </w:rPr>
        <w:t>E</w:t>
      </w:r>
      <w:r w:rsidRPr="004F6F73">
        <w:rPr>
          <w:rStyle w:val="maintitle"/>
          <w:rFonts w:asciiTheme="minorHAnsi" w:hAnsiTheme="minorHAnsi" w:cstheme="minorHAnsi"/>
          <w:color w:val="4F6228" w:themeColor="accent3" w:themeShade="80"/>
          <w:sz w:val="24"/>
          <w:szCs w:val="24"/>
          <w:lang w:val="en-US"/>
        </w:rPr>
        <w:t>nvironmental aid and economic development</w:t>
      </w:r>
      <w:r>
        <w:rPr>
          <w:rStyle w:val="maintitle"/>
          <w:rFonts w:asciiTheme="minorHAnsi" w:hAnsiTheme="minorHAnsi" w:cstheme="minorHAnsi"/>
          <w:color w:val="4F6228" w:themeColor="accent3" w:themeShade="80"/>
          <w:sz w:val="24"/>
          <w:szCs w:val="24"/>
          <w:lang w:val="en-US"/>
        </w:rPr>
        <w:t xml:space="preserve"> </w:t>
      </w:r>
      <w:r w:rsidRPr="004F6F73">
        <w:rPr>
          <w:rStyle w:val="maintitle"/>
          <w:rFonts w:asciiTheme="minorHAnsi" w:hAnsiTheme="minorHAnsi" w:cstheme="minorHAnsi"/>
          <w:color w:val="4F6228" w:themeColor="accent3" w:themeShade="80"/>
          <w:sz w:val="24"/>
          <w:szCs w:val="24"/>
          <w:lang w:val="en-US"/>
        </w:rPr>
        <w:t xml:space="preserve">in the </w:t>
      </w:r>
      <w:r>
        <w:rPr>
          <w:rStyle w:val="maintitle"/>
          <w:rFonts w:asciiTheme="minorHAnsi" w:hAnsiTheme="minorHAnsi" w:cstheme="minorHAnsi"/>
          <w:color w:val="4F6228" w:themeColor="accent3" w:themeShade="80"/>
          <w:sz w:val="24"/>
          <w:szCs w:val="24"/>
          <w:lang w:val="en-US"/>
        </w:rPr>
        <w:t>T</w:t>
      </w:r>
      <w:r w:rsidRPr="004F6F73">
        <w:rPr>
          <w:rStyle w:val="maintitle"/>
          <w:rFonts w:asciiTheme="minorHAnsi" w:hAnsiTheme="minorHAnsi" w:cstheme="minorHAnsi"/>
          <w:color w:val="4F6228" w:themeColor="accent3" w:themeShade="80"/>
          <w:sz w:val="24"/>
          <w:szCs w:val="24"/>
          <w:lang w:val="en-US"/>
        </w:rPr>
        <w:t xml:space="preserve">hird </w:t>
      </w:r>
      <w:r>
        <w:rPr>
          <w:rStyle w:val="maintitle"/>
          <w:rFonts w:asciiTheme="minorHAnsi" w:hAnsiTheme="minorHAnsi" w:cstheme="minorHAnsi"/>
          <w:color w:val="4F6228" w:themeColor="accent3" w:themeShade="80"/>
          <w:sz w:val="24"/>
          <w:szCs w:val="24"/>
          <w:lang w:val="en-US"/>
        </w:rPr>
        <w:t>W</w:t>
      </w:r>
      <w:r w:rsidRPr="004F6F73">
        <w:rPr>
          <w:rStyle w:val="maintitle"/>
          <w:rFonts w:asciiTheme="minorHAnsi" w:hAnsiTheme="minorHAnsi" w:cstheme="minorHAnsi"/>
          <w:color w:val="4F6228" w:themeColor="accent3" w:themeShade="80"/>
          <w:sz w:val="24"/>
          <w:szCs w:val="24"/>
          <w:lang w:val="en-US"/>
        </w:rPr>
        <w:t>orld</w:t>
      </w:r>
      <w:r>
        <w:rPr>
          <w:rStyle w:val="maintitle"/>
          <w:rFonts w:asciiTheme="minorHAnsi" w:hAnsiTheme="minorHAnsi" w:cstheme="minorHAnsi"/>
          <w:color w:val="4F6228" w:themeColor="accent3" w:themeShade="80"/>
          <w:sz w:val="24"/>
          <w:szCs w:val="24"/>
          <w:lang w:val="en-US"/>
        </w:rPr>
        <w:t>.</w:t>
      </w:r>
      <w:proofErr w:type="gramEnd"/>
      <w:r>
        <w:rPr>
          <w:rStyle w:val="maintitle"/>
          <w:rFonts w:asciiTheme="minorHAnsi" w:hAnsiTheme="minorHAnsi" w:cstheme="minorHAnsi"/>
          <w:color w:val="4F6228" w:themeColor="accent3" w:themeShade="80"/>
          <w:sz w:val="24"/>
          <w:szCs w:val="24"/>
          <w:lang w:val="en-US"/>
        </w:rPr>
        <w:t xml:space="preserve"> </w:t>
      </w:r>
    </w:p>
    <w:p w:rsidR="004F6F73" w:rsidRPr="002C7961" w:rsidRDefault="004F6F73" w:rsidP="004F6F73">
      <w:pPr>
        <w:spacing w:before="120" w:after="120" w:line="240" w:lineRule="auto"/>
      </w:pPr>
      <w:r w:rsidRPr="002C7961">
        <w:t>B. Mak Arvin, Zafar Kayani &amp; Marisa A. Scigliano (2009)</w:t>
      </w:r>
    </w:p>
    <w:p w:rsidR="004F6F73" w:rsidRPr="002C7961" w:rsidRDefault="004F6F73" w:rsidP="004F6F73">
      <w:pPr>
        <w:spacing w:before="120" w:after="120" w:line="240" w:lineRule="auto"/>
      </w:pPr>
      <w:r w:rsidRPr="002C7961">
        <w:t xml:space="preserve">http://www.usc.es/~economet/reviews/ijaeqs911.pdf </w:t>
      </w:r>
    </w:p>
    <w:p w:rsidR="00AD2C50" w:rsidRPr="008C05AA" w:rsidRDefault="00AD2C50" w:rsidP="00AD2C50">
      <w:pPr>
        <w:spacing w:after="120"/>
        <w:ind w:firstLine="709"/>
        <w:jc w:val="both"/>
        <w:rPr>
          <w:rStyle w:val="hps"/>
        </w:rPr>
      </w:pPr>
      <w:r w:rsidRPr="00AD2C50">
        <w:rPr>
          <w:rStyle w:val="hps"/>
        </w:rPr>
        <w:t>As mudança</w:t>
      </w:r>
      <w:r>
        <w:rPr>
          <w:rStyle w:val="hps"/>
        </w:rPr>
        <w:t>s</w:t>
      </w:r>
      <w:r w:rsidRPr="00AD2C50">
        <w:rPr>
          <w:rStyle w:val="hps"/>
        </w:rPr>
        <w:t xml:space="preserve"> climática</w:t>
      </w:r>
      <w:r>
        <w:rPr>
          <w:rStyle w:val="hps"/>
        </w:rPr>
        <w:t>s</w:t>
      </w:r>
      <w:r w:rsidRPr="00AD2C50">
        <w:rPr>
          <w:rStyle w:val="hps"/>
        </w:rPr>
        <w:t xml:space="preserve"> </w:t>
      </w:r>
      <w:r w:rsidR="008C05AA">
        <w:rPr>
          <w:rStyle w:val="hps"/>
        </w:rPr>
        <w:t xml:space="preserve">exercem </w:t>
      </w:r>
      <w:r w:rsidRPr="00AD2C50">
        <w:rPr>
          <w:rStyle w:val="hps"/>
        </w:rPr>
        <w:t xml:space="preserve">um impacto profundo </w:t>
      </w:r>
      <w:r w:rsidR="008C05AA">
        <w:rPr>
          <w:rStyle w:val="hps"/>
        </w:rPr>
        <w:t xml:space="preserve">sobre o </w:t>
      </w:r>
      <w:r w:rsidRPr="00AD2C50">
        <w:rPr>
          <w:rStyle w:val="hps"/>
        </w:rPr>
        <w:t>planeta, especialmente nos países em desenvolvimento</w:t>
      </w:r>
      <w:r w:rsidR="00162B51">
        <w:rPr>
          <w:rStyle w:val="hps"/>
        </w:rPr>
        <w:t>,</w:t>
      </w:r>
      <w:r w:rsidRPr="00AD2C50">
        <w:rPr>
          <w:rStyle w:val="hps"/>
        </w:rPr>
        <w:t xml:space="preserve"> como destaca o Relatório Stern</w:t>
      </w:r>
      <w:r w:rsidR="008C05AA">
        <w:rPr>
          <w:rStyle w:val="hps"/>
        </w:rPr>
        <w:t>, feito</w:t>
      </w:r>
      <w:r w:rsidRPr="00AD2C50">
        <w:rPr>
          <w:rStyle w:val="hps"/>
        </w:rPr>
        <w:t xml:space="preserve"> para o governo britânico em 2006. </w:t>
      </w:r>
      <w:r w:rsidRPr="008C05AA">
        <w:rPr>
          <w:rStyle w:val="hps"/>
        </w:rPr>
        <w:t xml:space="preserve">Uma </w:t>
      </w:r>
      <w:r w:rsidR="008C05AA" w:rsidRPr="008C05AA">
        <w:rPr>
          <w:rStyle w:val="hps"/>
        </w:rPr>
        <w:t xml:space="preserve">das </w:t>
      </w:r>
      <w:r w:rsidRPr="008C05AA">
        <w:rPr>
          <w:rStyle w:val="hps"/>
        </w:rPr>
        <w:t>soluç</w:t>
      </w:r>
      <w:r w:rsidR="008C05AA">
        <w:rPr>
          <w:rStyle w:val="hps"/>
        </w:rPr>
        <w:t xml:space="preserve">ões </w:t>
      </w:r>
      <w:r w:rsidRPr="008C05AA">
        <w:rPr>
          <w:rStyle w:val="hps"/>
        </w:rPr>
        <w:t>para mitigar a degradação ambiental e</w:t>
      </w:r>
      <w:r w:rsidR="008C05AA">
        <w:rPr>
          <w:rStyle w:val="hps"/>
        </w:rPr>
        <w:t xml:space="preserve"> </w:t>
      </w:r>
      <w:r w:rsidRPr="008C05AA">
        <w:rPr>
          <w:rStyle w:val="hps"/>
        </w:rPr>
        <w:t>obte</w:t>
      </w:r>
      <w:r w:rsidR="008C05AA">
        <w:rPr>
          <w:rStyle w:val="hps"/>
        </w:rPr>
        <w:t xml:space="preserve">r </w:t>
      </w:r>
      <w:r w:rsidRPr="008C05AA">
        <w:rPr>
          <w:rStyle w:val="hps"/>
        </w:rPr>
        <w:t>melhores resultados parece ser através d</w:t>
      </w:r>
      <w:r w:rsidR="00162B51">
        <w:rPr>
          <w:rStyle w:val="hps"/>
        </w:rPr>
        <w:t xml:space="preserve">o oferecimento </w:t>
      </w:r>
      <w:r w:rsidRPr="008C05AA">
        <w:rPr>
          <w:rStyle w:val="hps"/>
        </w:rPr>
        <w:t xml:space="preserve">de ajuda </w:t>
      </w:r>
      <w:r w:rsidR="008C05AA">
        <w:rPr>
          <w:rStyle w:val="hps"/>
        </w:rPr>
        <w:t xml:space="preserve">externa </w:t>
      </w:r>
      <w:r w:rsidRPr="008C05AA">
        <w:rPr>
          <w:rStyle w:val="hps"/>
        </w:rPr>
        <w:t>aos países pobres. Utilizando novos dados</w:t>
      </w:r>
      <w:r w:rsidR="008C05AA">
        <w:rPr>
          <w:rStyle w:val="hps"/>
        </w:rPr>
        <w:t>,</w:t>
      </w:r>
      <w:r w:rsidRPr="008C05AA">
        <w:rPr>
          <w:rStyle w:val="hps"/>
        </w:rPr>
        <w:t xml:space="preserve"> disponíveis </w:t>
      </w:r>
      <w:r w:rsidR="008C05AA">
        <w:rPr>
          <w:rStyle w:val="hps"/>
        </w:rPr>
        <w:t>através do banco de dados PLAID (</w:t>
      </w:r>
      <w:r w:rsidR="008C05AA" w:rsidRPr="008C05AA">
        <w:rPr>
          <w:rStyle w:val="hps"/>
        </w:rPr>
        <w:t>Project-Level Aid</w:t>
      </w:r>
      <w:r w:rsidR="008C05AA">
        <w:rPr>
          <w:rStyle w:val="hps"/>
        </w:rPr>
        <w:t>)</w:t>
      </w:r>
      <w:r w:rsidRPr="008C05AA">
        <w:rPr>
          <w:rStyle w:val="hps"/>
        </w:rPr>
        <w:t xml:space="preserve">, </w:t>
      </w:r>
      <w:r w:rsidR="008C05AA">
        <w:rPr>
          <w:rStyle w:val="hps"/>
        </w:rPr>
        <w:t xml:space="preserve">o artigo indaga </w:t>
      </w:r>
      <w:r w:rsidRPr="008C05AA">
        <w:rPr>
          <w:rStyle w:val="hps"/>
        </w:rPr>
        <w:t xml:space="preserve">o que determina o nível de </w:t>
      </w:r>
      <w:r w:rsidR="008C05AA">
        <w:rPr>
          <w:rStyle w:val="hps"/>
        </w:rPr>
        <w:t xml:space="preserve">cooperação ambiental dispensada aos </w:t>
      </w:r>
      <w:r w:rsidRPr="008C05AA">
        <w:rPr>
          <w:rStyle w:val="hps"/>
        </w:rPr>
        <w:t>países em desenvolvimento - e em especial, se ess</w:t>
      </w:r>
      <w:r w:rsidR="008C05AA">
        <w:rPr>
          <w:rStyle w:val="hps"/>
        </w:rPr>
        <w:t xml:space="preserve">a assistência é </w:t>
      </w:r>
      <w:r w:rsidR="00162B51">
        <w:rPr>
          <w:rStyle w:val="hps"/>
        </w:rPr>
        <w:t xml:space="preserve">influenciada </w:t>
      </w:r>
      <w:r w:rsidRPr="008C05AA">
        <w:rPr>
          <w:rStyle w:val="hps"/>
        </w:rPr>
        <w:t xml:space="preserve">pelo </w:t>
      </w:r>
      <w:r w:rsidR="006127FD">
        <w:rPr>
          <w:rStyle w:val="hps"/>
        </w:rPr>
        <w:t xml:space="preserve">grau </w:t>
      </w:r>
      <w:r w:rsidRPr="008C05AA">
        <w:rPr>
          <w:rStyle w:val="hps"/>
        </w:rPr>
        <w:t>de desenvolvimento econômico do país destinatário. Ao mesmo tempo,</w:t>
      </w:r>
      <w:r w:rsidR="008C05AA" w:rsidRPr="008C05AA">
        <w:rPr>
          <w:rStyle w:val="hps"/>
        </w:rPr>
        <w:t xml:space="preserve"> os autores investigam</w:t>
      </w:r>
      <w:r w:rsidRPr="008C05AA">
        <w:rPr>
          <w:rStyle w:val="hps"/>
        </w:rPr>
        <w:t xml:space="preserve"> se o desenvolvimento econômico é afetado pelo recebimento de </w:t>
      </w:r>
      <w:r w:rsidR="008C05AA" w:rsidRPr="008C05AA">
        <w:rPr>
          <w:rStyle w:val="hps"/>
        </w:rPr>
        <w:t xml:space="preserve">AOD </w:t>
      </w:r>
      <w:r w:rsidRPr="008C05AA">
        <w:rPr>
          <w:rStyle w:val="hps"/>
        </w:rPr>
        <w:t>ambienta</w:t>
      </w:r>
      <w:r w:rsidR="008C05AA" w:rsidRPr="008C05AA">
        <w:rPr>
          <w:rStyle w:val="hps"/>
        </w:rPr>
        <w:t>l</w:t>
      </w:r>
      <w:r w:rsidRPr="008C05AA">
        <w:rPr>
          <w:rStyle w:val="hps"/>
        </w:rPr>
        <w:t xml:space="preserve">. </w:t>
      </w:r>
      <w:r w:rsidR="00162B51">
        <w:rPr>
          <w:rStyle w:val="hps"/>
        </w:rPr>
        <w:t>Implícita</w:t>
      </w:r>
      <w:r w:rsidRPr="008C05AA">
        <w:rPr>
          <w:rStyle w:val="hps"/>
        </w:rPr>
        <w:t xml:space="preserve"> na segunda questão, </w:t>
      </w:r>
      <w:r w:rsidR="008C05AA" w:rsidRPr="008C05AA">
        <w:rPr>
          <w:rStyle w:val="hps"/>
        </w:rPr>
        <w:t>é claro, est</w:t>
      </w:r>
      <w:r w:rsidR="008C05AA">
        <w:rPr>
          <w:rStyle w:val="hps"/>
        </w:rPr>
        <w:t xml:space="preserve">á </w:t>
      </w:r>
      <w:r w:rsidRPr="008C05AA">
        <w:rPr>
          <w:rStyle w:val="hps"/>
        </w:rPr>
        <w:t xml:space="preserve">a </w:t>
      </w:r>
      <w:r w:rsidR="00162B51">
        <w:rPr>
          <w:rStyle w:val="hps"/>
        </w:rPr>
        <w:t xml:space="preserve">ideia </w:t>
      </w:r>
      <w:r w:rsidRPr="008C05AA">
        <w:rPr>
          <w:rStyle w:val="hps"/>
        </w:rPr>
        <w:t xml:space="preserve">de que, além de </w:t>
      </w:r>
      <w:r w:rsidR="008C05AA">
        <w:rPr>
          <w:rStyle w:val="hps"/>
        </w:rPr>
        <w:t xml:space="preserve">visar </w:t>
      </w:r>
      <w:r w:rsidRPr="008C05AA">
        <w:rPr>
          <w:rStyle w:val="hps"/>
        </w:rPr>
        <w:t xml:space="preserve">resultados ecológicos, </w:t>
      </w:r>
      <w:r w:rsidR="008C05AA">
        <w:rPr>
          <w:rStyle w:val="hps"/>
        </w:rPr>
        <w:t xml:space="preserve">a cooperação </w:t>
      </w:r>
      <w:r w:rsidRPr="008C05AA">
        <w:rPr>
          <w:rStyle w:val="hps"/>
        </w:rPr>
        <w:t>ambienta</w:t>
      </w:r>
      <w:r w:rsidR="008C05AA">
        <w:rPr>
          <w:rStyle w:val="hps"/>
        </w:rPr>
        <w:t xml:space="preserve">l </w:t>
      </w:r>
      <w:r w:rsidR="00162B51">
        <w:rPr>
          <w:rStyle w:val="hps"/>
        </w:rPr>
        <w:t xml:space="preserve">também </w:t>
      </w:r>
      <w:r w:rsidRPr="008C05AA">
        <w:rPr>
          <w:rStyle w:val="hps"/>
        </w:rPr>
        <w:t>p</w:t>
      </w:r>
      <w:r w:rsidR="00411435">
        <w:rPr>
          <w:rStyle w:val="hps"/>
        </w:rPr>
        <w:t xml:space="preserve">ossui </w:t>
      </w:r>
      <w:r w:rsidRPr="008C05AA">
        <w:rPr>
          <w:rStyle w:val="hps"/>
        </w:rPr>
        <w:t>potencial para aumentar a prosperidade econômica dos países pobres.</w:t>
      </w:r>
    </w:p>
    <w:p w:rsidR="004F6F73" w:rsidRPr="00AD2C50" w:rsidRDefault="004F6F73" w:rsidP="004F6F73">
      <w:pPr>
        <w:pBdr>
          <w:bottom w:val="single" w:sz="4" w:space="1" w:color="auto"/>
        </w:pBdr>
        <w:spacing w:after="120"/>
        <w:ind w:firstLine="709"/>
        <w:jc w:val="both"/>
        <w:rPr>
          <w:rStyle w:val="hps"/>
        </w:rPr>
      </w:pPr>
    </w:p>
    <w:p w:rsidR="0098386C" w:rsidRPr="009F5030" w:rsidRDefault="0098386C" w:rsidP="0098386C">
      <w:pPr>
        <w:pStyle w:val="Heading1"/>
        <w:spacing w:before="120" w:after="120" w:line="240" w:lineRule="auto"/>
        <w:rPr>
          <w:rStyle w:val="maintitle"/>
          <w:rFonts w:asciiTheme="minorHAnsi" w:hAnsiTheme="minorHAnsi" w:cstheme="minorHAnsi"/>
          <w:color w:val="4F6228" w:themeColor="accent3" w:themeShade="80"/>
          <w:sz w:val="24"/>
          <w:szCs w:val="24"/>
        </w:rPr>
      </w:pPr>
      <w:r w:rsidRPr="009F5030">
        <w:rPr>
          <w:rStyle w:val="maintitle"/>
          <w:rFonts w:asciiTheme="minorHAnsi" w:hAnsiTheme="minorHAnsi" w:cstheme="minorHAnsi"/>
          <w:color w:val="4F6228" w:themeColor="accent3" w:themeShade="80"/>
          <w:sz w:val="24"/>
          <w:szCs w:val="24"/>
        </w:rPr>
        <w:lastRenderedPageBreak/>
        <w:t>Dinâmicas de conhecimento na cooperação internacional para o meio ambiente: uma análise do ônibus movido a hidrogênio no Brasil com recursos do Fundo para o Meio Ambiente Mundial (GEF)</w:t>
      </w:r>
    </w:p>
    <w:p w:rsidR="0098386C" w:rsidRPr="00CD788F" w:rsidRDefault="0098386C" w:rsidP="00CD788F">
      <w:pPr>
        <w:spacing w:before="120" w:after="120" w:line="240" w:lineRule="auto"/>
      </w:pPr>
      <w:r w:rsidRPr="00CD788F">
        <w:t xml:space="preserve">Nicole Aguilar Gayard </w:t>
      </w:r>
    </w:p>
    <w:p w:rsidR="0098386C" w:rsidRPr="00CD788F" w:rsidRDefault="0098386C" w:rsidP="00CD788F">
      <w:pPr>
        <w:spacing w:before="120" w:after="120" w:line="240" w:lineRule="auto"/>
      </w:pPr>
      <w:r w:rsidRPr="00CD788F">
        <w:t xml:space="preserve">http://revista.ibict.br/liinc/index.php/liinc/article/view/466 </w:t>
      </w:r>
    </w:p>
    <w:p w:rsidR="0098386C" w:rsidRPr="00CD788F" w:rsidRDefault="0098386C" w:rsidP="0098386C">
      <w:pPr>
        <w:spacing w:after="120"/>
        <w:ind w:firstLine="709"/>
        <w:jc w:val="both"/>
        <w:rPr>
          <w:rStyle w:val="hps"/>
          <w:color w:val="FF0000"/>
        </w:rPr>
      </w:pPr>
      <w:r w:rsidRPr="00CD788F">
        <w:rPr>
          <w:rStyle w:val="hps"/>
          <w:color w:val="FF0000"/>
        </w:rPr>
        <w:t xml:space="preserve">No contexto de crescentes preocupações com a dimensão ambiental na agenda política global, tem havido um aumento de iniciativas de cooperação internacional </w:t>
      </w:r>
      <w:r w:rsidR="00606347">
        <w:rPr>
          <w:rStyle w:val="hps"/>
          <w:color w:val="FF0000"/>
        </w:rPr>
        <w:t xml:space="preserve">voltadas </w:t>
      </w:r>
      <w:r w:rsidRPr="00CD788F">
        <w:rPr>
          <w:rStyle w:val="hps"/>
          <w:color w:val="FF0000"/>
        </w:rPr>
        <w:t>para esta temática. O Fundo para o Meio Ambiente Mundial (GEF), criado em 1991, constitui um organismo multilateral, cujo</w:t>
      </w:r>
      <w:r w:rsidR="00606347">
        <w:rPr>
          <w:rStyle w:val="hps"/>
          <w:color w:val="FF0000"/>
        </w:rPr>
        <w:t>s</w:t>
      </w:r>
      <w:r w:rsidRPr="00CD788F">
        <w:rPr>
          <w:rStyle w:val="hps"/>
          <w:color w:val="FF0000"/>
        </w:rPr>
        <w:t xml:space="preserve"> financiamento</w:t>
      </w:r>
      <w:r w:rsidR="00606347">
        <w:rPr>
          <w:rStyle w:val="hps"/>
          <w:color w:val="FF0000"/>
        </w:rPr>
        <w:t>s</w:t>
      </w:r>
      <w:r w:rsidRPr="00CD788F">
        <w:rPr>
          <w:rStyle w:val="hps"/>
          <w:color w:val="FF0000"/>
        </w:rPr>
        <w:t xml:space="preserve"> destina</w:t>
      </w:r>
      <w:r w:rsidR="00606347">
        <w:rPr>
          <w:rStyle w:val="hps"/>
          <w:color w:val="FF0000"/>
        </w:rPr>
        <w:t>m-se</w:t>
      </w:r>
      <w:r w:rsidRPr="00CD788F">
        <w:rPr>
          <w:rStyle w:val="hps"/>
          <w:color w:val="FF0000"/>
        </w:rPr>
        <w:t xml:space="preserve"> a projetos para a proteção do meio ambiente global, realizados em países em desenvolvimento. A proposta do GEF se enquadra no âmbito das assimetrias Norte-Sul para gerir os problemas ambientais, consistindo em um instrumento de auxílio aos países com menos recursos para participar na prevenção de problemas ambientais globais. A pesquisa examina as dinâmicas de conhecimento envolvidas neste padrão de cooperação. Com base no referencial teórico do neofuncionalismo nas relações internacionais, discute-se o papel central que formas de </w:t>
      </w:r>
      <w:r w:rsidRPr="00CD788F">
        <w:rPr>
          <w:rStyle w:val="hps"/>
          <w:i/>
          <w:color w:val="FF0000"/>
        </w:rPr>
        <w:t>expertise</w:t>
      </w:r>
      <w:r w:rsidRPr="00CD788F">
        <w:rPr>
          <w:rStyle w:val="hps"/>
          <w:color w:val="FF0000"/>
        </w:rPr>
        <w:t xml:space="preserve"> adquiriram na realização da cooperação internacional em geral, e mais especificamente, nas iniciativas voltadas ao meio ambiente, tendo sido incorporadas na estrutura das principais agências multilaterais de cooperação. A importância da </w:t>
      </w:r>
      <w:r w:rsidRPr="00CD788F">
        <w:rPr>
          <w:rStyle w:val="hps"/>
          <w:i/>
          <w:color w:val="FF0000"/>
        </w:rPr>
        <w:t>expertise</w:t>
      </w:r>
      <w:r w:rsidRPr="00CD788F">
        <w:rPr>
          <w:rStyle w:val="hps"/>
          <w:color w:val="FF0000"/>
        </w:rPr>
        <w:t xml:space="preserve"> no estabelecimento de padrões e políticas ambientais é contraposta por abordagens - como os Estudos Sociais da Ciência e Tecnologia e a Teoria Cultural do Risco - que questionam a aparente neutralidade do conhecimento científico neste processo. Assim, argumenta-se que o maior nível de capacidades científicas e tecnológicas no Norte permite que este tenha uma posição privilegiada no momento de definir as políticas e opções de cooperação para o meio ambiente. Este referencial é utilizado para analisar um projeto de cooperação realizado no Brasil com recursos do GEF, para o desenvolvimento e teste de um protótipo de ônibus movido a hidrogênio. Foi possível concluir, com base neste projeto, que alternativas tecnológicas constituem um dos focos da cooperação internacional para o meio ambiente, e que a realização dos projetos permanece fortemente centrada na participação de </w:t>
      </w:r>
      <w:r w:rsidRPr="00CD788F">
        <w:rPr>
          <w:rStyle w:val="hps"/>
          <w:i/>
          <w:color w:val="FF0000"/>
        </w:rPr>
        <w:t>experts</w:t>
      </w:r>
      <w:r w:rsidRPr="00CD788F">
        <w:rPr>
          <w:rStyle w:val="hps"/>
          <w:color w:val="FF0000"/>
        </w:rPr>
        <w:t>. Por outro lado, promove-se a disseminação do uso de tecnologias e de conhecimentos associados a modelos de gestão ambiental, mas perpetua-se a dependência de tecnologias dos países em desenvolvimento em relação aos países desenvolvidos. Além disso, a participação do Sul na definição de agendas ambientais permanece prejudicada.  </w:t>
      </w:r>
    </w:p>
    <w:p w:rsidR="0098386C" w:rsidRPr="0098386C" w:rsidRDefault="0098386C" w:rsidP="0098386C">
      <w:pPr>
        <w:pBdr>
          <w:bottom w:val="single" w:sz="4" w:space="1" w:color="auto"/>
        </w:pBdr>
        <w:spacing w:after="120"/>
        <w:ind w:firstLine="709"/>
        <w:jc w:val="both"/>
        <w:rPr>
          <w:rStyle w:val="hps"/>
        </w:rPr>
      </w:pPr>
    </w:p>
    <w:p w:rsidR="0098386C" w:rsidRPr="0098386C" w:rsidRDefault="0098386C" w:rsidP="00B72FC2">
      <w:pPr>
        <w:pStyle w:val="Heading1"/>
        <w:spacing w:before="120" w:after="120" w:line="240" w:lineRule="auto"/>
        <w:rPr>
          <w:rStyle w:val="maintitle"/>
          <w:rFonts w:asciiTheme="minorHAnsi" w:hAnsiTheme="minorHAnsi" w:cstheme="minorHAnsi"/>
          <w:color w:val="4F6228" w:themeColor="accent3" w:themeShade="80"/>
          <w:sz w:val="24"/>
          <w:szCs w:val="24"/>
        </w:rPr>
      </w:pPr>
    </w:p>
    <w:p w:rsidR="00B72FC2" w:rsidRPr="007D5D85" w:rsidRDefault="00B72FC2" w:rsidP="00B72FC2">
      <w:pPr>
        <w:pStyle w:val="Heading1"/>
        <w:spacing w:before="120" w:after="120" w:line="240" w:lineRule="auto"/>
        <w:rPr>
          <w:rStyle w:val="maintitle"/>
          <w:rFonts w:asciiTheme="minorHAnsi" w:hAnsiTheme="minorHAnsi" w:cstheme="minorHAnsi"/>
          <w:color w:val="4F6228" w:themeColor="accent3" w:themeShade="80"/>
          <w:sz w:val="24"/>
          <w:szCs w:val="24"/>
          <w:lang w:val="en-US"/>
        </w:rPr>
      </w:pPr>
      <w:r>
        <w:rPr>
          <w:rStyle w:val="maintitle"/>
          <w:rFonts w:asciiTheme="minorHAnsi" w:hAnsiTheme="minorHAnsi" w:cstheme="minorHAnsi"/>
          <w:color w:val="4F6228" w:themeColor="accent3" w:themeShade="80"/>
          <w:sz w:val="24"/>
          <w:szCs w:val="24"/>
          <w:lang w:val="en-US"/>
        </w:rPr>
        <w:t>C</w:t>
      </w:r>
      <w:r w:rsidRPr="007D5D85">
        <w:rPr>
          <w:rStyle w:val="maintitle"/>
          <w:rFonts w:asciiTheme="minorHAnsi" w:hAnsiTheme="minorHAnsi" w:cstheme="minorHAnsi"/>
          <w:color w:val="4F6228" w:themeColor="accent3" w:themeShade="80"/>
          <w:sz w:val="24"/>
          <w:szCs w:val="24"/>
          <w:lang w:val="en-US"/>
        </w:rPr>
        <w:t xml:space="preserve">oding error or statistical embellishment? </w:t>
      </w:r>
      <w:proofErr w:type="gramStart"/>
      <w:r>
        <w:rPr>
          <w:rStyle w:val="maintitle"/>
          <w:rFonts w:asciiTheme="minorHAnsi" w:hAnsiTheme="minorHAnsi" w:cstheme="minorHAnsi"/>
          <w:color w:val="4F6228" w:themeColor="accent3" w:themeShade="80"/>
          <w:sz w:val="24"/>
          <w:szCs w:val="24"/>
          <w:lang w:val="en-US"/>
        </w:rPr>
        <w:t>T</w:t>
      </w:r>
      <w:r w:rsidRPr="007D5D85">
        <w:rPr>
          <w:rStyle w:val="maintitle"/>
          <w:rFonts w:asciiTheme="minorHAnsi" w:hAnsiTheme="minorHAnsi" w:cstheme="minorHAnsi"/>
          <w:color w:val="4F6228" w:themeColor="accent3" w:themeShade="80"/>
          <w:sz w:val="24"/>
          <w:szCs w:val="24"/>
          <w:lang w:val="en-US"/>
        </w:rPr>
        <w:t>he political economy of reporting climate aid</w:t>
      </w:r>
      <w:r>
        <w:rPr>
          <w:rStyle w:val="maintitle"/>
          <w:rFonts w:asciiTheme="minorHAnsi" w:hAnsiTheme="minorHAnsi" w:cstheme="minorHAnsi"/>
          <w:color w:val="4F6228" w:themeColor="accent3" w:themeShade="80"/>
          <w:sz w:val="24"/>
          <w:szCs w:val="24"/>
          <w:lang w:val="en-US"/>
        </w:rPr>
        <w:t>.</w:t>
      </w:r>
      <w:proofErr w:type="gramEnd"/>
      <w:r>
        <w:rPr>
          <w:rStyle w:val="maintitle"/>
          <w:rFonts w:asciiTheme="minorHAnsi" w:hAnsiTheme="minorHAnsi" w:cstheme="minorHAnsi"/>
          <w:color w:val="4F6228" w:themeColor="accent3" w:themeShade="80"/>
          <w:sz w:val="24"/>
          <w:szCs w:val="24"/>
          <w:lang w:val="en-US"/>
        </w:rPr>
        <w:t xml:space="preserve"> </w:t>
      </w:r>
    </w:p>
    <w:p w:rsidR="00B72FC2" w:rsidRPr="007D218F" w:rsidRDefault="00B72FC2" w:rsidP="004F6F73">
      <w:pPr>
        <w:spacing w:before="120" w:after="120" w:line="240" w:lineRule="auto"/>
        <w:rPr>
          <w:lang w:val="en-US"/>
        </w:rPr>
      </w:pPr>
      <w:r w:rsidRPr="007D218F">
        <w:rPr>
          <w:lang w:val="en-US"/>
        </w:rPr>
        <w:t xml:space="preserve">Axel </w:t>
      </w:r>
      <w:proofErr w:type="spellStart"/>
      <w:r w:rsidRPr="007D218F">
        <w:rPr>
          <w:lang w:val="en-US"/>
        </w:rPr>
        <w:t>Michaelowa</w:t>
      </w:r>
      <w:proofErr w:type="spellEnd"/>
      <w:r w:rsidRPr="007D218F">
        <w:rPr>
          <w:lang w:val="en-US"/>
        </w:rPr>
        <w:t xml:space="preserve"> e Katharina </w:t>
      </w:r>
      <w:proofErr w:type="spellStart"/>
      <w:r w:rsidRPr="007D218F">
        <w:rPr>
          <w:lang w:val="en-US"/>
        </w:rPr>
        <w:t>Michaelowa</w:t>
      </w:r>
      <w:proofErr w:type="spellEnd"/>
      <w:r w:rsidRPr="007D218F">
        <w:rPr>
          <w:lang w:val="en-US"/>
        </w:rPr>
        <w:t xml:space="preserve"> (Out. 2011)</w:t>
      </w:r>
    </w:p>
    <w:p w:rsidR="00B72FC2" w:rsidRPr="007D218F" w:rsidRDefault="00B72FC2" w:rsidP="004F6F73">
      <w:pPr>
        <w:spacing w:before="120" w:after="120" w:line="240" w:lineRule="auto"/>
        <w:rPr>
          <w:lang w:val="en-US"/>
        </w:rPr>
      </w:pPr>
      <w:r w:rsidRPr="007D218F">
        <w:rPr>
          <w:lang w:val="en-US"/>
        </w:rPr>
        <w:t>http://www.sciencedirect.com/science/article/pii/S0305750X11001951</w:t>
      </w:r>
    </w:p>
    <w:p w:rsidR="00B72FC2" w:rsidRPr="008609DC" w:rsidRDefault="008609DC" w:rsidP="00A23B21">
      <w:pPr>
        <w:spacing w:after="120"/>
        <w:ind w:firstLine="709"/>
        <w:jc w:val="both"/>
        <w:rPr>
          <w:rStyle w:val="hps"/>
        </w:rPr>
      </w:pPr>
      <w:r>
        <w:rPr>
          <w:rStyle w:val="hps"/>
        </w:rPr>
        <w:t xml:space="preserve">De maneira a </w:t>
      </w:r>
      <w:r w:rsidR="00162B51" w:rsidRPr="00A23B21">
        <w:rPr>
          <w:rStyle w:val="hps"/>
        </w:rPr>
        <w:t>beneficiar</w:t>
      </w:r>
      <w:r w:rsidR="00A23B21" w:rsidRPr="00A23B21">
        <w:rPr>
          <w:rStyle w:val="hps"/>
        </w:rPr>
        <w:t>-se do</w:t>
      </w:r>
      <w:r w:rsidR="00162B51" w:rsidRPr="00A23B21">
        <w:rPr>
          <w:rStyle w:val="hps"/>
        </w:rPr>
        <w:t xml:space="preserve"> apoio </w:t>
      </w:r>
      <w:r w:rsidR="00A23B21" w:rsidRPr="00A23B21">
        <w:rPr>
          <w:rStyle w:val="hps"/>
        </w:rPr>
        <w:t>popular</w:t>
      </w:r>
      <w:r w:rsidR="00A23B21">
        <w:rPr>
          <w:rStyle w:val="hps"/>
        </w:rPr>
        <w:t>,</w:t>
      </w:r>
      <w:r w:rsidR="00A23B21" w:rsidRPr="00A23B21">
        <w:rPr>
          <w:rStyle w:val="hps"/>
        </w:rPr>
        <w:t xml:space="preserve"> bastante difundido atualmente, </w:t>
      </w:r>
      <w:r>
        <w:rPr>
          <w:rStyle w:val="hps"/>
        </w:rPr>
        <w:t xml:space="preserve">no que diz respeito </w:t>
      </w:r>
      <w:r w:rsidR="00A23B21" w:rsidRPr="00A23B21">
        <w:rPr>
          <w:rStyle w:val="hps"/>
        </w:rPr>
        <w:t xml:space="preserve">às </w:t>
      </w:r>
      <w:r w:rsidR="00162B51" w:rsidRPr="00A23B21">
        <w:rPr>
          <w:rStyle w:val="hps"/>
        </w:rPr>
        <w:t>política</w:t>
      </w:r>
      <w:r w:rsidR="00A23B21" w:rsidRPr="00A23B21">
        <w:rPr>
          <w:rStyle w:val="hps"/>
        </w:rPr>
        <w:t>s</w:t>
      </w:r>
      <w:r w:rsidR="00162B51" w:rsidRPr="00A23B21">
        <w:rPr>
          <w:rStyle w:val="hps"/>
        </w:rPr>
        <w:t xml:space="preserve"> climática</w:t>
      </w:r>
      <w:r w:rsidR="00A23B21" w:rsidRPr="00A23B21">
        <w:rPr>
          <w:rStyle w:val="hps"/>
        </w:rPr>
        <w:t>s</w:t>
      </w:r>
      <w:r w:rsidR="00162B51" w:rsidRPr="00A23B21">
        <w:rPr>
          <w:rStyle w:val="hps"/>
        </w:rPr>
        <w:t xml:space="preserve">, </w:t>
      </w:r>
      <w:r w:rsidR="00A23B21">
        <w:rPr>
          <w:rStyle w:val="hps"/>
        </w:rPr>
        <w:t xml:space="preserve">as </w:t>
      </w:r>
      <w:r w:rsidR="00162B51" w:rsidRPr="00A23B21">
        <w:rPr>
          <w:rStyle w:val="hps"/>
        </w:rPr>
        <w:t xml:space="preserve">agências de </w:t>
      </w:r>
      <w:r w:rsidR="00A23B21">
        <w:rPr>
          <w:rStyle w:val="hps"/>
        </w:rPr>
        <w:t>cooperação internacional e</w:t>
      </w:r>
      <w:r w:rsidR="00162B51" w:rsidRPr="00A23B21">
        <w:rPr>
          <w:rStyle w:val="hps"/>
        </w:rPr>
        <w:t>sforçam</w:t>
      </w:r>
      <w:r w:rsidR="00A23B21">
        <w:rPr>
          <w:rStyle w:val="hps"/>
        </w:rPr>
        <w:t>-se</w:t>
      </w:r>
      <w:r w:rsidR="00162B51" w:rsidRPr="00A23B21">
        <w:rPr>
          <w:rStyle w:val="hps"/>
        </w:rPr>
        <w:t xml:space="preserve"> para </w:t>
      </w:r>
      <w:r w:rsidR="00A23B21">
        <w:rPr>
          <w:rStyle w:val="hps"/>
        </w:rPr>
        <w:t>de</w:t>
      </w:r>
      <w:r w:rsidR="00162B51" w:rsidRPr="00A23B21">
        <w:rPr>
          <w:rStyle w:val="hps"/>
        </w:rPr>
        <w:t>mo</w:t>
      </w:r>
      <w:r w:rsidR="00A23B21">
        <w:rPr>
          <w:rStyle w:val="hps"/>
        </w:rPr>
        <w:t>n</w:t>
      </w:r>
      <w:r w:rsidR="00162B51" w:rsidRPr="00A23B21">
        <w:rPr>
          <w:rStyle w:val="hps"/>
        </w:rPr>
        <w:t xml:space="preserve">strar a importância </w:t>
      </w:r>
      <w:r w:rsidR="00A23B21">
        <w:rPr>
          <w:rStyle w:val="hps"/>
        </w:rPr>
        <w:t xml:space="preserve">desse tema em suas </w:t>
      </w:r>
      <w:r w:rsidR="00162B51" w:rsidRPr="00A23B21">
        <w:rPr>
          <w:rStyle w:val="hps"/>
        </w:rPr>
        <w:t xml:space="preserve">atividades de </w:t>
      </w:r>
      <w:r w:rsidR="00A23B21">
        <w:rPr>
          <w:rStyle w:val="hps"/>
        </w:rPr>
        <w:t xml:space="preserve">ajuda ao </w:t>
      </w:r>
      <w:r w:rsidR="00162B51" w:rsidRPr="00A23B21">
        <w:rPr>
          <w:rStyle w:val="hps"/>
        </w:rPr>
        <w:t xml:space="preserve">desenvolvimento. </w:t>
      </w:r>
      <w:r w:rsidR="006127FD">
        <w:rPr>
          <w:rStyle w:val="hps"/>
        </w:rPr>
        <w:t xml:space="preserve">Os autores do artigo procuram verificar </w:t>
      </w:r>
      <w:r w:rsidR="006127FD" w:rsidRPr="00A23B21">
        <w:rPr>
          <w:rStyle w:val="hps"/>
        </w:rPr>
        <w:t xml:space="preserve">se </w:t>
      </w:r>
      <w:r w:rsidR="006127FD">
        <w:rPr>
          <w:rStyle w:val="hps"/>
        </w:rPr>
        <w:t xml:space="preserve">esse fato </w:t>
      </w:r>
      <w:r w:rsidR="006127FD" w:rsidRPr="00A23B21">
        <w:rPr>
          <w:rStyle w:val="hps"/>
        </w:rPr>
        <w:t xml:space="preserve">pode levar a </w:t>
      </w:r>
      <w:r w:rsidR="006127FD">
        <w:rPr>
          <w:rStyle w:val="hps"/>
        </w:rPr>
        <w:t xml:space="preserve">falsas declarações oficiais, </w:t>
      </w:r>
      <w:r w:rsidR="006127FD" w:rsidRPr="00A23B21">
        <w:rPr>
          <w:rStyle w:val="hps"/>
        </w:rPr>
        <w:lastRenderedPageBreak/>
        <w:t>politicamente motivadas</w:t>
      </w:r>
      <w:r w:rsidR="006127FD">
        <w:rPr>
          <w:rStyle w:val="hps"/>
        </w:rPr>
        <w:t xml:space="preserve">; para isso, usam os </w:t>
      </w:r>
      <w:r w:rsidR="00162B51" w:rsidRPr="00A23B21">
        <w:rPr>
          <w:rStyle w:val="hps"/>
        </w:rPr>
        <w:t xml:space="preserve">dados </w:t>
      </w:r>
      <w:r w:rsidR="006127FD">
        <w:rPr>
          <w:rStyle w:val="hps"/>
        </w:rPr>
        <w:t xml:space="preserve">disponíveis </w:t>
      </w:r>
      <w:r w:rsidR="00A23B21">
        <w:rPr>
          <w:rStyle w:val="hps"/>
        </w:rPr>
        <w:t xml:space="preserve">sobre </w:t>
      </w:r>
      <w:r>
        <w:rPr>
          <w:rStyle w:val="hps"/>
        </w:rPr>
        <w:t>os projetos de AOD</w:t>
      </w:r>
      <w:r w:rsidR="006127FD">
        <w:rPr>
          <w:rStyle w:val="hps"/>
        </w:rPr>
        <w:t xml:space="preserve"> em geral</w:t>
      </w:r>
      <w:r w:rsidR="00A23B21">
        <w:rPr>
          <w:rStyle w:val="hps"/>
        </w:rPr>
        <w:t xml:space="preserve">, e sobre a política </w:t>
      </w:r>
      <w:r w:rsidR="00162B51" w:rsidRPr="00A23B21">
        <w:rPr>
          <w:rStyle w:val="hps"/>
        </w:rPr>
        <w:t>nacional</w:t>
      </w:r>
      <w:r w:rsidR="00A23B21">
        <w:rPr>
          <w:rStyle w:val="hps"/>
        </w:rPr>
        <w:t xml:space="preserve"> de </w:t>
      </w:r>
      <w:r w:rsidR="00162B51" w:rsidRPr="00A23B21">
        <w:rPr>
          <w:rStyle w:val="hps"/>
        </w:rPr>
        <w:t xml:space="preserve">21 </w:t>
      </w:r>
      <w:r w:rsidR="00A23B21">
        <w:rPr>
          <w:rStyle w:val="hps"/>
        </w:rPr>
        <w:t xml:space="preserve">países </w:t>
      </w:r>
      <w:r w:rsidR="00162B51" w:rsidRPr="00A23B21">
        <w:rPr>
          <w:rStyle w:val="hps"/>
        </w:rPr>
        <w:t>doadores do CAD</w:t>
      </w:r>
      <w:r w:rsidR="00A23B21">
        <w:rPr>
          <w:rStyle w:val="hps"/>
        </w:rPr>
        <w:t xml:space="preserve">, </w:t>
      </w:r>
      <w:r w:rsidR="00162B51" w:rsidRPr="00A23B21">
        <w:rPr>
          <w:rStyle w:val="hps"/>
        </w:rPr>
        <w:t xml:space="preserve">de 1995 a 2007. </w:t>
      </w:r>
      <w:r w:rsidR="00162B51" w:rsidRPr="008609DC">
        <w:rPr>
          <w:rStyle w:val="hps"/>
        </w:rPr>
        <w:t>Através d</w:t>
      </w:r>
      <w:r>
        <w:rPr>
          <w:rStyle w:val="hps"/>
        </w:rPr>
        <w:t>a</w:t>
      </w:r>
      <w:r w:rsidR="00162B51" w:rsidRPr="008609DC">
        <w:rPr>
          <w:rStyle w:val="hps"/>
        </w:rPr>
        <w:t xml:space="preserve"> </w:t>
      </w:r>
      <w:r w:rsidRPr="008609DC">
        <w:rPr>
          <w:rStyle w:val="hps"/>
        </w:rPr>
        <w:t xml:space="preserve">busca por </w:t>
      </w:r>
      <w:r w:rsidR="006127FD">
        <w:rPr>
          <w:rStyle w:val="hps"/>
        </w:rPr>
        <w:t xml:space="preserve">determinadas </w:t>
      </w:r>
      <w:r w:rsidRPr="008609DC">
        <w:rPr>
          <w:rStyle w:val="hps"/>
        </w:rPr>
        <w:t>pal</w:t>
      </w:r>
      <w:r w:rsidR="00162B51" w:rsidRPr="008609DC">
        <w:rPr>
          <w:rStyle w:val="hps"/>
        </w:rPr>
        <w:t>avra</w:t>
      </w:r>
      <w:r>
        <w:rPr>
          <w:rStyle w:val="hps"/>
        </w:rPr>
        <w:t>s</w:t>
      </w:r>
      <w:r w:rsidR="00162B51" w:rsidRPr="008609DC">
        <w:rPr>
          <w:rStyle w:val="hps"/>
        </w:rPr>
        <w:t>-chave nas descrições d</w:t>
      </w:r>
      <w:r>
        <w:rPr>
          <w:rStyle w:val="hps"/>
        </w:rPr>
        <w:t xml:space="preserve">os </w:t>
      </w:r>
      <w:r w:rsidR="00162B51" w:rsidRPr="008609DC">
        <w:rPr>
          <w:rStyle w:val="hps"/>
        </w:rPr>
        <w:t>projetos individuais</w:t>
      </w:r>
      <w:r>
        <w:rPr>
          <w:rStyle w:val="hps"/>
        </w:rPr>
        <w:t xml:space="preserve">, e codificação manual </w:t>
      </w:r>
      <w:r w:rsidR="00162B51" w:rsidRPr="008609DC">
        <w:rPr>
          <w:rStyle w:val="hps"/>
        </w:rPr>
        <w:t>complementar</w:t>
      </w:r>
      <w:r>
        <w:rPr>
          <w:rStyle w:val="hps"/>
        </w:rPr>
        <w:t xml:space="preserve">, </w:t>
      </w:r>
      <w:r w:rsidR="00162B51" w:rsidRPr="008609DC">
        <w:rPr>
          <w:rStyle w:val="hps"/>
        </w:rPr>
        <w:t>todas as atividades d</w:t>
      </w:r>
      <w:r>
        <w:rPr>
          <w:rStyle w:val="hps"/>
        </w:rPr>
        <w:t xml:space="preserve">itas de ‘financiamento climático’ são </w:t>
      </w:r>
      <w:r w:rsidRPr="008609DC">
        <w:rPr>
          <w:rStyle w:val="hps"/>
        </w:rPr>
        <w:t>avalia</w:t>
      </w:r>
      <w:r>
        <w:rPr>
          <w:rStyle w:val="hps"/>
        </w:rPr>
        <w:t xml:space="preserve">das quanto ao seu real conteúdo, e a partir daí são construídas as </w:t>
      </w:r>
      <w:r w:rsidR="00162B51" w:rsidRPr="008609DC">
        <w:rPr>
          <w:rStyle w:val="hps"/>
        </w:rPr>
        <w:t xml:space="preserve">variáveis </w:t>
      </w:r>
      <w:r>
        <w:rPr>
          <w:rStyle w:val="hps"/>
        </w:rPr>
        <w:t>d</w:t>
      </w:r>
      <w:r w:rsidR="00162B51" w:rsidRPr="008609DC">
        <w:rPr>
          <w:rStyle w:val="hps"/>
        </w:rPr>
        <w:t xml:space="preserve">e controle mais relevantes. Os resultados econométricos revelam que, de fato, </w:t>
      </w:r>
      <w:r w:rsidRPr="008609DC">
        <w:rPr>
          <w:rStyle w:val="hps"/>
        </w:rPr>
        <w:t xml:space="preserve">a </w:t>
      </w:r>
      <w:r w:rsidR="00162B51" w:rsidRPr="008609DC">
        <w:rPr>
          <w:rStyle w:val="hps"/>
        </w:rPr>
        <w:t xml:space="preserve">codificação </w:t>
      </w:r>
      <w:r w:rsidRPr="008609DC">
        <w:rPr>
          <w:rStyle w:val="hps"/>
        </w:rPr>
        <w:t xml:space="preserve">dos projetos </w:t>
      </w:r>
      <w:r w:rsidR="00162B51" w:rsidRPr="008609DC">
        <w:rPr>
          <w:rStyle w:val="hps"/>
        </w:rPr>
        <w:t xml:space="preserve">é </w:t>
      </w:r>
      <w:r w:rsidRPr="008609DC">
        <w:rPr>
          <w:rStyle w:val="hps"/>
        </w:rPr>
        <w:t xml:space="preserve">sistematicamente </w:t>
      </w:r>
      <w:r w:rsidR="00162B51" w:rsidRPr="008609DC">
        <w:rPr>
          <w:rStyle w:val="hps"/>
        </w:rPr>
        <w:t>influenciada p</w:t>
      </w:r>
      <w:r>
        <w:rPr>
          <w:rStyle w:val="hps"/>
        </w:rPr>
        <w:t xml:space="preserve">ela </w:t>
      </w:r>
      <w:r w:rsidR="00162B51" w:rsidRPr="008609DC">
        <w:rPr>
          <w:rStyle w:val="hps"/>
        </w:rPr>
        <w:t>orientação ideológica</w:t>
      </w:r>
      <w:r>
        <w:rPr>
          <w:rStyle w:val="hps"/>
        </w:rPr>
        <w:t xml:space="preserve"> </w:t>
      </w:r>
      <w:r w:rsidR="00162B51" w:rsidRPr="008609DC">
        <w:rPr>
          <w:rStyle w:val="hps"/>
        </w:rPr>
        <w:t>dos governos doadores</w:t>
      </w:r>
      <w:r>
        <w:rPr>
          <w:rStyle w:val="hps"/>
        </w:rPr>
        <w:t xml:space="preserve">, assim como </w:t>
      </w:r>
      <w:r w:rsidRPr="008609DC">
        <w:rPr>
          <w:rStyle w:val="hps"/>
        </w:rPr>
        <w:t>pel</w:t>
      </w:r>
      <w:r>
        <w:rPr>
          <w:rStyle w:val="hps"/>
        </w:rPr>
        <w:t xml:space="preserve">as </w:t>
      </w:r>
      <w:r w:rsidR="00162B51" w:rsidRPr="008609DC">
        <w:rPr>
          <w:rStyle w:val="hps"/>
        </w:rPr>
        <w:t>preferências ambientais</w:t>
      </w:r>
      <w:r>
        <w:rPr>
          <w:rStyle w:val="hps"/>
        </w:rPr>
        <w:t xml:space="preserve"> dos </w:t>
      </w:r>
      <w:r w:rsidRPr="008609DC">
        <w:rPr>
          <w:rStyle w:val="hps"/>
        </w:rPr>
        <w:t>eleitores nacionais</w:t>
      </w:r>
      <w:r w:rsidR="00162B51" w:rsidRPr="008609DC">
        <w:rPr>
          <w:rStyle w:val="hps"/>
        </w:rPr>
        <w:t>.</w:t>
      </w:r>
      <w:r>
        <w:rPr>
          <w:rStyle w:val="hps"/>
        </w:rPr>
        <w:t xml:space="preserve">   </w:t>
      </w:r>
    </w:p>
    <w:p w:rsidR="00A23B21" w:rsidRPr="008609DC" w:rsidRDefault="00A23B21" w:rsidP="00A23B21">
      <w:pPr>
        <w:pBdr>
          <w:bottom w:val="single" w:sz="4" w:space="1" w:color="auto"/>
        </w:pBdr>
        <w:spacing w:after="120"/>
        <w:ind w:firstLine="709"/>
        <w:jc w:val="both"/>
        <w:rPr>
          <w:rStyle w:val="hps"/>
        </w:rPr>
      </w:pPr>
    </w:p>
    <w:p w:rsidR="00B72FC2" w:rsidRPr="007D5D85" w:rsidRDefault="00B72FC2" w:rsidP="00B72FC2">
      <w:pPr>
        <w:pStyle w:val="Heading1"/>
        <w:spacing w:before="120" w:after="120" w:line="240" w:lineRule="auto"/>
        <w:rPr>
          <w:rStyle w:val="maintitle"/>
          <w:rFonts w:asciiTheme="minorHAnsi" w:hAnsiTheme="minorHAnsi" w:cstheme="minorHAnsi"/>
          <w:color w:val="4F6228" w:themeColor="accent3" w:themeShade="80"/>
          <w:sz w:val="24"/>
          <w:szCs w:val="24"/>
          <w:lang w:val="en-US"/>
        </w:rPr>
      </w:pPr>
      <w:proofErr w:type="gramStart"/>
      <w:r w:rsidRPr="007D5D85">
        <w:rPr>
          <w:rStyle w:val="maintitle"/>
          <w:rFonts w:asciiTheme="minorHAnsi" w:hAnsiTheme="minorHAnsi" w:cstheme="minorHAnsi"/>
          <w:color w:val="4F6228" w:themeColor="accent3" w:themeShade="80"/>
          <w:sz w:val="24"/>
          <w:szCs w:val="24"/>
          <w:lang w:val="en-US"/>
        </w:rPr>
        <w:t xml:space="preserve">A </w:t>
      </w:r>
      <w:r>
        <w:rPr>
          <w:rStyle w:val="maintitle"/>
          <w:rFonts w:asciiTheme="minorHAnsi" w:hAnsiTheme="minorHAnsi" w:cstheme="minorHAnsi"/>
          <w:color w:val="4F6228" w:themeColor="accent3" w:themeShade="80"/>
          <w:sz w:val="24"/>
          <w:szCs w:val="24"/>
          <w:lang w:val="en-US"/>
        </w:rPr>
        <w:t>t</w:t>
      </w:r>
      <w:r w:rsidRPr="007D5D85">
        <w:rPr>
          <w:rStyle w:val="maintitle"/>
          <w:rFonts w:asciiTheme="minorHAnsi" w:hAnsiTheme="minorHAnsi" w:cstheme="minorHAnsi"/>
          <w:color w:val="4F6228" w:themeColor="accent3" w:themeShade="80"/>
          <w:sz w:val="24"/>
          <w:szCs w:val="24"/>
          <w:lang w:val="en-US"/>
        </w:rPr>
        <w:t xml:space="preserve">heory of North-South </w:t>
      </w:r>
      <w:r>
        <w:rPr>
          <w:rStyle w:val="maintitle"/>
          <w:rFonts w:asciiTheme="minorHAnsi" w:hAnsiTheme="minorHAnsi" w:cstheme="minorHAnsi"/>
          <w:color w:val="4F6228" w:themeColor="accent3" w:themeShade="80"/>
          <w:sz w:val="24"/>
          <w:szCs w:val="24"/>
          <w:lang w:val="en-US"/>
        </w:rPr>
        <w:t>climate f</w:t>
      </w:r>
      <w:r w:rsidRPr="007D5D85">
        <w:rPr>
          <w:rStyle w:val="maintitle"/>
          <w:rFonts w:asciiTheme="minorHAnsi" w:hAnsiTheme="minorHAnsi" w:cstheme="minorHAnsi"/>
          <w:color w:val="4F6228" w:themeColor="accent3" w:themeShade="80"/>
          <w:sz w:val="24"/>
          <w:szCs w:val="24"/>
          <w:lang w:val="en-US"/>
        </w:rPr>
        <w:t>inance</w:t>
      </w:r>
      <w:r>
        <w:rPr>
          <w:rStyle w:val="maintitle"/>
          <w:rFonts w:asciiTheme="minorHAnsi" w:hAnsiTheme="minorHAnsi" w:cstheme="minorHAnsi"/>
          <w:color w:val="4F6228" w:themeColor="accent3" w:themeShade="80"/>
          <w:sz w:val="24"/>
          <w:szCs w:val="24"/>
          <w:lang w:val="en-US"/>
        </w:rPr>
        <w:t>.</w:t>
      </w:r>
      <w:proofErr w:type="gramEnd"/>
      <w:r>
        <w:rPr>
          <w:rStyle w:val="maintitle"/>
          <w:rFonts w:asciiTheme="minorHAnsi" w:hAnsiTheme="minorHAnsi" w:cstheme="minorHAnsi"/>
          <w:color w:val="4F6228" w:themeColor="accent3" w:themeShade="80"/>
          <w:sz w:val="24"/>
          <w:szCs w:val="24"/>
          <w:lang w:val="en-US"/>
        </w:rPr>
        <w:t xml:space="preserve"> </w:t>
      </w:r>
    </w:p>
    <w:p w:rsidR="00B72FC2" w:rsidRPr="007D218F" w:rsidRDefault="00B72FC2" w:rsidP="004F6F73">
      <w:pPr>
        <w:spacing w:before="120" w:after="120" w:line="240" w:lineRule="auto"/>
        <w:rPr>
          <w:lang w:val="en-US"/>
        </w:rPr>
      </w:pPr>
      <w:r w:rsidRPr="007D218F">
        <w:rPr>
          <w:lang w:val="en-US"/>
        </w:rPr>
        <w:t xml:space="preserve">Johannes </w:t>
      </w:r>
      <w:proofErr w:type="spellStart"/>
      <w:r w:rsidRPr="007D218F">
        <w:rPr>
          <w:lang w:val="en-US"/>
        </w:rPr>
        <w:t>Urpelainen</w:t>
      </w:r>
      <w:proofErr w:type="spellEnd"/>
      <w:r w:rsidRPr="007D218F">
        <w:rPr>
          <w:lang w:val="en-US"/>
        </w:rPr>
        <w:t xml:space="preserve"> (Ago. 2010)</w:t>
      </w:r>
    </w:p>
    <w:p w:rsidR="00B72FC2" w:rsidRPr="007D218F" w:rsidRDefault="00B72FC2" w:rsidP="004F6F73">
      <w:pPr>
        <w:spacing w:before="120" w:after="120" w:line="240" w:lineRule="auto"/>
        <w:rPr>
          <w:lang w:val="en-US"/>
        </w:rPr>
      </w:pPr>
      <w:r w:rsidRPr="007D218F">
        <w:rPr>
          <w:lang w:val="en-US"/>
        </w:rPr>
        <w:t>http://politics.as.nyu.edu/docs/IO/16188/north.pdf</w:t>
      </w:r>
    </w:p>
    <w:p w:rsidR="001E2275" w:rsidRPr="001E2275" w:rsidRDefault="001E2275" w:rsidP="00B72FC2">
      <w:pPr>
        <w:spacing w:after="120"/>
        <w:ind w:firstLine="709"/>
        <w:jc w:val="both"/>
        <w:rPr>
          <w:rStyle w:val="hps"/>
        </w:rPr>
      </w:pPr>
      <w:r w:rsidRPr="001E2275">
        <w:rPr>
          <w:rStyle w:val="hps"/>
        </w:rPr>
        <w:t xml:space="preserve">As </w:t>
      </w:r>
      <w:r>
        <w:rPr>
          <w:rStyle w:val="hps"/>
        </w:rPr>
        <w:t>e</w:t>
      </w:r>
      <w:r w:rsidRPr="001E2275">
        <w:rPr>
          <w:rStyle w:val="hps"/>
        </w:rPr>
        <w:t xml:space="preserve">missões de dióxido de carbono </w:t>
      </w:r>
      <w:r>
        <w:rPr>
          <w:rStyle w:val="hps"/>
        </w:rPr>
        <w:t>(CO</w:t>
      </w:r>
      <w:r w:rsidRPr="001E2275">
        <w:rPr>
          <w:rStyle w:val="hps"/>
          <w:vertAlign w:val="subscript"/>
        </w:rPr>
        <w:t>2</w:t>
      </w:r>
      <w:r>
        <w:rPr>
          <w:rStyle w:val="hps"/>
        </w:rPr>
        <w:t xml:space="preserve">) </w:t>
      </w:r>
      <w:r w:rsidRPr="001E2275">
        <w:rPr>
          <w:rStyle w:val="hps"/>
        </w:rPr>
        <w:t xml:space="preserve">estão crescendo rapidamente no mundo em desenvolvimento, mas apenas os países industrializados </w:t>
      </w:r>
      <w:r>
        <w:rPr>
          <w:rStyle w:val="hps"/>
        </w:rPr>
        <w:t xml:space="preserve">possuem </w:t>
      </w:r>
      <w:r w:rsidRPr="001E2275">
        <w:rPr>
          <w:rStyle w:val="hps"/>
        </w:rPr>
        <w:t xml:space="preserve">recursos suficientes para financiar atividades </w:t>
      </w:r>
      <w:r w:rsidR="00A7283B" w:rsidRPr="001E2275">
        <w:rPr>
          <w:rStyle w:val="hps"/>
        </w:rPr>
        <w:t xml:space="preserve">adequadas </w:t>
      </w:r>
      <w:r w:rsidRPr="001E2275">
        <w:rPr>
          <w:rStyle w:val="hps"/>
        </w:rPr>
        <w:t xml:space="preserve">de mitigação e </w:t>
      </w:r>
      <w:r w:rsidR="00A7283B">
        <w:rPr>
          <w:rStyle w:val="hps"/>
        </w:rPr>
        <w:t xml:space="preserve">de </w:t>
      </w:r>
      <w:r w:rsidRPr="001E2275">
        <w:rPr>
          <w:rStyle w:val="hps"/>
        </w:rPr>
        <w:t xml:space="preserve">descarbonização no Sul global. Neste artigo, o autor examina a economia política </w:t>
      </w:r>
      <w:r>
        <w:rPr>
          <w:rStyle w:val="hps"/>
        </w:rPr>
        <w:t xml:space="preserve">do </w:t>
      </w:r>
      <w:r w:rsidRPr="001E2275">
        <w:rPr>
          <w:rStyle w:val="hps"/>
        </w:rPr>
        <w:t>financiamento clim</w:t>
      </w:r>
      <w:r>
        <w:rPr>
          <w:rStyle w:val="hps"/>
        </w:rPr>
        <w:t>ático</w:t>
      </w:r>
      <w:r w:rsidRPr="001E2275">
        <w:rPr>
          <w:rStyle w:val="hps"/>
        </w:rPr>
        <w:t xml:space="preserve">. </w:t>
      </w:r>
      <w:r w:rsidRPr="00EC5F70">
        <w:rPr>
          <w:rStyle w:val="hps"/>
        </w:rPr>
        <w:t>Com base em pesquisas anteriores, e</w:t>
      </w:r>
      <w:r w:rsidR="00EC5F70" w:rsidRPr="00EC5F70">
        <w:rPr>
          <w:rStyle w:val="hps"/>
        </w:rPr>
        <w:t xml:space="preserve">le </w:t>
      </w:r>
      <w:r w:rsidRPr="00EC5F70">
        <w:rPr>
          <w:rStyle w:val="hps"/>
        </w:rPr>
        <w:t>desenvolve um modelo formal</w:t>
      </w:r>
      <w:r w:rsidR="000727E1">
        <w:rPr>
          <w:rStyle w:val="hps"/>
        </w:rPr>
        <w:t>,</w:t>
      </w:r>
      <w:r w:rsidRPr="00EC5F70">
        <w:rPr>
          <w:rStyle w:val="hps"/>
        </w:rPr>
        <w:t xml:space="preserve"> </w:t>
      </w:r>
      <w:r w:rsidR="000727E1">
        <w:rPr>
          <w:rStyle w:val="hps"/>
        </w:rPr>
        <w:t xml:space="preserve">incluindo </w:t>
      </w:r>
      <w:r w:rsidRPr="00EC5F70">
        <w:rPr>
          <w:rStyle w:val="hps"/>
        </w:rPr>
        <w:t xml:space="preserve">as três principais questões </w:t>
      </w:r>
      <w:r w:rsidR="00A7283B">
        <w:rPr>
          <w:rStyle w:val="hps"/>
        </w:rPr>
        <w:t>que envolvem este</w:t>
      </w:r>
      <w:r w:rsidR="00EC5F70">
        <w:rPr>
          <w:rStyle w:val="hps"/>
        </w:rPr>
        <w:t xml:space="preserve"> tipo de </w:t>
      </w:r>
      <w:r w:rsidR="00EC5F70" w:rsidRPr="00EC5F70">
        <w:rPr>
          <w:rStyle w:val="hps"/>
        </w:rPr>
        <w:t xml:space="preserve">financiamento: </w:t>
      </w:r>
      <w:r w:rsidR="00A7283B">
        <w:rPr>
          <w:rStyle w:val="hps"/>
        </w:rPr>
        <w:t xml:space="preserve">a) os </w:t>
      </w:r>
      <w:r w:rsidRPr="00EC5F70">
        <w:rPr>
          <w:rStyle w:val="hps"/>
        </w:rPr>
        <w:t xml:space="preserve">incentivos para </w:t>
      </w:r>
      <w:r w:rsidR="00EC5F70">
        <w:rPr>
          <w:rStyle w:val="hps"/>
        </w:rPr>
        <w:t xml:space="preserve">o </w:t>
      </w:r>
      <w:r w:rsidRPr="00EC5F70">
        <w:rPr>
          <w:rStyle w:val="hps"/>
        </w:rPr>
        <w:t xml:space="preserve">doador e </w:t>
      </w:r>
      <w:r w:rsidR="00A7283B">
        <w:rPr>
          <w:rStyle w:val="hps"/>
        </w:rPr>
        <w:t xml:space="preserve">a </w:t>
      </w:r>
      <w:r w:rsidR="00EC5F70">
        <w:rPr>
          <w:rStyle w:val="hps"/>
        </w:rPr>
        <w:t xml:space="preserve">participação do recipiente; </w:t>
      </w:r>
      <w:r w:rsidR="00A7283B">
        <w:rPr>
          <w:rStyle w:val="hps"/>
        </w:rPr>
        <w:t xml:space="preserve">b) a </w:t>
      </w:r>
      <w:r w:rsidRPr="00EC5F70">
        <w:rPr>
          <w:rStyle w:val="hps"/>
        </w:rPr>
        <w:t>capacitação</w:t>
      </w:r>
      <w:r w:rsidR="00EC5F70">
        <w:rPr>
          <w:rStyle w:val="hps"/>
        </w:rPr>
        <w:t xml:space="preserve">; e </w:t>
      </w:r>
      <w:r w:rsidR="00A7283B">
        <w:rPr>
          <w:rStyle w:val="hps"/>
        </w:rPr>
        <w:t xml:space="preserve">c) </w:t>
      </w:r>
      <w:r w:rsidR="00EC5F70">
        <w:rPr>
          <w:rStyle w:val="hps"/>
        </w:rPr>
        <w:t xml:space="preserve">a </w:t>
      </w:r>
      <w:r w:rsidRPr="00EC5F70">
        <w:rPr>
          <w:rStyle w:val="hps"/>
        </w:rPr>
        <w:t xml:space="preserve">relação entre </w:t>
      </w:r>
      <w:r w:rsidR="00A7283B">
        <w:rPr>
          <w:rStyle w:val="hps"/>
        </w:rPr>
        <w:t xml:space="preserve">os </w:t>
      </w:r>
      <w:r w:rsidRPr="00EC5F70">
        <w:rPr>
          <w:rStyle w:val="hps"/>
        </w:rPr>
        <w:t>financiamento</w:t>
      </w:r>
      <w:r w:rsidR="00A7283B">
        <w:rPr>
          <w:rStyle w:val="hps"/>
        </w:rPr>
        <w:t>s</w:t>
      </w:r>
      <w:r w:rsidRPr="00EC5F70">
        <w:rPr>
          <w:rStyle w:val="hps"/>
        </w:rPr>
        <w:t xml:space="preserve"> público e privado. </w:t>
      </w:r>
      <w:r w:rsidRPr="002C7961">
        <w:rPr>
          <w:rStyle w:val="hps"/>
        </w:rPr>
        <w:t xml:space="preserve">A análise formal produz vários novos resultados. Primeiro, a capacitação de sucesso </w:t>
      </w:r>
      <w:r w:rsidR="00A7283B">
        <w:rPr>
          <w:rStyle w:val="hps"/>
        </w:rPr>
        <w:t xml:space="preserve">parece apontar </w:t>
      </w:r>
      <w:r w:rsidR="000727E1">
        <w:rPr>
          <w:rStyle w:val="hps"/>
        </w:rPr>
        <w:t xml:space="preserve">para </w:t>
      </w:r>
      <w:r w:rsidR="00A7283B">
        <w:rPr>
          <w:rStyle w:val="hps"/>
        </w:rPr>
        <w:t xml:space="preserve">uma redução na </w:t>
      </w:r>
      <w:r w:rsidRPr="002C7961">
        <w:rPr>
          <w:rStyle w:val="hps"/>
        </w:rPr>
        <w:t xml:space="preserve">necessidade de oferecer transferências diretas de renda para os beneficiários. </w:t>
      </w:r>
      <w:r w:rsidR="00A7283B">
        <w:rPr>
          <w:rStyle w:val="hps"/>
        </w:rPr>
        <w:t xml:space="preserve">Em segundo lugar, o financiamento privado </w:t>
      </w:r>
      <w:r w:rsidRPr="002C7961">
        <w:rPr>
          <w:rStyle w:val="hps"/>
        </w:rPr>
        <w:t>irá dotar os doadores com incentivos para melhorar a capacitação, aumentando assim o valor d</w:t>
      </w:r>
      <w:r w:rsidR="00A7283B">
        <w:rPr>
          <w:rStyle w:val="hps"/>
        </w:rPr>
        <w:t xml:space="preserve">o </w:t>
      </w:r>
      <w:r w:rsidRPr="002C7961">
        <w:rPr>
          <w:rStyle w:val="hps"/>
        </w:rPr>
        <w:t xml:space="preserve">financiamento </w:t>
      </w:r>
      <w:r w:rsidR="00A7283B">
        <w:rPr>
          <w:rStyle w:val="hps"/>
        </w:rPr>
        <w:t xml:space="preserve">climático </w:t>
      </w:r>
      <w:r w:rsidRPr="002C7961">
        <w:rPr>
          <w:rStyle w:val="hps"/>
        </w:rPr>
        <w:t xml:space="preserve">mais do que se pensava anteriormente. </w:t>
      </w:r>
      <w:r w:rsidR="00A7283B">
        <w:rPr>
          <w:rStyle w:val="hps"/>
        </w:rPr>
        <w:t xml:space="preserve">O </w:t>
      </w:r>
      <w:r w:rsidRPr="002C7961">
        <w:rPr>
          <w:rStyle w:val="hps"/>
        </w:rPr>
        <w:t>artigo</w:t>
      </w:r>
      <w:r w:rsidR="00A7283B">
        <w:rPr>
          <w:rStyle w:val="hps"/>
        </w:rPr>
        <w:t xml:space="preserve"> também discute a</w:t>
      </w:r>
      <w:r w:rsidRPr="002C7961">
        <w:rPr>
          <w:rStyle w:val="hps"/>
        </w:rPr>
        <w:t xml:space="preserve">s implicações empíricas e </w:t>
      </w:r>
      <w:r w:rsidR="000727E1">
        <w:rPr>
          <w:rStyle w:val="hps"/>
        </w:rPr>
        <w:t xml:space="preserve">as </w:t>
      </w:r>
      <w:r w:rsidRPr="002C7961">
        <w:rPr>
          <w:rStyle w:val="hps"/>
        </w:rPr>
        <w:t xml:space="preserve">implicações </w:t>
      </w:r>
      <w:r w:rsidR="002E2EF2">
        <w:rPr>
          <w:rStyle w:val="hps"/>
        </w:rPr>
        <w:t xml:space="preserve">práticas, em termos de políticas públicas, </w:t>
      </w:r>
      <w:r w:rsidRPr="002C7961">
        <w:rPr>
          <w:rStyle w:val="hps"/>
        </w:rPr>
        <w:t>desses achados</w:t>
      </w:r>
      <w:r w:rsidR="002E2EF2">
        <w:rPr>
          <w:rStyle w:val="hps"/>
        </w:rPr>
        <w:t xml:space="preserve">. </w:t>
      </w:r>
    </w:p>
    <w:p w:rsidR="00B72FC2" w:rsidRPr="001E2275" w:rsidRDefault="00B72FC2" w:rsidP="00B72FC2">
      <w:pPr>
        <w:pBdr>
          <w:bottom w:val="single" w:sz="4" w:space="1" w:color="auto"/>
        </w:pBdr>
        <w:spacing w:after="120"/>
        <w:ind w:firstLine="709"/>
        <w:jc w:val="both"/>
        <w:rPr>
          <w:rStyle w:val="hps"/>
        </w:rPr>
      </w:pPr>
    </w:p>
    <w:p w:rsidR="00B72FC2" w:rsidRDefault="00B72FC2" w:rsidP="00B72FC2">
      <w:pPr>
        <w:pStyle w:val="Heading1"/>
        <w:spacing w:before="120" w:after="120" w:line="240" w:lineRule="auto"/>
        <w:rPr>
          <w:rStyle w:val="maintitle"/>
          <w:rFonts w:asciiTheme="minorHAnsi" w:hAnsiTheme="minorHAnsi" w:cstheme="minorHAnsi"/>
          <w:color w:val="4F6228" w:themeColor="accent3" w:themeShade="80"/>
          <w:sz w:val="24"/>
          <w:szCs w:val="24"/>
          <w:lang w:val="en-US"/>
        </w:rPr>
      </w:pPr>
      <w:r w:rsidRPr="00776D0E">
        <w:rPr>
          <w:rStyle w:val="maintitle"/>
          <w:rFonts w:asciiTheme="minorHAnsi" w:hAnsiTheme="minorHAnsi" w:cstheme="minorHAnsi"/>
          <w:color w:val="4F6228" w:themeColor="accent3" w:themeShade="80"/>
          <w:sz w:val="24"/>
          <w:szCs w:val="24"/>
          <w:lang w:val="en-US"/>
        </w:rPr>
        <w:t>Development cooperation and climate change:</w:t>
      </w:r>
      <w:r>
        <w:rPr>
          <w:rStyle w:val="maintitle"/>
          <w:rFonts w:asciiTheme="minorHAnsi" w:hAnsiTheme="minorHAnsi" w:cstheme="minorHAnsi"/>
          <w:color w:val="4F6228" w:themeColor="accent3" w:themeShade="80"/>
          <w:sz w:val="24"/>
          <w:szCs w:val="24"/>
          <w:lang w:val="en-US"/>
        </w:rPr>
        <w:t xml:space="preserve"> p</w:t>
      </w:r>
      <w:r w:rsidRPr="00776D0E">
        <w:rPr>
          <w:rStyle w:val="maintitle"/>
          <w:rFonts w:asciiTheme="minorHAnsi" w:hAnsiTheme="minorHAnsi" w:cstheme="minorHAnsi"/>
          <w:color w:val="4F6228" w:themeColor="accent3" w:themeShade="80"/>
          <w:sz w:val="24"/>
          <w:szCs w:val="24"/>
          <w:lang w:val="en-US"/>
        </w:rPr>
        <w:t>olitical-economic determinants of adaptation aid</w:t>
      </w:r>
      <w:r>
        <w:rPr>
          <w:rStyle w:val="maintitle"/>
          <w:rFonts w:asciiTheme="minorHAnsi" w:hAnsiTheme="minorHAnsi" w:cstheme="minorHAnsi"/>
          <w:color w:val="4F6228" w:themeColor="accent3" w:themeShade="80"/>
          <w:sz w:val="24"/>
          <w:szCs w:val="24"/>
          <w:lang w:val="en-US"/>
        </w:rPr>
        <w:t xml:space="preserve">. </w:t>
      </w:r>
    </w:p>
    <w:p w:rsidR="00B72FC2" w:rsidRPr="007D218F" w:rsidRDefault="00B72FC2" w:rsidP="004F6F73">
      <w:pPr>
        <w:spacing w:before="120" w:after="120" w:line="240" w:lineRule="auto"/>
        <w:rPr>
          <w:lang w:val="en-US"/>
        </w:rPr>
      </w:pPr>
      <w:r w:rsidRPr="007D218F">
        <w:rPr>
          <w:lang w:val="en-US"/>
        </w:rPr>
        <w:t xml:space="preserve">Katharina </w:t>
      </w:r>
      <w:proofErr w:type="spellStart"/>
      <w:r w:rsidRPr="007D218F">
        <w:rPr>
          <w:lang w:val="en-US"/>
        </w:rPr>
        <w:t>Michaelowa</w:t>
      </w:r>
      <w:proofErr w:type="spellEnd"/>
      <w:r w:rsidRPr="007D218F">
        <w:rPr>
          <w:lang w:val="en-US"/>
        </w:rPr>
        <w:t xml:space="preserve"> e Axel </w:t>
      </w:r>
      <w:proofErr w:type="spellStart"/>
      <w:r w:rsidRPr="007D218F">
        <w:rPr>
          <w:lang w:val="en-US"/>
        </w:rPr>
        <w:t>Michaelowa</w:t>
      </w:r>
      <w:proofErr w:type="spellEnd"/>
      <w:r w:rsidRPr="007D218F">
        <w:rPr>
          <w:lang w:val="en-US"/>
        </w:rPr>
        <w:t xml:space="preserve"> (2011)</w:t>
      </w:r>
    </w:p>
    <w:p w:rsidR="00B72FC2" w:rsidRPr="007D218F" w:rsidRDefault="00B72FC2" w:rsidP="004F6F73">
      <w:pPr>
        <w:spacing w:before="120" w:after="120" w:line="240" w:lineRule="auto"/>
        <w:rPr>
          <w:lang w:val="en-US"/>
        </w:rPr>
      </w:pPr>
      <w:r w:rsidRPr="007D218F">
        <w:rPr>
          <w:lang w:val="en-US"/>
        </w:rPr>
        <w:t xml:space="preserve">http://www.google.com/url?sa=t&amp;rct=j&amp;q=%22aiddata%22%20econometric&amp;source=web&amp;cd=12&amp;ved=0CCAQFjABOAo&amp;url=http%3A%2F%2Fkms1.isn.ethz.ch%2Fserviceengine%2FFiles%2FISN%2F132738%2Fipublicationdocument_singledocument%2Ff586eb41-7081-4b8f-8c85-e02e3e8aa24e%2Fen%2Fwp69.pdf&amp;ei=7qDFTq6HJoXy0gHtweSTDw&amp;usg=AFQjCNGHrJP-8HBJpXTAHEN6ghGWzIJyrw&amp;sig2=vDvHqGjH6CT6TAFOv1n-tg  </w:t>
      </w:r>
    </w:p>
    <w:p w:rsidR="002E2EF2" w:rsidRPr="002E2EF2" w:rsidRDefault="002E2EF2" w:rsidP="00B72FC2">
      <w:pPr>
        <w:spacing w:after="120"/>
        <w:ind w:firstLine="709"/>
        <w:jc w:val="both"/>
        <w:rPr>
          <w:rStyle w:val="hps"/>
        </w:rPr>
      </w:pPr>
      <w:r>
        <w:rPr>
          <w:rStyle w:val="hps"/>
          <w:lang w:val="pt-PT"/>
        </w:rPr>
        <w:t>Desde a Conferência</w:t>
      </w:r>
      <w:r>
        <w:rPr>
          <w:lang w:val="pt-PT"/>
        </w:rPr>
        <w:t xml:space="preserve"> </w:t>
      </w:r>
      <w:r>
        <w:rPr>
          <w:rStyle w:val="hps"/>
          <w:lang w:val="pt-PT"/>
        </w:rPr>
        <w:t>das Nações Unidas sobre</w:t>
      </w:r>
      <w:r>
        <w:rPr>
          <w:lang w:val="pt-PT"/>
        </w:rPr>
        <w:t xml:space="preserve"> </w:t>
      </w:r>
      <w:r>
        <w:rPr>
          <w:rStyle w:val="hps"/>
          <w:lang w:val="pt-PT"/>
        </w:rPr>
        <w:t>Meio Ambiente e Desenvolvimento, realizada no Rio de Janeiro, em 1992,</w:t>
      </w:r>
      <w:r>
        <w:rPr>
          <w:lang w:val="pt-PT"/>
        </w:rPr>
        <w:t xml:space="preserve"> </w:t>
      </w:r>
      <w:r>
        <w:rPr>
          <w:rStyle w:val="hps"/>
          <w:lang w:val="pt-PT"/>
        </w:rPr>
        <w:t>as agências bilaterais e multilaterais</w:t>
      </w:r>
      <w:r>
        <w:rPr>
          <w:lang w:val="pt-PT"/>
        </w:rPr>
        <w:t xml:space="preserve"> </w:t>
      </w:r>
      <w:r w:rsidR="00167372">
        <w:rPr>
          <w:lang w:val="pt-PT"/>
        </w:rPr>
        <w:t>enfatizam que</w:t>
      </w:r>
      <w:r>
        <w:rPr>
          <w:lang w:val="pt-PT"/>
        </w:rPr>
        <w:t xml:space="preserve"> a </w:t>
      </w:r>
      <w:r>
        <w:rPr>
          <w:rStyle w:val="hps"/>
          <w:lang w:val="pt-PT"/>
        </w:rPr>
        <w:t>ajuda ao desenvolvimento</w:t>
      </w:r>
      <w:r>
        <w:rPr>
          <w:lang w:val="pt-PT"/>
        </w:rPr>
        <w:t xml:space="preserve"> </w:t>
      </w:r>
      <w:r>
        <w:rPr>
          <w:rStyle w:val="hps"/>
          <w:lang w:val="pt-PT"/>
        </w:rPr>
        <w:t>tem</w:t>
      </w:r>
      <w:r>
        <w:rPr>
          <w:lang w:val="pt-PT"/>
        </w:rPr>
        <w:t xml:space="preserve"> </w:t>
      </w:r>
      <w:r>
        <w:rPr>
          <w:rStyle w:val="hps"/>
          <w:lang w:val="pt-PT"/>
        </w:rPr>
        <w:t>s</w:t>
      </w:r>
      <w:r w:rsidR="00537626">
        <w:rPr>
          <w:rStyle w:val="hps"/>
          <w:lang w:val="pt-PT"/>
        </w:rPr>
        <w:t xml:space="preserve">e </w:t>
      </w:r>
      <w:r>
        <w:rPr>
          <w:rStyle w:val="hps"/>
          <w:lang w:val="pt-PT"/>
        </w:rPr>
        <w:t>orientad</w:t>
      </w:r>
      <w:r w:rsidR="00537626">
        <w:rPr>
          <w:rStyle w:val="hps"/>
          <w:lang w:val="pt-PT"/>
        </w:rPr>
        <w:t xml:space="preserve">o cada vez mais </w:t>
      </w:r>
      <w:r>
        <w:rPr>
          <w:rStyle w:val="hps"/>
          <w:lang w:val="pt-PT"/>
        </w:rPr>
        <w:t>para</w:t>
      </w:r>
      <w:r>
        <w:rPr>
          <w:lang w:val="pt-PT"/>
        </w:rPr>
        <w:t xml:space="preserve"> </w:t>
      </w:r>
      <w:r>
        <w:rPr>
          <w:rStyle w:val="hps"/>
          <w:lang w:val="pt-PT"/>
        </w:rPr>
        <w:t>intervenções</w:t>
      </w:r>
      <w:r>
        <w:rPr>
          <w:lang w:val="pt-PT"/>
        </w:rPr>
        <w:t xml:space="preserve"> </w:t>
      </w:r>
      <w:r>
        <w:rPr>
          <w:rStyle w:val="hps"/>
          <w:lang w:val="pt-PT"/>
        </w:rPr>
        <w:t xml:space="preserve">climaticamente corretas. </w:t>
      </w:r>
      <w:r w:rsidR="00167372">
        <w:rPr>
          <w:rStyle w:val="hps"/>
          <w:lang w:val="pt-PT"/>
        </w:rPr>
        <w:t xml:space="preserve">No que toca à </w:t>
      </w:r>
      <w:r>
        <w:rPr>
          <w:rStyle w:val="hps"/>
          <w:lang w:val="pt-PT"/>
        </w:rPr>
        <w:t>mitigação,</w:t>
      </w:r>
      <w:r>
        <w:rPr>
          <w:lang w:val="pt-PT"/>
        </w:rPr>
        <w:t xml:space="preserve"> </w:t>
      </w:r>
      <w:r w:rsidR="00411435">
        <w:rPr>
          <w:lang w:val="pt-PT"/>
        </w:rPr>
        <w:t xml:space="preserve">estudos anteriores </w:t>
      </w:r>
      <w:r>
        <w:rPr>
          <w:rStyle w:val="hps"/>
          <w:lang w:val="pt-PT"/>
        </w:rPr>
        <w:t xml:space="preserve">indicam que </w:t>
      </w:r>
      <w:r w:rsidR="00167372">
        <w:rPr>
          <w:rStyle w:val="hps"/>
          <w:lang w:val="pt-PT"/>
        </w:rPr>
        <w:t xml:space="preserve">ela </w:t>
      </w:r>
      <w:r>
        <w:rPr>
          <w:rStyle w:val="hps"/>
          <w:lang w:val="pt-PT"/>
        </w:rPr>
        <w:t>corresponde às declarações feitas pelos próprios doadores, mas que reflete-se muito pouco na alocação da ajuda externa.</w:t>
      </w:r>
      <w:r>
        <w:rPr>
          <w:lang w:val="pt-PT"/>
        </w:rPr>
        <w:t xml:space="preserve"> </w:t>
      </w:r>
      <w:r>
        <w:rPr>
          <w:rStyle w:val="hps"/>
          <w:lang w:val="pt-PT"/>
        </w:rPr>
        <w:t>Neste artigo</w:t>
      </w:r>
      <w:r>
        <w:rPr>
          <w:lang w:val="pt-PT"/>
        </w:rPr>
        <w:t xml:space="preserve">, </w:t>
      </w:r>
      <w:r w:rsidR="00167372">
        <w:rPr>
          <w:lang w:val="pt-PT"/>
        </w:rPr>
        <w:t xml:space="preserve">os autores </w:t>
      </w:r>
      <w:r>
        <w:rPr>
          <w:lang w:val="pt-PT"/>
        </w:rPr>
        <w:t>examina</w:t>
      </w:r>
      <w:r w:rsidR="00167372">
        <w:rPr>
          <w:lang w:val="pt-PT"/>
        </w:rPr>
        <w:t xml:space="preserve">m </w:t>
      </w:r>
      <w:r>
        <w:rPr>
          <w:rStyle w:val="hps"/>
          <w:lang w:val="pt-PT"/>
        </w:rPr>
        <w:t>o caso</w:t>
      </w:r>
      <w:r>
        <w:rPr>
          <w:lang w:val="pt-PT"/>
        </w:rPr>
        <w:t xml:space="preserve"> </w:t>
      </w:r>
      <w:r>
        <w:rPr>
          <w:rStyle w:val="hps"/>
          <w:lang w:val="pt-PT"/>
        </w:rPr>
        <w:t>d</w:t>
      </w:r>
      <w:r w:rsidR="00167372">
        <w:rPr>
          <w:rStyle w:val="hps"/>
          <w:lang w:val="pt-PT"/>
        </w:rPr>
        <w:t>a</w:t>
      </w:r>
      <w:r>
        <w:rPr>
          <w:rStyle w:val="hps"/>
          <w:lang w:val="pt-PT"/>
        </w:rPr>
        <w:t xml:space="preserve"> adaptação.</w:t>
      </w:r>
      <w:r>
        <w:rPr>
          <w:lang w:val="pt-PT"/>
        </w:rPr>
        <w:t xml:space="preserve"> </w:t>
      </w:r>
      <w:r w:rsidR="00167372">
        <w:rPr>
          <w:lang w:val="pt-PT"/>
        </w:rPr>
        <w:t xml:space="preserve">Através de </w:t>
      </w:r>
      <w:r w:rsidR="00167372">
        <w:rPr>
          <w:rStyle w:val="hps"/>
          <w:lang w:val="pt-PT"/>
        </w:rPr>
        <w:t>extensiva</w:t>
      </w:r>
      <w:r>
        <w:rPr>
          <w:lang w:val="pt-PT"/>
        </w:rPr>
        <w:t xml:space="preserve"> </w:t>
      </w:r>
      <w:r>
        <w:rPr>
          <w:rStyle w:val="hps"/>
          <w:lang w:val="pt-PT"/>
        </w:rPr>
        <w:t>pesquisa</w:t>
      </w:r>
      <w:r w:rsidR="00167372">
        <w:rPr>
          <w:rStyle w:val="hps"/>
          <w:lang w:val="pt-PT"/>
        </w:rPr>
        <w:t>,</w:t>
      </w:r>
      <w:r>
        <w:rPr>
          <w:lang w:val="pt-PT"/>
        </w:rPr>
        <w:t xml:space="preserve"> </w:t>
      </w:r>
      <w:r w:rsidR="00167372">
        <w:rPr>
          <w:lang w:val="pt-PT"/>
        </w:rPr>
        <w:t xml:space="preserve">feita por busca de </w:t>
      </w:r>
      <w:r>
        <w:rPr>
          <w:rStyle w:val="hps"/>
          <w:lang w:val="pt-PT"/>
        </w:rPr>
        <w:t>palavra</w:t>
      </w:r>
      <w:r w:rsidR="00167372">
        <w:rPr>
          <w:rStyle w:val="hps"/>
          <w:lang w:val="pt-PT"/>
        </w:rPr>
        <w:t>s</w:t>
      </w:r>
      <w:r>
        <w:rPr>
          <w:rStyle w:val="hps"/>
          <w:lang w:val="pt-PT"/>
        </w:rPr>
        <w:t>-chave</w:t>
      </w:r>
      <w:r>
        <w:rPr>
          <w:lang w:val="pt-PT"/>
        </w:rPr>
        <w:t xml:space="preserve"> </w:t>
      </w:r>
      <w:r>
        <w:rPr>
          <w:rStyle w:val="hps"/>
          <w:lang w:val="pt-PT"/>
        </w:rPr>
        <w:t xml:space="preserve">e </w:t>
      </w:r>
      <w:r>
        <w:rPr>
          <w:lang w:val="pt-PT"/>
        </w:rPr>
        <w:t xml:space="preserve">codificação </w:t>
      </w:r>
      <w:r w:rsidR="00167372">
        <w:rPr>
          <w:lang w:val="pt-PT"/>
        </w:rPr>
        <w:t xml:space="preserve">manual das </w:t>
      </w:r>
      <w:r>
        <w:rPr>
          <w:rStyle w:val="hps"/>
          <w:lang w:val="pt-PT"/>
        </w:rPr>
        <w:t>descrições</w:t>
      </w:r>
      <w:r>
        <w:rPr>
          <w:lang w:val="pt-PT"/>
        </w:rPr>
        <w:t xml:space="preserve"> </w:t>
      </w:r>
      <w:r>
        <w:rPr>
          <w:rStyle w:val="hps"/>
          <w:lang w:val="pt-PT"/>
        </w:rPr>
        <w:t>de projetos individuais</w:t>
      </w:r>
      <w:r>
        <w:rPr>
          <w:lang w:val="pt-PT"/>
        </w:rPr>
        <w:t xml:space="preserve">, </w:t>
      </w:r>
      <w:r w:rsidR="00167372">
        <w:rPr>
          <w:lang w:val="pt-PT"/>
        </w:rPr>
        <w:t xml:space="preserve">eles criam </w:t>
      </w:r>
      <w:r>
        <w:rPr>
          <w:rStyle w:val="hps"/>
          <w:lang w:val="pt-PT"/>
        </w:rPr>
        <w:t>um sistema de codificação</w:t>
      </w:r>
      <w:r>
        <w:rPr>
          <w:lang w:val="pt-PT"/>
        </w:rPr>
        <w:t xml:space="preserve"> </w:t>
      </w:r>
      <w:r w:rsidR="00167372">
        <w:rPr>
          <w:rStyle w:val="hps"/>
          <w:lang w:val="pt-PT"/>
        </w:rPr>
        <w:t>específico</w:t>
      </w:r>
      <w:r w:rsidR="00167372">
        <w:rPr>
          <w:lang w:val="pt-PT"/>
        </w:rPr>
        <w:t xml:space="preserve"> </w:t>
      </w:r>
      <w:r>
        <w:rPr>
          <w:rStyle w:val="hps"/>
          <w:lang w:val="pt-PT"/>
        </w:rPr>
        <w:t xml:space="preserve">para a categoria </w:t>
      </w:r>
      <w:r w:rsidR="00411435">
        <w:rPr>
          <w:rStyle w:val="hps"/>
          <w:lang w:val="pt-PT"/>
        </w:rPr>
        <w:t>‘</w:t>
      </w:r>
      <w:r>
        <w:rPr>
          <w:rStyle w:val="hps"/>
          <w:lang w:val="pt-PT"/>
        </w:rPr>
        <w:t>adaptação</w:t>
      </w:r>
      <w:r w:rsidR="00411435">
        <w:rPr>
          <w:rStyle w:val="hps"/>
          <w:lang w:val="pt-PT"/>
        </w:rPr>
        <w:t>’</w:t>
      </w:r>
      <w:r>
        <w:rPr>
          <w:lang w:val="pt-PT"/>
        </w:rPr>
        <w:t xml:space="preserve"> </w:t>
      </w:r>
      <w:r>
        <w:rPr>
          <w:rStyle w:val="hps"/>
          <w:lang w:val="pt-PT"/>
        </w:rPr>
        <w:t xml:space="preserve">das </w:t>
      </w:r>
      <w:r>
        <w:rPr>
          <w:rStyle w:val="hps"/>
          <w:lang w:val="pt-PT"/>
        </w:rPr>
        <w:lastRenderedPageBreak/>
        <w:t>atividades</w:t>
      </w:r>
      <w:r>
        <w:rPr>
          <w:lang w:val="pt-PT"/>
        </w:rPr>
        <w:t xml:space="preserve"> </w:t>
      </w:r>
      <w:r>
        <w:rPr>
          <w:rStyle w:val="hps"/>
          <w:lang w:val="pt-PT"/>
        </w:rPr>
        <w:t xml:space="preserve">de </w:t>
      </w:r>
      <w:r w:rsidR="00167372">
        <w:rPr>
          <w:rStyle w:val="hps"/>
          <w:lang w:val="pt-PT"/>
        </w:rPr>
        <w:t>cooperação</w:t>
      </w:r>
      <w:r>
        <w:rPr>
          <w:rStyle w:val="hps"/>
          <w:lang w:val="pt-PT"/>
        </w:rPr>
        <w:t>.</w:t>
      </w:r>
      <w:r>
        <w:rPr>
          <w:lang w:val="pt-PT"/>
        </w:rPr>
        <w:t xml:space="preserve"> </w:t>
      </w:r>
      <w:r>
        <w:rPr>
          <w:rStyle w:val="hps"/>
          <w:lang w:val="pt-PT"/>
        </w:rPr>
        <w:t>Depois de</w:t>
      </w:r>
      <w:r>
        <w:rPr>
          <w:lang w:val="pt-PT"/>
        </w:rPr>
        <w:t xml:space="preserve"> </w:t>
      </w:r>
      <w:r>
        <w:rPr>
          <w:rStyle w:val="hps"/>
          <w:lang w:val="pt-PT"/>
        </w:rPr>
        <w:t>agreg</w:t>
      </w:r>
      <w:r w:rsidR="00411435">
        <w:rPr>
          <w:rStyle w:val="hps"/>
          <w:lang w:val="pt-PT"/>
        </w:rPr>
        <w:t xml:space="preserve">á-las a </w:t>
      </w:r>
      <w:r>
        <w:rPr>
          <w:rStyle w:val="hps"/>
          <w:lang w:val="pt-PT"/>
        </w:rPr>
        <w:t>um painel</w:t>
      </w:r>
      <w:r>
        <w:rPr>
          <w:lang w:val="pt-PT"/>
        </w:rPr>
        <w:t xml:space="preserve"> </w:t>
      </w:r>
      <w:r>
        <w:rPr>
          <w:rStyle w:val="hps"/>
          <w:lang w:val="pt-PT"/>
        </w:rPr>
        <w:t>de doadores</w:t>
      </w:r>
      <w:r w:rsidR="00167372">
        <w:rPr>
          <w:rStyle w:val="hps"/>
          <w:lang w:val="pt-PT"/>
        </w:rPr>
        <w:t>-</w:t>
      </w:r>
      <w:r>
        <w:rPr>
          <w:rStyle w:val="hps"/>
          <w:lang w:val="pt-PT"/>
        </w:rPr>
        <w:t>ano,</w:t>
      </w:r>
      <w:r>
        <w:rPr>
          <w:lang w:val="pt-PT"/>
        </w:rPr>
        <w:t xml:space="preserve"> </w:t>
      </w:r>
      <w:r>
        <w:rPr>
          <w:rStyle w:val="hps"/>
          <w:lang w:val="pt-PT"/>
        </w:rPr>
        <w:t>obt</w:t>
      </w:r>
      <w:r w:rsidR="000727E1">
        <w:rPr>
          <w:rStyle w:val="hps"/>
          <w:lang w:val="pt-PT"/>
        </w:rPr>
        <w:t xml:space="preserve">êm </w:t>
      </w:r>
      <w:r>
        <w:rPr>
          <w:rStyle w:val="hps"/>
          <w:lang w:val="pt-PT"/>
        </w:rPr>
        <w:t>um conjunto de dados</w:t>
      </w:r>
      <w:r>
        <w:rPr>
          <w:lang w:val="pt-PT"/>
        </w:rPr>
        <w:t xml:space="preserve"> </w:t>
      </w:r>
      <w:r>
        <w:rPr>
          <w:rStyle w:val="hps"/>
          <w:lang w:val="pt-PT"/>
        </w:rPr>
        <w:t>que permite</w:t>
      </w:r>
      <w:r>
        <w:rPr>
          <w:lang w:val="pt-PT"/>
        </w:rPr>
        <w:t xml:space="preserve"> </w:t>
      </w:r>
      <w:r>
        <w:rPr>
          <w:rStyle w:val="hps"/>
          <w:lang w:val="pt-PT"/>
        </w:rPr>
        <w:t>testar empiricamente</w:t>
      </w:r>
      <w:r>
        <w:rPr>
          <w:lang w:val="pt-PT"/>
        </w:rPr>
        <w:t xml:space="preserve"> </w:t>
      </w:r>
      <w:r>
        <w:rPr>
          <w:rStyle w:val="hps"/>
          <w:lang w:val="pt-PT"/>
        </w:rPr>
        <w:t>o efeito</w:t>
      </w:r>
      <w:r>
        <w:rPr>
          <w:lang w:val="pt-PT"/>
        </w:rPr>
        <w:t xml:space="preserve"> </w:t>
      </w:r>
      <w:r>
        <w:rPr>
          <w:rStyle w:val="hps"/>
          <w:lang w:val="pt-PT"/>
        </w:rPr>
        <w:t>do processo de</w:t>
      </w:r>
      <w:r>
        <w:rPr>
          <w:lang w:val="pt-PT"/>
        </w:rPr>
        <w:t xml:space="preserve"> </w:t>
      </w:r>
      <w:r>
        <w:rPr>
          <w:rStyle w:val="hps"/>
          <w:lang w:val="pt-PT"/>
        </w:rPr>
        <w:t>negociação</w:t>
      </w:r>
      <w:r>
        <w:rPr>
          <w:lang w:val="pt-PT"/>
        </w:rPr>
        <w:t xml:space="preserve"> </w:t>
      </w:r>
      <w:r>
        <w:rPr>
          <w:rStyle w:val="hps"/>
          <w:lang w:val="pt-PT"/>
        </w:rPr>
        <w:t>internacional</w:t>
      </w:r>
      <w:r>
        <w:rPr>
          <w:lang w:val="pt-PT"/>
        </w:rPr>
        <w:t xml:space="preserve"> </w:t>
      </w:r>
      <w:r>
        <w:rPr>
          <w:rStyle w:val="hps"/>
          <w:lang w:val="pt-PT"/>
        </w:rPr>
        <w:t>do clima</w:t>
      </w:r>
      <w:r>
        <w:rPr>
          <w:lang w:val="pt-PT"/>
        </w:rPr>
        <w:t xml:space="preserve"> </w:t>
      </w:r>
      <w:r>
        <w:rPr>
          <w:rStyle w:val="hps"/>
          <w:lang w:val="pt-PT"/>
        </w:rPr>
        <w:t>e</w:t>
      </w:r>
      <w:r>
        <w:rPr>
          <w:lang w:val="pt-PT"/>
        </w:rPr>
        <w:t xml:space="preserve"> </w:t>
      </w:r>
      <w:r>
        <w:rPr>
          <w:rStyle w:val="hps"/>
          <w:lang w:val="pt-PT"/>
        </w:rPr>
        <w:t>de</w:t>
      </w:r>
      <w:r>
        <w:rPr>
          <w:lang w:val="pt-PT"/>
        </w:rPr>
        <w:t xml:space="preserve"> </w:t>
      </w:r>
      <w:r>
        <w:rPr>
          <w:rStyle w:val="hps"/>
          <w:lang w:val="pt-PT"/>
        </w:rPr>
        <w:t>variáveis ​​políticas</w:t>
      </w:r>
      <w:r w:rsidR="00537626">
        <w:rPr>
          <w:rStyle w:val="hps"/>
          <w:lang w:val="pt-PT"/>
        </w:rPr>
        <w:t>,</w:t>
      </w:r>
      <w:r>
        <w:rPr>
          <w:lang w:val="pt-PT"/>
        </w:rPr>
        <w:t xml:space="preserve"> </w:t>
      </w:r>
      <w:r w:rsidR="00167372">
        <w:rPr>
          <w:lang w:val="pt-PT"/>
        </w:rPr>
        <w:t xml:space="preserve">específicas </w:t>
      </w:r>
      <w:r w:rsidR="000727E1">
        <w:rPr>
          <w:lang w:val="pt-PT"/>
        </w:rPr>
        <w:t>d</w:t>
      </w:r>
      <w:r w:rsidR="00167372">
        <w:rPr>
          <w:lang w:val="pt-PT"/>
        </w:rPr>
        <w:t>os doadores individuais</w:t>
      </w:r>
      <w:r w:rsidR="00537626">
        <w:rPr>
          <w:lang w:val="pt-PT"/>
        </w:rPr>
        <w:t xml:space="preserve">, </w:t>
      </w:r>
      <w:r>
        <w:rPr>
          <w:rStyle w:val="hps"/>
          <w:lang w:val="pt-PT"/>
        </w:rPr>
        <w:t>que podem refletir</w:t>
      </w:r>
      <w:r>
        <w:rPr>
          <w:lang w:val="pt-PT"/>
        </w:rPr>
        <w:t xml:space="preserve"> </w:t>
      </w:r>
      <w:r>
        <w:rPr>
          <w:rStyle w:val="hps"/>
          <w:lang w:val="pt-PT"/>
        </w:rPr>
        <w:t>o</w:t>
      </w:r>
      <w:r>
        <w:rPr>
          <w:lang w:val="pt-PT"/>
        </w:rPr>
        <w:t xml:space="preserve"> </w:t>
      </w:r>
      <w:r>
        <w:rPr>
          <w:rStyle w:val="hps"/>
          <w:lang w:val="pt-PT"/>
        </w:rPr>
        <w:t>desenvolvimento d</w:t>
      </w:r>
      <w:r w:rsidR="00537626">
        <w:rPr>
          <w:rStyle w:val="hps"/>
          <w:lang w:val="pt-PT"/>
        </w:rPr>
        <w:t xml:space="preserve">e </w:t>
      </w:r>
      <w:r>
        <w:rPr>
          <w:rStyle w:val="hps"/>
          <w:lang w:val="pt-PT"/>
        </w:rPr>
        <w:t>preferências</w:t>
      </w:r>
      <w:r>
        <w:rPr>
          <w:lang w:val="pt-PT"/>
        </w:rPr>
        <w:t xml:space="preserve"> </w:t>
      </w:r>
      <w:r>
        <w:rPr>
          <w:rStyle w:val="hps"/>
          <w:lang w:val="pt-PT"/>
        </w:rPr>
        <w:t>verdes,</w:t>
      </w:r>
      <w:r>
        <w:rPr>
          <w:lang w:val="pt-PT"/>
        </w:rPr>
        <w:t xml:space="preserve"> </w:t>
      </w:r>
      <w:r w:rsidR="00537626">
        <w:rPr>
          <w:lang w:val="pt-PT"/>
        </w:rPr>
        <w:t>por parte dos eleitores, na ajuda externa alocada para a adaptação. Os autores concluem que, ao contrário da ajuda destinada à mitigação, aquela dirigida à adaptação é significantemente i</w:t>
      </w:r>
      <w:r>
        <w:rPr>
          <w:rStyle w:val="hps"/>
          <w:lang w:val="pt-PT"/>
        </w:rPr>
        <w:t>nfluenciada</w:t>
      </w:r>
      <w:r>
        <w:rPr>
          <w:lang w:val="pt-PT"/>
        </w:rPr>
        <w:t xml:space="preserve"> </w:t>
      </w:r>
      <w:r>
        <w:rPr>
          <w:rStyle w:val="hps"/>
          <w:lang w:val="pt-PT"/>
        </w:rPr>
        <w:t>por esses fatores.</w:t>
      </w:r>
      <w:r>
        <w:rPr>
          <w:lang w:val="pt-PT"/>
        </w:rPr>
        <w:t xml:space="preserve"> </w:t>
      </w:r>
      <w:r>
        <w:rPr>
          <w:rStyle w:val="hps"/>
          <w:lang w:val="pt-PT"/>
        </w:rPr>
        <w:t>Embora est</w:t>
      </w:r>
      <w:r w:rsidR="00537626">
        <w:rPr>
          <w:rStyle w:val="hps"/>
          <w:lang w:val="pt-PT"/>
        </w:rPr>
        <w:t xml:space="preserve">a descoberta não esteja </w:t>
      </w:r>
      <w:r w:rsidR="00537626">
        <w:rPr>
          <w:lang w:val="pt-PT"/>
        </w:rPr>
        <w:t xml:space="preserve">de acordo </w:t>
      </w:r>
      <w:r w:rsidR="00537626">
        <w:rPr>
          <w:rStyle w:val="hps"/>
          <w:lang w:val="pt-PT"/>
        </w:rPr>
        <w:t>com a</w:t>
      </w:r>
      <w:r>
        <w:rPr>
          <w:rStyle w:val="hps"/>
          <w:lang w:val="pt-PT"/>
        </w:rPr>
        <w:t xml:space="preserve"> retórica</w:t>
      </w:r>
      <w:r>
        <w:rPr>
          <w:lang w:val="pt-PT"/>
        </w:rPr>
        <w:t xml:space="preserve"> </w:t>
      </w:r>
      <w:r>
        <w:rPr>
          <w:rStyle w:val="hps"/>
          <w:lang w:val="pt-PT"/>
        </w:rPr>
        <w:t xml:space="preserve">dos </w:t>
      </w:r>
      <w:r w:rsidR="00537626">
        <w:rPr>
          <w:rStyle w:val="hps"/>
          <w:lang w:val="pt-PT"/>
        </w:rPr>
        <w:t xml:space="preserve">próprios </w:t>
      </w:r>
      <w:r>
        <w:rPr>
          <w:rStyle w:val="hps"/>
          <w:lang w:val="pt-PT"/>
        </w:rPr>
        <w:t>doadores</w:t>
      </w:r>
      <w:r>
        <w:rPr>
          <w:lang w:val="pt-PT"/>
        </w:rPr>
        <w:t xml:space="preserve">, </w:t>
      </w:r>
      <w:r w:rsidR="00537626">
        <w:rPr>
          <w:lang w:val="pt-PT"/>
        </w:rPr>
        <w:t xml:space="preserve">ela está bem alinhada com o foco </w:t>
      </w:r>
      <w:r w:rsidR="00411435">
        <w:rPr>
          <w:lang w:val="pt-PT"/>
        </w:rPr>
        <w:t xml:space="preserve">no desenvolvimento </w:t>
      </w:r>
      <w:r w:rsidR="00537626">
        <w:rPr>
          <w:lang w:val="pt-PT"/>
        </w:rPr>
        <w:t xml:space="preserve">da ajuda bilateral, o qual </w:t>
      </w:r>
      <w:r w:rsidR="000727E1">
        <w:rPr>
          <w:lang w:val="pt-PT"/>
        </w:rPr>
        <w:t xml:space="preserve">tende a </w:t>
      </w:r>
      <w:r w:rsidR="00537626">
        <w:rPr>
          <w:lang w:val="pt-PT"/>
        </w:rPr>
        <w:t>deixa</w:t>
      </w:r>
      <w:r w:rsidR="000727E1">
        <w:rPr>
          <w:lang w:val="pt-PT"/>
        </w:rPr>
        <w:t>r</w:t>
      </w:r>
      <w:r w:rsidR="00537626">
        <w:rPr>
          <w:lang w:val="pt-PT"/>
        </w:rPr>
        <w:t xml:space="preserve"> a provisão de bens públicos globais (tais como a mitigação) para outras áreas das políticas públicas, e concentra suas atividades relacionadas às mudanças climáticas naquelas </w:t>
      </w:r>
      <w:r>
        <w:rPr>
          <w:rStyle w:val="hps"/>
          <w:lang w:val="pt-PT"/>
        </w:rPr>
        <w:t>especificamente relevantes</w:t>
      </w:r>
      <w:r>
        <w:rPr>
          <w:lang w:val="pt-PT"/>
        </w:rPr>
        <w:t xml:space="preserve"> </w:t>
      </w:r>
      <w:r>
        <w:rPr>
          <w:rStyle w:val="hps"/>
          <w:lang w:val="pt-PT"/>
        </w:rPr>
        <w:t>para o país</w:t>
      </w:r>
      <w:r>
        <w:rPr>
          <w:lang w:val="pt-PT"/>
        </w:rPr>
        <w:t xml:space="preserve"> </w:t>
      </w:r>
      <w:r>
        <w:rPr>
          <w:rStyle w:val="hps"/>
          <w:lang w:val="pt-PT"/>
        </w:rPr>
        <w:t>destinatário</w:t>
      </w:r>
      <w:r>
        <w:rPr>
          <w:lang w:val="pt-PT"/>
        </w:rPr>
        <w:t>.</w:t>
      </w:r>
      <w:r w:rsidR="00411435">
        <w:rPr>
          <w:lang w:val="pt-PT"/>
        </w:rPr>
        <w:t xml:space="preserve">  </w:t>
      </w:r>
    </w:p>
    <w:p w:rsidR="00B72FC2" w:rsidRPr="002E2EF2" w:rsidRDefault="00B72FC2" w:rsidP="00B72FC2">
      <w:pPr>
        <w:pBdr>
          <w:bottom w:val="single" w:sz="4" w:space="1" w:color="auto"/>
        </w:pBdr>
        <w:spacing w:after="120"/>
        <w:ind w:firstLine="709"/>
        <w:jc w:val="both"/>
        <w:rPr>
          <w:rStyle w:val="hps"/>
        </w:rPr>
      </w:pPr>
    </w:p>
    <w:p w:rsidR="006351F4" w:rsidRPr="006351F4" w:rsidRDefault="006351F4" w:rsidP="006351F4">
      <w:pPr>
        <w:pStyle w:val="Heading1"/>
        <w:spacing w:before="120" w:after="120" w:line="240" w:lineRule="auto"/>
        <w:rPr>
          <w:rStyle w:val="maintitle"/>
          <w:rFonts w:asciiTheme="minorHAnsi" w:hAnsiTheme="minorHAnsi" w:cstheme="minorHAnsi"/>
          <w:color w:val="4F6228" w:themeColor="accent3" w:themeShade="80"/>
          <w:sz w:val="24"/>
          <w:szCs w:val="24"/>
          <w:lang w:val="en-US"/>
        </w:rPr>
      </w:pPr>
      <w:r w:rsidRPr="006351F4">
        <w:rPr>
          <w:rStyle w:val="maintitle"/>
          <w:rFonts w:asciiTheme="minorHAnsi" w:hAnsiTheme="minorHAnsi" w:cstheme="minorHAnsi"/>
          <w:color w:val="4F6228" w:themeColor="accent3" w:themeShade="80"/>
          <w:sz w:val="24"/>
          <w:szCs w:val="24"/>
          <w:lang w:val="en-US"/>
        </w:rPr>
        <w:t>Rhetoric versus reality: the best and worst of aid agency practices.</w:t>
      </w:r>
    </w:p>
    <w:p w:rsidR="006351F4" w:rsidRPr="007D218F" w:rsidRDefault="00B5309D" w:rsidP="004F6F73">
      <w:pPr>
        <w:spacing w:before="120" w:after="120" w:line="240" w:lineRule="auto"/>
        <w:rPr>
          <w:lang w:val="en-US"/>
        </w:rPr>
      </w:pPr>
      <w:r w:rsidRPr="007D218F">
        <w:rPr>
          <w:lang w:val="en-US"/>
        </w:rPr>
        <w:t xml:space="preserve">William Easterly e </w:t>
      </w:r>
      <w:r w:rsidR="006351F4" w:rsidRPr="007D218F">
        <w:rPr>
          <w:lang w:val="en-US"/>
        </w:rPr>
        <w:t>Claudia R. Williamson</w:t>
      </w:r>
      <w:r w:rsidR="006C6722" w:rsidRPr="007D218F">
        <w:rPr>
          <w:lang w:val="en-US"/>
        </w:rPr>
        <w:t xml:space="preserve"> (Nov. 2011)</w:t>
      </w:r>
    </w:p>
    <w:p w:rsidR="006C6722" w:rsidRPr="007D218F" w:rsidRDefault="00F4703E" w:rsidP="004F6F73">
      <w:pPr>
        <w:spacing w:before="120" w:after="120" w:line="240" w:lineRule="auto"/>
        <w:rPr>
          <w:lang w:val="en-US"/>
        </w:rPr>
      </w:pPr>
      <w:r w:rsidRPr="007D218F">
        <w:rPr>
          <w:lang w:val="en-US"/>
        </w:rPr>
        <w:t>http://www.sciencedirect.com/science/article/pii/S0305750X11002026</w:t>
      </w:r>
    </w:p>
    <w:p w:rsidR="006C6722" w:rsidRPr="00B5309D" w:rsidRDefault="000727E1" w:rsidP="00B5309D">
      <w:pPr>
        <w:spacing w:after="120"/>
        <w:ind w:firstLine="709"/>
        <w:jc w:val="both"/>
        <w:rPr>
          <w:rStyle w:val="hps"/>
          <w:lang w:val="pt-PT"/>
        </w:rPr>
      </w:pPr>
      <w:r>
        <w:rPr>
          <w:rStyle w:val="hps"/>
          <w:lang w:val="pt-PT"/>
        </w:rPr>
        <w:t>O</w:t>
      </w:r>
      <w:r w:rsidR="00411435">
        <w:rPr>
          <w:rStyle w:val="hps"/>
          <w:lang w:val="pt-PT"/>
        </w:rPr>
        <w:t>s c</w:t>
      </w:r>
      <w:r w:rsidR="006C6722" w:rsidRPr="006C6722">
        <w:rPr>
          <w:rStyle w:val="hps"/>
          <w:lang w:val="pt-PT"/>
        </w:rPr>
        <w:t>ríticos d</w:t>
      </w:r>
      <w:r w:rsidR="006C6722">
        <w:rPr>
          <w:rStyle w:val="hps"/>
          <w:lang w:val="pt-PT"/>
        </w:rPr>
        <w:t xml:space="preserve">a </w:t>
      </w:r>
      <w:r w:rsidR="006C6722" w:rsidRPr="006C6722">
        <w:rPr>
          <w:rStyle w:val="hps"/>
          <w:lang w:val="pt-PT"/>
        </w:rPr>
        <w:t>ajuda externa</w:t>
      </w:r>
      <w:r>
        <w:rPr>
          <w:rStyle w:val="hps"/>
          <w:lang w:val="pt-PT"/>
        </w:rPr>
        <w:t xml:space="preserve">, assim como </w:t>
      </w:r>
      <w:r w:rsidR="00411435">
        <w:rPr>
          <w:rStyle w:val="hps"/>
          <w:lang w:val="pt-PT"/>
        </w:rPr>
        <w:t xml:space="preserve">os </w:t>
      </w:r>
      <w:r w:rsidR="00F4703E">
        <w:rPr>
          <w:rStyle w:val="hps"/>
          <w:lang w:val="pt-PT"/>
        </w:rPr>
        <w:t xml:space="preserve">seus defensores, os </w:t>
      </w:r>
      <w:r>
        <w:rPr>
          <w:rStyle w:val="hps"/>
          <w:lang w:val="pt-PT"/>
        </w:rPr>
        <w:t xml:space="preserve">países </w:t>
      </w:r>
      <w:r w:rsidR="006C6722" w:rsidRPr="006C6722">
        <w:rPr>
          <w:rStyle w:val="hps"/>
          <w:lang w:val="pt-PT"/>
        </w:rPr>
        <w:t>rec</w:t>
      </w:r>
      <w:r w:rsidR="006C6722">
        <w:rPr>
          <w:rStyle w:val="hps"/>
          <w:lang w:val="pt-PT"/>
        </w:rPr>
        <w:t xml:space="preserve">ipientes </w:t>
      </w:r>
      <w:r w:rsidR="006C6722" w:rsidRPr="006C6722">
        <w:rPr>
          <w:rStyle w:val="hps"/>
          <w:lang w:val="pt-PT"/>
        </w:rPr>
        <w:t xml:space="preserve">e </w:t>
      </w:r>
      <w:r w:rsidR="00F4703E">
        <w:rPr>
          <w:rStyle w:val="hps"/>
          <w:lang w:val="pt-PT"/>
        </w:rPr>
        <w:t xml:space="preserve">os </w:t>
      </w:r>
      <w:r w:rsidR="006C6722" w:rsidRPr="006C6722">
        <w:rPr>
          <w:rStyle w:val="hps"/>
          <w:lang w:val="pt-PT"/>
        </w:rPr>
        <w:t xml:space="preserve">doadores têm produzido </w:t>
      </w:r>
      <w:r w:rsidR="006C6722">
        <w:rPr>
          <w:rStyle w:val="hps"/>
          <w:lang w:val="pt-PT"/>
        </w:rPr>
        <w:t xml:space="preserve">uma </w:t>
      </w:r>
      <w:r w:rsidR="006C6722" w:rsidRPr="006C6722">
        <w:rPr>
          <w:rStyle w:val="hps"/>
          <w:lang w:val="pt-PT"/>
        </w:rPr>
        <w:t xml:space="preserve">retórica </w:t>
      </w:r>
      <w:r w:rsidR="006C6722">
        <w:rPr>
          <w:rStyle w:val="hps"/>
          <w:lang w:val="pt-PT"/>
        </w:rPr>
        <w:t xml:space="preserve">eloquente </w:t>
      </w:r>
      <w:r w:rsidR="006C6722" w:rsidRPr="006C6722">
        <w:rPr>
          <w:rStyle w:val="hps"/>
          <w:lang w:val="pt-PT"/>
        </w:rPr>
        <w:t xml:space="preserve">sobre a necessidade de </w:t>
      </w:r>
      <w:r w:rsidR="006C6722">
        <w:rPr>
          <w:rStyle w:val="hps"/>
          <w:lang w:val="pt-PT"/>
        </w:rPr>
        <w:t xml:space="preserve">melhores práticas de cooperação – </w:t>
      </w:r>
      <w:r w:rsidR="00F4703E">
        <w:rPr>
          <w:rStyle w:val="hps"/>
          <w:lang w:val="pt-PT"/>
        </w:rPr>
        <w:t xml:space="preserve">mas será que </w:t>
      </w:r>
      <w:r w:rsidR="006C6722" w:rsidRPr="006C6722">
        <w:rPr>
          <w:rStyle w:val="hps"/>
          <w:lang w:val="pt-PT"/>
        </w:rPr>
        <w:t xml:space="preserve">isso </w:t>
      </w:r>
      <w:r w:rsidR="006C6722">
        <w:rPr>
          <w:rStyle w:val="hps"/>
          <w:lang w:val="pt-PT"/>
        </w:rPr>
        <w:t xml:space="preserve">vem se </w:t>
      </w:r>
      <w:r w:rsidR="006C6722" w:rsidRPr="006C6722">
        <w:rPr>
          <w:rStyle w:val="hps"/>
          <w:lang w:val="pt-PT"/>
        </w:rPr>
        <w:t>t</w:t>
      </w:r>
      <w:r w:rsidR="00F4703E">
        <w:rPr>
          <w:rStyle w:val="hps"/>
          <w:lang w:val="pt-PT"/>
        </w:rPr>
        <w:t xml:space="preserve">ornando </w:t>
      </w:r>
      <w:r w:rsidR="006C6722" w:rsidRPr="006C6722">
        <w:rPr>
          <w:rStyle w:val="hps"/>
          <w:lang w:val="pt-PT"/>
        </w:rPr>
        <w:t xml:space="preserve">realidade? Este artigo tenta </w:t>
      </w:r>
      <w:r w:rsidR="006C6722">
        <w:rPr>
          <w:rStyle w:val="hps"/>
          <w:lang w:val="pt-PT"/>
        </w:rPr>
        <w:t xml:space="preserve">monitorar </w:t>
      </w:r>
      <w:r w:rsidR="006C6722" w:rsidRPr="006C6722">
        <w:rPr>
          <w:rStyle w:val="hps"/>
          <w:lang w:val="pt-PT"/>
        </w:rPr>
        <w:t>o melhor e</w:t>
      </w:r>
      <w:r w:rsidR="006C6722">
        <w:rPr>
          <w:rStyle w:val="hps"/>
          <w:lang w:val="pt-PT"/>
        </w:rPr>
        <w:t xml:space="preserve"> </w:t>
      </w:r>
      <w:r w:rsidR="006C6722" w:rsidRPr="006C6722">
        <w:rPr>
          <w:rStyle w:val="hps"/>
          <w:lang w:val="pt-PT"/>
        </w:rPr>
        <w:t xml:space="preserve">o pior </w:t>
      </w:r>
      <w:r>
        <w:rPr>
          <w:rStyle w:val="hps"/>
          <w:lang w:val="pt-PT"/>
        </w:rPr>
        <w:t>n</w:t>
      </w:r>
      <w:r w:rsidR="006C6722">
        <w:rPr>
          <w:rStyle w:val="hps"/>
          <w:lang w:val="pt-PT"/>
        </w:rPr>
        <w:t xml:space="preserve">as </w:t>
      </w:r>
      <w:r w:rsidR="006C6722" w:rsidRPr="006C6722">
        <w:rPr>
          <w:rStyle w:val="hps"/>
          <w:lang w:val="pt-PT"/>
        </w:rPr>
        <w:t xml:space="preserve">práticas </w:t>
      </w:r>
      <w:r w:rsidR="00F4703E">
        <w:rPr>
          <w:rStyle w:val="hps"/>
          <w:lang w:val="pt-PT"/>
        </w:rPr>
        <w:t xml:space="preserve">de </w:t>
      </w:r>
      <w:r w:rsidR="006C6722">
        <w:rPr>
          <w:rStyle w:val="hps"/>
          <w:lang w:val="pt-PT"/>
        </w:rPr>
        <w:t xml:space="preserve">cooperação </w:t>
      </w:r>
      <w:r>
        <w:rPr>
          <w:rStyle w:val="hps"/>
          <w:lang w:val="pt-PT"/>
        </w:rPr>
        <w:t xml:space="preserve">das </w:t>
      </w:r>
      <w:r w:rsidR="006C6722">
        <w:rPr>
          <w:rStyle w:val="hps"/>
          <w:lang w:val="pt-PT"/>
        </w:rPr>
        <w:t xml:space="preserve">agências </w:t>
      </w:r>
      <w:r w:rsidR="006C6722" w:rsidRPr="006C6722">
        <w:rPr>
          <w:rStyle w:val="hps"/>
          <w:lang w:val="pt-PT"/>
        </w:rPr>
        <w:t>bilaterais, multilaterais e da ONU.</w:t>
      </w:r>
      <w:r w:rsidR="006C6722">
        <w:rPr>
          <w:rStyle w:val="hps"/>
          <w:lang w:val="pt-PT"/>
        </w:rPr>
        <w:t xml:space="preserve"> </w:t>
      </w:r>
      <w:r w:rsidR="00EE0B95">
        <w:rPr>
          <w:rStyle w:val="hps"/>
          <w:lang w:val="pt-PT"/>
        </w:rPr>
        <w:t xml:space="preserve">Os autores </w:t>
      </w:r>
      <w:r w:rsidR="006C6722">
        <w:rPr>
          <w:rStyle w:val="hps"/>
          <w:lang w:val="pt-PT"/>
        </w:rPr>
        <w:t>c</w:t>
      </w:r>
      <w:r w:rsidR="006C6722" w:rsidRPr="006C6722">
        <w:rPr>
          <w:rStyle w:val="hps"/>
          <w:lang w:val="pt-PT"/>
        </w:rPr>
        <w:t>ria</w:t>
      </w:r>
      <w:r w:rsidR="00EE0B95">
        <w:rPr>
          <w:rStyle w:val="hps"/>
          <w:lang w:val="pt-PT"/>
        </w:rPr>
        <w:t xml:space="preserve">ram </w:t>
      </w:r>
      <w:r w:rsidR="006C6722" w:rsidRPr="006C6722">
        <w:rPr>
          <w:rStyle w:val="hps"/>
          <w:lang w:val="pt-PT"/>
        </w:rPr>
        <w:t xml:space="preserve">medidas </w:t>
      </w:r>
      <w:r w:rsidR="006C6722">
        <w:rPr>
          <w:rStyle w:val="hps"/>
          <w:lang w:val="pt-PT"/>
        </w:rPr>
        <w:t xml:space="preserve">de avaliação </w:t>
      </w:r>
      <w:r w:rsidR="00411435">
        <w:rPr>
          <w:rStyle w:val="hps"/>
          <w:lang w:val="pt-PT"/>
        </w:rPr>
        <w:t xml:space="preserve">para as </w:t>
      </w:r>
      <w:r w:rsidR="006C6722">
        <w:rPr>
          <w:rStyle w:val="hps"/>
          <w:lang w:val="pt-PT"/>
        </w:rPr>
        <w:t>práticas no campo da ajuda externa, baseadas na transparência</w:t>
      </w:r>
      <w:r w:rsidR="006C6722" w:rsidRPr="006C6722">
        <w:rPr>
          <w:rStyle w:val="hps"/>
          <w:lang w:val="pt-PT"/>
        </w:rPr>
        <w:t xml:space="preserve">, </w:t>
      </w:r>
      <w:r w:rsidR="006C6722">
        <w:rPr>
          <w:rStyle w:val="hps"/>
          <w:lang w:val="pt-PT"/>
        </w:rPr>
        <w:t>n</w:t>
      </w:r>
      <w:r w:rsidR="006C6722" w:rsidRPr="006C6722">
        <w:rPr>
          <w:rStyle w:val="hps"/>
          <w:lang w:val="pt-PT"/>
        </w:rPr>
        <w:t xml:space="preserve">a especialização, </w:t>
      </w:r>
      <w:r w:rsidR="006C6722">
        <w:rPr>
          <w:rStyle w:val="hps"/>
          <w:lang w:val="pt-PT"/>
        </w:rPr>
        <w:t>n</w:t>
      </w:r>
      <w:r w:rsidR="006C6722" w:rsidRPr="006C6722">
        <w:rPr>
          <w:rStyle w:val="hps"/>
          <w:lang w:val="pt-PT"/>
        </w:rPr>
        <w:t xml:space="preserve">a seletividade, </w:t>
      </w:r>
      <w:r w:rsidR="00EE0B95">
        <w:rPr>
          <w:rStyle w:val="hps"/>
          <w:lang w:val="pt-PT"/>
        </w:rPr>
        <w:t xml:space="preserve">em </w:t>
      </w:r>
      <w:r w:rsidR="006C6722" w:rsidRPr="006C6722">
        <w:rPr>
          <w:rStyle w:val="hps"/>
          <w:lang w:val="pt-PT"/>
        </w:rPr>
        <w:t xml:space="preserve">canais </w:t>
      </w:r>
      <w:r w:rsidR="006C6722">
        <w:rPr>
          <w:rStyle w:val="hps"/>
          <w:lang w:val="pt-PT"/>
        </w:rPr>
        <w:t>de assistência</w:t>
      </w:r>
      <w:r w:rsidR="00EE0B95">
        <w:rPr>
          <w:rStyle w:val="hps"/>
          <w:lang w:val="pt-PT"/>
        </w:rPr>
        <w:t xml:space="preserve"> tidos como ineficazes</w:t>
      </w:r>
      <w:r w:rsidR="006C6722" w:rsidRPr="006C6722">
        <w:rPr>
          <w:rStyle w:val="hps"/>
          <w:lang w:val="pt-PT"/>
        </w:rPr>
        <w:t xml:space="preserve">, e </w:t>
      </w:r>
      <w:r w:rsidR="006C6722">
        <w:rPr>
          <w:rStyle w:val="hps"/>
          <w:lang w:val="pt-PT"/>
        </w:rPr>
        <w:t>n</w:t>
      </w:r>
      <w:r w:rsidR="006C6722" w:rsidRPr="006C6722">
        <w:rPr>
          <w:rStyle w:val="hps"/>
          <w:lang w:val="pt-PT"/>
        </w:rPr>
        <w:t xml:space="preserve">os custos indiretos. </w:t>
      </w:r>
      <w:r w:rsidR="00F4703E">
        <w:rPr>
          <w:rStyle w:val="hps"/>
          <w:lang w:val="pt-PT"/>
        </w:rPr>
        <w:t>Descobre-se, dentre outras coisas, que o d</w:t>
      </w:r>
      <w:r w:rsidR="006C6722" w:rsidRPr="006C6722">
        <w:rPr>
          <w:rStyle w:val="hps"/>
          <w:lang w:val="pt-PT"/>
        </w:rPr>
        <w:t xml:space="preserve">esempenho médio de todas as agências </w:t>
      </w:r>
      <w:r w:rsidR="00411435">
        <w:rPr>
          <w:rStyle w:val="hps"/>
          <w:lang w:val="pt-PT"/>
        </w:rPr>
        <w:t xml:space="preserve">- </w:t>
      </w:r>
      <w:r w:rsidR="006C6722" w:rsidRPr="006C6722">
        <w:rPr>
          <w:rStyle w:val="hps"/>
          <w:lang w:val="pt-PT"/>
        </w:rPr>
        <w:t xml:space="preserve">em matéria de transparência, </w:t>
      </w:r>
      <w:r w:rsidR="00F4703E">
        <w:rPr>
          <w:rStyle w:val="hps"/>
          <w:lang w:val="pt-PT"/>
        </w:rPr>
        <w:t xml:space="preserve">de </w:t>
      </w:r>
      <w:r w:rsidR="006C6722" w:rsidRPr="006C6722">
        <w:rPr>
          <w:rStyle w:val="hps"/>
          <w:lang w:val="pt-PT"/>
        </w:rPr>
        <w:t xml:space="preserve">fragmentação e </w:t>
      </w:r>
      <w:r w:rsidR="00F4703E">
        <w:rPr>
          <w:rStyle w:val="hps"/>
          <w:lang w:val="pt-PT"/>
        </w:rPr>
        <w:t xml:space="preserve">de </w:t>
      </w:r>
      <w:r w:rsidR="006C6722" w:rsidRPr="006C6722">
        <w:rPr>
          <w:rStyle w:val="hps"/>
          <w:lang w:val="pt-PT"/>
        </w:rPr>
        <w:t>seletividade</w:t>
      </w:r>
      <w:r w:rsidR="00411435">
        <w:rPr>
          <w:rStyle w:val="hps"/>
          <w:lang w:val="pt-PT"/>
        </w:rPr>
        <w:t xml:space="preserve"> - </w:t>
      </w:r>
      <w:r w:rsidR="006C6722" w:rsidRPr="006C6722">
        <w:rPr>
          <w:rStyle w:val="hps"/>
          <w:lang w:val="pt-PT"/>
        </w:rPr>
        <w:t xml:space="preserve"> ainda é muito </w:t>
      </w:r>
      <w:r w:rsidR="00F4703E">
        <w:rPr>
          <w:rStyle w:val="hps"/>
          <w:lang w:val="pt-PT"/>
        </w:rPr>
        <w:t>baixo</w:t>
      </w:r>
      <w:r w:rsidR="006C6722" w:rsidRPr="006C6722">
        <w:rPr>
          <w:rStyle w:val="hps"/>
          <w:lang w:val="pt-PT"/>
        </w:rPr>
        <w:t xml:space="preserve">. </w:t>
      </w:r>
    </w:p>
    <w:p w:rsidR="00622C67" w:rsidRPr="00F4703E" w:rsidRDefault="00622C67" w:rsidP="00B5309D">
      <w:pPr>
        <w:pBdr>
          <w:bottom w:val="single" w:sz="4" w:space="1" w:color="auto"/>
        </w:pBdr>
        <w:rPr>
          <w:rFonts w:ascii="Garamond" w:hAnsi="Garamond"/>
          <w:b/>
          <w:spacing w:val="20"/>
          <w:szCs w:val="32"/>
        </w:rPr>
      </w:pPr>
    </w:p>
    <w:p w:rsidR="00622C67" w:rsidRDefault="00622C67" w:rsidP="006351F4">
      <w:pPr>
        <w:pStyle w:val="Heading1"/>
        <w:spacing w:before="120" w:after="120" w:line="240" w:lineRule="auto"/>
        <w:rPr>
          <w:rStyle w:val="maintitle"/>
          <w:rFonts w:asciiTheme="minorHAnsi" w:hAnsiTheme="minorHAnsi" w:cstheme="minorHAnsi"/>
          <w:color w:val="4F6228" w:themeColor="accent3" w:themeShade="80"/>
          <w:sz w:val="24"/>
          <w:szCs w:val="24"/>
          <w:lang w:val="en-US"/>
        </w:rPr>
      </w:pPr>
      <w:proofErr w:type="gramStart"/>
      <w:r w:rsidRPr="00622C67">
        <w:rPr>
          <w:rStyle w:val="maintitle"/>
          <w:rFonts w:asciiTheme="minorHAnsi" w:hAnsiTheme="minorHAnsi" w:cstheme="minorHAnsi"/>
          <w:color w:val="4F6228" w:themeColor="accent3" w:themeShade="80"/>
          <w:sz w:val="24"/>
          <w:szCs w:val="24"/>
          <w:lang w:val="en-US"/>
        </w:rPr>
        <w:t>Contextualizing other political ecologies: Japan's environmental aid to the Philippines</w:t>
      </w:r>
      <w:r w:rsidR="006351F4">
        <w:rPr>
          <w:rStyle w:val="maintitle"/>
          <w:rFonts w:asciiTheme="minorHAnsi" w:hAnsiTheme="minorHAnsi" w:cstheme="minorHAnsi"/>
          <w:color w:val="4F6228" w:themeColor="accent3" w:themeShade="80"/>
          <w:sz w:val="24"/>
          <w:szCs w:val="24"/>
          <w:lang w:val="en-US"/>
        </w:rPr>
        <w:t>.</w:t>
      </w:r>
      <w:proofErr w:type="gramEnd"/>
      <w:r w:rsidR="006351F4">
        <w:rPr>
          <w:rStyle w:val="maintitle"/>
          <w:rFonts w:asciiTheme="minorHAnsi" w:hAnsiTheme="minorHAnsi" w:cstheme="minorHAnsi"/>
          <w:color w:val="4F6228" w:themeColor="accent3" w:themeShade="80"/>
          <w:sz w:val="24"/>
          <w:szCs w:val="24"/>
          <w:lang w:val="en-US"/>
        </w:rPr>
        <w:t xml:space="preserve"> </w:t>
      </w:r>
    </w:p>
    <w:p w:rsidR="00622C67" w:rsidRPr="006E4FCE" w:rsidRDefault="00622C67" w:rsidP="004F6F73">
      <w:pPr>
        <w:spacing w:before="120" w:after="120" w:line="240" w:lineRule="auto"/>
      </w:pPr>
      <w:r w:rsidRPr="006E4FCE">
        <w:t>Soyeun Kim</w:t>
      </w:r>
      <w:r w:rsidR="00F4703E" w:rsidRPr="006E4FCE">
        <w:t xml:space="preserve"> (Mar. 2012)</w:t>
      </w:r>
    </w:p>
    <w:p w:rsidR="00622C67" w:rsidRPr="006E4FCE" w:rsidRDefault="00622C67" w:rsidP="004F6F73">
      <w:pPr>
        <w:spacing w:before="120" w:after="120" w:line="240" w:lineRule="auto"/>
      </w:pPr>
      <w:r w:rsidRPr="006E4FCE">
        <w:t>http://onlinelibrary.wiley.com/doi/10.1111/j.1467-9493.2012.00452.x/full</w:t>
      </w:r>
    </w:p>
    <w:p w:rsidR="00AC3E55" w:rsidRDefault="00305D08" w:rsidP="00B5309D">
      <w:pPr>
        <w:spacing w:after="120"/>
        <w:ind w:firstLine="709"/>
        <w:jc w:val="both"/>
        <w:rPr>
          <w:rStyle w:val="hps"/>
          <w:lang w:val="pt-PT"/>
        </w:rPr>
      </w:pPr>
      <w:r>
        <w:rPr>
          <w:rStyle w:val="hps"/>
          <w:lang w:val="pt-PT"/>
        </w:rPr>
        <w:t>A</w:t>
      </w:r>
      <w:r w:rsidRPr="00B5309D">
        <w:rPr>
          <w:rStyle w:val="hps"/>
        </w:rPr>
        <w:t xml:space="preserve"> </w:t>
      </w:r>
      <w:r>
        <w:rPr>
          <w:rStyle w:val="hps"/>
          <w:lang w:val="pt-PT"/>
        </w:rPr>
        <w:t>ecologia política</w:t>
      </w:r>
      <w:r w:rsidRPr="00B5309D">
        <w:rPr>
          <w:rStyle w:val="hps"/>
        </w:rPr>
        <w:t xml:space="preserve"> </w:t>
      </w:r>
      <w:r>
        <w:rPr>
          <w:rStyle w:val="hps"/>
          <w:lang w:val="pt-PT"/>
        </w:rPr>
        <w:t>de</w:t>
      </w:r>
      <w:r w:rsidRPr="00B5309D">
        <w:rPr>
          <w:rStyle w:val="hps"/>
        </w:rPr>
        <w:t xml:space="preserve"> </w:t>
      </w:r>
      <w:r>
        <w:rPr>
          <w:rStyle w:val="hps"/>
          <w:lang w:val="pt-PT"/>
        </w:rPr>
        <w:t>um projeto japonês de AOD ambiental certamente não é</w:t>
      </w:r>
      <w:r w:rsidRPr="00B5309D">
        <w:rPr>
          <w:rStyle w:val="hps"/>
        </w:rPr>
        <w:t xml:space="preserve"> </w:t>
      </w:r>
      <w:r>
        <w:rPr>
          <w:rStyle w:val="hps"/>
          <w:lang w:val="pt-PT"/>
        </w:rPr>
        <w:t>um fenômeno simples</w:t>
      </w:r>
      <w:r w:rsidRPr="00B5309D">
        <w:rPr>
          <w:rStyle w:val="hps"/>
        </w:rPr>
        <w:t xml:space="preserve">, tal como apresentado </w:t>
      </w:r>
      <w:r>
        <w:rPr>
          <w:rStyle w:val="hps"/>
          <w:lang w:val="pt-PT"/>
        </w:rPr>
        <w:t>no objetivo</w:t>
      </w:r>
      <w:r w:rsidRPr="00B5309D">
        <w:rPr>
          <w:rStyle w:val="hps"/>
        </w:rPr>
        <w:t xml:space="preserve"> </w:t>
      </w:r>
      <w:r>
        <w:rPr>
          <w:rStyle w:val="hps"/>
          <w:lang w:val="pt-PT"/>
        </w:rPr>
        <w:t>declarado de</w:t>
      </w:r>
      <w:r w:rsidRPr="00B5309D">
        <w:rPr>
          <w:rStyle w:val="hps"/>
        </w:rPr>
        <w:t xml:space="preserve"> </w:t>
      </w:r>
      <w:r w:rsidRPr="00411435">
        <w:rPr>
          <w:rStyle w:val="hps"/>
          <w:i/>
          <w:lang w:val="pt-PT"/>
        </w:rPr>
        <w:t>"</w:t>
      </w:r>
      <w:r w:rsidRPr="00411435">
        <w:rPr>
          <w:rStyle w:val="hps"/>
          <w:i/>
        </w:rPr>
        <w:t xml:space="preserve">conservar o meio ambiente </w:t>
      </w:r>
      <w:r w:rsidRPr="00411435">
        <w:rPr>
          <w:rStyle w:val="hps"/>
          <w:i/>
          <w:lang w:val="pt-PT"/>
        </w:rPr>
        <w:t xml:space="preserve">e </w:t>
      </w:r>
      <w:r w:rsidR="006351F4" w:rsidRPr="00411435">
        <w:rPr>
          <w:rStyle w:val="hps"/>
          <w:i/>
          <w:lang w:val="pt-PT"/>
        </w:rPr>
        <w:t xml:space="preserve">seus </w:t>
      </w:r>
      <w:r w:rsidRPr="00411435">
        <w:rPr>
          <w:rStyle w:val="hps"/>
          <w:i/>
          <w:lang w:val="pt-PT"/>
        </w:rPr>
        <w:t>preciosos recursos naturais"</w:t>
      </w:r>
      <w:r>
        <w:rPr>
          <w:rStyle w:val="hps"/>
          <w:lang w:val="pt-PT"/>
        </w:rPr>
        <w:t>,</w:t>
      </w:r>
      <w:r w:rsidRPr="00B5309D">
        <w:rPr>
          <w:rStyle w:val="hps"/>
        </w:rPr>
        <w:t xml:space="preserve"> </w:t>
      </w:r>
      <w:r>
        <w:rPr>
          <w:rStyle w:val="hps"/>
          <w:lang w:val="pt-PT"/>
        </w:rPr>
        <w:t>mas sim um assunto condicionado por</w:t>
      </w:r>
      <w:r w:rsidRPr="00B5309D">
        <w:rPr>
          <w:rStyle w:val="hps"/>
        </w:rPr>
        <w:t xml:space="preserve"> </w:t>
      </w:r>
      <w:r>
        <w:rPr>
          <w:rStyle w:val="hps"/>
          <w:lang w:val="pt-PT"/>
        </w:rPr>
        <w:t>forças</w:t>
      </w:r>
      <w:r w:rsidRPr="00B5309D">
        <w:rPr>
          <w:rStyle w:val="hps"/>
        </w:rPr>
        <w:t xml:space="preserve"> </w:t>
      </w:r>
      <w:r>
        <w:rPr>
          <w:rStyle w:val="hps"/>
          <w:lang w:val="pt-PT"/>
        </w:rPr>
        <w:t>conjunturais multiescalares.</w:t>
      </w:r>
      <w:r w:rsidRPr="00B5309D">
        <w:rPr>
          <w:rStyle w:val="hps"/>
        </w:rPr>
        <w:t xml:space="preserve"> </w:t>
      </w:r>
      <w:r>
        <w:rPr>
          <w:rStyle w:val="hps"/>
          <w:lang w:val="pt-PT"/>
        </w:rPr>
        <w:t>Para</w:t>
      </w:r>
      <w:r w:rsidRPr="00B5309D">
        <w:rPr>
          <w:rStyle w:val="hps"/>
        </w:rPr>
        <w:t xml:space="preserve"> </w:t>
      </w:r>
      <w:r>
        <w:rPr>
          <w:rStyle w:val="hps"/>
          <w:lang w:val="pt-PT"/>
        </w:rPr>
        <w:t>uma melhor compreensão</w:t>
      </w:r>
      <w:r w:rsidRPr="00B5309D">
        <w:rPr>
          <w:rStyle w:val="hps"/>
        </w:rPr>
        <w:t xml:space="preserve"> </w:t>
      </w:r>
      <w:r>
        <w:rPr>
          <w:rStyle w:val="hps"/>
          <w:lang w:val="pt-PT"/>
        </w:rPr>
        <w:t>deste doador</w:t>
      </w:r>
      <w:r w:rsidRPr="00B5309D">
        <w:rPr>
          <w:rStyle w:val="hps"/>
        </w:rPr>
        <w:t xml:space="preserve"> </w:t>
      </w:r>
      <w:r>
        <w:rPr>
          <w:rStyle w:val="hps"/>
          <w:lang w:val="pt-PT"/>
        </w:rPr>
        <w:t>não-ocidental</w:t>
      </w:r>
      <w:r w:rsidRPr="00B5309D">
        <w:rPr>
          <w:rStyle w:val="hps"/>
        </w:rPr>
        <w:t xml:space="preserve"> </w:t>
      </w:r>
      <w:r>
        <w:rPr>
          <w:rStyle w:val="hps"/>
          <w:lang w:val="pt-PT"/>
        </w:rPr>
        <w:t>específico,</w:t>
      </w:r>
      <w:r w:rsidRPr="00B5309D">
        <w:rPr>
          <w:rStyle w:val="hps"/>
        </w:rPr>
        <w:t xml:space="preserve"> </w:t>
      </w:r>
      <w:r w:rsidR="006351F4" w:rsidRPr="00B5309D">
        <w:rPr>
          <w:rStyle w:val="hps"/>
        </w:rPr>
        <w:t xml:space="preserve">e também de </w:t>
      </w:r>
      <w:r>
        <w:rPr>
          <w:rStyle w:val="hps"/>
          <w:lang w:val="pt-PT"/>
        </w:rPr>
        <w:t>outros doadores</w:t>
      </w:r>
      <w:r w:rsidRPr="00B5309D">
        <w:rPr>
          <w:rStyle w:val="hps"/>
        </w:rPr>
        <w:t xml:space="preserve">, </w:t>
      </w:r>
      <w:r w:rsidR="006351F4" w:rsidRPr="00B5309D">
        <w:rPr>
          <w:rStyle w:val="hps"/>
        </w:rPr>
        <w:t xml:space="preserve">o artigo analisa as </w:t>
      </w:r>
      <w:r>
        <w:rPr>
          <w:rStyle w:val="hps"/>
          <w:lang w:val="pt-PT"/>
        </w:rPr>
        <w:t>fontes</w:t>
      </w:r>
      <w:r w:rsidRPr="00B5309D">
        <w:rPr>
          <w:rStyle w:val="hps"/>
        </w:rPr>
        <w:t xml:space="preserve"> </w:t>
      </w:r>
      <w:r>
        <w:rPr>
          <w:rStyle w:val="hps"/>
          <w:lang w:val="pt-PT"/>
        </w:rPr>
        <w:t>contextuais</w:t>
      </w:r>
      <w:r w:rsidRPr="00B5309D">
        <w:rPr>
          <w:rStyle w:val="hps"/>
        </w:rPr>
        <w:t xml:space="preserve"> </w:t>
      </w:r>
      <w:r>
        <w:rPr>
          <w:rStyle w:val="hps"/>
          <w:lang w:val="pt-PT"/>
        </w:rPr>
        <w:t>das mudanças ambientais</w:t>
      </w:r>
      <w:r w:rsidRPr="00B5309D">
        <w:rPr>
          <w:rStyle w:val="hps"/>
        </w:rPr>
        <w:t xml:space="preserve"> </w:t>
      </w:r>
      <w:r>
        <w:rPr>
          <w:rStyle w:val="hps"/>
          <w:lang w:val="pt-PT"/>
        </w:rPr>
        <w:t>em relação a duas</w:t>
      </w:r>
      <w:r w:rsidRPr="00B5309D">
        <w:rPr>
          <w:rStyle w:val="hps"/>
        </w:rPr>
        <w:t xml:space="preserve"> </w:t>
      </w:r>
      <w:r w:rsidR="00F4703E" w:rsidRPr="00B5309D">
        <w:rPr>
          <w:rStyle w:val="hps"/>
        </w:rPr>
        <w:t xml:space="preserve">questões </w:t>
      </w:r>
      <w:r w:rsidR="00F4703E">
        <w:rPr>
          <w:rStyle w:val="hps"/>
          <w:lang w:val="pt-PT"/>
        </w:rPr>
        <w:t>centrais</w:t>
      </w:r>
      <w:r w:rsidRPr="00B5309D">
        <w:rPr>
          <w:rStyle w:val="hps"/>
        </w:rPr>
        <w:t xml:space="preserve">: </w:t>
      </w:r>
      <w:r>
        <w:rPr>
          <w:rStyle w:val="hps"/>
          <w:lang w:val="pt-PT"/>
        </w:rPr>
        <w:t>a primeira diz respeito</w:t>
      </w:r>
      <w:r w:rsidRPr="00B5309D">
        <w:rPr>
          <w:rStyle w:val="hps"/>
        </w:rPr>
        <w:t xml:space="preserve"> </w:t>
      </w:r>
      <w:r>
        <w:rPr>
          <w:rStyle w:val="hps"/>
          <w:lang w:val="pt-PT"/>
        </w:rPr>
        <w:t>à forma como a</w:t>
      </w:r>
      <w:r w:rsidRPr="00B5309D">
        <w:rPr>
          <w:rStyle w:val="hps"/>
        </w:rPr>
        <w:t xml:space="preserve"> </w:t>
      </w:r>
      <w:r>
        <w:rPr>
          <w:rStyle w:val="hps"/>
          <w:lang w:val="pt-PT"/>
        </w:rPr>
        <w:t>agenda</w:t>
      </w:r>
      <w:r w:rsidRPr="00B5309D">
        <w:rPr>
          <w:rStyle w:val="hps"/>
        </w:rPr>
        <w:t xml:space="preserve"> </w:t>
      </w:r>
      <w:r>
        <w:rPr>
          <w:rStyle w:val="hps"/>
          <w:lang w:val="pt-PT"/>
        </w:rPr>
        <w:t>verde</w:t>
      </w:r>
      <w:r w:rsidRPr="00B5309D">
        <w:rPr>
          <w:rStyle w:val="hps"/>
        </w:rPr>
        <w:t xml:space="preserve"> </w:t>
      </w:r>
      <w:r>
        <w:rPr>
          <w:rStyle w:val="hps"/>
          <w:lang w:val="pt-PT"/>
        </w:rPr>
        <w:t>internacional é repolitizada e traduzida, tanto</w:t>
      </w:r>
      <w:r w:rsidRPr="00B5309D">
        <w:rPr>
          <w:rStyle w:val="hps"/>
        </w:rPr>
        <w:t xml:space="preserve"> </w:t>
      </w:r>
      <w:r w:rsidR="006351F4" w:rsidRPr="00B5309D">
        <w:rPr>
          <w:rStyle w:val="hps"/>
        </w:rPr>
        <w:t xml:space="preserve">na </w:t>
      </w:r>
      <w:r>
        <w:rPr>
          <w:rStyle w:val="hps"/>
          <w:lang w:val="pt-PT"/>
        </w:rPr>
        <w:t>prática</w:t>
      </w:r>
      <w:r w:rsidRPr="00B5309D">
        <w:rPr>
          <w:rStyle w:val="hps"/>
        </w:rPr>
        <w:t xml:space="preserve"> da ajuda externa japonesa como no contexto local das Filipinas</w:t>
      </w:r>
      <w:r>
        <w:rPr>
          <w:rStyle w:val="hps"/>
          <w:lang w:val="pt-PT"/>
        </w:rPr>
        <w:t>;</w:t>
      </w:r>
      <w:r w:rsidRPr="00B5309D">
        <w:rPr>
          <w:rStyle w:val="hps"/>
        </w:rPr>
        <w:t xml:space="preserve"> </w:t>
      </w:r>
      <w:r>
        <w:rPr>
          <w:rStyle w:val="hps"/>
          <w:lang w:val="pt-PT"/>
        </w:rPr>
        <w:t>a segunda diz respeito</w:t>
      </w:r>
      <w:r w:rsidRPr="00B5309D">
        <w:rPr>
          <w:rStyle w:val="hps"/>
        </w:rPr>
        <w:t xml:space="preserve"> </w:t>
      </w:r>
      <w:r>
        <w:rPr>
          <w:rStyle w:val="hps"/>
          <w:lang w:val="pt-PT"/>
        </w:rPr>
        <w:t>a como as relações</w:t>
      </w:r>
      <w:r w:rsidRPr="00B5309D">
        <w:rPr>
          <w:rStyle w:val="hps"/>
        </w:rPr>
        <w:t xml:space="preserve"> de </w:t>
      </w:r>
      <w:r>
        <w:rPr>
          <w:rStyle w:val="hps"/>
          <w:lang w:val="pt-PT"/>
        </w:rPr>
        <w:t>poder</w:t>
      </w:r>
      <w:r w:rsidRPr="00B5309D">
        <w:rPr>
          <w:rStyle w:val="hps"/>
        </w:rPr>
        <w:t xml:space="preserve"> </w:t>
      </w:r>
      <w:r>
        <w:rPr>
          <w:rStyle w:val="hps"/>
          <w:lang w:val="pt-PT"/>
        </w:rPr>
        <w:t>entre doador e recipiente (</w:t>
      </w:r>
      <w:r w:rsidRPr="00B5309D">
        <w:rPr>
          <w:rStyle w:val="hps"/>
        </w:rPr>
        <w:t xml:space="preserve">e </w:t>
      </w:r>
      <w:r w:rsidR="006351F4" w:rsidRPr="00B5309D">
        <w:rPr>
          <w:rStyle w:val="hps"/>
        </w:rPr>
        <w:t xml:space="preserve">as </w:t>
      </w:r>
      <w:r>
        <w:rPr>
          <w:rStyle w:val="hps"/>
          <w:lang w:val="pt-PT"/>
        </w:rPr>
        <w:t>várias forças</w:t>
      </w:r>
      <w:r w:rsidRPr="00B5309D">
        <w:rPr>
          <w:rStyle w:val="hps"/>
        </w:rPr>
        <w:t xml:space="preserve"> </w:t>
      </w:r>
      <w:r>
        <w:rPr>
          <w:rStyle w:val="hps"/>
          <w:lang w:val="pt-PT"/>
        </w:rPr>
        <w:t>mais a</w:t>
      </w:r>
      <w:r w:rsidR="000727E1">
        <w:rPr>
          <w:rStyle w:val="hps"/>
          <w:lang w:val="pt-PT"/>
        </w:rPr>
        <w:t xml:space="preserve">mplas </w:t>
      </w:r>
      <w:r>
        <w:rPr>
          <w:rStyle w:val="hps"/>
          <w:lang w:val="pt-PT"/>
        </w:rPr>
        <w:t xml:space="preserve">que os </w:t>
      </w:r>
      <w:r w:rsidR="006351F4">
        <w:rPr>
          <w:rStyle w:val="hps"/>
          <w:lang w:val="pt-PT"/>
        </w:rPr>
        <w:t>circundam</w:t>
      </w:r>
      <w:r w:rsidRPr="00B5309D">
        <w:rPr>
          <w:rStyle w:val="hps"/>
        </w:rPr>
        <w:t xml:space="preserve">) </w:t>
      </w:r>
      <w:r>
        <w:rPr>
          <w:rStyle w:val="hps"/>
          <w:lang w:val="pt-PT"/>
        </w:rPr>
        <w:t>pode</w:t>
      </w:r>
      <w:r w:rsidR="006351F4">
        <w:rPr>
          <w:rStyle w:val="hps"/>
          <w:lang w:val="pt-PT"/>
        </w:rPr>
        <w:t>m</w:t>
      </w:r>
      <w:r>
        <w:rPr>
          <w:rStyle w:val="hps"/>
          <w:lang w:val="pt-PT"/>
        </w:rPr>
        <w:t xml:space="preserve"> levar a resultado</w:t>
      </w:r>
      <w:r w:rsidR="006351F4">
        <w:rPr>
          <w:rStyle w:val="hps"/>
          <w:lang w:val="pt-PT"/>
        </w:rPr>
        <w:t>s</w:t>
      </w:r>
      <w:r>
        <w:rPr>
          <w:rStyle w:val="hps"/>
          <w:lang w:val="pt-PT"/>
        </w:rPr>
        <w:t xml:space="preserve"> inesperado</w:t>
      </w:r>
      <w:r w:rsidR="006351F4">
        <w:rPr>
          <w:rStyle w:val="hps"/>
          <w:lang w:val="pt-PT"/>
        </w:rPr>
        <w:t xml:space="preserve">s, à medida em que o </w:t>
      </w:r>
      <w:r>
        <w:rPr>
          <w:rStyle w:val="hps"/>
          <w:lang w:val="pt-PT"/>
        </w:rPr>
        <w:t xml:space="preserve">processo de </w:t>
      </w:r>
      <w:r w:rsidR="006351F4">
        <w:rPr>
          <w:rStyle w:val="hps"/>
          <w:lang w:val="pt-PT"/>
        </w:rPr>
        <w:t xml:space="preserve">cooperação se </w:t>
      </w:r>
      <w:r>
        <w:rPr>
          <w:rStyle w:val="hps"/>
          <w:lang w:val="pt-PT"/>
        </w:rPr>
        <w:t>des</w:t>
      </w:r>
      <w:r w:rsidR="006351F4">
        <w:rPr>
          <w:rStyle w:val="hps"/>
          <w:lang w:val="pt-PT"/>
        </w:rPr>
        <w:t xml:space="preserve">enrola. </w:t>
      </w:r>
      <w:r w:rsidR="00476072" w:rsidRPr="00B5309D">
        <w:rPr>
          <w:rStyle w:val="hps"/>
          <w:lang w:val="pt-PT"/>
        </w:rPr>
        <w:t xml:space="preserve"> </w:t>
      </w:r>
      <w:r w:rsidR="00696A7B" w:rsidRPr="00B5309D">
        <w:rPr>
          <w:rStyle w:val="hps"/>
          <w:lang w:val="pt-PT"/>
        </w:rPr>
        <w:t xml:space="preserve"> </w:t>
      </w:r>
    </w:p>
    <w:p w:rsidR="00B5309D" w:rsidRDefault="00B5309D" w:rsidP="00B5309D">
      <w:pPr>
        <w:pBdr>
          <w:bottom w:val="single" w:sz="4" w:space="1" w:color="auto"/>
        </w:pBdr>
        <w:spacing w:after="120"/>
        <w:ind w:firstLine="709"/>
        <w:jc w:val="both"/>
        <w:rPr>
          <w:rStyle w:val="hps"/>
          <w:lang w:val="pt-PT"/>
        </w:rPr>
      </w:pPr>
    </w:p>
    <w:p w:rsidR="00B72FC2" w:rsidRPr="00C072C1" w:rsidRDefault="00B72FC2" w:rsidP="00B72FC2">
      <w:pPr>
        <w:pStyle w:val="Heading1"/>
        <w:spacing w:before="120" w:after="120" w:line="240" w:lineRule="auto"/>
        <w:rPr>
          <w:rStyle w:val="maintitle"/>
          <w:rFonts w:asciiTheme="minorHAnsi" w:hAnsiTheme="minorHAnsi" w:cstheme="minorHAnsi"/>
          <w:color w:val="4F6228" w:themeColor="accent3" w:themeShade="80"/>
          <w:sz w:val="24"/>
          <w:szCs w:val="24"/>
        </w:rPr>
      </w:pPr>
      <w:r w:rsidRPr="00C072C1">
        <w:rPr>
          <w:rStyle w:val="maintitle"/>
          <w:rFonts w:asciiTheme="minorHAnsi" w:hAnsiTheme="minorHAnsi" w:cstheme="minorHAnsi"/>
          <w:color w:val="4F6228" w:themeColor="accent3" w:themeShade="80"/>
          <w:sz w:val="24"/>
          <w:szCs w:val="24"/>
        </w:rPr>
        <w:lastRenderedPageBreak/>
        <w:t>Cooperação Sul-Sul e agendas de política externa em perspectiva comparada</w:t>
      </w:r>
      <w:r>
        <w:rPr>
          <w:rStyle w:val="maintitle"/>
          <w:rFonts w:asciiTheme="minorHAnsi" w:hAnsiTheme="minorHAnsi" w:cstheme="minorHAnsi"/>
          <w:color w:val="4F6228" w:themeColor="accent3" w:themeShade="80"/>
          <w:sz w:val="24"/>
          <w:szCs w:val="24"/>
        </w:rPr>
        <w:t xml:space="preserve">.  </w:t>
      </w:r>
    </w:p>
    <w:p w:rsidR="00B72FC2" w:rsidRPr="006E4FCE" w:rsidRDefault="00B72FC2" w:rsidP="007D218F">
      <w:pPr>
        <w:spacing w:before="120" w:after="120" w:line="240" w:lineRule="auto"/>
      </w:pPr>
      <w:r w:rsidRPr="006E4FCE">
        <w:t xml:space="preserve">Carlos R.S. Milani  (Abr. 2012) </w:t>
      </w:r>
    </w:p>
    <w:p w:rsidR="00B72FC2" w:rsidRPr="006E4FCE" w:rsidRDefault="00B72FC2" w:rsidP="007D218F">
      <w:pPr>
        <w:spacing w:before="120" w:after="120" w:line="240" w:lineRule="auto"/>
      </w:pPr>
      <w:r w:rsidRPr="006E4FCE">
        <w:t>http://www.iesp.uerj.br/corpo-docente/crsmilani/</w:t>
      </w:r>
    </w:p>
    <w:p w:rsidR="00B72FC2" w:rsidRPr="00C072C1" w:rsidRDefault="00B72FC2" w:rsidP="00B72FC2">
      <w:pPr>
        <w:spacing w:after="120"/>
        <w:ind w:firstLine="709"/>
        <w:jc w:val="both"/>
        <w:rPr>
          <w:rFonts w:ascii="Garamond" w:hAnsi="Garamond"/>
          <w:b/>
          <w:spacing w:val="20"/>
          <w:szCs w:val="32"/>
        </w:rPr>
      </w:pPr>
      <w:r w:rsidRPr="00C072C1">
        <w:rPr>
          <w:rStyle w:val="hps"/>
          <w:lang w:val="pt-PT"/>
        </w:rPr>
        <w:t>A p</w:t>
      </w:r>
      <w:r>
        <w:rPr>
          <w:rStyle w:val="hps"/>
          <w:lang w:val="pt-PT"/>
        </w:rPr>
        <w:t xml:space="preserve">esquisa, ainda em andamento, </w:t>
      </w:r>
      <w:r w:rsidRPr="00C072C1">
        <w:rPr>
          <w:rStyle w:val="hps"/>
          <w:lang w:val="pt-PT"/>
        </w:rPr>
        <w:t>visa a analisar como as estratégias de Cooperação Sul-Sul (CSS) se</w:t>
      </w:r>
      <w:r>
        <w:rPr>
          <w:rStyle w:val="hps"/>
          <w:lang w:val="pt-PT"/>
        </w:rPr>
        <w:t xml:space="preserve"> </w:t>
      </w:r>
      <w:r w:rsidRPr="00C072C1">
        <w:rPr>
          <w:rStyle w:val="hps"/>
          <w:lang w:val="pt-PT"/>
        </w:rPr>
        <w:t>integram nas agendas de política externa de seis países hoje considerados potências</w:t>
      </w:r>
      <w:r>
        <w:rPr>
          <w:rStyle w:val="hps"/>
          <w:lang w:val="pt-PT"/>
        </w:rPr>
        <w:t xml:space="preserve"> </w:t>
      </w:r>
      <w:r w:rsidRPr="00C072C1">
        <w:rPr>
          <w:rStyle w:val="hps"/>
          <w:lang w:val="pt-PT"/>
        </w:rPr>
        <w:t>emergentes: África do Sul, Brasil, China, Índia, México e Turquia. Também chamados</w:t>
      </w:r>
      <w:r>
        <w:rPr>
          <w:rStyle w:val="hps"/>
          <w:lang w:val="pt-PT"/>
        </w:rPr>
        <w:t xml:space="preserve"> </w:t>
      </w:r>
      <w:r w:rsidRPr="00C072C1">
        <w:rPr>
          <w:rStyle w:val="hps"/>
          <w:lang w:val="pt-PT"/>
        </w:rPr>
        <w:t>“</w:t>
      </w:r>
      <w:r w:rsidRPr="00167595">
        <w:rPr>
          <w:rStyle w:val="hps"/>
          <w:i/>
          <w:lang w:val="pt-PT"/>
        </w:rPr>
        <w:t>new powers</w:t>
      </w:r>
      <w:r w:rsidRPr="00C072C1">
        <w:rPr>
          <w:rStyle w:val="hps"/>
          <w:lang w:val="pt-PT"/>
        </w:rPr>
        <w:t>”, “grandes países periféricos” ou “</w:t>
      </w:r>
      <w:r w:rsidRPr="00167595">
        <w:rPr>
          <w:rStyle w:val="hps"/>
          <w:i/>
          <w:lang w:val="pt-PT"/>
        </w:rPr>
        <w:t>rising states</w:t>
      </w:r>
      <w:r w:rsidRPr="00C072C1">
        <w:rPr>
          <w:rStyle w:val="hps"/>
          <w:lang w:val="pt-PT"/>
        </w:rPr>
        <w:t>”, os países de renda média que foram selecionados</w:t>
      </w:r>
      <w:r>
        <w:rPr>
          <w:rStyle w:val="hps"/>
          <w:lang w:val="pt-PT"/>
        </w:rPr>
        <w:t xml:space="preserve"> </w:t>
      </w:r>
      <w:r w:rsidRPr="00C072C1">
        <w:rPr>
          <w:rStyle w:val="hps"/>
          <w:lang w:val="pt-PT"/>
        </w:rPr>
        <w:t>para a pesquisa começam a tornar qualitativamente mais densa a sua participação no</w:t>
      </w:r>
      <w:r>
        <w:rPr>
          <w:rStyle w:val="hps"/>
          <w:lang w:val="pt-PT"/>
        </w:rPr>
        <w:t xml:space="preserve"> </w:t>
      </w:r>
      <w:r w:rsidRPr="00C072C1">
        <w:rPr>
          <w:rStyle w:val="hps"/>
          <w:lang w:val="pt-PT"/>
        </w:rPr>
        <w:t>sistema de cooperação internacional para o desenvolvimento, não mais apenas enquanto</w:t>
      </w:r>
      <w:r>
        <w:rPr>
          <w:rStyle w:val="hps"/>
          <w:lang w:val="pt-PT"/>
        </w:rPr>
        <w:t xml:space="preserve"> </w:t>
      </w:r>
      <w:r w:rsidRPr="00C072C1">
        <w:rPr>
          <w:rStyle w:val="hps"/>
          <w:lang w:val="pt-PT"/>
        </w:rPr>
        <w:t>beneficiários, mas também como doadores. Financiam projetos e prestam cooperação</w:t>
      </w:r>
      <w:r>
        <w:rPr>
          <w:rStyle w:val="hps"/>
          <w:lang w:val="pt-PT"/>
        </w:rPr>
        <w:t xml:space="preserve"> </w:t>
      </w:r>
      <w:r w:rsidRPr="00C072C1">
        <w:rPr>
          <w:rStyle w:val="hps"/>
          <w:lang w:val="pt-PT"/>
        </w:rPr>
        <w:t>técnica em áreas das mais diversas, incluindo saúde pública, educação fundamental,</w:t>
      </w:r>
      <w:r>
        <w:rPr>
          <w:rStyle w:val="hps"/>
          <w:lang w:val="pt-PT"/>
        </w:rPr>
        <w:t xml:space="preserve"> </w:t>
      </w:r>
      <w:r w:rsidRPr="00C072C1">
        <w:rPr>
          <w:rStyle w:val="hps"/>
          <w:lang w:val="pt-PT"/>
        </w:rPr>
        <w:t>meio ambiente, intercâmbio universitário, educação não formal, projetos de assistência</w:t>
      </w:r>
      <w:r>
        <w:rPr>
          <w:rStyle w:val="hps"/>
          <w:lang w:val="pt-PT"/>
        </w:rPr>
        <w:t xml:space="preserve"> </w:t>
      </w:r>
      <w:r w:rsidRPr="00C072C1">
        <w:rPr>
          <w:rStyle w:val="hps"/>
          <w:lang w:val="pt-PT"/>
        </w:rPr>
        <w:t>técnica, desenvolvimento agrícola, cooperação tecnológica e científic</w:t>
      </w:r>
      <w:r>
        <w:rPr>
          <w:rStyle w:val="hps"/>
          <w:lang w:val="pt-PT"/>
        </w:rPr>
        <w:t>a</w:t>
      </w:r>
      <w:r w:rsidRPr="00C072C1">
        <w:rPr>
          <w:rStyle w:val="hps"/>
          <w:lang w:val="pt-PT"/>
        </w:rPr>
        <w:t xml:space="preserve">, gestão pública, bem como </w:t>
      </w:r>
      <w:r>
        <w:rPr>
          <w:rStyle w:val="hps"/>
          <w:lang w:val="pt-PT"/>
        </w:rPr>
        <w:t xml:space="preserve">criação de </w:t>
      </w:r>
      <w:r w:rsidRPr="00C072C1">
        <w:rPr>
          <w:rStyle w:val="hps"/>
          <w:lang w:val="pt-PT"/>
        </w:rPr>
        <w:t>infraestrutura</w:t>
      </w:r>
      <w:r>
        <w:rPr>
          <w:rStyle w:val="hps"/>
          <w:lang w:val="pt-PT"/>
        </w:rPr>
        <w:t>s</w:t>
      </w:r>
      <w:r w:rsidRPr="00C072C1">
        <w:rPr>
          <w:rStyle w:val="hps"/>
          <w:lang w:val="pt-PT"/>
        </w:rPr>
        <w:t>. Atuam em</w:t>
      </w:r>
      <w:r>
        <w:rPr>
          <w:rStyle w:val="hps"/>
          <w:lang w:val="pt-PT"/>
        </w:rPr>
        <w:t xml:space="preserve"> </w:t>
      </w:r>
      <w:r w:rsidRPr="00C072C1">
        <w:rPr>
          <w:rStyle w:val="hps"/>
          <w:lang w:val="pt-PT"/>
        </w:rPr>
        <w:t>parceria com países em desenvolvimento de diferentes regiões do mundo (África,</w:t>
      </w:r>
      <w:r>
        <w:rPr>
          <w:rStyle w:val="hps"/>
          <w:lang w:val="pt-PT"/>
        </w:rPr>
        <w:t xml:space="preserve"> </w:t>
      </w:r>
      <w:r w:rsidRPr="00C072C1">
        <w:rPr>
          <w:rStyle w:val="hps"/>
          <w:lang w:val="pt-PT"/>
        </w:rPr>
        <w:t>América Latina, Oriente Médio e Ásia). A definição de estratégias de CSS em suas</w:t>
      </w:r>
      <w:r>
        <w:rPr>
          <w:rStyle w:val="hps"/>
          <w:lang w:val="pt-PT"/>
        </w:rPr>
        <w:t xml:space="preserve"> </w:t>
      </w:r>
      <w:r w:rsidRPr="00C072C1">
        <w:rPr>
          <w:rStyle w:val="hps"/>
          <w:lang w:val="pt-PT"/>
        </w:rPr>
        <w:t>políticas externas é concomitante à importância que passam a desempenhar na agenda</w:t>
      </w:r>
      <w:r>
        <w:rPr>
          <w:rStyle w:val="hps"/>
          <w:lang w:val="pt-PT"/>
        </w:rPr>
        <w:t xml:space="preserve"> </w:t>
      </w:r>
      <w:r w:rsidRPr="00C072C1">
        <w:rPr>
          <w:rStyle w:val="hps"/>
          <w:lang w:val="pt-PT"/>
        </w:rPr>
        <w:t>política e econômica internacional, particularmente nos processos de reforma da</w:t>
      </w:r>
      <w:r>
        <w:rPr>
          <w:rStyle w:val="hps"/>
          <w:lang w:val="pt-PT"/>
        </w:rPr>
        <w:t xml:space="preserve"> </w:t>
      </w:r>
      <w:r w:rsidRPr="00C072C1">
        <w:rPr>
          <w:rStyle w:val="hps"/>
          <w:lang w:val="pt-PT"/>
        </w:rPr>
        <w:t>governança global e de reconfiguração</w:t>
      </w:r>
      <w:r>
        <w:rPr>
          <w:rStyle w:val="hps"/>
          <w:lang w:val="pt-PT"/>
        </w:rPr>
        <w:t xml:space="preserve"> </w:t>
      </w:r>
      <w:r w:rsidRPr="00EE0B95">
        <w:rPr>
          <w:rStyle w:val="hps"/>
          <w:lang w:val="pt-PT"/>
        </w:rPr>
        <w:t>de alianças regionais e coalizões inter-regionais</w:t>
      </w:r>
      <w:r>
        <w:rPr>
          <w:rStyle w:val="hps"/>
          <w:lang w:val="pt-PT"/>
        </w:rPr>
        <w:t xml:space="preserve">.   </w:t>
      </w:r>
    </w:p>
    <w:p w:rsidR="00B72FC2" w:rsidRDefault="00B72FC2" w:rsidP="00B72FC2">
      <w:pPr>
        <w:pBdr>
          <w:bottom w:val="single" w:sz="4" w:space="1" w:color="auto"/>
        </w:pBdr>
        <w:rPr>
          <w:rFonts w:ascii="Garamond" w:hAnsi="Garamond"/>
          <w:b/>
          <w:spacing w:val="20"/>
          <w:szCs w:val="32"/>
        </w:rPr>
      </w:pPr>
    </w:p>
    <w:p w:rsidR="006B1203" w:rsidRPr="00B5309D" w:rsidRDefault="006B1203" w:rsidP="006B1203">
      <w:pPr>
        <w:pStyle w:val="Heading1"/>
        <w:spacing w:before="120" w:after="120" w:line="240" w:lineRule="auto"/>
        <w:rPr>
          <w:rStyle w:val="maintitle"/>
          <w:rFonts w:asciiTheme="minorHAnsi" w:hAnsiTheme="minorHAnsi" w:cstheme="minorHAnsi"/>
          <w:color w:val="4F6228" w:themeColor="accent3" w:themeShade="80"/>
          <w:sz w:val="24"/>
          <w:szCs w:val="24"/>
          <w:lang w:val="en-US"/>
        </w:rPr>
      </w:pPr>
      <w:r w:rsidRPr="00B5309D">
        <w:rPr>
          <w:rStyle w:val="maintitle"/>
          <w:rFonts w:asciiTheme="minorHAnsi" w:hAnsiTheme="minorHAnsi" w:cstheme="minorHAnsi"/>
          <w:color w:val="4F6228" w:themeColor="accent3" w:themeShade="80"/>
          <w:sz w:val="24"/>
          <w:szCs w:val="24"/>
          <w:lang w:val="en-US"/>
        </w:rPr>
        <w:t xml:space="preserve">The </w:t>
      </w:r>
      <w:r>
        <w:rPr>
          <w:rStyle w:val="maintitle"/>
          <w:rFonts w:asciiTheme="minorHAnsi" w:hAnsiTheme="minorHAnsi" w:cstheme="minorHAnsi"/>
          <w:color w:val="4F6228" w:themeColor="accent3" w:themeShade="80"/>
          <w:sz w:val="24"/>
          <w:szCs w:val="24"/>
          <w:lang w:val="en-US"/>
        </w:rPr>
        <w:t>m</w:t>
      </w:r>
      <w:r w:rsidRPr="00B5309D">
        <w:rPr>
          <w:rStyle w:val="maintitle"/>
          <w:rFonts w:asciiTheme="minorHAnsi" w:hAnsiTheme="minorHAnsi" w:cstheme="minorHAnsi"/>
          <w:color w:val="4F6228" w:themeColor="accent3" w:themeShade="80"/>
          <w:sz w:val="24"/>
          <w:szCs w:val="24"/>
          <w:lang w:val="en-US"/>
        </w:rPr>
        <w:t>oney trail: ranking do</w:t>
      </w:r>
      <w:r>
        <w:rPr>
          <w:rStyle w:val="maintitle"/>
          <w:rFonts w:asciiTheme="minorHAnsi" w:hAnsiTheme="minorHAnsi" w:cstheme="minorHAnsi"/>
          <w:color w:val="4F6228" w:themeColor="accent3" w:themeShade="80"/>
          <w:sz w:val="24"/>
          <w:szCs w:val="24"/>
          <w:lang w:val="en-US"/>
        </w:rPr>
        <w:t xml:space="preserve">nor transparency in foreign aid.  </w:t>
      </w:r>
    </w:p>
    <w:p w:rsidR="006B1203" w:rsidRPr="002931F9" w:rsidRDefault="006B1203" w:rsidP="007D218F">
      <w:pPr>
        <w:spacing w:before="120" w:after="120" w:line="240" w:lineRule="auto"/>
      </w:pPr>
      <w:r w:rsidRPr="002931F9">
        <w:t>Anirban Ghosh e Homi Kharas (Set. 2011)</w:t>
      </w:r>
    </w:p>
    <w:p w:rsidR="006B1203" w:rsidRPr="002931F9" w:rsidRDefault="006B1203" w:rsidP="007D218F">
      <w:pPr>
        <w:spacing w:before="120" w:after="120" w:line="240" w:lineRule="auto"/>
      </w:pPr>
      <w:r w:rsidRPr="002931F9">
        <w:t>http://www.sciencedirect.com/science/article/pii/S0305750X11002014</w:t>
      </w:r>
    </w:p>
    <w:p w:rsidR="006B1203" w:rsidRDefault="009C7217" w:rsidP="009C7217">
      <w:pPr>
        <w:spacing w:after="120"/>
        <w:ind w:firstLine="709"/>
        <w:jc w:val="both"/>
        <w:rPr>
          <w:rStyle w:val="hps"/>
          <w:lang w:val="pt-PT"/>
        </w:rPr>
      </w:pPr>
      <w:r>
        <w:rPr>
          <w:rStyle w:val="hps"/>
          <w:lang w:val="pt-PT"/>
        </w:rPr>
        <w:t>A transparência</w:t>
      </w:r>
      <w:r>
        <w:rPr>
          <w:lang w:val="pt-PT"/>
        </w:rPr>
        <w:t xml:space="preserve"> </w:t>
      </w:r>
      <w:r>
        <w:rPr>
          <w:rStyle w:val="hps"/>
          <w:lang w:val="pt-PT"/>
        </w:rPr>
        <w:t>das atividades de ajuda</w:t>
      </w:r>
      <w:r>
        <w:rPr>
          <w:lang w:val="pt-PT"/>
        </w:rPr>
        <w:t xml:space="preserve"> externa tem sido </w:t>
      </w:r>
      <w:r>
        <w:rPr>
          <w:rStyle w:val="hps"/>
          <w:lang w:val="pt-PT"/>
        </w:rPr>
        <w:t>reconhecida como uma</w:t>
      </w:r>
      <w:r>
        <w:rPr>
          <w:lang w:val="pt-PT"/>
        </w:rPr>
        <w:t xml:space="preserve"> </w:t>
      </w:r>
      <w:r>
        <w:rPr>
          <w:rStyle w:val="hps"/>
          <w:lang w:val="pt-PT"/>
        </w:rPr>
        <w:t>das principais áreas</w:t>
      </w:r>
      <w:r>
        <w:rPr>
          <w:lang w:val="pt-PT"/>
        </w:rPr>
        <w:t xml:space="preserve"> </w:t>
      </w:r>
      <w:r>
        <w:rPr>
          <w:rStyle w:val="hps"/>
          <w:lang w:val="pt-PT"/>
        </w:rPr>
        <w:t>em que</w:t>
      </w:r>
      <w:r>
        <w:rPr>
          <w:lang w:val="pt-PT"/>
        </w:rPr>
        <w:t xml:space="preserve"> </w:t>
      </w:r>
      <w:r>
        <w:rPr>
          <w:rStyle w:val="hps"/>
          <w:lang w:val="pt-PT"/>
        </w:rPr>
        <w:t>a eficácia da AOD podem ser melhorada. Neste trabalho</w:t>
      </w:r>
      <w:r>
        <w:rPr>
          <w:lang w:val="pt-PT"/>
        </w:rPr>
        <w:t xml:space="preserve">, os autores propõem </w:t>
      </w:r>
      <w:r>
        <w:rPr>
          <w:rStyle w:val="hps"/>
          <w:lang w:val="pt-PT"/>
        </w:rPr>
        <w:t>um índice para avaliar e classificar</w:t>
      </w:r>
      <w:r>
        <w:rPr>
          <w:lang w:val="pt-PT"/>
        </w:rPr>
        <w:t xml:space="preserve"> </w:t>
      </w:r>
      <w:r>
        <w:rPr>
          <w:rStyle w:val="hps"/>
          <w:lang w:val="pt-PT"/>
        </w:rPr>
        <w:t xml:space="preserve">os doadores quanto à </w:t>
      </w:r>
      <w:r>
        <w:rPr>
          <w:lang w:val="pt-PT"/>
        </w:rPr>
        <w:t xml:space="preserve">transparência </w:t>
      </w:r>
      <w:r>
        <w:rPr>
          <w:rStyle w:val="hps"/>
          <w:lang w:val="pt-PT"/>
        </w:rPr>
        <w:t>de suas atividades</w:t>
      </w:r>
      <w:r>
        <w:rPr>
          <w:lang w:val="pt-PT"/>
        </w:rPr>
        <w:t xml:space="preserve"> </w:t>
      </w:r>
      <w:r>
        <w:rPr>
          <w:rStyle w:val="hps"/>
          <w:lang w:val="pt-PT"/>
        </w:rPr>
        <w:t>de cooperação internacional. O Índice de</w:t>
      </w:r>
      <w:r>
        <w:rPr>
          <w:lang w:val="pt-PT"/>
        </w:rPr>
        <w:t xml:space="preserve"> </w:t>
      </w:r>
      <w:r>
        <w:rPr>
          <w:rStyle w:val="hps"/>
          <w:lang w:val="pt-PT"/>
        </w:rPr>
        <w:t>Transparência</w:t>
      </w:r>
      <w:r>
        <w:rPr>
          <w:lang w:val="pt-PT"/>
        </w:rPr>
        <w:t xml:space="preserve"> desenvolvido por eles </w:t>
      </w:r>
      <w:r>
        <w:rPr>
          <w:rStyle w:val="hps"/>
          <w:lang w:val="pt-PT"/>
        </w:rPr>
        <w:t>classifica</w:t>
      </w:r>
      <w:r>
        <w:rPr>
          <w:lang w:val="pt-PT"/>
        </w:rPr>
        <w:t xml:space="preserve"> </w:t>
      </w:r>
      <w:r>
        <w:rPr>
          <w:rStyle w:val="hps"/>
          <w:lang w:val="pt-PT"/>
        </w:rPr>
        <w:t>31 agências</w:t>
      </w:r>
      <w:r>
        <w:rPr>
          <w:lang w:val="pt-PT"/>
        </w:rPr>
        <w:t xml:space="preserve"> </w:t>
      </w:r>
      <w:r>
        <w:rPr>
          <w:rStyle w:val="hps"/>
          <w:lang w:val="pt-PT"/>
        </w:rPr>
        <w:t>doadoras bilaterais e multilaterais</w:t>
      </w:r>
      <w:r>
        <w:rPr>
          <w:lang w:val="pt-PT"/>
        </w:rPr>
        <w:t xml:space="preserve"> segundo s</w:t>
      </w:r>
      <w:r>
        <w:rPr>
          <w:rStyle w:val="hps"/>
          <w:lang w:val="pt-PT"/>
        </w:rPr>
        <w:t>eis medidas de</w:t>
      </w:r>
      <w:r>
        <w:rPr>
          <w:lang w:val="pt-PT"/>
        </w:rPr>
        <w:t xml:space="preserve"> </w:t>
      </w:r>
      <w:r>
        <w:rPr>
          <w:rStyle w:val="hps"/>
          <w:lang w:val="pt-PT"/>
        </w:rPr>
        <w:t>transparência.</w:t>
      </w:r>
      <w:r>
        <w:rPr>
          <w:lang w:val="pt-PT"/>
        </w:rPr>
        <w:t xml:space="preserve"> Uma das descobertas deste estudo é que ser </w:t>
      </w:r>
      <w:r>
        <w:rPr>
          <w:rStyle w:val="hps"/>
          <w:lang w:val="pt-PT"/>
        </w:rPr>
        <w:t>um</w:t>
      </w:r>
      <w:r>
        <w:rPr>
          <w:lang w:val="pt-PT"/>
        </w:rPr>
        <w:t xml:space="preserve"> </w:t>
      </w:r>
      <w:r>
        <w:rPr>
          <w:rStyle w:val="hps"/>
          <w:lang w:val="pt-PT"/>
        </w:rPr>
        <w:t>membro da</w:t>
      </w:r>
      <w:r>
        <w:rPr>
          <w:lang w:val="pt-PT"/>
        </w:rPr>
        <w:t xml:space="preserve"> </w:t>
      </w:r>
      <w:r>
        <w:rPr>
          <w:rStyle w:val="hps"/>
          <w:lang w:val="pt-PT"/>
        </w:rPr>
        <w:t>IATI (International Aid Transparency Initiative) é um forte indicador de que um doador</w:t>
      </w:r>
      <w:r>
        <w:rPr>
          <w:lang w:val="pt-PT"/>
        </w:rPr>
        <w:t xml:space="preserve"> irá revelar-se </w:t>
      </w:r>
      <w:r>
        <w:rPr>
          <w:rStyle w:val="hps"/>
          <w:lang w:val="pt-PT"/>
        </w:rPr>
        <w:t>mais transparente</w:t>
      </w:r>
      <w:r>
        <w:rPr>
          <w:lang w:val="pt-PT"/>
        </w:rPr>
        <w:t xml:space="preserve"> </w:t>
      </w:r>
      <w:r>
        <w:rPr>
          <w:rStyle w:val="hps"/>
          <w:lang w:val="pt-PT"/>
        </w:rPr>
        <w:t>na maioria das</w:t>
      </w:r>
      <w:r>
        <w:rPr>
          <w:lang w:val="pt-PT"/>
        </w:rPr>
        <w:t xml:space="preserve"> </w:t>
      </w:r>
      <w:r>
        <w:rPr>
          <w:rStyle w:val="hps"/>
          <w:lang w:val="pt-PT"/>
        </w:rPr>
        <w:t>outras dimensões</w:t>
      </w:r>
      <w:r>
        <w:rPr>
          <w:lang w:val="pt-PT"/>
        </w:rPr>
        <w:t xml:space="preserve"> </w:t>
      </w:r>
      <w:r>
        <w:rPr>
          <w:rStyle w:val="hps"/>
          <w:lang w:val="pt-PT"/>
        </w:rPr>
        <w:t>também.</w:t>
      </w:r>
      <w:r>
        <w:rPr>
          <w:lang w:val="pt-PT"/>
        </w:rPr>
        <w:t xml:space="preserve"> N</w:t>
      </w:r>
      <w:r>
        <w:rPr>
          <w:rStyle w:val="hps"/>
          <w:lang w:val="pt-PT"/>
        </w:rPr>
        <w:t>enhuma relação</w:t>
      </w:r>
      <w:r>
        <w:rPr>
          <w:lang w:val="pt-PT"/>
        </w:rPr>
        <w:t xml:space="preserve"> é encontrada </w:t>
      </w:r>
      <w:r>
        <w:rPr>
          <w:rStyle w:val="hps"/>
          <w:lang w:val="pt-PT"/>
        </w:rPr>
        <w:t>entre a transparência</w:t>
      </w:r>
      <w:r>
        <w:rPr>
          <w:lang w:val="pt-PT"/>
        </w:rPr>
        <w:t xml:space="preserve"> </w:t>
      </w:r>
      <w:r>
        <w:rPr>
          <w:rStyle w:val="hps"/>
          <w:lang w:val="pt-PT"/>
        </w:rPr>
        <w:t>e os volumes</w:t>
      </w:r>
      <w:r>
        <w:rPr>
          <w:lang w:val="pt-PT"/>
        </w:rPr>
        <w:t xml:space="preserve"> </w:t>
      </w:r>
      <w:r>
        <w:rPr>
          <w:rStyle w:val="hps"/>
          <w:lang w:val="pt-PT"/>
        </w:rPr>
        <w:t>de ajuda externa dispensados pelos doadores</w:t>
      </w:r>
      <w:r>
        <w:rPr>
          <w:lang w:val="pt-PT"/>
        </w:rPr>
        <w:t xml:space="preserve">. De uma maneira geral, a </w:t>
      </w:r>
      <w:r>
        <w:rPr>
          <w:rStyle w:val="hps"/>
          <w:lang w:val="pt-PT"/>
        </w:rPr>
        <w:t>International Development Association e a Austrália</w:t>
      </w:r>
      <w:r>
        <w:rPr>
          <w:lang w:val="pt-PT"/>
        </w:rPr>
        <w:t xml:space="preserve"> </w:t>
      </w:r>
      <w:r>
        <w:rPr>
          <w:rStyle w:val="hps"/>
          <w:lang w:val="pt-PT"/>
        </w:rPr>
        <w:t>são identificad</w:t>
      </w:r>
      <w:r w:rsidR="00DA2A82">
        <w:rPr>
          <w:rStyle w:val="hps"/>
          <w:lang w:val="pt-PT"/>
        </w:rPr>
        <w:t>a</w:t>
      </w:r>
      <w:r>
        <w:rPr>
          <w:rStyle w:val="hps"/>
          <w:lang w:val="pt-PT"/>
        </w:rPr>
        <w:t>s como</w:t>
      </w:r>
      <w:r>
        <w:rPr>
          <w:lang w:val="pt-PT"/>
        </w:rPr>
        <w:t xml:space="preserve"> </w:t>
      </w:r>
      <w:r>
        <w:rPr>
          <w:rStyle w:val="hps"/>
          <w:lang w:val="pt-PT"/>
        </w:rPr>
        <w:t>os doadores mais</w:t>
      </w:r>
      <w:r>
        <w:rPr>
          <w:lang w:val="pt-PT"/>
        </w:rPr>
        <w:t xml:space="preserve"> </w:t>
      </w:r>
      <w:r>
        <w:rPr>
          <w:rStyle w:val="hps"/>
          <w:lang w:val="pt-PT"/>
        </w:rPr>
        <w:t>transparentes</w:t>
      </w:r>
      <w:r>
        <w:rPr>
          <w:lang w:val="pt-PT"/>
        </w:rPr>
        <w:t xml:space="preserve">, enquanto que a Coréia </w:t>
      </w:r>
      <w:r>
        <w:rPr>
          <w:rStyle w:val="hps"/>
          <w:lang w:val="pt-PT"/>
        </w:rPr>
        <w:t xml:space="preserve">do Sul e o </w:t>
      </w:r>
      <w:r>
        <w:rPr>
          <w:lang w:val="pt-PT"/>
        </w:rPr>
        <w:t>Inter-American Development Bank Special Fund s</w:t>
      </w:r>
      <w:r>
        <w:rPr>
          <w:rStyle w:val="hps"/>
          <w:lang w:val="pt-PT"/>
        </w:rPr>
        <w:t>ão os menos</w:t>
      </w:r>
      <w:r>
        <w:rPr>
          <w:lang w:val="pt-PT"/>
        </w:rPr>
        <w:t xml:space="preserve"> </w:t>
      </w:r>
      <w:r>
        <w:rPr>
          <w:rStyle w:val="hps"/>
          <w:lang w:val="pt-PT"/>
        </w:rPr>
        <w:t>transparentes.</w:t>
      </w:r>
    </w:p>
    <w:p w:rsidR="009C7217" w:rsidRPr="009C7217" w:rsidRDefault="009C7217" w:rsidP="006B1203">
      <w:pPr>
        <w:pBdr>
          <w:bottom w:val="single" w:sz="4" w:space="1" w:color="auto"/>
        </w:pBdr>
      </w:pPr>
    </w:p>
    <w:p w:rsidR="00B72FC2" w:rsidRPr="00B5309D" w:rsidRDefault="00B72FC2" w:rsidP="00B72FC2">
      <w:pPr>
        <w:pStyle w:val="Heading1"/>
        <w:spacing w:before="120" w:after="120" w:line="240" w:lineRule="auto"/>
        <w:rPr>
          <w:rStyle w:val="maintitle"/>
          <w:rFonts w:asciiTheme="minorHAnsi" w:hAnsiTheme="minorHAnsi" w:cstheme="minorHAnsi"/>
          <w:color w:val="4F6228" w:themeColor="accent3" w:themeShade="80"/>
          <w:sz w:val="24"/>
          <w:szCs w:val="24"/>
          <w:lang w:val="en-US"/>
        </w:rPr>
      </w:pPr>
      <w:r w:rsidRPr="00B5309D">
        <w:rPr>
          <w:rStyle w:val="maintitle"/>
          <w:rFonts w:asciiTheme="minorHAnsi" w:hAnsiTheme="minorHAnsi" w:cstheme="minorHAnsi"/>
          <w:color w:val="4F6228" w:themeColor="accent3" w:themeShade="80"/>
          <w:sz w:val="24"/>
          <w:szCs w:val="24"/>
          <w:lang w:val="en-US"/>
        </w:rPr>
        <w:t>What determines the size of aid projects?</w:t>
      </w:r>
    </w:p>
    <w:p w:rsidR="00B72FC2" w:rsidRPr="007D218F" w:rsidRDefault="00B72FC2" w:rsidP="007D218F">
      <w:pPr>
        <w:spacing w:before="120" w:after="120" w:line="240" w:lineRule="auto"/>
        <w:rPr>
          <w:lang w:val="en-US"/>
        </w:rPr>
      </w:pPr>
      <w:r w:rsidRPr="007D218F">
        <w:rPr>
          <w:lang w:val="en-US"/>
        </w:rPr>
        <w:t xml:space="preserve">Christopher </w:t>
      </w:r>
      <w:proofErr w:type="spellStart"/>
      <w:r w:rsidRPr="007D218F">
        <w:rPr>
          <w:lang w:val="en-US"/>
        </w:rPr>
        <w:t>Kilby</w:t>
      </w:r>
      <w:proofErr w:type="spellEnd"/>
      <w:r w:rsidRPr="007D218F">
        <w:rPr>
          <w:lang w:val="en-US"/>
        </w:rPr>
        <w:t xml:space="preserve"> (Ago. 2011)</w:t>
      </w:r>
    </w:p>
    <w:p w:rsidR="00B72FC2" w:rsidRPr="007D218F" w:rsidRDefault="00B72FC2" w:rsidP="007D218F">
      <w:pPr>
        <w:spacing w:before="120" w:after="120" w:line="240" w:lineRule="auto"/>
        <w:rPr>
          <w:lang w:val="en-US"/>
        </w:rPr>
      </w:pPr>
      <w:r w:rsidRPr="007D218F">
        <w:rPr>
          <w:lang w:val="en-US"/>
        </w:rPr>
        <w:t>http://www.sciencedirect.com/science/article/pii/S0305750X11001987</w:t>
      </w:r>
      <w:r w:rsidR="005E0CC4">
        <w:rPr>
          <w:lang w:val="en-US"/>
        </w:rPr>
        <w:t xml:space="preserve">   </w:t>
      </w:r>
    </w:p>
    <w:p w:rsidR="00356AC4" w:rsidRPr="00356AC4" w:rsidRDefault="00356AC4" w:rsidP="00B72FC2">
      <w:pPr>
        <w:spacing w:after="120"/>
        <w:ind w:firstLine="709"/>
        <w:jc w:val="both"/>
        <w:rPr>
          <w:rStyle w:val="hps"/>
        </w:rPr>
      </w:pPr>
      <w:r>
        <w:rPr>
          <w:rStyle w:val="hps"/>
          <w:lang w:val="pt-PT"/>
        </w:rPr>
        <w:lastRenderedPageBreak/>
        <w:t>Ao longo dos</w:t>
      </w:r>
      <w:r>
        <w:rPr>
          <w:lang w:val="pt-PT"/>
        </w:rPr>
        <w:t xml:space="preserve"> </w:t>
      </w:r>
      <w:r>
        <w:rPr>
          <w:rStyle w:val="hps"/>
          <w:lang w:val="pt-PT"/>
        </w:rPr>
        <w:t>últimos anos,</w:t>
      </w:r>
      <w:r>
        <w:rPr>
          <w:lang w:val="pt-PT"/>
        </w:rPr>
        <w:t xml:space="preserve"> </w:t>
      </w:r>
      <w:r>
        <w:rPr>
          <w:rStyle w:val="hps"/>
          <w:lang w:val="pt-PT"/>
        </w:rPr>
        <w:t>considerável atenção</w:t>
      </w:r>
      <w:r>
        <w:rPr>
          <w:lang w:val="pt-PT"/>
        </w:rPr>
        <w:t xml:space="preserve"> </w:t>
      </w:r>
      <w:r>
        <w:rPr>
          <w:rStyle w:val="hps"/>
          <w:lang w:val="pt-PT"/>
        </w:rPr>
        <w:t>tem s</w:t>
      </w:r>
      <w:r w:rsidR="00C54F16">
        <w:rPr>
          <w:rStyle w:val="hps"/>
          <w:lang w:val="pt-PT"/>
        </w:rPr>
        <w:t>ido dedicada à f</w:t>
      </w:r>
      <w:r>
        <w:rPr>
          <w:rStyle w:val="hps"/>
          <w:lang w:val="pt-PT"/>
        </w:rPr>
        <w:t>ragmentação da ajuda</w:t>
      </w:r>
      <w:r w:rsidR="00C54F16">
        <w:rPr>
          <w:rStyle w:val="hps"/>
          <w:lang w:val="pt-PT"/>
        </w:rPr>
        <w:t xml:space="preserve"> externa</w:t>
      </w:r>
      <w:r>
        <w:rPr>
          <w:lang w:val="pt-PT"/>
        </w:rPr>
        <w:t xml:space="preserve">, </w:t>
      </w:r>
      <w:r w:rsidR="00C54F16">
        <w:rPr>
          <w:lang w:val="pt-PT"/>
        </w:rPr>
        <w:t xml:space="preserve">à </w:t>
      </w:r>
      <w:r>
        <w:rPr>
          <w:lang w:val="pt-PT"/>
        </w:rPr>
        <w:t xml:space="preserve">proliferação </w:t>
      </w:r>
      <w:r>
        <w:rPr>
          <w:rStyle w:val="hps"/>
          <w:lang w:val="pt-PT"/>
        </w:rPr>
        <w:t>de d</w:t>
      </w:r>
      <w:r w:rsidR="00C54F16">
        <w:rPr>
          <w:rStyle w:val="hps"/>
          <w:lang w:val="pt-PT"/>
        </w:rPr>
        <w:t>o</w:t>
      </w:r>
      <w:r>
        <w:rPr>
          <w:rStyle w:val="hps"/>
          <w:lang w:val="pt-PT"/>
        </w:rPr>
        <w:t xml:space="preserve">adores e </w:t>
      </w:r>
      <w:r w:rsidR="00C54F16">
        <w:rPr>
          <w:rStyle w:val="hps"/>
          <w:lang w:val="pt-PT"/>
        </w:rPr>
        <w:t>de proje</w:t>
      </w:r>
      <w:r>
        <w:rPr>
          <w:rStyle w:val="hps"/>
          <w:lang w:val="pt-PT"/>
        </w:rPr>
        <w:t>tos</w:t>
      </w:r>
      <w:r>
        <w:rPr>
          <w:lang w:val="pt-PT"/>
        </w:rPr>
        <w:t xml:space="preserve"> </w:t>
      </w:r>
      <w:r w:rsidR="00C54F16">
        <w:rPr>
          <w:lang w:val="pt-PT"/>
        </w:rPr>
        <w:t xml:space="preserve">nos </w:t>
      </w:r>
      <w:r>
        <w:rPr>
          <w:rStyle w:val="hps"/>
          <w:lang w:val="pt-PT"/>
        </w:rPr>
        <w:t>países em desenvolvimento</w:t>
      </w:r>
      <w:r>
        <w:rPr>
          <w:lang w:val="pt-PT"/>
        </w:rPr>
        <w:t xml:space="preserve">. </w:t>
      </w:r>
      <w:r>
        <w:rPr>
          <w:rStyle w:val="hps"/>
          <w:lang w:val="pt-PT"/>
        </w:rPr>
        <w:t xml:space="preserve">A fragmentação da </w:t>
      </w:r>
      <w:r w:rsidR="00C54F16">
        <w:rPr>
          <w:rStyle w:val="hps"/>
          <w:lang w:val="pt-PT"/>
        </w:rPr>
        <w:t xml:space="preserve">cooperação </w:t>
      </w:r>
      <w:r>
        <w:rPr>
          <w:rStyle w:val="hps"/>
          <w:lang w:val="pt-PT"/>
        </w:rPr>
        <w:t>continua a aumentar</w:t>
      </w:r>
      <w:r w:rsidR="00C54F16">
        <w:rPr>
          <w:rStyle w:val="hps"/>
          <w:lang w:val="pt-PT"/>
        </w:rPr>
        <w:t>,</w:t>
      </w:r>
      <w:r>
        <w:rPr>
          <w:lang w:val="pt-PT"/>
        </w:rPr>
        <w:t xml:space="preserve"> </w:t>
      </w:r>
      <w:r>
        <w:rPr>
          <w:rStyle w:val="hps"/>
          <w:lang w:val="pt-PT"/>
        </w:rPr>
        <w:t>apesar dos esforços</w:t>
      </w:r>
      <w:r>
        <w:rPr>
          <w:lang w:val="pt-PT"/>
        </w:rPr>
        <w:t xml:space="preserve"> </w:t>
      </w:r>
      <w:r>
        <w:rPr>
          <w:rStyle w:val="hps"/>
          <w:lang w:val="pt-PT"/>
        </w:rPr>
        <w:t>internacionais</w:t>
      </w:r>
      <w:r>
        <w:rPr>
          <w:lang w:val="pt-PT"/>
        </w:rPr>
        <w:t xml:space="preserve"> </w:t>
      </w:r>
      <w:r>
        <w:rPr>
          <w:rStyle w:val="hps"/>
          <w:lang w:val="pt-PT"/>
        </w:rPr>
        <w:t>para promover a</w:t>
      </w:r>
      <w:r>
        <w:rPr>
          <w:lang w:val="pt-PT"/>
        </w:rPr>
        <w:t xml:space="preserve"> </w:t>
      </w:r>
      <w:r>
        <w:rPr>
          <w:rStyle w:val="hps"/>
          <w:lang w:val="pt-PT"/>
        </w:rPr>
        <w:t>coordenação entre doadores</w:t>
      </w:r>
      <w:r>
        <w:rPr>
          <w:lang w:val="pt-PT"/>
        </w:rPr>
        <w:t xml:space="preserve">. </w:t>
      </w:r>
      <w:r>
        <w:rPr>
          <w:rStyle w:val="hps"/>
          <w:lang w:val="pt-PT"/>
        </w:rPr>
        <w:t>Um</w:t>
      </w:r>
      <w:r>
        <w:rPr>
          <w:lang w:val="pt-PT"/>
        </w:rPr>
        <w:t xml:space="preserve"> </w:t>
      </w:r>
      <w:r>
        <w:rPr>
          <w:rStyle w:val="hps"/>
          <w:lang w:val="pt-PT"/>
        </w:rPr>
        <w:t xml:space="preserve">possível </w:t>
      </w:r>
      <w:r w:rsidR="00C54F16">
        <w:rPr>
          <w:rStyle w:val="hps"/>
          <w:lang w:val="pt-PT"/>
        </w:rPr>
        <w:t xml:space="preserve">resultado </w:t>
      </w:r>
      <w:r>
        <w:rPr>
          <w:rStyle w:val="hps"/>
          <w:lang w:val="pt-PT"/>
        </w:rPr>
        <w:t>da fragmentação é</w:t>
      </w:r>
      <w:r>
        <w:rPr>
          <w:lang w:val="pt-PT"/>
        </w:rPr>
        <w:t xml:space="preserve"> </w:t>
      </w:r>
      <w:r w:rsidR="00C54F16">
        <w:rPr>
          <w:lang w:val="pt-PT"/>
        </w:rPr>
        <w:t xml:space="preserve">que os </w:t>
      </w:r>
      <w:r>
        <w:rPr>
          <w:rStyle w:val="hps"/>
          <w:lang w:val="pt-PT"/>
        </w:rPr>
        <w:t>projetos</w:t>
      </w:r>
      <w:r>
        <w:rPr>
          <w:lang w:val="pt-PT"/>
        </w:rPr>
        <w:t xml:space="preserve"> </w:t>
      </w:r>
      <w:r w:rsidR="00C54F16">
        <w:rPr>
          <w:lang w:val="pt-PT"/>
        </w:rPr>
        <w:t xml:space="preserve">tornam-se menores, </w:t>
      </w:r>
      <w:r w:rsidR="00B37C7D">
        <w:rPr>
          <w:lang w:val="pt-PT"/>
        </w:rPr>
        <w:t xml:space="preserve">o que implica em </w:t>
      </w:r>
      <w:r>
        <w:rPr>
          <w:rStyle w:val="hps"/>
          <w:lang w:val="pt-PT"/>
        </w:rPr>
        <w:t>mais</w:t>
      </w:r>
      <w:r>
        <w:rPr>
          <w:lang w:val="pt-PT"/>
        </w:rPr>
        <w:t xml:space="preserve"> </w:t>
      </w:r>
      <w:r>
        <w:rPr>
          <w:rStyle w:val="hps"/>
          <w:lang w:val="pt-PT"/>
        </w:rPr>
        <w:t>trabalho administrativo para</w:t>
      </w:r>
      <w:r>
        <w:rPr>
          <w:lang w:val="pt-PT"/>
        </w:rPr>
        <w:t xml:space="preserve"> </w:t>
      </w:r>
      <w:r>
        <w:rPr>
          <w:rStyle w:val="hps"/>
          <w:lang w:val="pt-PT"/>
        </w:rPr>
        <w:t>os governos beneficiários</w:t>
      </w:r>
      <w:r w:rsidR="00B37C7D">
        <w:rPr>
          <w:lang w:val="pt-PT"/>
        </w:rPr>
        <w:t xml:space="preserve">, já </w:t>
      </w:r>
      <w:r>
        <w:rPr>
          <w:rStyle w:val="hps"/>
          <w:lang w:val="pt-PT"/>
        </w:rPr>
        <w:t>sobrecarregados</w:t>
      </w:r>
      <w:r w:rsidR="00B37C7D">
        <w:rPr>
          <w:rStyle w:val="hps"/>
          <w:lang w:val="pt-PT"/>
        </w:rPr>
        <w:t>,</w:t>
      </w:r>
      <w:r>
        <w:rPr>
          <w:lang w:val="pt-PT"/>
        </w:rPr>
        <w:t xml:space="preserve"> </w:t>
      </w:r>
      <w:r>
        <w:rPr>
          <w:rStyle w:val="hps"/>
          <w:lang w:val="pt-PT"/>
        </w:rPr>
        <w:t>p</w:t>
      </w:r>
      <w:r w:rsidR="00B37C7D">
        <w:rPr>
          <w:rStyle w:val="hps"/>
          <w:lang w:val="pt-PT"/>
        </w:rPr>
        <w:t xml:space="preserve">ara </w:t>
      </w:r>
      <w:r>
        <w:rPr>
          <w:rStyle w:val="hps"/>
          <w:lang w:val="pt-PT"/>
        </w:rPr>
        <w:t>cada dólar de</w:t>
      </w:r>
      <w:r>
        <w:rPr>
          <w:lang w:val="pt-PT"/>
        </w:rPr>
        <w:t xml:space="preserve"> </w:t>
      </w:r>
      <w:r>
        <w:rPr>
          <w:rStyle w:val="hps"/>
          <w:lang w:val="pt-PT"/>
        </w:rPr>
        <w:t>ajuda recebida</w:t>
      </w:r>
      <w:r>
        <w:rPr>
          <w:lang w:val="pt-PT"/>
        </w:rPr>
        <w:t xml:space="preserve">. </w:t>
      </w:r>
      <w:r>
        <w:rPr>
          <w:rStyle w:val="hps"/>
          <w:lang w:val="pt-PT"/>
        </w:rPr>
        <w:t>Est</w:t>
      </w:r>
      <w:r w:rsidR="00B37C7D">
        <w:rPr>
          <w:rStyle w:val="hps"/>
          <w:lang w:val="pt-PT"/>
        </w:rPr>
        <w:t xml:space="preserve">a pesquisa utiliza </w:t>
      </w:r>
      <w:r>
        <w:rPr>
          <w:rStyle w:val="hps"/>
          <w:lang w:val="pt-PT"/>
        </w:rPr>
        <w:t>dados</w:t>
      </w:r>
      <w:r>
        <w:rPr>
          <w:lang w:val="pt-PT"/>
        </w:rPr>
        <w:t xml:space="preserve"> </w:t>
      </w:r>
      <w:r w:rsidR="00B37C7D">
        <w:rPr>
          <w:lang w:val="pt-PT"/>
        </w:rPr>
        <w:t xml:space="preserve">da plataforma </w:t>
      </w:r>
      <w:r>
        <w:rPr>
          <w:rStyle w:val="hps"/>
          <w:lang w:val="pt-PT"/>
        </w:rPr>
        <w:t>AidData</w:t>
      </w:r>
      <w:r>
        <w:rPr>
          <w:lang w:val="pt-PT"/>
        </w:rPr>
        <w:t xml:space="preserve"> </w:t>
      </w:r>
      <w:r w:rsidR="00B37C7D">
        <w:rPr>
          <w:lang w:val="pt-PT"/>
        </w:rPr>
        <w:t xml:space="preserve">sobre </w:t>
      </w:r>
      <w:r>
        <w:rPr>
          <w:rStyle w:val="hps"/>
          <w:lang w:val="pt-PT"/>
        </w:rPr>
        <w:t>compromissos bilaterais</w:t>
      </w:r>
      <w:r w:rsidR="00B37C7D">
        <w:rPr>
          <w:rStyle w:val="hps"/>
          <w:lang w:val="pt-PT"/>
        </w:rPr>
        <w:t xml:space="preserve"> de cooperação</w:t>
      </w:r>
      <w:r>
        <w:rPr>
          <w:lang w:val="pt-PT"/>
        </w:rPr>
        <w:t>, setor</w:t>
      </w:r>
      <w:r w:rsidR="00B37C7D">
        <w:rPr>
          <w:lang w:val="pt-PT"/>
        </w:rPr>
        <w:t>es</w:t>
      </w:r>
      <w:r>
        <w:rPr>
          <w:lang w:val="pt-PT"/>
        </w:rPr>
        <w:t xml:space="preserve"> e </w:t>
      </w:r>
      <w:r>
        <w:rPr>
          <w:rStyle w:val="hps"/>
          <w:lang w:val="pt-PT"/>
        </w:rPr>
        <w:t>agências de financiamento</w:t>
      </w:r>
      <w:r>
        <w:rPr>
          <w:lang w:val="pt-PT"/>
        </w:rPr>
        <w:t xml:space="preserve"> </w:t>
      </w:r>
      <w:r>
        <w:rPr>
          <w:rStyle w:val="hps"/>
          <w:lang w:val="pt-PT"/>
        </w:rPr>
        <w:t>para explorar</w:t>
      </w:r>
      <w:r>
        <w:rPr>
          <w:lang w:val="pt-PT"/>
        </w:rPr>
        <w:t xml:space="preserve"> </w:t>
      </w:r>
      <w:r>
        <w:rPr>
          <w:rStyle w:val="hps"/>
          <w:lang w:val="pt-PT"/>
        </w:rPr>
        <w:t xml:space="preserve">os </w:t>
      </w:r>
      <w:r w:rsidR="00B37C7D">
        <w:rPr>
          <w:rStyle w:val="hps"/>
          <w:lang w:val="pt-PT"/>
        </w:rPr>
        <w:t xml:space="preserve">fatores </w:t>
      </w:r>
      <w:r>
        <w:rPr>
          <w:rStyle w:val="hps"/>
          <w:lang w:val="pt-PT"/>
        </w:rPr>
        <w:t>determinantes do</w:t>
      </w:r>
      <w:r>
        <w:rPr>
          <w:lang w:val="pt-PT"/>
        </w:rPr>
        <w:t xml:space="preserve"> </w:t>
      </w:r>
      <w:r>
        <w:rPr>
          <w:rStyle w:val="hps"/>
          <w:lang w:val="pt-PT"/>
        </w:rPr>
        <w:t>tamanho do</w:t>
      </w:r>
      <w:r w:rsidR="00B37C7D">
        <w:rPr>
          <w:rStyle w:val="hps"/>
          <w:lang w:val="pt-PT"/>
        </w:rPr>
        <w:t>s</w:t>
      </w:r>
      <w:r>
        <w:rPr>
          <w:rStyle w:val="hps"/>
          <w:lang w:val="pt-PT"/>
        </w:rPr>
        <w:t xml:space="preserve"> projeto</w:t>
      </w:r>
      <w:r w:rsidR="00B37C7D">
        <w:rPr>
          <w:rStyle w:val="hps"/>
          <w:lang w:val="pt-PT"/>
        </w:rPr>
        <w:t>s</w:t>
      </w:r>
      <w:r>
        <w:rPr>
          <w:lang w:val="pt-PT"/>
        </w:rPr>
        <w:t xml:space="preserve"> </w:t>
      </w:r>
      <w:r>
        <w:rPr>
          <w:rStyle w:val="hps"/>
          <w:lang w:val="pt-PT"/>
        </w:rPr>
        <w:t>e para melhor compreender</w:t>
      </w:r>
      <w:r>
        <w:rPr>
          <w:lang w:val="pt-PT"/>
        </w:rPr>
        <w:t xml:space="preserve"> </w:t>
      </w:r>
      <w:r>
        <w:rPr>
          <w:rStyle w:val="hps"/>
          <w:lang w:val="pt-PT"/>
        </w:rPr>
        <w:t>as forças motrizes</w:t>
      </w:r>
      <w:r>
        <w:rPr>
          <w:lang w:val="pt-PT"/>
        </w:rPr>
        <w:t xml:space="preserve"> </w:t>
      </w:r>
      <w:r>
        <w:rPr>
          <w:rStyle w:val="hps"/>
          <w:lang w:val="pt-PT"/>
        </w:rPr>
        <w:t>da fragmentação da ajuda</w:t>
      </w:r>
      <w:r w:rsidR="00B37C7D">
        <w:rPr>
          <w:rStyle w:val="hps"/>
          <w:lang w:val="pt-PT"/>
        </w:rPr>
        <w:t xml:space="preserve"> externa</w:t>
      </w:r>
      <w:r>
        <w:rPr>
          <w:lang w:val="pt-PT"/>
        </w:rPr>
        <w:t xml:space="preserve">. </w:t>
      </w:r>
      <w:r>
        <w:rPr>
          <w:rStyle w:val="hps"/>
          <w:lang w:val="pt-PT"/>
        </w:rPr>
        <w:t>Na medida em que</w:t>
      </w:r>
      <w:r>
        <w:rPr>
          <w:lang w:val="pt-PT"/>
        </w:rPr>
        <w:t xml:space="preserve"> </w:t>
      </w:r>
      <w:r>
        <w:rPr>
          <w:rStyle w:val="hps"/>
          <w:lang w:val="pt-PT"/>
        </w:rPr>
        <w:t>o tamanho do projeto</w:t>
      </w:r>
      <w:r>
        <w:rPr>
          <w:lang w:val="pt-PT"/>
        </w:rPr>
        <w:t xml:space="preserve"> </w:t>
      </w:r>
      <w:r>
        <w:rPr>
          <w:rStyle w:val="hps"/>
          <w:lang w:val="pt-PT"/>
        </w:rPr>
        <w:t>é impulsionado pela</w:t>
      </w:r>
      <w:r>
        <w:rPr>
          <w:lang w:val="pt-PT"/>
        </w:rPr>
        <w:t xml:space="preserve"> </w:t>
      </w:r>
      <w:r>
        <w:rPr>
          <w:rStyle w:val="hps"/>
          <w:lang w:val="pt-PT"/>
        </w:rPr>
        <w:t>composição setorial</w:t>
      </w:r>
      <w:r>
        <w:rPr>
          <w:lang w:val="pt-PT"/>
        </w:rPr>
        <w:t xml:space="preserve"> </w:t>
      </w:r>
      <w:r>
        <w:rPr>
          <w:rStyle w:val="hps"/>
          <w:lang w:val="pt-PT"/>
        </w:rPr>
        <w:t>ou</w:t>
      </w:r>
      <w:r>
        <w:rPr>
          <w:lang w:val="pt-PT"/>
        </w:rPr>
        <w:t xml:space="preserve"> </w:t>
      </w:r>
      <w:r>
        <w:rPr>
          <w:rStyle w:val="hps"/>
          <w:lang w:val="pt-PT"/>
        </w:rPr>
        <w:t>propósito da ajuda</w:t>
      </w:r>
      <w:r>
        <w:rPr>
          <w:lang w:val="pt-PT"/>
        </w:rPr>
        <w:t xml:space="preserve">, os custos </w:t>
      </w:r>
      <w:r>
        <w:rPr>
          <w:rStyle w:val="hps"/>
          <w:lang w:val="pt-PT"/>
        </w:rPr>
        <w:t>administrativos associados</w:t>
      </w:r>
      <w:r>
        <w:rPr>
          <w:lang w:val="pt-PT"/>
        </w:rPr>
        <w:t xml:space="preserve"> </w:t>
      </w:r>
      <w:r>
        <w:rPr>
          <w:rStyle w:val="hps"/>
          <w:lang w:val="pt-PT"/>
        </w:rPr>
        <w:t>podem ser justificad</w:t>
      </w:r>
      <w:r w:rsidR="00B37C7D">
        <w:rPr>
          <w:rStyle w:val="hps"/>
          <w:lang w:val="pt-PT"/>
        </w:rPr>
        <w:t>o</w:t>
      </w:r>
      <w:r>
        <w:rPr>
          <w:rStyle w:val="hps"/>
          <w:lang w:val="pt-PT"/>
        </w:rPr>
        <w:t>s</w:t>
      </w:r>
      <w:r>
        <w:rPr>
          <w:lang w:val="pt-PT"/>
        </w:rPr>
        <w:t xml:space="preserve">. </w:t>
      </w:r>
      <w:r>
        <w:rPr>
          <w:rStyle w:val="hps"/>
          <w:lang w:val="pt-PT"/>
        </w:rPr>
        <w:t>Variações devid</w:t>
      </w:r>
      <w:r w:rsidR="00B37C7D">
        <w:rPr>
          <w:rStyle w:val="hps"/>
          <w:lang w:val="pt-PT"/>
        </w:rPr>
        <w:t xml:space="preserve">as </w:t>
      </w:r>
      <w:r>
        <w:rPr>
          <w:rStyle w:val="hps"/>
          <w:lang w:val="pt-PT"/>
        </w:rPr>
        <w:t>a outros fatores,</w:t>
      </w:r>
      <w:r>
        <w:rPr>
          <w:lang w:val="pt-PT"/>
        </w:rPr>
        <w:t xml:space="preserve"> </w:t>
      </w:r>
      <w:r w:rsidR="00B37C7D">
        <w:rPr>
          <w:lang w:val="pt-PT"/>
        </w:rPr>
        <w:t xml:space="preserve">como, </w:t>
      </w:r>
      <w:r>
        <w:rPr>
          <w:rStyle w:val="hps"/>
          <w:lang w:val="pt-PT"/>
        </w:rPr>
        <w:t>por exemplo,</w:t>
      </w:r>
      <w:r>
        <w:rPr>
          <w:lang w:val="pt-PT"/>
        </w:rPr>
        <w:t xml:space="preserve"> </w:t>
      </w:r>
      <w:r w:rsidR="00B37C7D">
        <w:rPr>
          <w:lang w:val="pt-PT"/>
        </w:rPr>
        <w:t xml:space="preserve">a </w:t>
      </w:r>
      <w:r>
        <w:rPr>
          <w:rStyle w:val="hps"/>
          <w:lang w:val="pt-PT"/>
        </w:rPr>
        <w:t>estrutura administrativa</w:t>
      </w:r>
      <w:r>
        <w:rPr>
          <w:lang w:val="pt-PT"/>
        </w:rPr>
        <w:t xml:space="preserve"> </w:t>
      </w:r>
      <w:r>
        <w:rPr>
          <w:rStyle w:val="hps"/>
          <w:lang w:val="pt-PT"/>
        </w:rPr>
        <w:t>de um doador</w:t>
      </w:r>
      <w:r w:rsidR="00B37C7D">
        <w:rPr>
          <w:rStyle w:val="hps"/>
          <w:lang w:val="pt-PT"/>
        </w:rPr>
        <w:t>,</w:t>
      </w:r>
      <w:r>
        <w:rPr>
          <w:lang w:val="pt-PT"/>
        </w:rPr>
        <w:t xml:space="preserve"> </w:t>
      </w:r>
      <w:r>
        <w:rPr>
          <w:rStyle w:val="hps"/>
          <w:lang w:val="pt-PT"/>
        </w:rPr>
        <w:t>ou</w:t>
      </w:r>
      <w:r>
        <w:rPr>
          <w:lang w:val="pt-PT"/>
        </w:rPr>
        <w:t xml:space="preserve"> </w:t>
      </w:r>
      <w:r>
        <w:rPr>
          <w:rStyle w:val="hps"/>
          <w:lang w:val="pt-PT"/>
        </w:rPr>
        <w:t>interesses burocráticos</w:t>
      </w:r>
      <w:r>
        <w:rPr>
          <w:lang w:val="pt-PT"/>
        </w:rPr>
        <w:t xml:space="preserve">, </w:t>
      </w:r>
      <w:r>
        <w:rPr>
          <w:rStyle w:val="hps"/>
          <w:lang w:val="pt-PT"/>
        </w:rPr>
        <w:t>constitu</w:t>
      </w:r>
      <w:r w:rsidR="00B37C7D">
        <w:rPr>
          <w:rStyle w:val="hps"/>
          <w:lang w:val="pt-PT"/>
        </w:rPr>
        <w:t xml:space="preserve">em </w:t>
      </w:r>
      <w:r>
        <w:rPr>
          <w:rStyle w:val="hps"/>
          <w:lang w:val="pt-PT"/>
        </w:rPr>
        <w:t>um poderoso argumento</w:t>
      </w:r>
      <w:r>
        <w:rPr>
          <w:lang w:val="pt-PT"/>
        </w:rPr>
        <w:t xml:space="preserve"> </w:t>
      </w:r>
      <w:r w:rsidR="00B37C7D">
        <w:rPr>
          <w:lang w:val="pt-PT"/>
        </w:rPr>
        <w:t xml:space="preserve">em favor de </w:t>
      </w:r>
      <w:r>
        <w:rPr>
          <w:rStyle w:val="hps"/>
          <w:lang w:val="pt-PT"/>
        </w:rPr>
        <w:t>reformas.</w:t>
      </w:r>
    </w:p>
    <w:p w:rsidR="00B72FC2" w:rsidRPr="00356AC4" w:rsidRDefault="00B72FC2" w:rsidP="00B72FC2">
      <w:pPr>
        <w:pBdr>
          <w:bottom w:val="single" w:sz="4" w:space="1" w:color="auto"/>
        </w:pBdr>
        <w:spacing w:after="120"/>
        <w:ind w:firstLine="709"/>
        <w:jc w:val="both"/>
        <w:rPr>
          <w:rStyle w:val="hps"/>
        </w:rPr>
      </w:pPr>
    </w:p>
    <w:p w:rsidR="005E0CC4" w:rsidRPr="005E0CC4" w:rsidRDefault="005E0CC4" w:rsidP="005E0CC4">
      <w:pPr>
        <w:pStyle w:val="Heading1"/>
        <w:spacing w:before="120" w:after="120" w:line="240" w:lineRule="auto"/>
        <w:rPr>
          <w:rStyle w:val="maintitle"/>
          <w:rFonts w:asciiTheme="minorHAnsi" w:hAnsiTheme="minorHAnsi"/>
          <w:color w:val="4F6228" w:themeColor="accent3" w:themeShade="80"/>
          <w:sz w:val="24"/>
          <w:szCs w:val="24"/>
        </w:rPr>
      </w:pPr>
      <w:r w:rsidRPr="005E0CC4">
        <w:rPr>
          <w:rStyle w:val="maintitle"/>
          <w:rFonts w:asciiTheme="minorHAnsi" w:hAnsiTheme="minorHAnsi" w:cstheme="minorHAnsi"/>
          <w:color w:val="4F6228" w:themeColor="accent3" w:themeShade="80"/>
          <w:sz w:val="24"/>
          <w:szCs w:val="24"/>
        </w:rPr>
        <w:t xml:space="preserve">A agenda ambiental na </w:t>
      </w:r>
      <w:r>
        <w:rPr>
          <w:rStyle w:val="maintitle"/>
          <w:rFonts w:asciiTheme="minorHAnsi" w:hAnsiTheme="minorHAnsi" w:cstheme="minorHAnsi"/>
          <w:color w:val="4F6228" w:themeColor="accent3" w:themeShade="80"/>
          <w:sz w:val="24"/>
          <w:szCs w:val="24"/>
        </w:rPr>
        <w:t>c</w:t>
      </w:r>
      <w:r w:rsidRPr="005E0CC4">
        <w:rPr>
          <w:rStyle w:val="maintitle"/>
          <w:rFonts w:asciiTheme="minorHAnsi" w:hAnsiTheme="minorHAnsi" w:cstheme="minorHAnsi"/>
          <w:color w:val="4F6228" w:themeColor="accent3" w:themeShade="80"/>
          <w:sz w:val="24"/>
          <w:szCs w:val="24"/>
        </w:rPr>
        <w:t xml:space="preserve">ooperação </w:t>
      </w:r>
      <w:r>
        <w:rPr>
          <w:rStyle w:val="maintitle"/>
          <w:rFonts w:asciiTheme="minorHAnsi" w:hAnsiTheme="minorHAnsi" w:cstheme="minorHAnsi"/>
          <w:color w:val="4F6228" w:themeColor="accent3" w:themeShade="80"/>
          <w:sz w:val="24"/>
          <w:szCs w:val="24"/>
        </w:rPr>
        <w:t>i</w:t>
      </w:r>
      <w:r w:rsidRPr="005E0CC4">
        <w:rPr>
          <w:rStyle w:val="maintitle"/>
          <w:rFonts w:asciiTheme="minorHAnsi" w:hAnsiTheme="minorHAnsi" w:cstheme="minorHAnsi"/>
          <w:color w:val="4F6228" w:themeColor="accent3" w:themeShade="80"/>
          <w:sz w:val="24"/>
          <w:szCs w:val="24"/>
        </w:rPr>
        <w:t xml:space="preserve">nternacional para o </w:t>
      </w:r>
      <w:r>
        <w:rPr>
          <w:rStyle w:val="maintitle"/>
          <w:rFonts w:asciiTheme="minorHAnsi" w:hAnsiTheme="minorHAnsi" w:cstheme="minorHAnsi"/>
          <w:color w:val="4F6228" w:themeColor="accent3" w:themeShade="80"/>
          <w:sz w:val="24"/>
          <w:szCs w:val="24"/>
        </w:rPr>
        <w:t>d</w:t>
      </w:r>
      <w:r w:rsidRPr="005E0CC4">
        <w:rPr>
          <w:rStyle w:val="maintitle"/>
          <w:rFonts w:asciiTheme="minorHAnsi" w:hAnsiTheme="minorHAnsi" w:cstheme="minorHAnsi"/>
          <w:color w:val="4F6228" w:themeColor="accent3" w:themeShade="80"/>
          <w:sz w:val="24"/>
          <w:szCs w:val="24"/>
        </w:rPr>
        <w:t>esenvolvimento: discutindo conflitos entre o Estado e a sociedade civil na cooperação Sul-Sul do Brasil</w:t>
      </w:r>
      <w:r>
        <w:rPr>
          <w:rStyle w:val="maintitle"/>
          <w:rFonts w:asciiTheme="minorHAnsi" w:hAnsiTheme="minorHAnsi" w:cstheme="minorHAnsi"/>
          <w:color w:val="4F6228" w:themeColor="accent3" w:themeShade="80"/>
          <w:sz w:val="24"/>
          <w:szCs w:val="24"/>
        </w:rPr>
        <w:t xml:space="preserve">. </w:t>
      </w:r>
    </w:p>
    <w:p w:rsidR="005E0CC4" w:rsidRPr="0098386C" w:rsidRDefault="005E0CC4" w:rsidP="005E0CC4">
      <w:pPr>
        <w:spacing w:before="120" w:after="120" w:line="240" w:lineRule="auto"/>
      </w:pPr>
      <w:r w:rsidRPr="0098386C">
        <w:t xml:space="preserve">Tássia Camila de Oliveira Carvalho (Mar. 2012)  </w:t>
      </w:r>
    </w:p>
    <w:p w:rsidR="005E0CC4" w:rsidRPr="009F5030" w:rsidRDefault="005E0CC4" w:rsidP="005E0CC4">
      <w:pPr>
        <w:spacing w:before="120" w:after="120" w:line="240" w:lineRule="auto"/>
      </w:pPr>
      <w:r w:rsidRPr="009F5030">
        <w:t xml:space="preserve">http://labmundo.org/  </w:t>
      </w:r>
    </w:p>
    <w:p w:rsidR="005E0CC4" w:rsidRPr="0098386C" w:rsidRDefault="005E0CC4" w:rsidP="005E0CC4">
      <w:pPr>
        <w:spacing w:after="120"/>
        <w:ind w:firstLine="709"/>
        <w:jc w:val="both"/>
        <w:rPr>
          <w:rFonts w:cstheme="minorHAnsi"/>
          <w:color w:val="FF0000"/>
        </w:rPr>
      </w:pPr>
      <w:r w:rsidRPr="0098386C">
        <w:rPr>
          <w:rFonts w:eastAsia="Palatino Linotype" w:cstheme="minorHAnsi"/>
          <w:color w:val="FF0000"/>
        </w:rPr>
        <w:t>Desde o final da Segunda Guerra Mundial, a cooperação internacional</w:t>
      </w:r>
      <w:r w:rsidRPr="0098386C">
        <w:rPr>
          <w:rFonts w:eastAsia="Palatino Linotype" w:cstheme="minorHAnsi"/>
          <w:b/>
          <w:bCs/>
          <w:color w:val="FF0000"/>
        </w:rPr>
        <w:t xml:space="preserve"> </w:t>
      </w:r>
      <w:r w:rsidRPr="0098386C">
        <w:rPr>
          <w:rFonts w:eastAsia="Palatino Linotype" w:cstheme="minorHAnsi"/>
          <w:color w:val="FF0000"/>
        </w:rPr>
        <w:t xml:space="preserve">para o desenvolvimento (CID) encontra posição de destaque nas agendas internacionais dos </w:t>
      </w:r>
      <w:r w:rsidRPr="0098386C">
        <w:rPr>
          <w:rStyle w:val="hps"/>
          <w:color w:val="FF0000"/>
          <w:lang w:val="pt-PT"/>
        </w:rPr>
        <w:t>países</w:t>
      </w:r>
      <w:r w:rsidRPr="0098386C">
        <w:rPr>
          <w:rFonts w:eastAsia="Palatino Linotype" w:cstheme="minorHAnsi"/>
          <w:color w:val="FF0000"/>
        </w:rPr>
        <w:t xml:space="preserve"> ricos, na promoção de políticas públicas voltadas ao desenvolvimento dos países mais pobres. Mais recentemente, temos observado um período de rearticulação da CID em que países tradicionalmente receptores de AOD passam a promover cooperação como uma importante ferramenta diplomática na disputa por poder (</w:t>
      </w:r>
      <w:r w:rsidRPr="0098386C">
        <w:rPr>
          <w:rFonts w:eastAsia="Palatino Linotype" w:cstheme="minorHAnsi"/>
          <w:i/>
          <w:iCs/>
          <w:color w:val="FF0000"/>
        </w:rPr>
        <w:t>soft power)</w:t>
      </w:r>
      <w:r w:rsidRPr="0098386C">
        <w:rPr>
          <w:rFonts w:eastAsia="Palatino Linotype" w:cstheme="minorHAnsi"/>
          <w:iCs/>
          <w:color w:val="FF0000"/>
        </w:rPr>
        <w:t>,</w:t>
      </w:r>
      <w:r w:rsidRPr="0098386C">
        <w:rPr>
          <w:rFonts w:eastAsia="Palatino Linotype" w:cstheme="minorHAnsi"/>
          <w:i/>
          <w:iCs/>
          <w:color w:val="FF0000"/>
        </w:rPr>
        <w:t xml:space="preserve"> </w:t>
      </w:r>
      <w:r w:rsidRPr="0098386C">
        <w:rPr>
          <w:rFonts w:eastAsia="Palatino Linotype" w:cstheme="minorHAnsi"/>
          <w:color w:val="FF0000"/>
        </w:rPr>
        <w:t>através de um modelo de cooperação mais horizontal: a cooperação Sul-Sul (CSS). Neste contexto, o Brasil desponta como um destacado ator que transita da condição de receptor para a de doador de CID.</w:t>
      </w:r>
      <w:r w:rsidRPr="0098386C">
        <w:rPr>
          <w:rFonts w:cstheme="minorHAnsi"/>
          <w:color w:val="FF0000"/>
        </w:rPr>
        <w:t xml:space="preserve"> Apesar do discurso de “solidariedade”, os ganhos, sobretudo políticos, do Brasil são inegáveis: a visibilidade frente a instituições financeiras internacionais e a ascensão enquanto liderança regional estão entre os principais. </w:t>
      </w:r>
      <w:r w:rsidRPr="0098386C">
        <w:rPr>
          <w:rFonts w:eastAsia="Palatino Linotype" w:cstheme="minorHAnsi"/>
          <w:color w:val="FF0000"/>
        </w:rPr>
        <w:t>Entretanto, a rearticulação e a horizontalização da CID representaram de fato uma mudança de nível estrutural, ou apenas ajudaram a reafirmar valores e padrões de desenvolvimento pautados nas mesmas perspectivas ideológicas que regem a cooperação dos países ricos? Partindo da percepção de dubiedade entre ampliação da autonomia política e reprodução da dependência, a questão ecológica não pode negligenciada do debate. Os padrões de acumulação de capital e o crescimento econômico são responsáveis por uma crise ambiental</w:t>
      </w:r>
      <w:r w:rsidRPr="0098386C">
        <w:rPr>
          <w:rFonts w:eastAsia="Palatino Linotype" w:cstheme="minorHAnsi"/>
          <w:b/>
          <w:bCs/>
          <w:color w:val="FF0000"/>
        </w:rPr>
        <w:t xml:space="preserve"> </w:t>
      </w:r>
      <w:r w:rsidRPr="0098386C">
        <w:rPr>
          <w:rFonts w:eastAsia="Palatino Linotype" w:cstheme="minorHAnsi"/>
          <w:color w:val="FF0000"/>
        </w:rPr>
        <w:t xml:space="preserve">insolúvel a curto e médio prazo. Não teriam os países pobres, principais alvos da escassez e má distribuição de recursos, um papel fundamental para ressignificar não apenas as formas de CID, mas da própria noção de desenvolvimento? Se a CSS tem se tornado alvo de interesse político e constantemente apresenta-se como dotada de uma </w:t>
      </w:r>
      <w:r w:rsidRPr="0098386C">
        <w:rPr>
          <w:rFonts w:eastAsia="Palatino Linotype" w:cstheme="minorHAnsi"/>
          <w:i/>
          <w:color w:val="FF0000"/>
        </w:rPr>
        <w:t>expertise</w:t>
      </w:r>
      <w:r w:rsidRPr="0098386C">
        <w:rPr>
          <w:rFonts w:eastAsia="Palatino Linotype" w:cstheme="minorHAnsi"/>
          <w:color w:val="FF0000"/>
        </w:rPr>
        <w:t xml:space="preserve"> diferenciada, de condições menos impositivas, menos imperialistas e mais consensuadas, é do nosso interesse  compreender se a lógica desenvolvimentista tende a ser superada ou reproduzida. Assim, propomos um mapeamento de políticas publicas realizadas através da CSS com foco nas questões ecológicas.</w:t>
      </w:r>
    </w:p>
    <w:p w:rsidR="00B72FC2" w:rsidRDefault="00B72FC2" w:rsidP="005E0CC4">
      <w:pPr>
        <w:pBdr>
          <w:bottom w:val="single" w:sz="4" w:space="1" w:color="auto"/>
        </w:pBdr>
        <w:spacing w:after="120"/>
        <w:ind w:firstLine="709"/>
        <w:jc w:val="both"/>
        <w:rPr>
          <w:rStyle w:val="hps"/>
        </w:rPr>
      </w:pPr>
    </w:p>
    <w:p w:rsidR="00EB058B" w:rsidRDefault="00EB058B" w:rsidP="00B72FC2">
      <w:pPr>
        <w:spacing w:after="120"/>
        <w:ind w:firstLine="709"/>
        <w:jc w:val="both"/>
        <w:rPr>
          <w:rStyle w:val="hps"/>
        </w:rPr>
      </w:pPr>
    </w:p>
    <w:p w:rsidR="00EB058B" w:rsidRDefault="00EB058B" w:rsidP="00B72FC2">
      <w:pPr>
        <w:spacing w:after="120"/>
        <w:ind w:firstLine="709"/>
        <w:jc w:val="both"/>
        <w:rPr>
          <w:rStyle w:val="hps"/>
        </w:rPr>
      </w:pPr>
    </w:p>
    <w:p w:rsidR="00EB058B" w:rsidRPr="00EB058B" w:rsidRDefault="00EB058B" w:rsidP="00EB058B">
      <w:pPr>
        <w:rPr>
          <w:rFonts w:ascii="Garamond" w:hAnsi="Garamond"/>
          <w:b/>
          <w:spacing w:val="20"/>
          <w:szCs w:val="32"/>
        </w:rPr>
      </w:pPr>
      <w:r w:rsidRPr="00EB058B">
        <w:rPr>
          <w:rFonts w:ascii="Garamond" w:hAnsi="Garamond"/>
          <w:b/>
          <w:spacing w:val="20"/>
          <w:szCs w:val="32"/>
        </w:rPr>
        <w:t xml:space="preserve">aba    CONTATO </w:t>
      </w:r>
    </w:p>
    <w:p w:rsidR="00BE267A" w:rsidRPr="00BE267A" w:rsidRDefault="00BE267A" w:rsidP="00EB058B">
      <w:pPr>
        <w:spacing w:after="240" w:line="240" w:lineRule="auto"/>
        <w:rPr>
          <w:rFonts w:eastAsia="Times New Roman" w:cstheme="minorHAnsi"/>
          <w:color w:val="FF0000"/>
          <w:lang w:eastAsia="pt-BR"/>
        </w:rPr>
      </w:pPr>
      <w:r w:rsidRPr="00BE267A">
        <w:rPr>
          <w:rFonts w:eastAsia="Times New Roman" w:cstheme="minorHAnsi"/>
          <w:color w:val="FF0000"/>
          <w:lang w:eastAsia="pt-BR"/>
        </w:rPr>
        <w:t xml:space="preserve">Esta pesquisa foi realizada por </w:t>
      </w:r>
      <w:r w:rsidRPr="00BE267A">
        <w:rPr>
          <w:rFonts w:eastAsia="Times New Roman" w:cstheme="minorHAnsi"/>
          <w:color w:val="FF0000"/>
          <w:u w:val="single"/>
          <w:lang w:eastAsia="pt-BR"/>
        </w:rPr>
        <w:t>Maria Priscilla Kreitlon</w:t>
      </w:r>
      <w:r w:rsidRPr="00BE267A">
        <w:rPr>
          <w:rFonts w:eastAsia="Times New Roman" w:cstheme="minorHAnsi"/>
          <w:color w:val="FF0000"/>
          <w:lang w:eastAsia="pt-BR"/>
        </w:rPr>
        <w:t>.</w:t>
      </w:r>
    </w:p>
    <w:p w:rsidR="00BE267A" w:rsidRDefault="00BE267A" w:rsidP="00EB058B">
      <w:pPr>
        <w:spacing w:after="240" w:line="240" w:lineRule="auto"/>
        <w:rPr>
          <w:rFonts w:eastAsia="Times New Roman" w:cstheme="minorHAnsi"/>
          <w:lang w:eastAsia="pt-BR"/>
        </w:rPr>
      </w:pPr>
      <w:r>
        <w:rPr>
          <w:rFonts w:eastAsia="Times New Roman" w:cstheme="minorHAnsi"/>
          <w:lang w:eastAsia="pt-BR"/>
        </w:rPr>
        <w:t xml:space="preserve">(Linkar com:  </w:t>
      </w:r>
      <w:hyperlink r:id="rId7" w:history="1">
        <w:r w:rsidRPr="00912E01">
          <w:rPr>
            <w:rStyle w:val="Hyperlink"/>
            <w:rFonts w:eastAsia="Times New Roman" w:cstheme="minorHAnsi"/>
            <w:lang w:eastAsia="pt-BR"/>
          </w:rPr>
          <w:t>http://lattes.cnpq.br/0133016008589420</w:t>
        </w:r>
      </w:hyperlink>
      <w:r>
        <w:rPr>
          <w:rFonts w:eastAsia="Times New Roman" w:cstheme="minorHAnsi"/>
          <w:lang w:eastAsia="pt-BR"/>
        </w:rPr>
        <w:t xml:space="preserve">   )</w:t>
      </w:r>
    </w:p>
    <w:p w:rsidR="00EB058B" w:rsidRPr="00EB058B" w:rsidRDefault="00EB058B" w:rsidP="00EB058B">
      <w:pPr>
        <w:spacing w:after="240" w:line="240" w:lineRule="auto"/>
        <w:rPr>
          <w:rFonts w:eastAsia="Times New Roman" w:cstheme="minorHAnsi"/>
          <w:lang w:eastAsia="pt-BR"/>
        </w:rPr>
      </w:pPr>
      <w:r w:rsidRPr="00BE267A">
        <w:rPr>
          <w:rFonts w:eastAsia="Times New Roman" w:cstheme="minorHAnsi"/>
          <w:color w:val="FF0000"/>
          <w:lang w:eastAsia="pt-BR"/>
        </w:rPr>
        <w:t>Caso você tenha interesse em obter maiores informações</w:t>
      </w:r>
      <w:r w:rsidR="00BE267A" w:rsidRPr="00BE267A">
        <w:rPr>
          <w:rFonts w:eastAsia="Times New Roman" w:cstheme="minorHAnsi"/>
          <w:color w:val="FF0000"/>
          <w:lang w:eastAsia="pt-BR"/>
        </w:rPr>
        <w:t>,</w:t>
      </w:r>
      <w:r w:rsidR="00BE267A">
        <w:rPr>
          <w:rFonts w:eastAsia="Times New Roman" w:cstheme="minorHAnsi"/>
          <w:lang w:eastAsia="pt-BR"/>
        </w:rPr>
        <w:t xml:space="preserve"> </w:t>
      </w:r>
      <w:r w:rsidRPr="00EB058B">
        <w:rPr>
          <w:rFonts w:eastAsia="Times New Roman" w:cstheme="minorHAnsi"/>
          <w:lang w:eastAsia="pt-BR"/>
        </w:rPr>
        <w:t>ou queira trocar ideias sobre:</w:t>
      </w:r>
    </w:p>
    <w:p w:rsidR="00EB058B" w:rsidRPr="00EB058B" w:rsidRDefault="00EB058B" w:rsidP="00314679">
      <w:pPr>
        <w:numPr>
          <w:ilvl w:val="0"/>
          <w:numId w:val="22"/>
        </w:numPr>
        <w:spacing w:before="100" w:beforeAutospacing="1" w:after="100" w:afterAutospacing="1" w:line="240" w:lineRule="auto"/>
        <w:rPr>
          <w:rFonts w:eastAsia="Times New Roman" w:cstheme="minorHAnsi"/>
          <w:lang w:eastAsia="pt-BR"/>
        </w:rPr>
      </w:pPr>
      <w:r w:rsidRPr="00EB058B">
        <w:rPr>
          <w:rFonts w:eastAsia="Times New Roman" w:cstheme="minorHAnsi"/>
          <w:lang w:eastAsia="pt-BR"/>
        </w:rPr>
        <w:t xml:space="preserve">Cooperação para o desenvolvimento  </w:t>
      </w:r>
    </w:p>
    <w:p w:rsidR="00EB058B" w:rsidRPr="00EB058B" w:rsidRDefault="00EB058B" w:rsidP="00314679">
      <w:pPr>
        <w:numPr>
          <w:ilvl w:val="0"/>
          <w:numId w:val="22"/>
        </w:numPr>
        <w:spacing w:before="100" w:beforeAutospacing="1" w:after="100" w:afterAutospacing="1" w:line="240" w:lineRule="auto"/>
        <w:rPr>
          <w:rFonts w:eastAsia="Times New Roman" w:cstheme="minorHAnsi"/>
          <w:lang w:eastAsia="pt-BR"/>
        </w:rPr>
      </w:pPr>
      <w:r w:rsidRPr="00EB058B">
        <w:rPr>
          <w:rFonts w:eastAsia="Times New Roman" w:cstheme="minorHAnsi"/>
          <w:lang w:eastAsia="pt-BR"/>
        </w:rPr>
        <w:t xml:space="preserve">Cooperação Norte-Sul  </w:t>
      </w:r>
    </w:p>
    <w:p w:rsidR="00EB058B" w:rsidRPr="00EB058B" w:rsidRDefault="00EB058B" w:rsidP="00314679">
      <w:pPr>
        <w:numPr>
          <w:ilvl w:val="0"/>
          <w:numId w:val="22"/>
        </w:numPr>
        <w:spacing w:before="100" w:beforeAutospacing="1" w:after="100" w:afterAutospacing="1" w:line="240" w:lineRule="auto"/>
        <w:rPr>
          <w:rFonts w:eastAsia="Times New Roman" w:cstheme="minorHAnsi"/>
          <w:lang w:eastAsia="pt-BR"/>
        </w:rPr>
      </w:pPr>
      <w:r w:rsidRPr="00EB058B">
        <w:rPr>
          <w:rFonts w:eastAsia="Times New Roman" w:cstheme="minorHAnsi"/>
          <w:lang w:eastAsia="pt-BR"/>
        </w:rPr>
        <w:t xml:space="preserve">Cooperação Sul-Sul </w:t>
      </w:r>
    </w:p>
    <w:p w:rsidR="00EB058B" w:rsidRPr="00EB058B" w:rsidRDefault="00EB058B" w:rsidP="00314679">
      <w:pPr>
        <w:numPr>
          <w:ilvl w:val="0"/>
          <w:numId w:val="22"/>
        </w:numPr>
        <w:spacing w:before="100" w:beforeAutospacing="1" w:after="100" w:afterAutospacing="1" w:line="240" w:lineRule="auto"/>
        <w:rPr>
          <w:rFonts w:eastAsia="Times New Roman" w:cstheme="minorHAnsi"/>
          <w:lang w:eastAsia="pt-BR"/>
        </w:rPr>
      </w:pPr>
      <w:r w:rsidRPr="00EB058B">
        <w:rPr>
          <w:rFonts w:eastAsia="Times New Roman" w:cstheme="minorHAnsi"/>
          <w:lang w:eastAsia="pt-BR"/>
        </w:rPr>
        <w:t>Ecologia Política</w:t>
      </w:r>
    </w:p>
    <w:p w:rsidR="00EB058B" w:rsidRPr="00EB058B" w:rsidRDefault="00EB058B" w:rsidP="00314679">
      <w:pPr>
        <w:numPr>
          <w:ilvl w:val="0"/>
          <w:numId w:val="22"/>
        </w:numPr>
        <w:spacing w:before="100" w:beforeAutospacing="1" w:after="100" w:afterAutospacing="1" w:line="240" w:lineRule="auto"/>
        <w:rPr>
          <w:rFonts w:eastAsia="Times New Roman" w:cstheme="minorHAnsi"/>
          <w:lang w:eastAsia="pt-BR"/>
        </w:rPr>
      </w:pPr>
      <w:r w:rsidRPr="00EB058B">
        <w:rPr>
          <w:rFonts w:eastAsia="Times New Roman" w:cstheme="minorHAnsi"/>
          <w:lang w:eastAsia="pt-BR"/>
        </w:rPr>
        <w:t>Justiça Ambiental Global</w:t>
      </w:r>
    </w:p>
    <w:p w:rsidR="00EB058B" w:rsidRPr="00EB058B" w:rsidRDefault="00EB058B" w:rsidP="00314679">
      <w:pPr>
        <w:numPr>
          <w:ilvl w:val="0"/>
          <w:numId w:val="22"/>
        </w:numPr>
        <w:spacing w:before="100" w:beforeAutospacing="1" w:after="100" w:afterAutospacing="1" w:line="240" w:lineRule="auto"/>
        <w:rPr>
          <w:rFonts w:eastAsia="Times New Roman" w:cstheme="minorHAnsi"/>
          <w:lang w:eastAsia="pt-BR"/>
        </w:rPr>
      </w:pPr>
      <w:r w:rsidRPr="00EB058B">
        <w:rPr>
          <w:rFonts w:eastAsia="Times New Roman" w:cstheme="minorHAnsi"/>
          <w:lang w:eastAsia="pt-BR"/>
        </w:rPr>
        <w:t xml:space="preserve">Financiamento Climático </w:t>
      </w:r>
    </w:p>
    <w:p w:rsidR="00EB058B" w:rsidRPr="00EB058B" w:rsidRDefault="00EB058B" w:rsidP="00EB058B">
      <w:pPr>
        <w:spacing w:before="100" w:beforeAutospacing="1" w:after="100" w:afterAutospacing="1" w:line="240" w:lineRule="auto"/>
        <w:rPr>
          <w:rFonts w:eastAsia="Times New Roman" w:cstheme="minorHAnsi"/>
          <w:lang w:eastAsia="pt-BR"/>
        </w:rPr>
      </w:pPr>
      <w:r w:rsidRPr="00EB058B">
        <w:rPr>
          <w:rFonts w:eastAsia="Times New Roman" w:cstheme="minorHAnsi"/>
          <w:lang w:eastAsia="pt-BR"/>
        </w:rPr>
        <w:t xml:space="preserve">por favor, entre em contato através do e-mail </w:t>
      </w:r>
      <w:r w:rsidRPr="00EB058B">
        <w:rPr>
          <w:rFonts w:eastAsia="Times New Roman" w:cstheme="minorHAnsi"/>
          <w:b/>
          <w:color w:val="4F6228" w:themeColor="accent3" w:themeShade="80"/>
          <w:lang w:eastAsia="pt-BR"/>
        </w:rPr>
        <w:t xml:space="preserve">mpriscilla </w:t>
      </w:r>
      <w:r w:rsidRPr="00CD788F">
        <w:rPr>
          <w:rFonts w:eastAsia="Times New Roman" w:cstheme="minorHAnsi"/>
          <w:b/>
          <w:i/>
          <w:color w:val="4F6228" w:themeColor="accent3" w:themeShade="80"/>
          <w:lang w:eastAsia="pt-BR"/>
        </w:rPr>
        <w:t>a</w:t>
      </w:r>
      <w:r w:rsidR="00CD788F" w:rsidRPr="00CD788F">
        <w:rPr>
          <w:rFonts w:eastAsia="Times New Roman" w:cstheme="minorHAnsi"/>
          <w:b/>
          <w:i/>
          <w:color w:val="4F6228" w:themeColor="accent3" w:themeShade="80"/>
          <w:lang w:eastAsia="pt-BR"/>
        </w:rPr>
        <w:t>t</w:t>
      </w:r>
      <w:r w:rsidR="00CD788F">
        <w:rPr>
          <w:rFonts w:eastAsia="Times New Roman" w:cstheme="minorHAnsi"/>
          <w:b/>
          <w:color w:val="4F6228" w:themeColor="accent3" w:themeShade="80"/>
          <w:lang w:eastAsia="pt-BR"/>
        </w:rPr>
        <w:t xml:space="preserve"> </w:t>
      </w:r>
      <w:r w:rsidRPr="00EB058B">
        <w:rPr>
          <w:rFonts w:eastAsia="Times New Roman" w:cstheme="minorHAnsi"/>
          <w:b/>
          <w:color w:val="4F6228" w:themeColor="accent3" w:themeShade="80"/>
          <w:lang w:eastAsia="pt-BR"/>
        </w:rPr>
        <w:t xml:space="preserve">gmail </w:t>
      </w:r>
      <w:r w:rsidR="00CD788F" w:rsidRPr="00CD788F">
        <w:rPr>
          <w:rFonts w:eastAsia="Times New Roman" w:cstheme="minorHAnsi"/>
          <w:b/>
          <w:i/>
          <w:color w:val="4F6228" w:themeColor="accent3" w:themeShade="80"/>
          <w:lang w:eastAsia="pt-BR"/>
        </w:rPr>
        <w:t>dot</w:t>
      </w:r>
      <w:r w:rsidR="00CD788F">
        <w:rPr>
          <w:rFonts w:eastAsia="Times New Roman" w:cstheme="minorHAnsi"/>
          <w:b/>
          <w:color w:val="4F6228" w:themeColor="accent3" w:themeShade="80"/>
          <w:lang w:eastAsia="pt-BR"/>
        </w:rPr>
        <w:t xml:space="preserve"> </w:t>
      </w:r>
      <w:r w:rsidRPr="00EB058B">
        <w:rPr>
          <w:rFonts w:eastAsia="Times New Roman" w:cstheme="minorHAnsi"/>
          <w:b/>
          <w:color w:val="4F6228" w:themeColor="accent3" w:themeShade="80"/>
          <w:lang w:eastAsia="pt-BR"/>
        </w:rPr>
        <w:t>com</w:t>
      </w:r>
    </w:p>
    <w:p w:rsidR="00EB058B" w:rsidRDefault="00EB058B" w:rsidP="00EB058B">
      <w:pPr>
        <w:tabs>
          <w:tab w:val="left" w:pos="750"/>
        </w:tabs>
        <w:rPr>
          <w:rFonts w:ascii="Garamond" w:hAnsi="Garamond"/>
          <w:b/>
          <w:spacing w:val="20"/>
          <w:szCs w:val="32"/>
        </w:rPr>
      </w:pPr>
      <w:r w:rsidRPr="00EB058B">
        <w:rPr>
          <w:rFonts w:ascii="Garamond" w:hAnsi="Garamond"/>
          <w:b/>
          <w:spacing w:val="20"/>
          <w:szCs w:val="32"/>
        </w:rPr>
        <w:t xml:space="preserve"> </w:t>
      </w:r>
      <w:r>
        <w:rPr>
          <w:rFonts w:ascii="Garamond" w:hAnsi="Garamond"/>
          <w:b/>
          <w:spacing w:val="20"/>
          <w:szCs w:val="32"/>
        </w:rPr>
        <w:tab/>
      </w:r>
    </w:p>
    <w:p w:rsidR="00EB058B" w:rsidRDefault="00EB058B" w:rsidP="00EB058B">
      <w:pPr>
        <w:tabs>
          <w:tab w:val="left" w:pos="750"/>
        </w:tabs>
        <w:rPr>
          <w:rFonts w:ascii="Garamond" w:hAnsi="Garamond"/>
          <w:b/>
          <w:spacing w:val="20"/>
          <w:szCs w:val="32"/>
        </w:rPr>
      </w:pPr>
    </w:p>
    <w:p w:rsidR="00EB058B" w:rsidRPr="00EB058B" w:rsidRDefault="00EB058B" w:rsidP="00EB058B">
      <w:pPr>
        <w:tabs>
          <w:tab w:val="left" w:pos="750"/>
        </w:tabs>
        <w:rPr>
          <w:rFonts w:ascii="Garamond" w:hAnsi="Garamond"/>
          <w:b/>
          <w:spacing w:val="20"/>
          <w:szCs w:val="32"/>
        </w:rPr>
      </w:pPr>
    </w:p>
    <w:p w:rsidR="00EB058B" w:rsidRPr="00356AC4" w:rsidRDefault="00EB058B" w:rsidP="00B72FC2">
      <w:pPr>
        <w:spacing w:after="120"/>
        <w:ind w:firstLine="709"/>
        <w:jc w:val="both"/>
        <w:rPr>
          <w:rStyle w:val="hps"/>
        </w:rPr>
      </w:pPr>
    </w:p>
    <w:sectPr w:rsidR="00EB058B" w:rsidRPr="00356AC4" w:rsidSect="006D4BA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013" w:rsidRDefault="00E80013" w:rsidP="00D23B6A">
      <w:pPr>
        <w:spacing w:after="0" w:line="240" w:lineRule="auto"/>
      </w:pPr>
      <w:r>
        <w:separator/>
      </w:r>
    </w:p>
  </w:endnote>
  <w:endnote w:type="continuationSeparator" w:id="0">
    <w:p w:rsidR="00E80013" w:rsidRDefault="00E80013" w:rsidP="00D23B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skerville">
    <w:altName w:val="Georgia"/>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013" w:rsidRDefault="00E80013" w:rsidP="00D23B6A">
      <w:pPr>
        <w:spacing w:after="0" w:line="240" w:lineRule="auto"/>
      </w:pPr>
      <w:r>
        <w:separator/>
      </w:r>
    </w:p>
  </w:footnote>
  <w:footnote w:type="continuationSeparator" w:id="0">
    <w:p w:rsidR="00E80013" w:rsidRDefault="00E80013" w:rsidP="00D23B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820DE"/>
    <w:multiLevelType w:val="multilevel"/>
    <w:tmpl w:val="257E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64DD6"/>
    <w:multiLevelType w:val="multilevel"/>
    <w:tmpl w:val="8882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482FE6"/>
    <w:multiLevelType w:val="hybridMultilevel"/>
    <w:tmpl w:val="AEB03B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6A712AA"/>
    <w:multiLevelType w:val="multilevel"/>
    <w:tmpl w:val="723A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09162A"/>
    <w:multiLevelType w:val="multilevel"/>
    <w:tmpl w:val="DEF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B00B65"/>
    <w:multiLevelType w:val="multilevel"/>
    <w:tmpl w:val="9828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5F7582"/>
    <w:multiLevelType w:val="multilevel"/>
    <w:tmpl w:val="BA4C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613896"/>
    <w:multiLevelType w:val="multilevel"/>
    <w:tmpl w:val="05B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582DBB"/>
    <w:multiLevelType w:val="multilevel"/>
    <w:tmpl w:val="443C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060705"/>
    <w:multiLevelType w:val="multilevel"/>
    <w:tmpl w:val="080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BF1C1D"/>
    <w:multiLevelType w:val="multilevel"/>
    <w:tmpl w:val="8424C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A103DA"/>
    <w:multiLevelType w:val="multilevel"/>
    <w:tmpl w:val="DEE2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EE14B1"/>
    <w:multiLevelType w:val="multilevel"/>
    <w:tmpl w:val="F674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1713A0"/>
    <w:multiLevelType w:val="multilevel"/>
    <w:tmpl w:val="16DA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4E02E8"/>
    <w:multiLevelType w:val="multilevel"/>
    <w:tmpl w:val="35F8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734941"/>
    <w:multiLevelType w:val="multilevel"/>
    <w:tmpl w:val="EC9A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A87265"/>
    <w:multiLevelType w:val="multilevel"/>
    <w:tmpl w:val="DC10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54354A"/>
    <w:multiLevelType w:val="multilevel"/>
    <w:tmpl w:val="47CC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E450A7"/>
    <w:multiLevelType w:val="multilevel"/>
    <w:tmpl w:val="C43E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A40041"/>
    <w:multiLevelType w:val="multilevel"/>
    <w:tmpl w:val="BD24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021416"/>
    <w:multiLevelType w:val="multilevel"/>
    <w:tmpl w:val="7D80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B635B3"/>
    <w:multiLevelType w:val="multilevel"/>
    <w:tmpl w:val="BE1E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5"/>
  </w:num>
  <w:num w:numId="4">
    <w:abstractNumId w:val="11"/>
  </w:num>
  <w:num w:numId="5">
    <w:abstractNumId w:val="19"/>
  </w:num>
  <w:num w:numId="6">
    <w:abstractNumId w:val="7"/>
  </w:num>
  <w:num w:numId="7">
    <w:abstractNumId w:val="16"/>
  </w:num>
  <w:num w:numId="8">
    <w:abstractNumId w:val="9"/>
  </w:num>
  <w:num w:numId="9">
    <w:abstractNumId w:val="18"/>
  </w:num>
  <w:num w:numId="10">
    <w:abstractNumId w:val="20"/>
  </w:num>
  <w:num w:numId="11">
    <w:abstractNumId w:val="12"/>
  </w:num>
  <w:num w:numId="12">
    <w:abstractNumId w:val="17"/>
  </w:num>
  <w:num w:numId="13">
    <w:abstractNumId w:val="4"/>
  </w:num>
  <w:num w:numId="14">
    <w:abstractNumId w:val="14"/>
  </w:num>
  <w:num w:numId="15">
    <w:abstractNumId w:val="0"/>
  </w:num>
  <w:num w:numId="16">
    <w:abstractNumId w:val="15"/>
  </w:num>
  <w:num w:numId="17">
    <w:abstractNumId w:val="3"/>
  </w:num>
  <w:num w:numId="18">
    <w:abstractNumId w:val="8"/>
  </w:num>
  <w:num w:numId="19">
    <w:abstractNumId w:val="6"/>
  </w:num>
  <w:num w:numId="20">
    <w:abstractNumId w:val="2"/>
  </w:num>
  <w:num w:numId="21">
    <w:abstractNumId w:val="21"/>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C3E55"/>
    <w:rsid w:val="000727E1"/>
    <w:rsid w:val="0014658B"/>
    <w:rsid w:val="00162B51"/>
    <w:rsid w:val="0016643E"/>
    <w:rsid w:val="00167372"/>
    <w:rsid w:val="00167595"/>
    <w:rsid w:val="00172B6D"/>
    <w:rsid w:val="001D015F"/>
    <w:rsid w:val="001E2275"/>
    <w:rsid w:val="00225C6C"/>
    <w:rsid w:val="002931F9"/>
    <w:rsid w:val="002C7961"/>
    <w:rsid w:val="002D3AC4"/>
    <w:rsid w:val="002E2EF2"/>
    <w:rsid w:val="003024BD"/>
    <w:rsid w:val="00305D08"/>
    <w:rsid w:val="003121E5"/>
    <w:rsid w:val="00314679"/>
    <w:rsid w:val="00351E6C"/>
    <w:rsid w:val="00356AC4"/>
    <w:rsid w:val="003E1A89"/>
    <w:rsid w:val="003E4513"/>
    <w:rsid w:val="00411435"/>
    <w:rsid w:val="004503C4"/>
    <w:rsid w:val="00476072"/>
    <w:rsid w:val="004F6F73"/>
    <w:rsid w:val="005012E1"/>
    <w:rsid w:val="005170AF"/>
    <w:rsid w:val="005236C7"/>
    <w:rsid w:val="00526C27"/>
    <w:rsid w:val="00537626"/>
    <w:rsid w:val="005405D3"/>
    <w:rsid w:val="005E0CC4"/>
    <w:rsid w:val="00606347"/>
    <w:rsid w:val="006127FD"/>
    <w:rsid w:val="00622C67"/>
    <w:rsid w:val="006351F4"/>
    <w:rsid w:val="00696A7B"/>
    <w:rsid w:val="006B1203"/>
    <w:rsid w:val="006C6722"/>
    <w:rsid w:val="006D4BA9"/>
    <w:rsid w:val="006D4D30"/>
    <w:rsid w:val="006E23C1"/>
    <w:rsid w:val="006E4FCE"/>
    <w:rsid w:val="006F0522"/>
    <w:rsid w:val="00707299"/>
    <w:rsid w:val="00710A87"/>
    <w:rsid w:val="00776D0E"/>
    <w:rsid w:val="00793257"/>
    <w:rsid w:val="007A2B41"/>
    <w:rsid w:val="007A7E2E"/>
    <w:rsid w:val="007D218F"/>
    <w:rsid w:val="007D5D85"/>
    <w:rsid w:val="008264A4"/>
    <w:rsid w:val="0084074B"/>
    <w:rsid w:val="008609DC"/>
    <w:rsid w:val="008861F7"/>
    <w:rsid w:val="008C05AA"/>
    <w:rsid w:val="008E1B78"/>
    <w:rsid w:val="00967CD9"/>
    <w:rsid w:val="0098386C"/>
    <w:rsid w:val="009C1E58"/>
    <w:rsid w:val="009C7217"/>
    <w:rsid w:val="009D5F8A"/>
    <w:rsid w:val="009F5030"/>
    <w:rsid w:val="00A23B21"/>
    <w:rsid w:val="00A724FF"/>
    <w:rsid w:val="00A7283B"/>
    <w:rsid w:val="00AC3E55"/>
    <w:rsid w:val="00AD2C50"/>
    <w:rsid w:val="00AF459B"/>
    <w:rsid w:val="00B37C7D"/>
    <w:rsid w:val="00B5309D"/>
    <w:rsid w:val="00B72FC2"/>
    <w:rsid w:val="00B85F5B"/>
    <w:rsid w:val="00BA589B"/>
    <w:rsid w:val="00BE267A"/>
    <w:rsid w:val="00BE699B"/>
    <w:rsid w:val="00C03875"/>
    <w:rsid w:val="00C072C1"/>
    <w:rsid w:val="00C15780"/>
    <w:rsid w:val="00C54F16"/>
    <w:rsid w:val="00C57518"/>
    <w:rsid w:val="00CB3620"/>
    <w:rsid w:val="00CD788F"/>
    <w:rsid w:val="00CF1124"/>
    <w:rsid w:val="00D23B6A"/>
    <w:rsid w:val="00D46C82"/>
    <w:rsid w:val="00D841B9"/>
    <w:rsid w:val="00D9328E"/>
    <w:rsid w:val="00DA2A82"/>
    <w:rsid w:val="00DC1901"/>
    <w:rsid w:val="00E301EA"/>
    <w:rsid w:val="00E80013"/>
    <w:rsid w:val="00EB058B"/>
    <w:rsid w:val="00EC5F70"/>
    <w:rsid w:val="00EE0B95"/>
    <w:rsid w:val="00EF18FA"/>
    <w:rsid w:val="00F018C7"/>
    <w:rsid w:val="00F4703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BA9"/>
  </w:style>
  <w:style w:type="paragraph" w:styleId="Heading1">
    <w:name w:val="heading 1"/>
    <w:basedOn w:val="Normal"/>
    <w:next w:val="Normal"/>
    <w:link w:val="Heading1Char"/>
    <w:uiPriority w:val="9"/>
    <w:qFormat/>
    <w:rsid w:val="00622C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10A87"/>
    <w:pPr>
      <w:keepNext/>
      <w:spacing w:before="240" w:after="240" w:line="360" w:lineRule="auto"/>
      <w:jc w:val="both"/>
      <w:outlineLvl w:val="1"/>
    </w:pPr>
    <w:rPr>
      <w:rFonts w:ascii="Baskerville" w:eastAsia="Times New Roman" w:hAnsi="Baskerville" w:cs="Times New Roman"/>
      <w:b/>
      <w:sz w:val="28"/>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E55"/>
    <w:rPr>
      <w:color w:val="0000FF"/>
      <w:u w:val="single"/>
    </w:rPr>
  </w:style>
  <w:style w:type="paragraph" w:styleId="FootnoteText">
    <w:name w:val="footnote text"/>
    <w:basedOn w:val="Normal"/>
    <w:link w:val="FootnoteTextChar"/>
    <w:uiPriority w:val="99"/>
    <w:rsid w:val="00D23B6A"/>
    <w:pPr>
      <w:spacing w:after="0" w:line="240" w:lineRule="auto"/>
    </w:pPr>
    <w:rPr>
      <w:rFonts w:ascii="Times New Roman" w:eastAsia="Times New Roman" w:hAnsi="Times New Roman" w:cs="Times New Roman"/>
      <w:sz w:val="20"/>
      <w:szCs w:val="20"/>
      <w:lang w:val="en-GB" w:eastAsia="en-GB"/>
    </w:rPr>
  </w:style>
  <w:style w:type="character" w:customStyle="1" w:styleId="FootnoteTextChar">
    <w:name w:val="Footnote Text Char"/>
    <w:basedOn w:val="DefaultParagraphFont"/>
    <w:link w:val="FootnoteText"/>
    <w:uiPriority w:val="99"/>
    <w:rsid w:val="00D23B6A"/>
    <w:rPr>
      <w:rFonts w:ascii="Times New Roman" w:eastAsia="Times New Roman" w:hAnsi="Times New Roman" w:cs="Times New Roman"/>
      <w:sz w:val="20"/>
      <w:szCs w:val="20"/>
      <w:lang w:val="en-GB" w:eastAsia="en-GB"/>
    </w:rPr>
  </w:style>
  <w:style w:type="character" w:styleId="FootnoteReference">
    <w:name w:val="footnote reference"/>
    <w:basedOn w:val="DefaultParagraphFont"/>
    <w:semiHidden/>
    <w:rsid w:val="00D23B6A"/>
    <w:rPr>
      <w:vertAlign w:val="superscript"/>
    </w:rPr>
  </w:style>
  <w:style w:type="character" w:customStyle="1" w:styleId="st">
    <w:name w:val="st"/>
    <w:basedOn w:val="DefaultParagraphFont"/>
    <w:rsid w:val="00D23B6A"/>
  </w:style>
  <w:style w:type="character" w:customStyle="1" w:styleId="Heading2Char">
    <w:name w:val="Heading 2 Char"/>
    <w:basedOn w:val="DefaultParagraphFont"/>
    <w:link w:val="Heading2"/>
    <w:rsid w:val="00710A87"/>
    <w:rPr>
      <w:rFonts w:ascii="Baskerville" w:eastAsia="Times New Roman" w:hAnsi="Baskerville" w:cs="Times New Roman"/>
      <w:b/>
      <w:sz w:val="28"/>
      <w:szCs w:val="20"/>
      <w:lang w:eastAsia="pt-BR"/>
    </w:rPr>
  </w:style>
  <w:style w:type="character" w:customStyle="1" w:styleId="Heading1Char">
    <w:name w:val="Heading 1 Char"/>
    <w:basedOn w:val="DefaultParagraphFont"/>
    <w:link w:val="Heading1"/>
    <w:uiPriority w:val="9"/>
    <w:rsid w:val="00622C67"/>
    <w:rPr>
      <w:rFonts w:asciiTheme="majorHAnsi" w:eastAsiaTheme="majorEastAsia" w:hAnsiTheme="majorHAnsi" w:cstheme="majorBidi"/>
      <w:b/>
      <w:bCs/>
      <w:color w:val="365F91" w:themeColor="accent1" w:themeShade="BF"/>
      <w:sz w:val="28"/>
      <w:szCs w:val="28"/>
    </w:rPr>
  </w:style>
  <w:style w:type="character" w:customStyle="1" w:styleId="maintitle">
    <w:name w:val="maintitle"/>
    <w:basedOn w:val="DefaultParagraphFont"/>
    <w:rsid w:val="00622C67"/>
  </w:style>
  <w:style w:type="character" w:customStyle="1" w:styleId="hps">
    <w:name w:val="hps"/>
    <w:basedOn w:val="DefaultParagraphFont"/>
    <w:rsid w:val="00305D08"/>
  </w:style>
  <w:style w:type="character" w:styleId="Strong">
    <w:name w:val="Strong"/>
    <w:basedOn w:val="DefaultParagraphFont"/>
    <w:uiPriority w:val="22"/>
    <w:qFormat/>
    <w:rsid w:val="006351F4"/>
    <w:rPr>
      <w:b/>
      <w:bCs/>
    </w:rPr>
  </w:style>
  <w:style w:type="character" w:styleId="Emphasis">
    <w:name w:val="Emphasis"/>
    <w:basedOn w:val="DefaultParagraphFont"/>
    <w:uiPriority w:val="20"/>
    <w:qFormat/>
    <w:rsid w:val="006351F4"/>
    <w:rPr>
      <w:i/>
      <w:iCs/>
    </w:rPr>
  </w:style>
  <w:style w:type="character" w:customStyle="1" w:styleId="atn">
    <w:name w:val="atn"/>
    <w:basedOn w:val="DefaultParagraphFont"/>
    <w:rsid w:val="006C6722"/>
  </w:style>
  <w:style w:type="paragraph" w:styleId="NormalWeb">
    <w:name w:val="Normal (Web)"/>
    <w:basedOn w:val="Normal"/>
    <w:uiPriority w:val="99"/>
    <w:semiHidden/>
    <w:unhideWhenUsed/>
    <w:rsid w:val="00B5309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Header">
    <w:name w:val="header"/>
    <w:basedOn w:val="Normal"/>
    <w:link w:val="HeaderChar"/>
    <w:uiPriority w:val="99"/>
    <w:semiHidden/>
    <w:unhideWhenUsed/>
    <w:rsid w:val="005E0CC4"/>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5E0CC4"/>
  </w:style>
  <w:style w:type="paragraph" w:styleId="Footer">
    <w:name w:val="footer"/>
    <w:basedOn w:val="Normal"/>
    <w:link w:val="FooterChar"/>
    <w:uiPriority w:val="99"/>
    <w:semiHidden/>
    <w:unhideWhenUsed/>
    <w:rsid w:val="005E0CC4"/>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5E0CC4"/>
  </w:style>
</w:styles>
</file>

<file path=word/webSettings.xml><?xml version="1.0" encoding="utf-8"?>
<w:webSettings xmlns:r="http://schemas.openxmlformats.org/officeDocument/2006/relationships" xmlns:w="http://schemas.openxmlformats.org/wordprocessingml/2006/main">
  <w:divs>
    <w:div w:id="24334964">
      <w:bodyDiv w:val="1"/>
      <w:marLeft w:val="0"/>
      <w:marRight w:val="0"/>
      <w:marTop w:val="0"/>
      <w:marBottom w:val="0"/>
      <w:divBdr>
        <w:top w:val="none" w:sz="0" w:space="0" w:color="auto"/>
        <w:left w:val="none" w:sz="0" w:space="0" w:color="auto"/>
        <w:bottom w:val="none" w:sz="0" w:space="0" w:color="auto"/>
        <w:right w:val="none" w:sz="0" w:space="0" w:color="auto"/>
      </w:divBdr>
    </w:div>
    <w:div w:id="39283374">
      <w:bodyDiv w:val="1"/>
      <w:marLeft w:val="0"/>
      <w:marRight w:val="0"/>
      <w:marTop w:val="0"/>
      <w:marBottom w:val="0"/>
      <w:divBdr>
        <w:top w:val="none" w:sz="0" w:space="0" w:color="auto"/>
        <w:left w:val="none" w:sz="0" w:space="0" w:color="auto"/>
        <w:bottom w:val="none" w:sz="0" w:space="0" w:color="auto"/>
        <w:right w:val="none" w:sz="0" w:space="0" w:color="auto"/>
      </w:divBdr>
    </w:div>
    <w:div w:id="67504039">
      <w:bodyDiv w:val="1"/>
      <w:marLeft w:val="0"/>
      <w:marRight w:val="0"/>
      <w:marTop w:val="0"/>
      <w:marBottom w:val="0"/>
      <w:divBdr>
        <w:top w:val="none" w:sz="0" w:space="0" w:color="auto"/>
        <w:left w:val="none" w:sz="0" w:space="0" w:color="auto"/>
        <w:bottom w:val="none" w:sz="0" w:space="0" w:color="auto"/>
        <w:right w:val="none" w:sz="0" w:space="0" w:color="auto"/>
      </w:divBdr>
    </w:div>
    <w:div w:id="324673386">
      <w:bodyDiv w:val="1"/>
      <w:marLeft w:val="0"/>
      <w:marRight w:val="0"/>
      <w:marTop w:val="0"/>
      <w:marBottom w:val="0"/>
      <w:divBdr>
        <w:top w:val="none" w:sz="0" w:space="0" w:color="auto"/>
        <w:left w:val="none" w:sz="0" w:space="0" w:color="auto"/>
        <w:bottom w:val="none" w:sz="0" w:space="0" w:color="auto"/>
        <w:right w:val="none" w:sz="0" w:space="0" w:color="auto"/>
      </w:divBdr>
    </w:div>
    <w:div w:id="507716255">
      <w:bodyDiv w:val="1"/>
      <w:marLeft w:val="0"/>
      <w:marRight w:val="0"/>
      <w:marTop w:val="0"/>
      <w:marBottom w:val="0"/>
      <w:divBdr>
        <w:top w:val="none" w:sz="0" w:space="0" w:color="auto"/>
        <w:left w:val="none" w:sz="0" w:space="0" w:color="auto"/>
        <w:bottom w:val="none" w:sz="0" w:space="0" w:color="auto"/>
        <w:right w:val="none" w:sz="0" w:space="0" w:color="auto"/>
      </w:divBdr>
      <w:divsChild>
        <w:div w:id="766735400">
          <w:marLeft w:val="0"/>
          <w:marRight w:val="0"/>
          <w:marTop w:val="0"/>
          <w:marBottom w:val="0"/>
          <w:divBdr>
            <w:top w:val="none" w:sz="0" w:space="0" w:color="auto"/>
            <w:left w:val="none" w:sz="0" w:space="0" w:color="auto"/>
            <w:bottom w:val="none" w:sz="0" w:space="0" w:color="auto"/>
            <w:right w:val="none" w:sz="0" w:space="0" w:color="auto"/>
          </w:divBdr>
        </w:div>
        <w:div w:id="1245342178">
          <w:marLeft w:val="0"/>
          <w:marRight w:val="0"/>
          <w:marTop w:val="0"/>
          <w:marBottom w:val="0"/>
          <w:divBdr>
            <w:top w:val="none" w:sz="0" w:space="0" w:color="auto"/>
            <w:left w:val="none" w:sz="0" w:space="0" w:color="auto"/>
            <w:bottom w:val="none" w:sz="0" w:space="0" w:color="auto"/>
            <w:right w:val="none" w:sz="0" w:space="0" w:color="auto"/>
          </w:divBdr>
        </w:div>
      </w:divsChild>
    </w:div>
    <w:div w:id="564144222">
      <w:bodyDiv w:val="1"/>
      <w:marLeft w:val="0"/>
      <w:marRight w:val="0"/>
      <w:marTop w:val="0"/>
      <w:marBottom w:val="0"/>
      <w:divBdr>
        <w:top w:val="none" w:sz="0" w:space="0" w:color="auto"/>
        <w:left w:val="none" w:sz="0" w:space="0" w:color="auto"/>
        <w:bottom w:val="none" w:sz="0" w:space="0" w:color="auto"/>
        <w:right w:val="none" w:sz="0" w:space="0" w:color="auto"/>
      </w:divBdr>
    </w:div>
    <w:div w:id="662706452">
      <w:bodyDiv w:val="1"/>
      <w:marLeft w:val="0"/>
      <w:marRight w:val="0"/>
      <w:marTop w:val="0"/>
      <w:marBottom w:val="0"/>
      <w:divBdr>
        <w:top w:val="none" w:sz="0" w:space="0" w:color="auto"/>
        <w:left w:val="none" w:sz="0" w:space="0" w:color="auto"/>
        <w:bottom w:val="none" w:sz="0" w:space="0" w:color="auto"/>
        <w:right w:val="none" w:sz="0" w:space="0" w:color="auto"/>
      </w:divBdr>
      <w:divsChild>
        <w:div w:id="1472944726">
          <w:marLeft w:val="0"/>
          <w:marRight w:val="0"/>
          <w:marTop w:val="0"/>
          <w:marBottom w:val="0"/>
          <w:divBdr>
            <w:top w:val="none" w:sz="0" w:space="0" w:color="auto"/>
            <w:left w:val="none" w:sz="0" w:space="0" w:color="auto"/>
            <w:bottom w:val="none" w:sz="0" w:space="0" w:color="auto"/>
            <w:right w:val="none" w:sz="0" w:space="0" w:color="auto"/>
          </w:divBdr>
          <w:divsChild>
            <w:div w:id="17579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5053">
      <w:bodyDiv w:val="1"/>
      <w:marLeft w:val="0"/>
      <w:marRight w:val="0"/>
      <w:marTop w:val="0"/>
      <w:marBottom w:val="0"/>
      <w:divBdr>
        <w:top w:val="none" w:sz="0" w:space="0" w:color="auto"/>
        <w:left w:val="none" w:sz="0" w:space="0" w:color="auto"/>
        <w:bottom w:val="none" w:sz="0" w:space="0" w:color="auto"/>
        <w:right w:val="none" w:sz="0" w:space="0" w:color="auto"/>
      </w:divBdr>
      <w:divsChild>
        <w:div w:id="1934389380">
          <w:marLeft w:val="0"/>
          <w:marRight w:val="0"/>
          <w:marTop w:val="0"/>
          <w:marBottom w:val="0"/>
          <w:divBdr>
            <w:top w:val="none" w:sz="0" w:space="0" w:color="auto"/>
            <w:left w:val="none" w:sz="0" w:space="0" w:color="auto"/>
            <w:bottom w:val="none" w:sz="0" w:space="0" w:color="auto"/>
            <w:right w:val="none" w:sz="0" w:space="0" w:color="auto"/>
          </w:divBdr>
        </w:div>
        <w:div w:id="1190528068">
          <w:marLeft w:val="0"/>
          <w:marRight w:val="0"/>
          <w:marTop w:val="0"/>
          <w:marBottom w:val="0"/>
          <w:divBdr>
            <w:top w:val="none" w:sz="0" w:space="0" w:color="auto"/>
            <w:left w:val="none" w:sz="0" w:space="0" w:color="auto"/>
            <w:bottom w:val="none" w:sz="0" w:space="0" w:color="auto"/>
            <w:right w:val="none" w:sz="0" w:space="0" w:color="auto"/>
          </w:divBdr>
        </w:div>
      </w:divsChild>
    </w:div>
    <w:div w:id="980425891">
      <w:bodyDiv w:val="1"/>
      <w:marLeft w:val="0"/>
      <w:marRight w:val="0"/>
      <w:marTop w:val="0"/>
      <w:marBottom w:val="0"/>
      <w:divBdr>
        <w:top w:val="none" w:sz="0" w:space="0" w:color="auto"/>
        <w:left w:val="none" w:sz="0" w:space="0" w:color="auto"/>
        <w:bottom w:val="none" w:sz="0" w:space="0" w:color="auto"/>
        <w:right w:val="none" w:sz="0" w:space="0" w:color="auto"/>
      </w:divBdr>
      <w:divsChild>
        <w:div w:id="520319768">
          <w:marLeft w:val="0"/>
          <w:marRight w:val="0"/>
          <w:marTop w:val="0"/>
          <w:marBottom w:val="0"/>
          <w:divBdr>
            <w:top w:val="none" w:sz="0" w:space="0" w:color="auto"/>
            <w:left w:val="none" w:sz="0" w:space="0" w:color="auto"/>
            <w:bottom w:val="none" w:sz="0" w:space="0" w:color="auto"/>
            <w:right w:val="none" w:sz="0" w:space="0" w:color="auto"/>
          </w:divBdr>
          <w:divsChild>
            <w:div w:id="1997955346">
              <w:marLeft w:val="0"/>
              <w:marRight w:val="0"/>
              <w:marTop w:val="0"/>
              <w:marBottom w:val="0"/>
              <w:divBdr>
                <w:top w:val="none" w:sz="0" w:space="0" w:color="auto"/>
                <w:left w:val="none" w:sz="0" w:space="0" w:color="auto"/>
                <w:bottom w:val="none" w:sz="0" w:space="0" w:color="auto"/>
                <w:right w:val="none" w:sz="0" w:space="0" w:color="auto"/>
              </w:divBdr>
            </w:div>
          </w:divsChild>
        </w:div>
        <w:div w:id="286592906">
          <w:marLeft w:val="0"/>
          <w:marRight w:val="0"/>
          <w:marTop w:val="0"/>
          <w:marBottom w:val="0"/>
          <w:divBdr>
            <w:top w:val="none" w:sz="0" w:space="0" w:color="auto"/>
            <w:left w:val="none" w:sz="0" w:space="0" w:color="auto"/>
            <w:bottom w:val="none" w:sz="0" w:space="0" w:color="auto"/>
            <w:right w:val="none" w:sz="0" w:space="0" w:color="auto"/>
          </w:divBdr>
        </w:div>
      </w:divsChild>
    </w:div>
    <w:div w:id="1637952896">
      <w:bodyDiv w:val="1"/>
      <w:marLeft w:val="0"/>
      <w:marRight w:val="0"/>
      <w:marTop w:val="0"/>
      <w:marBottom w:val="0"/>
      <w:divBdr>
        <w:top w:val="none" w:sz="0" w:space="0" w:color="auto"/>
        <w:left w:val="none" w:sz="0" w:space="0" w:color="auto"/>
        <w:bottom w:val="none" w:sz="0" w:space="0" w:color="auto"/>
        <w:right w:val="none" w:sz="0" w:space="0" w:color="auto"/>
      </w:divBdr>
      <w:divsChild>
        <w:div w:id="2045859178">
          <w:marLeft w:val="0"/>
          <w:marRight w:val="0"/>
          <w:marTop w:val="0"/>
          <w:marBottom w:val="0"/>
          <w:divBdr>
            <w:top w:val="none" w:sz="0" w:space="0" w:color="auto"/>
            <w:left w:val="none" w:sz="0" w:space="0" w:color="auto"/>
            <w:bottom w:val="none" w:sz="0" w:space="0" w:color="auto"/>
            <w:right w:val="none" w:sz="0" w:space="0" w:color="auto"/>
          </w:divBdr>
          <w:divsChild>
            <w:div w:id="12577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5194">
      <w:bodyDiv w:val="1"/>
      <w:marLeft w:val="0"/>
      <w:marRight w:val="0"/>
      <w:marTop w:val="0"/>
      <w:marBottom w:val="0"/>
      <w:divBdr>
        <w:top w:val="none" w:sz="0" w:space="0" w:color="auto"/>
        <w:left w:val="none" w:sz="0" w:space="0" w:color="auto"/>
        <w:bottom w:val="none" w:sz="0" w:space="0" w:color="auto"/>
        <w:right w:val="none" w:sz="0" w:space="0" w:color="auto"/>
      </w:divBdr>
    </w:div>
    <w:div w:id="1748379530">
      <w:bodyDiv w:val="1"/>
      <w:marLeft w:val="0"/>
      <w:marRight w:val="0"/>
      <w:marTop w:val="0"/>
      <w:marBottom w:val="0"/>
      <w:divBdr>
        <w:top w:val="none" w:sz="0" w:space="0" w:color="auto"/>
        <w:left w:val="none" w:sz="0" w:space="0" w:color="auto"/>
        <w:bottom w:val="none" w:sz="0" w:space="0" w:color="auto"/>
        <w:right w:val="none" w:sz="0" w:space="0" w:color="auto"/>
      </w:divBdr>
    </w:div>
    <w:div w:id="1932733467">
      <w:bodyDiv w:val="1"/>
      <w:marLeft w:val="0"/>
      <w:marRight w:val="0"/>
      <w:marTop w:val="0"/>
      <w:marBottom w:val="0"/>
      <w:divBdr>
        <w:top w:val="none" w:sz="0" w:space="0" w:color="auto"/>
        <w:left w:val="none" w:sz="0" w:space="0" w:color="auto"/>
        <w:bottom w:val="none" w:sz="0" w:space="0" w:color="auto"/>
        <w:right w:val="none" w:sz="0" w:space="0" w:color="auto"/>
      </w:divBdr>
    </w:div>
    <w:div w:id="2077583407">
      <w:bodyDiv w:val="1"/>
      <w:marLeft w:val="0"/>
      <w:marRight w:val="0"/>
      <w:marTop w:val="0"/>
      <w:marBottom w:val="0"/>
      <w:divBdr>
        <w:top w:val="none" w:sz="0" w:space="0" w:color="auto"/>
        <w:left w:val="none" w:sz="0" w:space="0" w:color="auto"/>
        <w:bottom w:val="none" w:sz="0" w:space="0" w:color="auto"/>
        <w:right w:val="none" w:sz="0" w:space="0" w:color="auto"/>
      </w:divBdr>
      <w:divsChild>
        <w:div w:id="1409960838">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attes.cnpq.br/01330160085894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5177</Words>
  <Characters>27958</Characters>
  <Application>Microsoft Office Word</Application>
  <DocSecurity>0</DocSecurity>
  <Lines>232</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Priscilla</dc:creator>
  <cp:lastModifiedBy>Priscilla</cp:lastModifiedBy>
  <cp:revision>3</cp:revision>
  <dcterms:created xsi:type="dcterms:W3CDTF">2012-06-10T01:25:00Z</dcterms:created>
  <dcterms:modified xsi:type="dcterms:W3CDTF">2012-06-10T01:27:00Z</dcterms:modified>
</cp:coreProperties>
</file>