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fuuy0w8dmj4m" w:id="0"/>
      <w:bookmarkEnd w:id="0"/>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rPr>
      </w:pPr>
      <w:bookmarkStart w:colFirst="0" w:colLast="0" w:name="_8vi8h122nvxe" w:id="1"/>
      <w:bookmarkEnd w:id="1"/>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rPr>
      </w:pPr>
      <w:bookmarkStart w:colFirst="0" w:colLast="0" w:name="_yv8p7k6q7u9j" w:id="2"/>
      <w:bookmarkEnd w:id="2"/>
      <w:r w:rsidDel="00000000" w:rsidR="00000000" w:rsidRPr="00000000">
        <w:rPr>
          <w:rFonts w:ascii="Times New Roman" w:cs="Times New Roman" w:eastAsia="Times New Roman" w:hAnsi="Times New Roman"/>
          <w:rtl w:val="0"/>
        </w:rPr>
        <w:t xml:space="preserve">Justice Calls and We Answered!</w:t>
      </w:r>
    </w:p>
    <w:p w:rsidR="00000000" w:rsidDel="00000000" w:rsidP="00000000" w:rsidRDefault="00000000" w:rsidRPr="00000000" w14:paraId="00000004">
      <w:pPr>
        <w:ind w:left="1890" w:right="171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1890" w:right="171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1890" w:right="17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FOSE3000 Making Science Work for You and Society: Capstone</w:t>
      </w:r>
    </w:p>
    <w:p w:rsidR="00000000" w:rsidDel="00000000" w:rsidP="00000000" w:rsidRDefault="00000000" w:rsidRPr="00000000" w14:paraId="00000007">
      <w:pPr>
        <w:ind w:left="1890" w:right="171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left="1890" w:right="17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Assessment Task 5: Project Plan</w:t>
      </w:r>
    </w:p>
    <w:p w:rsidR="00000000" w:rsidDel="00000000" w:rsidP="00000000" w:rsidRDefault="00000000" w:rsidRPr="00000000" w14:paraId="00000009">
      <w:pPr>
        <w:ind w:left="1890" w:right="171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1890" w:right="17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8th June 2025</w:t>
      </w:r>
    </w:p>
    <w:p w:rsidR="00000000" w:rsidDel="00000000" w:rsidP="00000000" w:rsidRDefault="00000000" w:rsidRPr="00000000" w14:paraId="0000000B">
      <w:pPr>
        <w:ind w:left="1890" w:right="171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right="171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spacing w:line="276" w:lineRule="auto"/>
        <w:rPr>
          <w:rFonts w:ascii="Times New Roman" w:cs="Times New Roman" w:eastAsia="Times New Roman" w:hAnsi="Times New Roman"/>
          <w:b w:val="0"/>
          <w:color w:val="000000"/>
        </w:rPr>
      </w:pPr>
      <w:bookmarkStart w:colFirst="0" w:colLast="0" w:name="_w66w30ekbgom" w:id="3"/>
      <w:bookmarkEnd w:id="3"/>
      <w:r w:rsidDel="00000000" w:rsidR="00000000" w:rsidRPr="00000000">
        <w:rPr>
          <w:rFonts w:ascii="Times New Roman" w:cs="Times New Roman" w:eastAsia="Times New Roman" w:hAnsi="Times New Roman"/>
          <w:color w:val="000000"/>
          <w:rtl w:val="0"/>
        </w:rPr>
        <w:t xml:space="preserve">Contents</w:t>
      </w:r>
      <w:r w:rsidDel="00000000" w:rsidR="00000000" w:rsidRPr="00000000">
        <w:rPr>
          <w:rtl w:val="0"/>
        </w:rPr>
      </w:r>
    </w:p>
    <w:sdt>
      <w:sdtPr>
        <w:id w:val="1803306718"/>
        <w:docPartObj>
          <w:docPartGallery w:val="Table of Contents"/>
          <w:docPartUnique w:val="1"/>
        </w:docPartObj>
      </w:sdtPr>
      <w:sdtContent>
        <w:p w:rsidR="00000000" w:rsidDel="00000000" w:rsidP="00000000" w:rsidRDefault="00000000" w:rsidRPr="00000000" w14:paraId="0000000F">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yo1bof0han1">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10">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j6cwouer74wf">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Introduction to the Problem</w:t>
              <w:tab/>
              <w:t xml:space="preserve">3</w:t>
            </w:r>
          </w:hyperlink>
          <w:r w:rsidDel="00000000" w:rsidR="00000000" w:rsidRPr="00000000">
            <w:rPr>
              <w:rtl w:val="0"/>
            </w:rPr>
          </w:r>
        </w:p>
        <w:p w:rsidR="00000000" w:rsidDel="00000000" w:rsidP="00000000" w:rsidRDefault="00000000" w:rsidRPr="00000000" w14:paraId="00000011">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t2938s1nvfmv">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Project Aims</w:t>
              <w:tab/>
              <w:t xml:space="preserve">3</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y4t6sahzaix">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Proposed Solution and Approach</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jypajr21c0e7">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Timeline for Implementation</w:t>
              <w:tab/>
              <w:t xml:space="preserve">4</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wn3ed0uar7c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Stage 1: Research &amp; Planning (month 1-3)</w:t>
              <w:tab/>
              <w:t xml:space="preserve">4</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h1epv7aowj1p">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Stage 2: Website &amp; Call Centre Development (month 4-6)</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f8getrispten">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Safety measures</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xsg2gda3n4nq">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Stage 3: Pilot Launch (month 7-9)</w:t>
              <w:tab/>
              <w:t xml:space="preserve">5</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wx3rksnhb9s">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Stage 4: Full Launch &amp; Evaluation (month 10-12)</w:t>
              <w:tab/>
              <w:t xml:space="preserve">5</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4vygyib6ofwj">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Stage 5: Beyond 12 Months</w:t>
              <w:tab/>
              <w:t xml:space="preserve">5</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fazw00xnfxkj">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Gantt Chart</w:t>
              <w:tab/>
              <w:t xml:space="preserve">5</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xk12jn1lk03u">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Project Roles, Budget, and Staff</w:t>
              <w:tab/>
              <w:t xml:space="preserve">5</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3xz0wtp36jiz">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Staff Allocation</w:t>
              <w:tab/>
              <w:t xml:space="preserve">5</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9ivjj3a78ok5">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Budget and Justification</w:t>
              <w:tab/>
              <w:t xml:space="preserve">5</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98c0pyckxbgm">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Budget Area Breakdown Bar Chart</w:t>
              <w:tab/>
              <w:t xml:space="preserve">8</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ijquv17hyvwq">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Budget Justification</w:t>
              <w:tab/>
              <w:t xml:space="preserve">8</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1bsmrrsfmu2g">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Risk Mitigation</w:t>
              <w:tab/>
              <w:t xml:space="preserve">9</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6wf4xkkoe15d">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Risks, Potential Issues, and Risk Mitigation</w:t>
              <w:tab/>
              <w:t xml:space="preserve">9</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cr4qgf88nry0">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Impacts and Benefits</w:t>
              <w:tab/>
              <w:t xml:space="preserve">10</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lii7sdq68eq">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Conclusion</w:t>
              <w:tab/>
              <w:t xml:space="preserve">10</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nb1eiv46xon4">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Appendices</w:t>
              <w:tab/>
              <w:t xml:space="preserve">11</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vgt1pb5it9b1">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A: Statement of Contribution</w:t>
              <w:tab/>
              <w:t xml:space="preserve">11</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bmhlyhkf1lw5">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B: Evidence of effective teamwork</w:t>
              <w:tab/>
              <w:t xml:space="preserve">12</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f3omxi33h1zp">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C: Reference List</w:t>
              <w:tab/>
              <w:t xml:space="preserve">13</w:t>
            </w:r>
          </w:hyperlink>
          <w:r w:rsidDel="00000000" w:rsidR="00000000" w:rsidRPr="00000000">
            <w:rPr>
              <w:rtl w:val="0"/>
            </w:rPr>
          </w:r>
        </w:p>
        <w:p w:rsidR="00000000" w:rsidDel="00000000" w:rsidP="00000000" w:rsidRDefault="00000000" w:rsidRPr="00000000" w14:paraId="00000028">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bhp2x9n5um7i">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D: Email reply from Shark Digital</w:t>
              <w:tab/>
              <w:t xml:space="preserve">14</w:t>
            </w:r>
          </w:hyperlink>
          <w:r w:rsidDel="00000000" w:rsidR="00000000" w:rsidRPr="00000000">
            <w:rPr>
              <w:rtl w:val="0"/>
            </w:rPr>
          </w:r>
        </w:p>
        <w:p w:rsidR="00000000" w:rsidDel="00000000" w:rsidP="00000000" w:rsidRDefault="00000000" w:rsidRPr="00000000" w14:paraId="00000029">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8tfylrsub7l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E: Email reply from Udo</w:t>
              <w:tab/>
              <w:t xml:space="preserve">15</w:t>
            </w:r>
          </w:hyperlink>
          <w:r w:rsidDel="00000000" w:rsidR="00000000" w:rsidRPr="00000000">
            <w:rPr>
              <w:rtl w:val="0"/>
            </w:rPr>
          </w:r>
        </w:p>
        <w:p w:rsidR="00000000" w:rsidDel="00000000" w:rsidP="00000000" w:rsidRDefault="00000000" w:rsidRPr="00000000" w14:paraId="0000002A">
          <w:pPr>
            <w:widowControl w:val="0"/>
            <w:shd w:fill="ffffff" w:val="clea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ih0dmex8s121">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Appendix F: Project Gantt Chart</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Title"/>
        <w:jc w:val="left"/>
        <w:rPr>
          <w:rFonts w:ascii="Times New Roman" w:cs="Times New Roman" w:eastAsia="Times New Roman" w:hAnsi="Times New Roman"/>
          <w:color w:val="000000"/>
        </w:rPr>
      </w:pPr>
      <w:bookmarkStart w:colFirst="0" w:colLast="0" w:name="_swc43wq954r5"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hd w:fill="ffffff" w:val="clear"/>
        <w:spacing w:after="0" w:line="276" w:lineRule="auto"/>
        <w:rPr>
          <w:rFonts w:ascii="Times New Roman" w:cs="Times New Roman" w:eastAsia="Times New Roman" w:hAnsi="Times New Roman"/>
          <w:color w:val="000000"/>
        </w:rPr>
      </w:pPr>
      <w:bookmarkStart w:colFirst="0" w:colLast="0" w:name="_ryo1bof0han1" w:id="5"/>
      <w:bookmarkEnd w:id="5"/>
      <w:r w:rsidDel="00000000" w:rsidR="00000000" w:rsidRPr="00000000">
        <w:rPr>
          <w:rFonts w:ascii="Times New Roman" w:cs="Times New Roman" w:eastAsia="Times New Roman" w:hAnsi="Times New Roman"/>
          <w:color w:val="000000"/>
          <w:rtl w:val="0"/>
        </w:rPr>
        <w:t xml:space="preserve">Executive Summary</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“Women don't endure simply because we can; no, women endure because we aren't given any other choice - they wanted us weak but forced us to be strong.”</w:t>
      </w:r>
    </w:p>
    <w:p w:rsidR="00000000" w:rsidDel="00000000" w:rsidP="00000000" w:rsidRDefault="00000000" w:rsidRPr="00000000" w14:paraId="0000002F">
      <w:pPr>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Amanda Lovelace, The Witch Doesn't Burn in This One</w:t>
      </w:r>
    </w:p>
    <w:p w:rsidR="00000000" w:rsidDel="00000000" w:rsidP="00000000" w:rsidRDefault="00000000" w:rsidRPr="00000000" w14:paraId="00000030">
      <w:pPr>
        <w:shd w:fill="ffffff" w:val="clea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 overworked women resigned to domestic labour, to the fight for women’s legal rights in the 19th century, and the unrealised gender equality promised in the 1948 Universal Declaration of Human rights - today’s disparities are not new. The United Nations proposed a number of goals for international development, including a few regarding the topic of gender equality and justice, which have assisted in the empowerment of disadvantaged women. However, despite global progress, hurdles to legal access remain firmly entrenched, as asylum seekers lack access to legal counsel, and people with low-income legal needs remain unmet; Women are facing quiet legal challenges.</w:t>
      </w:r>
    </w:p>
    <w:p w:rsidR="00000000" w:rsidDel="00000000" w:rsidP="00000000" w:rsidRDefault="00000000" w:rsidRPr="00000000" w14:paraId="00000032">
      <w:pPr>
        <w:shd w:fill="ffffff" w:val="clea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inequality is greatly enhanced by the societal structures, that is, preventing women from being fully aware of their rights, so we plan to address this with a service that connects women in crisis to pro bono legal assistance and provide resources through a call centre and website, designed to help women take the first step in navigating crises together, accelerating progress toward gender equality (UN Goal 5), equal opportunity (Goal 10), and justice (Goal 16).  To execute our plan, we start by partnering with law firms to ensure that cases are taken up by those who can fight for justice and can give necessary counselling sessions; we will also partner with community shelters to encourage victims, specifically those of domestic violence, to speak up for themselves, as they are often the ones who need justice the most but remain silent the longest, or perhaps forever.</w:t>
      </w:r>
    </w:p>
    <w:p w:rsidR="00000000" w:rsidDel="00000000" w:rsidP="00000000" w:rsidRDefault="00000000" w:rsidRPr="00000000" w14:paraId="00000034">
      <w:pPr>
        <w:shd w:fill="ffffff" w:val="clea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What we will offer:</w:t>
      </w:r>
    </w:p>
    <w:p w:rsidR="00000000" w:rsidDel="00000000" w:rsidP="00000000" w:rsidRDefault="00000000" w:rsidRPr="00000000" w14:paraId="00000036">
      <w:pPr>
        <w:numPr>
          <w:ilvl w:val="0"/>
          <w:numId w:val="1"/>
        </w:numPr>
        <w:spacing w:after="0" w:afterAutospacing="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A call centre and website: For immediate access to legal resources and support</w:t>
      </w:r>
    </w:p>
    <w:p w:rsidR="00000000" w:rsidDel="00000000" w:rsidP="00000000" w:rsidRDefault="00000000" w:rsidRPr="00000000" w14:paraId="00000037">
      <w:pPr>
        <w:numPr>
          <w:ilvl w:val="0"/>
          <w:numId w:val="1"/>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A secured database (both online and offline): For case documentation and evidence collection</w:t>
      </w:r>
    </w:p>
    <w:p w:rsidR="00000000" w:rsidDel="00000000" w:rsidP="00000000" w:rsidRDefault="00000000" w:rsidRPr="00000000" w14:paraId="00000038">
      <w:pPr>
        <w:numPr>
          <w:ilvl w:val="0"/>
          <w:numId w:val="1"/>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Strategic partnerships with legal firms: To ensure cases are directed properly to pursue justice </w:t>
      </w:r>
    </w:p>
    <w:p w:rsidR="00000000" w:rsidDel="00000000" w:rsidP="00000000" w:rsidRDefault="00000000" w:rsidRPr="00000000" w14:paraId="00000039">
      <w:pPr>
        <w:numPr>
          <w:ilvl w:val="0"/>
          <w:numId w:val="1"/>
        </w:numPr>
        <w:spacing w:after="28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Collaborations with community shelters: To encourage victims to come forward</w:t>
      </w:r>
    </w:p>
    <w:p w:rsidR="00000000" w:rsidDel="00000000" w:rsidP="00000000" w:rsidRDefault="00000000" w:rsidRPr="00000000" w14:paraId="0000003A">
      <w:pPr>
        <w:spacing w:after="280" w:before="280" w:line="24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Now “to hold a pen is to be at war”, Voltaire once wrote. We now hold data, voices, and the will to fight silence. When legal systems are so foreign that it will take an estimated 286 years to close gaps in legal protection and remove discriminatory laws against women, we must rewrite access itself. Our solution does not merely suggest reform - it builds it in alignment with the UN Sustainable Development Goals 5, 10 and 16. </w:t>
      </w:r>
      <w:r w:rsidDel="00000000" w:rsidR="00000000" w:rsidRPr="00000000">
        <w:rPr>
          <w:rFonts w:ascii="Times New Roman" w:cs="Times New Roman" w:eastAsia="Times New Roman" w:hAnsi="Times New Roman"/>
          <w:color w:val="000000"/>
          <w:highlight w:val="white"/>
          <w:rtl w:val="0"/>
        </w:rPr>
        <w:t xml:space="preserve">This is not charity. It is overdue</w:t>
      </w:r>
      <w:r w:rsidDel="00000000" w:rsidR="00000000" w:rsidRPr="00000000">
        <w:rPr>
          <w:rFonts w:ascii="Times New Roman" w:cs="Times New Roman" w:eastAsia="Times New Roman" w:hAnsi="Times New Roman"/>
          <w:color w:val="000000"/>
          <w:highlight w:val="white"/>
          <w:rtl w:val="0"/>
        </w:rPr>
        <w:t xml:space="preserve"> and as Shakespeare said,</w:t>
      </w:r>
    </w:p>
    <w:p w:rsidR="00000000" w:rsidDel="00000000" w:rsidP="00000000" w:rsidRDefault="00000000" w:rsidRPr="00000000" w14:paraId="0000003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​​”Thyself shall see the act;</w:t>
      </w:r>
    </w:p>
    <w:p w:rsidR="00000000" w:rsidDel="00000000" w:rsidP="00000000" w:rsidRDefault="00000000" w:rsidRPr="00000000" w14:paraId="0000003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 as thou urgest justice, be assured</w:t>
      </w:r>
    </w:p>
    <w:p w:rsidR="00000000" w:rsidDel="00000000" w:rsidP="00000000" w:rsidRDefault="00000000" w:rsidRPr="00000000" w14:paraId="0000003D">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rtl w:val="0"/>
        </w:rPr>
        <w:t xml:space="preserve"> Thou shalt have justice, more than thou </w:t>
      </w:r>
      <w:r w:rsidDel="00000000" w:rsidR="00000000" w:rsidRPr="00000000">
        <w:rPr>
          <w:rFonts w:ascii="Times New Roman" w:cs="Times New Roman" w:eastAsia="Times New Roman" w:hAnsi="Times New Roman"/>
          <w:color w:val="000000"/>
          <w:rtl w:val="0"/>
        </w:rPr>
        <w:t xml:space="preserve">desir'st</w:t>
      </w:r>
      <w:r w:rsidDel="00000000" w:rsidR="00000000" w:rsidRPr="00000000">
        <w:rPr>
          <w:rFonts w:ascii="Times New Roman" w:cs="Times New Roman" w:eastAsia="Times New Roman" w:hAnsi="Times New Roman"/>
          <w:color w:val="000000"/>
          <w:rtl w:val="0"/>
        </w:rPr>
        <w:t xml:space="preserve">.” (1605)</w:t>
      </w:r>
      <w:r w:rsidDel="00000000" w:rsidR="00000000" w:rsidRPr="00000000">
        <w:rPr>
          <w:rtl w:val="0"/>
        </w:rPr>
      </w:r>
    </w:p>
    <w:p w:rsidR="00000000" w:rsidDel="00000000" w:rsidP="00000000" w:rsidRDefault="00000000" w:rsidRPr="00000000" w14:paraId="0000003E">
      <w:pPr>
        <w:shd w:fill="ffffff" w:val="clea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pStyle w:val="Heading1"/>
        <w:shd w:fill="ffffff" w:val="clear"/>
        <w:spacing w:after="240" w:line="240" w:lineRule="auto"/>
        <w:rPr>
          <w:rFonts w:ascii="Times New Roman" w:cs="Times New Roman" w:eastAsia="Times New Roman" w:hAnsi="Times New Roman"/>
          <w:color w:val="000000"/>
        </w:rPr>
      </w:pPr>
      <w:bookmarkStart w:colFirst="0" w:colLast="0" w:name="_eyzh3mqzwgxj" w:id="6"/>
      <w:bookmarkEnd w:id="6"/>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hd w:fill="ffffff" w:val="clear"/>
        <w:spacing w:after="0" w:line="276" w:lineRule="auto"/>
        <w:rPr>
          <w:rFonts w:ascii="Times New Roman" w:cs="Times New Roman" w:eastAsia="Times New Roman" w:hAnsi="Times New Roman"/>
          <w:color w:val="000000"/>
        </w:rPr>
      </w:pPr>
      <w:bookmarkStart w:colFirst="0" w:colLast="0" w:name="_j6cwouer74wf" w:id="7"/>
      <w:bookmarkEnd w:id="7"/>
      <w:r w:rsidDel="00000000" w:rsidR="00000000" w:rsidRPr="00000000">
        <w:rPr>
          <w:rFonts w:ascii="Times New Roman" w:cs="Times New Roman" w:eastAsia="Times New Roman" w:hAnsi="Times New Roman"/>
          <w:color w:val="000000"/>
          <w:rtl w:val="0"/>
        </w:rPr>
        <w:t xml:space="preserve">Introduction to the Problem</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hd w:fill="ffffff" w:val="clear"/>
        <w:spacing w:after="24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Legal systems are meant to protect everyone, but in practice, they often leave women without real access to justice </w:t>
      </w:r>
      <w:r w:rsidDel="00000000" w:rsidR="00000000" w:rsidRPr="00000000">
        <w:rPr>
          <w:rFonts w:ascii="Times New Roman" w:cs="Times New Roman" w:eastAsia="Times New Roman" w:hAnsi="Times New Roman"/>
          <w:color w:val="000000"/>
          <w:rtl w:val="0"/>
        </w:rPr>
        <w:t xml:space="preserve">(Melgar &amp; Kosanovic, 2021)</w:t>
      </w:r>
      <w:r w:rsidDel="00000000" w:rsidR="00000000" w:rsidRPr="00000000">
        <w:rPr>
          <w:rFonts w:ascii="Times New Roman" w:cs="Times New Roman" w:eastAsia="Times New Roman" w:hAnsi="Times New Roman"/>
          <w:color w:val="000000"/>
          <w:rtl w:val="0"/>
        </w:rPr>
        <w:t xml:space="preserve">. Our proje</w:t>
      </w:r>
      <w:r w:rsidDel="00000000" w:rsidR="00000000" w:rsidRPr="00000000">
        <w:rPr>
          <w:rFonts w:ascii="Times New Roman" w:cs="Times New Roman" w:eastAsia="Times New Roman" w:hAnsi="Times New Roman"/>
          <w:color w:val="000000"/>
          <w:rtl w:val="0"/>
        </w:rPr>
        <w:t xml:space="preserve">ct, Justice Calls, </w:t>
      </w:r>
      <w:r w:rsidDel="00000000" w:rsidR="00000000" w:rsidRPr="00000000">
        <w:rPr>
          <w:rFonts w:ascii="Times New Roman" w:cs="Times New Roman" w:eastAsia="Times New Roman" w:hAnsi="Times New Roman"/>
          <w:color w:val="000000"/>
          <w:rtl w:val="0"/>
        </w:rPr>
        <w:t xml:space="preserve">addresses this gap by making legal support more accessible for women who are often excluded due to systemic, social, and psychological barriers.</w:t>
      </w:r>
    </w:p>
    <w:p w:rsidR="00000000" w:rsidDel="00000000" w:rsidP="00000000" w:rsidRDefault="00000000" w:rsidRPr="00000000" w14:paraId="00000045">
      <w:pPr>
        <w:shd w:fill="ffffff" w:val="clear"/>
        <w:spacing w:after="240" w:before="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Through our research, we found that women frequently face a combination of issues: fear of retaliation, financial dependence, lack of trust in legal systems, and difficulty navigating fragmented support services (Melgar &amp; Kosanovic, 2021; Slosar et al., 2022). These challenges are even greater for those who are also part of other </w:t>
      </w:r>
      <w:r w:rsidDel="00000000" w:rsidR="00000000" w:rsidRPr="00000000">
        <w:rPr>
          <w:rFonts w:ascii="Times New Roman" w:cs="Times New Roman" w:eastAsia="Times New Roman" w:hAnsi="Times New Roman"/>
          <w:color w:val="000000"/>
          <w:rtl w:val="0"/>
        </w:rPr>
        <w:t xml:space="preserve">marginalised</w:t>
      </w:r>
      <w:r w:rsidDel="00000000" w:rsidR="00000000" w:rsidRPr="00000000">
        <w:rPr>
          <w:rFonts w:ascii="Times New Roman" w:cs="Times New Roman" w:eastAsia="Times New Roman" w:hAnsi="Times New Roman"/>
          <w:color w:val="000000"/>
          <w:rtl w:val="0"/>
        </w:rPr>
        <w:t xml:space="preserve"> groups: like migrant women, Indigenous women, and those from rural areas (United Nations Women [UNW], 2023).</w:t>
      </w:r>
    </w:p>
    <w:p w:rsidR="00000000" w:rsidDel="00000000" w:rsidP="00000000" w:rsidRDefault="00000000" w:rsidRPr="00000000" w14:paraId="00000046">
      <w:pPr>
        <w:shd w:fill="ffffff" w:val="clear"/>
        <w:spacing w:after="240" w:before="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problem directly connects to </w:t>
      </w:r>
      <w:r w:rsidDel="00000000" w:rsidR="00000000" w:rsidRPr="00000000">
        <w:rPr>
          <w:rFonts w:ascii="Times New Roman" w:cs="Times New Roman" w:eastAsia="Times New Roman" w:hAnsi="Times New Roman"/>
          <w:color w:val="000000"/>
          <w:rtl w:val="0"/>
        </w:rPr>
        <w:t xml:space="preserve">UN SDG 5: Gender Equality</w:t>
      </w:r>
      <w:r w:rsidDel="00000000" w:rsidR="00000000" w:rsidRPr="00000000">
        <w:rPr>
          <w:rFonts w:ascii="Times New Roman" w:cs="Times New Roman" w:eastAsia="Times New Roman" w:hAnsi="Times New Roman"/>
          <w:color w:val="000000"/>
          <w:rtl w:val="0"/>
        </w:rPr>
        <w:t xml:space="preserve">, which includes targets like eliminating violence against women and ensuring equal rights to resources, property, and justice. But the issue doesn’t stop there. Our project also supports </w:t>
      </w:r>
      <w:r w:rsidDel="00000000" w:rsidR="00000000" w:rsidRPr="00000000">
        <w:rPr>
          <w:rFonts w:ascii="Times New Roman" w:cs="Times New Roman" w:eastAsia="Times New Roman" w:hAnsi="Times New Roman"/>
          <w:color w:val="000000"/>
          <w:rtl w:val="0"/>
        </w:rPr>
        <w:t xml:space="preserve">UN SDG 10: Reduced Inequalities</w:t>
      </w:r>
      <w:r w:rsidDel="00000000" w:rsidR="00000000" w:rsidRPr="00000000">
        <w:rPr>
          <w:rFonts w:ascii="Times New Roman" w:cs="Times New Roman" w:eastAsia="Times New Roman" w:hAnsi="Times New Roman"/>
          <w:color w:val="000000"/>
          <w:rtl w:val="0"/>
        </w:rPr>
        <w:t xml:space="preserve"> by prioritising help for those from marginalised communities, and </w:t>
      </w:r>
      <w:r w:rsidDel="00000000" w:rsidR="00000000" w:rsidRPr="00000000">
        <w:rPr>
          <w:rFonts w:ascii="Times New Roman" w:cs="Times New Roman" w:eastAsia="Times New Roman" w:hAnsi="Times New Roman"/>
          <w:color w:val="000000"/>
          <w:rtl w:val="0"/>
        </w:rPr>
        <w:t xml:space="preserve">UN SDG 16: Peace, Justice, and Strong Institutions </w:t>
      </w:r>
      <w:r w:rsidDel="00000000" w:rsidR="00000000" w:rsidRPr="00000000">
        <w:rPr>
          <w:rFonts w:ascii="Times New Roman" w:cs="Times New Roman" w:eastAsia="Times New Roman" w:hAnsi="Times New Roman"/>
          <w:color w:val="000000"/>
          <w:rtl w:val="0"/>
        </w:rPr>
        <w:t xml:space="preserve">by working to make justice systems more inclusive and responsive.</w:t>
      </w:r>
    </w:p>
    <w:p w:rsidR="00000000" w:rsidDel="00000000" w:rsidP="00000000" w:rsidRDefault="00000000" w:rsidRPr="00000000" w14:paraId="00000047">
      <w:pPr>
        <w:shd w:fill="ffffff" w:val="clear"/>
        <w:spacing w:after="240" w:before="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 using data and direct support tools like a call centre and digital platform, our project aims to remove those barriers, thus offering practical, immediate pathways to legal aid that are sensitive to each woman’s circumstances.</w:t>
      </w:r>
    </w:p>
    <w:p w:rsidR="00000000" w:rsidDel="00000000" w:rsidP="00000000" w:rsidRDefault="00000000" w:rsidRPr="00000000" w14:paraId="00000048">
      <w:pPr>
        <w:pStyle w:val="Heading1"/>
        <w:shd w:fill="ffffff" w:val="clear"/>
        <w:spacing w:after="0" w:line="276" w:lineRule="auto"/>
        <w:rPr>
          <w:rFonts w:ascii="Times New Roman" w:cs="Times New Roman" w:eastAsia="Times New Roman" w:hAnsi="Times New Roman"/>
          <w:color w:val="000000"/>
        </w:rPr>
      </w:pPr>
      <w:bookmarkStart w:colFirst="0" w:colLast="0" w:name="_5y8xmv2dlv6u" w:id="8"/>
      <w:bookmarkEnd w:id="8"/>
      <w:r w:rsidDel="00000000" w:rsidR="00000000" w:rsidRPr="00000000">
        <w:rPr>
          <w:rtl w:val="0"/>
        </w:rPr>
      </w:r>
    </w:p>
    <w:p w:rsidR="00000000" w:rsidDel="00000000" w:rsidP="00000000" w:rsidRDefault="00000000" w:rsidRPr="00000000" w14:paraId="00000049">
      <w:pPr>
        <w:pStyle w:val="Heading1"/>
        <w:shd w:fill="ffffff" w:val="clear"/>
        <w:spacing w:after="0" w:line="276" w:lineRule="auto"/>
        <w:rPr>
          <w:rFonts w:ascii="Times New Roman" w:cs="Times New Roman" w:eastAsia="Times New Roman" w:hAnsi="Times New Roman"/>
          <w:color w:val="000000"/>
        </w:rPr>
      </w:pPr>
      <w:bookmarkStart w:colFirst="0" w:colLast="0" w:name="_t2938s1nvfmv" w:id="9"/>
      <w:bookmarkEnd w:id="9"/>
      <w:r w:rsidDel="00000000" w:rsidR="00000000" w:rsidRPr="00000000">
        <w:rPr>
          <w:rFonts w:ascii="Times New Roman" w:cs="Times New Roman" w:eastAsia="Times New Roman" w:hAnsi="Times New Roman"/>
          <w:color w:val="000000"/>
          <w:rtl w:val="0"/>
        </w:rPr>
        <w:t xml:space="preserve">Project Aims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initiative aims to support women experiencing hardship by providing immediate, accessible guidance through a centralised call centre and app. Our project seeks to:</w:t>
      </w:r>
    </w:p>
    <w:p w:rsidR="00000000" w:rsidDel="00000000" w:rsidP="00000000" w:rsidRDefault="00000000" w:rsidRPr="00000000" w14:paraId="0000004C">
      <w:pPr>
        <w:numPr>
          <w:ilvl w:val="0"/>
          <w:numId w:val="3"/>
        </w:numPr>
        <w:shd w:fill="ffffff" w:val="clear"/>
        <w:spacing w:after="0" w:afterAutospacing="0" w:line="240" w:lineRule="auto"/>
        <w:ind w:left="720" w:hanging="360"/>
        <w:rPr>
          <w:rFonts w:ascii="Cambria" w:cs="Cambria" w:eastAsia="Cambria" w:hAnsi="Cambria"/>
          <w:color w:val="000000"/>
        </w:rPr>
      </w:pPr>
      <w:r w:rsidDel="00000000" w:rsidR="00000000" w:rsidRPr="00000000">
        <w:rPr>
          <w:rFonts w:ascii="Times New Roman" w:cs="Times New Roman" w:eastAsia="Times New Roman" w:hAnsi="Times New Roman"/>
          <w:b w:val="1"/>
          <w:color w:val="000000"/>
          <w:rtl w:val="0"/>
        </w:rPr>
        <w:t xml:space="preserve">Streamline Access to Resources:</w:t>
      </w:r>
      <w:r w:rsidDel="00000000" w:rsidR="00000000" w:rsidRPr="00000000">
        <w:rPr>
          <w:rFonts w:ascii="Times New Roman" w:cs="Times New Roman" w:eastAsia="Times New Roman" w:hAnsi="Times New Roman"/>
          <w:color w:val="000000"/>
          <w:rtl w:val="0"/>
        </w:rPr>
        <w:t xml:space="preserve"> Offer real-time advice on available services (e.g., crisis housing, counselling, legal aid) tailored to individual circumstances, addressing fragmented support systems highlighted by organisations like The Women’s Centre and Mission Australia.</w:t>
      </w:r>
    </w:p>
    <w:p w:rsidR="00000000" w:rsidDel="00000000" w:rsidP="00000000" w:rsidRDefault="00000000" w:rsidRPr="00000000" w14:paraId="0000004D">
      <w:pPr>
        <w:numPr>
          <w:ilvl w:val="0"/>
          <w:numId w:val="3"/>
        </w:numPr>
        <w:shd w:fill="ffffff" w:val="clear"/>
        <w:spacing w:after="0" w:afterAutospacing="0" w:line="240" w:lineRule="auto"/>
        <w:ind w:left="720" w:hanging="360"/>
        <w:rPr>
          <w:rFonts w:ascii="Cambria" w:cs="Cambria" w:eastAsia="Cambria" w:hAnsi="Cambria"/>
          <w:color w:val="000000"/>
        </w:rPr>
      </w:pPr>
      <w:r w:rsidDel="00000000" w:rsidR="00000000" w:rsidRPr="00000000">
        <w:rPr>
          <w:rFonts w:ascii="Times New Roman" w:cs="Times New Roman" w:eastAsia="Times New Roman" w:hAnsi="Times New Roman"/>
          <w:b w:val="1"/>
          <w:color w:val="000000"/>
          <w:rtl w:val="0"/>
        </w:rPr>
        <w:t xml:space="preserve">Spread Information: </w:t>
      </w:r>
      <w:r w:rsidDel="00000000" w:rsidR="00000000" w:rsidRPr="00000000">
        <w:rPr>
          <w:rFonts w:ascii="Times New Roman" w:cs="Times New Roman" w:eastAsia="Times New Roman" w:hAnsi="Times New Roman"/>
          <w:color w:val="000000"/>
          <w:rtl w:val="0"/>
        </w:rPr>
        <w:t xml:space="preserve">Educate women on essential steps for safety and legal recourse, such as documenting abuse and understanding rights, empowering them with the available resources.</w:t>
      </w:r>
    </w:p>
    <w:p w:rsidR="00000000" w:rsidDel="00000000" w:rsidP="00000000" w:rsidRDefault="00000000" w:rsidRPr="00000000" w14:paraId="0000004E">
      <w:pPr>
        <w:numPr>
          <w:ilvl w:val="0"/>
          <w:numId w:val="3"/>
        </w:numPr>
        <w:shd w:fill="ffffff" w:val="clear"/>
        <w:spacing w:after="0" w:afterAutospacing="0" w:line="240" w:lineRule="auto"/>
        <w:ind w:left="720" w:hanging="360"/>
        <w:rPr>
          <w:rFonts w:ascii="Cambria" w:cs="Cambria" w:eastAsia="Cambria" w:hAnsi="Cambria"/>
          <w:color w:val="000000"/>
        </w:rPr>
      </w:pPr>
      <w:r w:rsidDel="00000000" w:rsidR="00000000" w:rsidRPr="00000000">
        <w:rPr>
          <w:rFonts w:ascii="Times New Roman" w:cs="Times New Roman" w:eastAsia="Times New Roman" w:hAnsi="Times New Roman"/>
          <w:b w:val="1"/>
          <w:color w:val="000000"/>
          <w:rtl w:val="0"/>
        </w:rPr>
        <w:t xml:space="preserve">Encourage Legal Preparedness: </w:t>
      </w:r>
      <w:r w:rsidDel="00000000" w:rsidR="00000000" w:rsidRPr="00000000">
        <w:rPr>
          <w:rFonts w:ascii="Times New Roman" w:cs="Times New Roman" w:eastAsia="Times New Roman" w:hAnsi="Times New Roman"/>
          <w:color w:val="000000"/>
          <w:rtl w:val="0"/>
        </w:rPr>
        <w:t xml:space="preserve">Guide women in gathering evidence (medical records, witness statements) and navigating legal processes, showing them what the process may look like for them, and increasing the likelihood of their case being taken on pro bono.</w:t>
      </w:r>
    </w:p>
    <w:p w:rsidR="00000000" w:rsidDel="00000000" w:rsidP="00000000" w:rsidRDefault="00000000" w:rsidRPr="00000000" w14:paraId="0000004F">
      <w:pPr>
        <w:numPr>
          <w:ilvl w:val="0"/>
          <w:numId w:val="3"/>
        </w:numPr>
        <w:shd w:fill="ffffff" w:val="clear"/>
        <w:spacing w:after="240" w:line="240" w:lineRule="auto"/>
        <w:ind w:left="720" w:hanging="360"/>
        <w:rPr>
          <w:rFonts w:ascii="Cambria" w:cs="Cambria" w:eastAsia="Cambria" w:hAnsi="Cambria"/>
          <w:color w:val="000000"/>
        </w:rPr>
      </w:pPr>
      <w:r w:rsidDel="00000000" w:rsidR="00000000" w:rsidRPr="00000000">
        <w:rPr>
          <w:rFonts w:ascii="Times New Roman" w:cs="Times New Roman" w:eastAsia="Times New Roman" w:hAnsi="Times New Roman"/>
          <w:b w:val="1"/>
          <w:color w:val="000000"/>
          <w:rtl w:val="0"/>
        </w:rPr>
        <w:t xml:space="preserve">Provide Targeted Support (Equal Opportunities): </w:t>
      </w:r>
      <w:r w:rsidDel="00000000" w:rsidR="00000000" w:rsidRPr="00000000">
        <w:rPr>
          <w:rFonts w:ascii="Times New Roman" w:cs="Times New Roman" w:eastAsia="Times New Roman" w:hAnsi="Times New Roman"/>
          <w:color w:val="000000"/>
          <w:rtl w:val="0"/>
        </w:rPr>
        <w:t xml:space="preserve">Use collected data to categorise cases efficiently, directing women to appropriate services while partnering with law firms to prioritise pro bono representation. We reduce outcome disparities by directing marginalised women to tailored support services.</w:t>
      </w:r>
    </w:p>
    <w:p w:rsidR="00000000" w:rsidDel="00000000" w:rsidP="00000000" w:rsidRDefault="00000000" w:rsidRPr="00000000" w14:paraId="00000050">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 integrating these aims, the project addresses systemic barriers such as inconsistent service access, lack of legal clarity, and unclear resource availability, allowing for safer pathways for women to escape violence and gain legal justice (UNW, 2023).</w:t>
      </w:r>
      <w:r w:rsidDel="00000000" w:rsidR="00000000" w:rsidRPr="00000000">
        <w:rPr>
          <w:rtl w:val="0"/>
        </w:rPr>
      </w:r>
    </w:p>
    <w:p w:rsidR="00000000" w:rsidDel="00000000" w:rsidP="00000000" w:rsidRDefault="00000000" w:rsidRPr="00000000" w14:paraId="00000051">
      <w:pPr>
        <w:pStyle w:val="Heading1"/>
        <w:shd w:fill="ffffff" w:val="clear"/>
        <w:spacing w:after="0" w:line="276" w:lineRule="auto"/>
        <w:rPr>
          <w:rFonts w:ascii="Times New Roman" w:cs="Times New Roman" w:eastAsia="Times New Roman" w:hAnsi="Times New Roman"/>
          <w:color w:val="000000"/>
        </w:rPr>
      </w:pPr>
      <w:bookmarkStart w:colFirst="0" w:colLast="0" w:name="_iug9k48n4nbq" w:id="10"/>
      <w:bookmarkEnd w:id="10"/>
      <w:r w:rsidDel="00000000" w:rsidR="00000000" w:rsidRPr="00000000">
        <w:rPr>
          <w:rtl w:val="0"/>
        </w:rPr>
      </w:r>
    </w:p>
    <w:p w:rsidR="00000000" w:rsidDel="00000000" w:rsidP="00000000" w:rsidRDefault="00000000" w:rsidRPr="00000000" w14:paraId="00000052">
      <w:pPr>
        <w:pStyle w:val="Heading1"/>
        <w:shd w:fill="ffffff" w:val="clear"/>
        <w:spacing w:after="0" w:line="276" w:lineRule="auto"/>
        <w:rPr>
          <w:rFonts w:ascii="Times New Roman" w:cs="Times New Roman" w:eastAsia="Times New Roman" w:hAnsi="Times New Roman"/>
          <w:color w:val="000000"/>
        </w:rPr>
      </w:pPr>
      <w:bookmarkStart w:colFirst="0" w:colLast="0" w:name="_y4t6sahzaix" w:id="11"/>
      <w:bookmarkEnd w:id="11"/>
      <w:r w:rsidDel="00000000" w:rsidR="00000000" w:rsidRPr="00000000">
        <w:rPr>
          <w:rFonts w:ascii="Times New Roman" w:cs="Times New Roman" w:eastAsia="Times New Roman" w:hAnsi="Times New Roman"/>
          <w:color w:val="000000"/>
          <w:rtl w:val="0"/>
        </w:rPr>
        <w:t xml:space="preserve">Proposed Solution and Approach</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proposed solution connects disadvantaged women to pro bono legal services through a multi-faceted approach: a call centre and a website. A guided questionnaire will help to assess each woman's situation and match her with law firms with appropriate and relevant expertise, and pro bono availability. This would mean women receive timely, and targeted legal advice.</w:t>
      </w:r>
    </w:p>
    <w:p w:rsidR="00000000" w:rsidDel="00000000" w:rsidP="00000000" w:rsidRDefault="00000000" w:rsidRPr="00000000" w14:paraId="00000055">
      <w:pPr>
        <w:shd w:fill="ffffff" w:val="clear"/>
        <w:spacing w:after="240" w:before="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initiative responds directly to the urgent needs of the most disadvantaged women in Australia. These include </w:t>
      </w:r>
      <w:r w:rsidDel="00000000" w:rsidR="00000000" w:rsidRPr="00000000">
        <w:rPr>
          <w:rFonts w:ascii="Times New Roman" w:cs="Times New Roman" w:eastAsia="Times New Roman" w:hAnsi="Times New Roman"/>
          <w:color w:val="000000"/>
          <w:rtl w:val="0"/>
        </w:rPr>
        <w:t xml:space="preserve">Aboriginal and Torres Strait Islander women</w:t>
      </w:r>
      <w:r w:rsidDel="00000000" w:rsidR="00000000" w:rsidRPr="00000000">
        <w:rPr>
          <w:rFonts w:ascii="Times New Roman" w:cs="Times New Roman" w:eastAsia="Times New Roman" w:hAnsi="Times New Roman"/>
          <w:color w:val="000000"/>
          <w:rtl w:val="0"/>
        </w:rPr>
        <w:t xml:space="preserve">, who are 32 times more likely to be hospitalised due to family violence than non-Indigenous women </w:t>
      </w:r>
      <w:r w:rsidDel="00000000" w:rsidR="00000000" w:rsidRPr="00000000">
        <w:rPr>
          <w:rFonts w:ascii="Times New Roman" w:cs="Times New Roman" w:eastAsia="Times New Roman" w:hAnsi="Times New Roman"/>
          <w:color w:val="000000"/>
          <w:rtl w:val="0"/>
        </w:rPr>
        <w:t xml:space="preserve">(AIHW, 2019)</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Victims of domestic and family violence</w:t>
      </w:r>
      <w:r w:rsidDel="00000000" w:rsidR="00000000" w:rsidRPr="00000000">
        <w:rPr>
          <w:rFonts w:ascii="Times New Roman" w:cs="Times New Roman" w:eastAsia="Times New Roman" w:hAnsi="Times New Roman"/>
          <w:color w:val="000000"/>
          <w:rtl w:val="0"/>
        </w:rPr>
        <w:t xml:space="preserve">, who often fear retaliation or lack the resources to seek help, especially due to coercive control or financial abuse; </w:t>
      </w:r>
      <w:r w:rsidDel="00000000" w:rsidR="00000000" w:rsidRPr="00000000">
        <w:rPr>
          <w:rFonts w:ascii="Times New Roman" w:cs="Times New Roman" w:eastAsia="Times New Roman" w:hAnsi="Times New Roman"/>
          <w:color w:val="000000"/>
          <w:rtl w:val="0"/>
        </w:rPr>
        <w:t xml:space="preserve">Migrant and refugee women</w:t>
      </w:r>
      <w:r w:rsidDel="00000000" w:rsidR="00000000" w:rsidRPr="00000000">
        <w:rPr>
          <w:rFonts w:ascii="Times New Roman" w:cs="Times New Roman" w:eastAsia="Times New Roman" w:hAnsi="Times New Roman"/>
          <w:color w:val="000000"/>
          <w:rtl w:val="0"/>
        </w:rPr>
        <w:t xml:space="preserve">, who face visa-related vulnerabilities, isolation, and language barriers, and may not be aware of their rights; </w:t>
      </w:r>
      <w:r w:rsidDel="00000000" w:rsidR="00000000" w:rsidRPr="00000000">
        <w:rPr>
          <w:rFonts w:ascii="Times New Roman" w:cs="Times New Roman" w:eastAsia="Times New Roman" w:hAnsi="Times New Roman"/>
          <w:color w:val="000000"/>
          <w:rtl w:val="0"/>
        </w:rPr>
        <w:t xml:space="preserve">Women with disabilities</w:t>
      </w:r>
      <w:r w:rsidDel="00000000" w:rsidR="00000000" w:rsidRPr="00000000">
        <w:rPr>
          <w:rFonts w:ascii="Times New Roman" w:cs="Times New Roman" w:eastAsia="Times New Roman" w:hAnsi="Times New Roman"/>
          <w:color w:val="000000"/>
          <w:rtl w:val="0"/>
        </w:rPr>
        <w:t xml:space="preserve">, who are more likely to experience abuse and face barriers to seeking help </w:t>
      </w:r>
      <w:r w:rsidDel="00000000" w:rsidR="00000000" w:rsidRPr="00000000">
        <w:rPr>
          <w:rFonts w:ascii="Times New Roman" w:cs="Times New Roman" w:eastAsia="Times New Roman" w:hAnsi="Times New Roman"/>
          <w:color w:val="000000"/>
          <w:highlight w:val="white"/>
          <w:rtl w:val="0"/>
        </w:rPr>
        <w:t xml:space="preserve">(Coumarelos et al., 2012)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Rural and remote women, </w:t>
      </w:r>
      <w:r w:rsidDel="00000000" w:rsidR="00000000" w:rsidRPr="00000000">
        <w:rPr>
          <w:rFonts w:ascii="Times New Roman" w:cs="Times New Roman" w:eastAsia="Times New Roman" w:hAnsi="Times New Roman"/>
          <w:color w:val="000000"/>
          <w:rtl w:val="0"/>
        </w:rPr>
        <w:t xml:space="preserve">who may lack nearby services and be discouraged by community stigma; </w:t>
      </w:r>
      <w:r w:rsidDel="00000000" w:rsidR="00000000" w:rsidRPr="00000000">
        <w:rPr>
          <w:rFonts w:ascii="Times New Roman" w:cs="Times New Roman" w:eastAsia="Times New Roman" w:hAnsi="Times New Roman"/>
          <w:color w:val="000000"/>
          <w:rtl w:val="0"/>
        </w:rPr>
        <w:t xml:space="preserve">Young women</w:t>
      </w:r>
      <w:r w:rsidDel="00000000" w:rsidR="00000000" w:rsidRPr="00000000">
        <w:rPr>
          <w:rFonts w:ascii="Times New Roman" w:cs="Times New Roman" w:eastAsia="Times New Roman" w:hAnsi="Times New Roman"/>
          <w:color w:val="000000"/>
          <w:rtl w:val="0"/>
        </w:rPr>
        <w:t xml:space="preserve">, especially those at risk of exploitation or homelessness, who may not know their rights or how to access help; </w:t>
      </w:r>
      <w:r w:rsidDel="00000000" w:rsidR="00000000" w:rsidRPr="00000000">
        <w:rPr>
          <w:rFonts w:ascii="Times New Roman" w:cs="Times New Roman" w:eastAsia="Times New Roman" w:hAnsi="Times New Roman"/>
          <w:color w:val="000000"/>
          <w:rtl w:val="0"/>
        </w:rPr>
        <w:t xml:space="preserve">LGBTQ+ women</w:t>
      </w:r>
      <w:r w:rsidDel="00000000" w:rsidR="00000000" w:rsidRPr="00000000">
        <w:rPr>
          <w:rFonts w:ascii="Times New Roman" w:cs="Times New Roman" w:eastAsia="Times New Roman" w:hAnsi="Times New Roman"/>
          <w:color w:val="000000"/>
          <w:rtl w:val="0"/>
        </w:rPr>
        <w:t xml:space="preserve">, particularly trans women. All of these groups often face systemic discrimination and may avoid services due to previous negative experiences.</w:t>
      </w:r>
    </w:p>
    <w:p w:rsidR="00000000" w:rsidDel="00000000" w:rsidP="00000000" w:rsidRDefault="00000000" w:rsidRPr="00000000" w14:paraId="00000056">
      <w:pPr>
        <w:shd w:fill="ffffff" w:val="clea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a variety of legal needs across these groups, from housing and family law, to immigration and protection orders. Our project is designed to triage cases accordingly.</w:t>
      </w:r>
    </w:p>
    <w:p w:rsidR="00000000" w:rsidDel="00000000" w:rsidP="00000000" w:rsidRDefault="00000000" w:rsidRPr="00000000" w14:paraId="00000057">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Accessibility is a core part of our approach. Some women may not have internet access, and some women may feel intimidated or uncomfortable making a phone call. Offering both of these options allows and empowers women to choose what suits them best, meeting them where they are at.</w:t>
      </w:r>
    </w:p>
    <w:p w:rsidR="00000000" w:rsidDel="00000000" w:rsidP="00000000" w:rsidRDefault="00000000" w:rsidRPr="00000000" w14:paraId="00000058">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similar existing services available such as </w:t>
      </w:r>
      <w:r w:rsidDel="00000000" w:rsidR="00000000" w:rsidRPr="00000000">
        <w:rPr>
          <w:rFonts w:ascii="Times New Roman" w:cs="Times New Roman" w:eastAsia="Times New Roman" w:hAnsi="Times New Roman"/>
          <w:color w:val="000000"/>
          <w:rtl w:val="0"/>
        </w:rPr>
        <w:t xml:space="preserve">Circle Green’s Vulnerable Women’s Projec</w:t>
      </w:r>
      <w:r w:rsidDel="00000000" w:rsidR="00000000" w:rsidRPr="00000000">
        <w:rPr>
          <w:rFonts w:ascii="Times New Roman" w:cs="Times New Roman" w:eastAsia="Times New Roman" w:hAnsi="Times New Roman"/>
          <w:color w:val="000000"/>
          <w:rtl w:val="0"/>
        </w:rPr>
        <w:t xml:space="preserve">t (Circle, 2025), and they focus on legal support in specific locations. We aim to create a national referral and matching network system. We also aim to introduce a feedback loop after women are provided with said legal services, for both law firms and our women clientele, which would help us to assess our impact and continuously upgrade and improve our services.</w:t>
      </w:r>
    </w:p>
    <w:p w:rsidR="00000000" w:rsidDel="00000000" w:rsidP="00000000" w:rsidRDefault="00000000" w:rsidRPr="00000000" w14:paraId="00000059">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are filling a crucial gap. We’ll provide streamlined, accessible, and adaptable pathways to legal support for women in hardship. We are open to partnering with existing initiatives so that we can </w:t>
      </w:r>
      <w:r w:rsidDel="00000000" w:rsidR="00000000" w:rsidRPr="00000000">
        <w:rPr>
          <w:rFonts w:ascii="Times New Roman" w:cs="Times New Roman" w:eastAsia="Times New Roman" w:hAnsi="Times New Roman"/>
          <w:color w:val="000000"/>
          <w:rtl w:val="0"/>
        </w:rPr>
        <w:t xml:space="preserve">maximise</w:t>
      </w:r>
      <w:r w:rsidDel="00000000" w:rsidR="00000000" w:rsidRPr="00000000">
        <w:rPr>
          <w:rFonts w:ascii="Times New Roman" w:cs="Times New Roman" w:eastAsia="Times New Roman" w:hAnsi="Times New Roman"/>
          <w:color w:val="000000"/>
          <w:rtl w:val="0"/>
        </w:rPr>
        <w:t xml:space="preserve"> the impact; We want to work together, not in competition, so we can provide justice where it’s needed most.</w:t>
      </w:r>
    </w:p>
    <w:p w:rsidR="00000000" w:rsidDel="00000000" w:rsidP="00000000" w:rsidRDefault="00000000" w:rsidRPr="00000000" w14:paraId="0000005A">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pStyle w:val="Heading1"/>
        <w:shd w:fill="ffffff" w:val="clear"/>
        <w:spacing w:after="0" w:line="276" w:lineRule="auto"/>
        <w:rPr>
          <w:rFonts w:ascii="Times New Roman" w:cs="Times New Roman" w:eastAsia="Times New Roman" w:hAnsi="Times New Roman"/>
          <w:color w:val="000000"/>
        </w:rPr>
      </w:pPr>
      <w:bookmarkStart w:colFirst="0" w:colLast="0" w:name="_jypajr21c0e7" w:id="12"/>
      <w:bookmarkEnd w:id="12"/>
      <w:r w:rsidDel="00000000" w:rsidR="00000000" w:rsidRPr="00000000">
        <w:rPr>
          <w:rFonts w:ascii="Times New Roman" w:cs="Times New Roman" w:eastAsia="Times New Roman" w:hAnsi="Times New Roman"/>
          <w:color w:val="000000"/>
          <w:rtl w:val="0"/>
        </w:rPr>
        <w:t xml:space="preserve">Timeline for Implementation</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shd w:fill="ffffff" w:val="clear"/>
        <w:spacing w:after="0" w:line="276" w:lineRule="auto"/>
        <w:rPr>
          <w:rFonts w:ascii="Times New Roman" w:cs="Times New Roman" w:eastAsia="Times New Roman" w:hAnsi="Times New Roman"/>
          <w:i w:val="1"/>
          <w:color w:val="000000"/>
        </w:rPr>
      </w:pPr>
      <w:bookmarkStart w:colFirst="0" w:colLast="0" w:name="_wn3ed0uar7c9" w:id="13"/>
      <w:bookmarkEnd w:id="13"/>
      <w:r w:rsidDel="00000000" w:rsidR="00000000" w:rsidRPr="00000000">
        <w:rPr>
          <w:rFonts w:ascii="Times New Roman" w:cs="Times New Roman" w:eastAsia="Times New Roman" w:hAnsi="Times New Roman"/>
          <w:color w:val="000000"/>
          <w:rtl w:val="0"/>
        </w:rPr>
        <w:t xml:space="preserve">Stage 1</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000000"/>
          <w:rtl w:val="0"/>
        </w:rPr>
        <w:t xml:space="preserve"> Research &amp; Planning (month 1-3)</w:t>
      </w:r>
    </w:p>
    <w:p w:rsidR="00000000" w:rsidDel="00000000" w:rsidP="00000000" w:rsidRDefault="00000000" w:rsidRPr="00000000" w14:paraId="0000005E">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rtl w:val="0"/>
        </w:rPr>
        <w:t xml:space="preserve"> questionnaire can serve as the first source of information, spread to spaces with those in need e.g. women's shelters. This will provide information such as an estimate of the number of people requiring such services, the details and severity of cases, and how long they have been waiting for assistance. These women have likely experienced trauma , so the questionnaire needs to be worded with sensitivity so as to avoid making our clients feel unwelcome or threatened.</w:t>
      </w:r>
    </w:p>
    <w:p w:rsidR="00000000" w:rsidDel="00000000" w:rsidP="00000000" w:rsidRDefault="00000000" w:rsidRPr="00000000" w14:paraId="0000005F">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Simultaneously a questionnaire can be sent to legal firms to create awareness of the project and to find firms which are aligned with our cause who can provide the legal aid or guide us in an alternative method. Once we have collected enough sample data we begin designing the website and modelling the call centre.</w:t>
      </w:r>
    </w:p>
    <w:p w:rsidR="00000000" w:rsidDel="00000000" w:rsidP="00000000" w:rsidRDefault="00000000" w:rsidRPr="00000000" w14:paraId="00000060">
      <w:pPr>
        <w:pStyle w:val="Heading2"/>
        <w:shd w:fill="ffffff" w:val="clear"/>
        <w:spacing w:after="0" w:line="276" w:lineRule="auto"/>
        <w:rPr>
          <w:rFonts w:ascii="Times New Roman" w:cs="Times New Roman" w:eastAsia="Times New Roman" w:hAnsi="Times New Roman"/>
          <w:i w:val="1"/>
          <w:color w:val="000000"/>
        </w:rPr>
      </w:pPr>
      <w:bookmarkStart w:colFirst="0" w:colLast="0" w:name="_h1epv7aowj1p" w:id="14"/>
      <w:bookmarkEnd w:id="14"/>
      <w:r w:rsidDel="00000000" w:rsidR="00000000" w:rsidRPr="00000000">
        <w:rPr>
          <w:rFonts w:ascii="Times New Roman" w:cs="Times New Roman" w:eastAsia="Times New Roman" w:hAnsi="Times New Roman"/>
          <w:color w:val="000000"/>
          <w:rtl w:val="0"/>
        </w:rPr>
        <w:t xml:space="preserve">Stage 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Website &amp; Call Centre Development (month 4-6)</w:t>
      </w:r>
    </w:p>
    <w:p w:rsidR="00000000" w:rsidDel="00000000" w:rsidP="00000000" w:rsidRDefault="00000000" w:rsidRPr="00000000" w14:paraId="00000061">
      <w:pPr>
        <w:shd w:fill="ffffff" w:val="clea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w:t>
      </w:r>
      <w:r w:rsidDel="00000000" w:rsidR="00000000" w:rsidRPr="00000000">
        <w:rPr>
          <w:rFonts w:ascii="Times New Roman" w:cs="Times New Roman" w:eastAsia="Times New Roman" w:hAnsi="Times New Roman"/>
          <w:color w:val="000000"/>
          <w:rtl w:val="0"/>
        </w:rPr>
        <w:t xml:space="preserve">he website is published online and the questionnaire data is collected. The questionnaire is made open to the public, including making it accessible online via our website allowing women in difficult scenarios to access it. Call centre workers are recruited and trained, ensuring they have trauma-informed communication skills, and know how to properly guide the clients depending on their unique scenario. </w:t>
      </w:r>
    </w:p>
    <w:p w:rsidR="00000000" w:rsidDel="00000000" w:rsidP="00000000" w:rsidRDefault="00000000" w:rsidRPr="00000000" w14:paraId="00000062">
      <w:pPr>
        <w:pStyle w:val="Heading3"/>
        <w:shd w:fill="ffffff" w:val="clear"/>
        <w:spacing w:after="0" w:line="276" w:lineRule="auto"/>
        <w:ind w:firstLine="720"/>
        <w:rPr>
          <w:rFonts w:ascii="Times New Roman" w:cs="Times New Roman" w:eastAsia="Times New Roman" w:hAnsi="Times New Roman"/>
          <w:color w:val="000000"/>
        </w:rPr>
      </w:pPr>
      <w:bookmarkStart w:colFirst="0" w:colLast="0" w:name="_f8getrispten" w:id="15"/>
      <w:bookmarkEnd w:id="15"/>
      <w:r w:rsidDel="00000000" w:rsidR="00000000" w:rsidRPr="00000000">
        <w:rPr>
          <w:rFonts w:ascii="Times New Roman" w:cs="Times New Roman" w:eastAsia="Times New Roman" w:hAnsi="Times New Roman"/>
          <w:color w:val="000000"/>
          <w:rtl w:val="0"/>
        </w:rPr>
        <w:t xml:space="preserve">Safety measures </w:t>
      </w:r>
    </w:p>
    <w:p w:rsidR="00000000" w:rsidDel="00000000" w:rsidP="00000000" w:rsidRDefault="00000000" w:rsidRPr="00000000" w14:paraId="00000063">
      <w:pPr>
        <w:shd w:fill="ffffff" w:val="clear"/>
        <w:spacing w:after="24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data that the project will collect is very personal and sensitive, which can be easily misused if not properly protected. Prior to launching the project </w:t>
      </w:r>
      <w:r w:rsidDel="00000000" w:rsidR="00000000" w:rsidRPr="00000000">
        <w:rPr>
          <w:rFonts w:ascii="Times New Roman" w:cs="Times New Roman" w:eastAsia="Times New Roman" w:hAnsi="Times New Roman"/>
          <w:color w:val="000000"/>
          <w:rtl w:val="0"/>
        </w:rPr>
        <w:t xml:space="preserve">we </w:t>
      </w: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Fonts w:ascii="Times New Roman" w:cs="Times New Roman" w:eastAsia="Times New Roman" w:hAnsi="Times New Roman"/>
          <w:color w:val="000000"/>
          <w:rtl w:val="0"/>
        </w:rPr>
        <w:t xml:space="preserve"> layered data protection systems</w:t>
      </w:r>
      <w:r w:rsidDel="00000000" w:rsidR="00000000" w:rsidRPr="00000000">
        <w:rPr>
          <w:rFonts w:ascii="Times New Roman" w:cs="Times New Roman" w:eastAsia="Times New Roman" w:hAnsi="Times New Roman"/>
          <w:color w:val="000000"/>
          <w:rtl w:val="0"/>
        </w:rPr>
        <w:t xml:space="preserve"> to include an air-gap computer to remove the internet connection to the stored data. The database is regularly monitored for any security threats or data leaks. The whole system is tested to ensure security, also as a training exercise for the trained call centre workers to ensure compliance knowledge.</w:t>
      </w:r>
      <w:r w:rsidDel="00000000" w:rsidR="00000000" w:rsidRPr="00000000">
        <w:rPr>
          <w:rtl w:val="0"/>
        </w:rPr>
      </w:r>
    </w:p>
    <w:p w:rsidR="00000000" w:rsidDel="00000000" w:rsidP="00000000" w:rsidRDefault="00000000" w:rsidRPr="00000000" w14:paraId="00000064">
      <w:pPr>
        <w:pStyle w:val="Heading2"/>
        <w:shd w:fill="ffffff" w:val="clear"/>
        <w:spacing w:after="0" w:line="276" w:lineRule="auto"/>
        <w:rPr>
          <w:rFonts w:ascii="Times New Roman" w:cs="Times New Roman" w:eastAsia="Times New Roman" w:hAnsi="Times New Roman"/>
          <w:i w:val="1"/>
          <w:color w:val="000000"/>
        </w:rPr>
      </w:pPr>
      <w:bookmarkStart w:colFirst="0" w:colLast="0" w:name="_xsg2gda3n4nq" w:id="16"/>
      <w:bookmarkEnd w:id="16"/>
      <w:r w:rsidDel="00000000" w:rsidR="00000000" w:rsidRPr="00000000">
        <w:rPr>
          <w:rFonts w:ascii="Times New Roman" w:cs="Times New Roman" w:eastAsia="Times New Roman" w:hAnsi="Times New Roman"/>
          <w:color w:val="000000"/>
          <w:rtl w:val="0"/>
        </w:rPr>
        <w:t xml:space="preserve">Stage 3: </w:t>
      </w:r>
      <w:r w:rsidDel="00000000" w:rsidR="00000000" w:rsidRPr="00000000">
        <w:rPr>
          <w:rFonts w:ascii="Times New Roman" w:cs="Times New Roman" w:eastAsia="Times New Roman" w:hAnsi="Times New Roman"/>
          <w:i w:val="1"/>
          <w:color w:val="000000"/>
          <w:rtl w:val="0"/>
        </w:rPr>
        <w:t xml:space="preserve">Pilot Launch (month 7-9)</w:t>
      </w:r>
    </w:p>
    <w:p w:rsidR="00000000" w:rsidDel="00000000" w:rsidP="00000000" w:rsidRDefault="00000000" w:rsidRPr="00000000" w14:paraId="00000065">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project is l</w:t>
      </w:r>
      <w:r w:rsidDel="00000000" w:rsidR="00000000" w:rsidRPr="00000000">
        <w:rPr>
          <w:rFonts w:ascii="Times New Roman" w:cs="Times New Roman" w:eastAsia="Times New Roman" w:hAnsi="Times New Roman"/>
          <w:color w:val="000000"/>
          <w:rtl w:val="0"/>
        </w:rPr>
        <w:t xml:space="preserve">aunched only in NSW, Australia  initially, allowing for feedback and management of any issues on a smaller scale. We introduce a feedback page on our website so that clients can voice their opinions anonymously, allowing them to avoid confrontation. This feedback will be filtered for relevant feedback then evaluated and implemented.</w:t>
      </w:r>
      <w:r w:rsidDel="00000000" w:rsidR="00000000" w:rsidRPr="00000000">
        <w:rPr>
          <w:rtl w:val="0"/>
        </w:rPr>
      </w:r>
    </w:p>
    <w:p w:rsidR="00000000" w:rsidDel="00000000" w:rsidP="00000000" w:rsidRDefault="00000000" w:rsidRPr="00000000" w14:paraId="00000066">
      <w:pPr>
        <w:pStyle w:val="Heading2"/>
        <w:shd w:fill="ffffff" w:val="clear"/>
        <w:spacing w:after="0" w:line="276" w:lineRule="auto"/>
        <w:rPr>
          <w:rFonts w:ascii="Times New Roman" w:cs="Times New Roman" w:eastAsia="Times New Roman" w:hAnsi="Times New Roman"/>
          <w:color w:val="000000"/>
        </w:rPr>
      </w:pPr>
      <w:bookmarkStart w:colFirst="0" w:colLast="0" w:name="_wx3rksnhb9s" w:id="17"/>
      <w:bookmarkEnd w:id="17"/>
      <w:r w:rsidDel="00000000" w:rsidR="00000000" w:rsidRPr="00000000">
        <w:rPr>
          <w:rFonts w:ascii="Times New Roman" w:cs="Times New Roman" w:eastAsia="Times New Roman" w:hAnsi="Times New Roman"/>
          <w:color w:val="000000"/>
          <w:rtl w:val="0"/>
        </w:rPr>
        <w:t xml:space="preserve">Stage 4</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Full Launch &amp; Evaluation (month 10-12)</w:t>
      </w:r>
      <w:r w:rsidDel="00000000" w:rsidR="00000000" w:rsidRPr="00000000">
        <w:rPr>
          <w:rtl w:val="0"/>
        </w:rPr>
      </w:r>
    </w:p>
    <w:p w:rsidR="00000000" w:rsidDel="00000000" w:rsidP="00000000" w:rsidRDefault="00000000" w:rsidRPr="00000000" w14:paraId="00000067">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the NSW region has accumulated ample amounts of feedback and any major issues are mitigated, we incrementally expand our reach to other Australian regions. </w:t>
      </w:r>
      <w:r w:rsidDel="00000000" w:rsidR="00000000" w:rsidRPr="00000000">
        <w:rPr>
          <w:rFonts w:ascii="Times New Roman" w:cs="Times New Roman" w:eastAsia="Times New Roman" w:hAnsi="Times New Roman"/>
          <w:color w:val="000000"/>
          <w:rtl w:val="0"/>
        </w:rPr>
        <w:t xml:space="preserve">We establish the different needs and resources currently available in each Australian region, ensuring we have relevant expertise and knowledge for each jurisdiction.</w:t>
      </w:r>
      <w:r w:rsidDel="00000000" w:rsidR="00000000" w:rsidRPr="00000000">
        <w:rPr>
          <w:rFonts w:ascii="Times New Roman" w:cs="Times New Roman" w:eastAsia="Times New Roman" w:hAnsi="Times New Roman"/>
          <w:color w:val="000000"/>
          <w:rtl w:val="0"/>
        </w:rPr>
        <w:t xml:space="preserve"> This would in turn create more call centres working simultaneously with the law firms who are able to provide the legal aid. If the expected traffic to the call centres is not as high as estimated, our secondary plan is to spread awareness by starting online campaigns, and to continue to adapt from feedback and do so until we reach as many people as we can.</w:t>
      </w:r>
    </w:p>
    <w:p w:rsidR="00000000" w:rsidDel="00000000" w:rsidP="00000000" w:rsidRDefault="00000000" w:rsidRPr="00000000" w14:paraId="00000068">
      <w:pPr>
        <w:pStyle w:val="Heading2"/>
        <w:shd w:fill="ffffff" w:val="clear"/>
        <w:spacing w:after="0" w:line="276" w:lineRule="auto"/>
        <w:rPr>
          <w:rFonts w:ascii="Times New Roman" w:cs="Times New Roman" w:eastAsia="Times New Roman" w:hAnsi="Times New Roman"/>
          <w:i w:val="1"/>
          <w:color w:val="000000"/>
        </w:rPr>
      </w:pPr>
      <w:bookmarkStart w:colFirst="0" w:colLast="0" w:name="_4vygyib6ofwj" w:id="18"/>
      <w:bookmarkEnd w:id="18"/>
      <w:r w:rsidDel="00000000" w:rsidR="00000000" w:rsidRPr="00000000">
        <w:rPr>
          <w:rFonts w:ascii="Times New Roman" w:cs="Times New Roman" w:eastAsia="Times New Roman" w:hAnsi="Times New Roman"/>
          <w:color w:val="000000"/>
          <w:rtl w:val="0"/>
        </w:rPr>
        <w:t xml:space="preserve">Stage 5</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Beyond 12 Months</w:t>
      </w:r>
    </w:p>
    <w:p w:rsidR="00000000" w:rsidDel="00000000" w:rsidP="00000000" w:rsidRDefault="00000000" w:rsidRPr="00000000" w14:paraId="00000069">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w:t>
      </w:r>
      <w:r w:rsidDel="00000000" w:rsidR="00000000" w:rsidRPr="00000000">
        <w:rPr>
          <w:rFonts w:ascii="Times New Roman" w:cs="Times New Roman" w:eastAsia="Times New Roman" w:hAnsi="Times New Roman"/>
          <w:color w:val="000000"/>
          <w:rtl w:val="0"/>
        </w:rPr>
        <w:t xml:space="preserve"> end goal is a service that can reach all of Australia, and have the call centre running 24/7, so by this point in the project we will have data which will allow us to specialise our services to pertain to certain cultures and demographics. We are able to reach women in rural areas and women who do not speak English. We continue to improve to make the service more accessible, time efficient, and help those in need.</w:t>
      </w:r>
      <w:r w:rsidDel="00000000" w:rsidR="00000000" w:rsidRPr="00000000">
        <w:rPr>
          <w:rtl w:val="0"/>
        </w:rPr>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fazw00xnfxkj" w:id="19"/>
      <w:bookmarkEnd w:id="19"/>
      <w:r w:rsidDel="00000000" w:rsidR="00000000" w:rsidRPr="00000000">
        <w:rPr>
          <w:rFonts w:ascii="Times New Roman" w:cs="Times New Roman" w:eastAsia="Times New Roman" w:hAnsi="Times New Roman"/>
          <w:color w:val="000000"/>
          <w:rtl w:val="0"/>
        </w:rPr>
        <w:t xml:space="preserve">Gantt Chart</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See Appendix F: Project Gantt Chart. The chart works as a theoretical framework for the project's progress with some added room for error. Time is allocated for a backup plan to be worked on simultaneously, as the main project could encounter a roadblock or fail to meet the funding budgets due to unforeseen circumstances. Thus working on these plans simultaneously, ensures that we make a difference on the issue in one way or another. Secondly the time needed to complete does not perfectly match with the date of completion. This is because the graph only takes into account working days, as well as some extra time  to accommodate days where no progress can be made due to unforeseen circumstances.</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D">
      <w:pPr>
        <w:pStyle w:val="Heading1"/>
        <w:shd w:fill="ffffff" w:val="clear"/>
        <w:spacing w:after="0" w:line="276" w:lineRule="auto"/>
        <w:rPr>
          <w:rFonts w:ascii="Times New Roman" w:cs="Times New Roman" w:eastAsia="Times New Roman" w:hAnsi="Times New Roman"/>
          <w:color w:val="000000"/>
        </w:rPr>
      </w:pPr>
      <w:bookmarkStart w:colFirst="0" w:colLast="0" w:name="_xk12jn1lk03u" w:id="20"/>
      <w:bookmarkEnd w:id="20"/>
      <w:r w:rsidDel="00000000" w:rsidR="00000000" w:rsidRPr="00000000">
        <w:rPr>
          <w:rFonts w:ascii="Times New Roman" w:cs="Times New Roman" w:eastAsia="Times New Roman" w:hAnsi="Times New Roman"/>
          <w:color w:val="000000"/>
          <w:rtl w:val="0"/>
        </w:rPr>
        <w:t xml:space="preserve">Project Roles, Budget, and Staff</w:t>
      </w:r>
    </w:p>
    <w:p w:rsidR="00000000" w:rsidDel="00000000" w:rsidP="00000000" w:rsidRDefault="00000000" w:rsidRPr="00000000" w14:paraId="0000006E">
      <w:pPr>
        <w:pStyle w:val="Heading2"/>
        <w:shd w:fill="ffffff" w:val="clear"/>
        <w:spacing w:after="240" w:before="200" w:line="240" w:lineRule="auto"/>
        <w:rPr>
          <w:rFonts w:ascii="Times New Roman" w:cs="Times New Roman" w:eastAsia="Times New Roman" w:hAnsi="Times New Roman"/>
          <w:color w:val="000000"/>
        </w:rPr>
      </w:pPr>
      <w:bookmarkStart w:colFirst="0" w:colLast="0" w:name="_3xz0wtp36jiz" w:id="21"/>
      <w:bookmarkEnd w:id="21"/>
      <w:r w:rsidDel="00000000" w:rsidR="00000000" w:rsidRPr="00000000">
        <w:rPr>
          <w:rFonts w:ascii="Times New Roman" w:cs="Times New Roman" w:eastAsia="Times New Roman" w:hAnsi="Times New Roman"/>
          <w:color w:val="000000"/>
          <w:rtl w:val="0"/>
        </w:rPr>
        <w:t xml:space="preserve">Staff Allocation</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240" w:line="240" w:lineRule="auto"/>
        <w:ind w:left="720" w:right="0" w:hanging="360"/>
        <w:jc w:val="left"/>
        <w:rPr>
          <w:color w:val="000000"/>
        </w:rPr>
      </w:pPr>
      <w:r w:rsidDel="00000000" w:rsidR="00000000" w:rsidRPr="00000000">
        <w:rPr>
          <w:rFonts w:ascii="Times New Roman" w:cs="Times New Roman" w:eastAsia="Times New Roman" w:hAnsi="Times New Roman"/>
          <w:b w:val="1"/>
          <w:color w:val="000000"/>
          <w:rtl w:val="0"/>
        </w:rPr>
        <w:t xml:space="preserve">Director</w:t>
      </w:r>
      <w:r w:rsidDel="00000000" w:rsidR="00000000" w:rsidRPr="00000000">
        <w:rPr>
          <w:rFonts w:ascii="Times New Roman" w:cs="Times New Roman" w:eastAsia="Times New Roman" w:hAnsi="Times New Roman"/>
          <w:color w:val="000000"/>
          <w:rtl w:val="0"/>
        </w:rPr>
        <w:t xml:space="preserve">: This person would be in charge of making connections between the Not For Profit sector and law firms &amp; establishing relationships in order to fulfill their pro bono quotas and finding which law firms would best suit the legal needs of our clients.</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0" w:beforeAutospacing="0" w:line="240" w:lineRule="auto"/>
        <w:ind w:left="720" w:right="0" w:hanging="360"/>
        <w:jc w:val="left"/>
        <w:rPr>
          <w:color w:val="000000"/>
        </w:rPr>
      </w:pPr>
      <w:r w:rsidDel="00000000" w:rsidR="00000000" w:rsidRPr="00000000">
        <w:rPr>
          <w:rFonts w:ascii="Times New Roman" w:cs="Times New Roman" w:eastAsia="Times New Roman" w:hAnsi="Times New Roman"/>
          <w:b w:val="1"/>
          <w:color w:val="000000"/>
          <w:rtl w:val="0"/>
        </w:rPr>
        <w:t xml:space="preserve">Call centre</w:t>
      </w:r>
      <w:r w:rsidDel="00000000" w:rsidR="00000000" w:rsidRPr="00000000">
        <w:rPr>
          <w:rFonts w:ascii="Times New Roman" w:cs="Times New Roman" w:eastAsia="Times New Roman" w:hAnsi="Times New Roman"/>
          <w:color w:val="000000"/>
          <w:rtl w:val="0"/>
        </w:rPr>
        <w:t xml:space="preserve">: This would be a team of four personnel to be on call for assistance. Their duties would be to take calls, data entry, provide direction if requested, and provide details to law firms.</w:t>
      </w:r>
      <w:r w:rsidDel="00000000" w:rsidR="00000000" w:rsidRPr="00000000">
        <w:rPr>
          <w:rtl w:val="0"/>
        </w:rPr>
      </w:r>
    </w:p>
    <w:p w:rsidR="00000000" w:rsidDel="00000000" w:rsidP="00000000" w:rsidRDefault="00000000" w:rsidRPr="00000000" w14:paraId="00000071">
      <w:pPr>
        <w:pStyle w:val="Heading2"/>
        <w:shd w:fill="ffffff" w:val="clear"/>
        <w:spacing w:after="0" w:line="276" w:lineRule="auto"/>
        <w:rPr>
          <w:rFonts w:ascii="Times New Roman" w:cs="Times New Roman" w:eastAsia="Times New Roman" w:hAnsi="Times New Roman"/>
          <w:color w:val="000000"/>
        </w:rPr>
      </w:pPr>
      <w:bookmarkStart w:colFirst="0" w:colLast="0" w:name="_9ivjj3a78ok5" w:id="22"/>
      <w:bookmarkEnd w:id="22"/>
      <w:r w:rsidDel="00000000" w:rsidR="00000000" w:rsidRPr="00000000">
        <w:rPr>
          <w:rFonts w:ascii="Times New Roman" w:cs="Times New Roman" w:eastAsia="Times New Roman" w:hAnsi="Times New Roman"/>
          <w:color w:val="000000"/>
          <w:rtl w:val="0"/>
        </w:rPr>
        <w:t xml:space="preserve">Budget and Justification</w:t>
      </w:r>
    </w:p>
    <w:p w:rsidR="00000000" w:rsidDel="00000000" w:rsidP="00000000" w:rsidRDefault="00000000" w:rsidRPr="00000000" w14:paraId="00000072">
      <w:pPr>
        <w:rPr>
          <w:rFonts w:ascii="Times New Roman" w:cs="Times New Roman" w:eastAsia="Times New Roman" w:hAnsi="Times New Roman"/>
          <w:color w:val="000000"/>
        </w:rPr>
      </w:pPr>
      <w:r w:rsidDel="00000000" w:rsidR="00000000" w:rsidRPr="00000000">
        <w:rPr>
          <w:rtl w:val="0"/>
        </w:rPr>
      </w:r>
    </w:p>
    <w:tbl>
      <w:tblPr>
        <w:tblStyle w:val="Table1"/>
        <w:tblW w:w="1047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620"/>
        <w:gridCol w:w="1140"/>
        <w:gridCol w:w="1410"/>
        <w:gridCol w:w="1425"/>
        <w:gridCol w:w="3300"/>
        <w:tblGridChange w:id="0">
          <w:tblGrid>
            <w:gridCol w:w="1575"/>
            <w:gridCol w:w="1620"/>
            <w:gridCol w:w="1140"/>
            <w:gridCol w:w="1410"/>
            <w:gridCol w:w="1425"/>
            <w:gridCol w:w="3300"/>
          </w:tblGrid>
        </w:tblGridChange>
      </w:tblGrid>
      <w:tr>
        <w:trPr>
          <w:cantSplit w:val="0"/>
          <w:trHeight w:val="6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Category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Item 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Quantity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Cost per Unit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Total Cost (Annual)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Notes</w:t>
            </w:r>
            <w:r w:rsidDel="00000000" w:rsidR="00000000" w:rsidRPr="00000000">
              <w:rPr>
                <w:rtl w:val="0"/>
              </w:rPr>
            </w:r>
          </w:p>
        </w:tc>
      </w:tr>
      <w:tr>
        <w:trPr>
          <w:cantSplit w:val="0"/>
          <w:trHeight w:val="7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79">
            <w:pPr>
              <w:widowControl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A">
            <w:pPr>
              <w:widowControl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Personnel</w:t>
            </w:r>
          </w:p>
          <w:p w:rsidR="00000000" w:rsidDel="00000000" w:rsidP="00000000" w:rsidRDefault="00000000" w:rsidRPr="00000000" w14:paraId="0000007B">
            <w:pPr>
              <w:widowControl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C">
            <w:pPr>
              <w:widowControl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$508,212</w:t>
            </w:r>
          </w:p>
        </w:tc>
        <w:tc>
          <w:tcPr>
            <w:vAlign w:val="cente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JC Director</w:t>
            </w:r>
          </w:p>
        </w:tc>
        <w:tc>
          <w:tcP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$119,056</w:t>
            </w:r>
          </w:p>
        </w:tc>
        <w:tc>
          <w:tcPr>
            <w:tcMar>
              <w:top w:w="20.0" w:type="dxa"/>
              <w:left w:w="20.0" w:type="dxa"/>
              <w:bottom w:w="100.0" w:type="dxa"/>
              <w:right w:w="20.0" w:type="dxa"/>
            </w:tcMar>
            <w:vAlign w:val="cente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$119,056</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Grade 6 Office manager step 1 (salaried) (including on-costs)</w:t>
            </w:r>
          </w:p>
        </w:tc>
      </w:tr>
      <w:tr>
        <w:trPr>
          <w:cantSplit w:val="0"/>
          <w:trHeight w:val="951.9140625"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ind w:left="0" w:firstLine="0"/>
              <w:rPr>
                <w:rFonts w:ascii="Times New Roman" w:cs="Times New Roman" w:eastAsia="Times New Roman" w:hAnsi="Times New Roman"/>
                <w:b w:val="1"/>
                <w:color w:val="000000"/>
              </w:rPr>
            </w:pPr>
            <w:r w:rsidDel="00000000" w:rsidR="00000000" w:rsidRPr="00000000">
              <w:rPr>
                <w:rtl w:val="0"/>
              </w:rPr>
            </w:r>
          </w:p>
        </w:tc>
        <w:tc>
          <w:tcPr>
            <w:vAlign w:val="center"/>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JC team wages</w:t>
            </w:r>
          </w:p>
        </w:tc>
        <w:tc>
          <w:tcP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$97,289</w:t>
            </w:r>
          </w:p>
        </w:tc>
        <w:tc>
          <w:tcPr>
            <w:tcMar>
              <w:top w:w="20.0" w:type="dxa"/>
              <w:left w:w="20.0" w:type="dxa"/>
              <w:bottom w:w="100.0" w:type="dxa"/>
              <w:right w:w="20.0" w:type="dxa"/>
            </w:tcMar>
            <w:vAlign w:val="cente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$389,156</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Grade 5 office clerk step 1 (38 hrs/week with 49.23aud/hr (including 26.5% on-costs)</w:t>
            </w:r>
          </w:p>
        </w:tc>
      </w:tr>
      <w:tr>
        <w:trPr>
          <w:cantSplit w:val="0"/>
          <w:trHeight w:val="4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Workstations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$9758</w:t>
            </w:r>
          </w:p>
        </w:tc>
        <w:tc>
          <w:tcP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Laptop</w:t>
            </w:r>
          </w:p>
        </w:tc>
        <w:tc>
          <w:tcP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$1571.50</w:t>
            </w:r>
          </w:p>
        </w:tc>
        <w:tc>
          <w:tcP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$7857.50</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laptop per team member</w:t>
            </w:r>
          </w:p>
          <w:p w:rsidR="00000000" w:rsidDel="00000000" w:rsidP="00000000" w:rsidRDefault="00000000" w:rsidRPr="00000000" w14:paraId="00000092">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Brand: Dell latitude 3520</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Microsoft 365</w:t>
            </w:r>
          </w:p>
        </w:tc>
        <w:tc>
          <w:tcP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$140</w:t>
            </w:r>
          </w:p>
        </w:tc>
        <w:tc>
          <w:tcP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$140</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Microsoft 365 family 6 users PC/MAC 1 year subscription</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USB Flash Drive</w:t>
            </w:r>
          </w:p>
        </w:tc>
        <w:tc>
          <w:tcP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09E">
            <w:pPr>
              <w:widowControl w:val="0"/>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individuals to secure data storage</w:t>
            </w:r>
          </w:p>
          <w:p w:rsidR="00000000" w:rsidDel="00000000" w:rsidP="00000000" w:rsidRDefault="00000000" w:rsidRPr="00000000" w14:paraId="0000009F">
            <w:pPr>
              <w:widowControl w:val="0"/>
              <w:shd w:fill="ffffff" w:val="clea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Brand: SanDisk Ultra USB 3.0 Flash Drive</w:t>
            </w:r>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Office chair</w:t>
            </w:r>
          </w:p>
        </w:tc>
        <w:tc>
          <w:tcP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$131</w:t>
            </w:r>
          </w:p>
        </w:tc>
        <w:tc>
          <w:tcP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$655</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Seating for each workstation</w:t>
            </w:r>
          </w:p>
          <w:p w:rsidR="00000000" w:rsidDel="00000000" w:rsidP="00000000" w:rsidRDefault="00000000" w:rsidRPr="00000000" w14:paraId="000000A6">
            <w:pPr>
              <w:widowControl w:val="0"/>
              <w:spacing w:line="240" w:lineRule="auto"/>
              <w:rPr>
                <w:rFonts w:ascii="Times New Roman" w:cs="Times New Roman" w:eastAsia="Times New Roman" w:hAnsi="Times New Roman"/>
                <w:color w:val="000000"/>
              </w:rPr>
            </w:pPr>
            <w:hyperlink r:id="rId6">
              <w:r w:rsidDel="00000000" w:rsidR="00000000" w:rsidRPr="00000000">
                <w:rPr>
                  <w:rFonts w:ascii="Times New Roman" w:cs="Times New Roman" w:eastAsia="Times New Roman" w:hAnsi="Times New Roman"/>
                  <w:color w:val="000000"/>
                  <w:u w:val="single"/>
                  <w:rtl w:val="0"/>
                </w:rPr>
                <w:t xml:space="preserve">From: Fast Furniture</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Office Table</w:t>
            </w:r>
          </w:p>
        </w:tc>
        <w:tc>
          <w:tcP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$209</w:t>
            </w:r>
          </w:p>
        </w:tc>
        <w:tc>
          <w:tcP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$1045</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Individual desks</w:t>
            </w:r>
          </w:p>
          <w:p w:rsidR="00000000" w:rsidDel="00000000" w:rsidP="00000000" w:rsidRDefault="00000000" w:rsidRPr="00000000" w14:paraId="000000AD">
            <w:pPr>
              <w:widowControl w:val="0"/>
              <w:spacing w:line="240" w:lineRule="auto"/>
              <w:rPr>
                <w:rFonts w:ascii="Times New Roman" w:cs="Times New Roman" w:eastAsia="Times New Roman" w:hAnsi="Times New Roman"/>
                <w:color w:val="000000"/>
              </w:rPr>
            </w:pPr>
            <w:hyperlink r:id="rId7">
              <w:r w:rsidDel="00000000" w:rsidR="00000000" w:rsidRPr="00000000">
                <w:rPr>
                  <w:rFonts w:ascii="Times New Roman" w:cs="Times New Roman" w:eastAsia="Times New Roman" w:hAnsi="Times New Roman"/>
                  <w:color w:val="000000"/>
                  <w:u w:val="single"/>
                  <w:rtl w:val="0"/>
                </w:rPr>
                <w:t xml:space="preserve">From: Value Office Furniture</w:t>
              </w:r>
            </w:hyperlink>
            <w:r w:rsidDel="00000000" w:rsidR="00000000" w:rsidRPr="00000000">
              <w:rPr>
                <w:rtl w:val="0"/>
              </w:rPr>
            </w:r>
          </w:p>
        </w:tc>
      </w:tr>
      <w:tr>
        <w:trPr>
          <w:cantSplit w:val="0"/>
          <w:trHeight w:val="1159.892578125"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Shared </w:t>
            </w:r>
          </w:p>
          <w:p w:rsidR="00000000" w:rsidDel="00000000" w:rsidP="00000000" w:rsidRDefault="00000000" w:rsidRPr="00000000" w14:paraId="000000B0">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Office </w:t>
            </w:r>
          </w:p>
          <w:p w:rsidR="00000000" w:rsidDel="00000000" w:rsidP="00000000" w:rsidRDefault="00000000" w:rsidRPr="00000000" w14:paraId="000000B1">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Equipment</w:t>
            </w:r>
          </w:p>
          <w:p w:rsidR="00000000" w:rsidDel="00000000" w:rsidP="00000000" w:rsidRDefault="00000000" w:rsidRPr="00000000" w14:paraId="000000B2">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0B4">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$4465</w:t>
            </w:r>
          </w:p>
        </w:tc>
        <w:tc>
          <w:tcP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Printer</w:t>
            </w:r>
          </w:p>
        </w:tc>
        <w:tc>
          <w:tcP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$159</w:t>
            </w:r>
          </w:p>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$159</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printing of documents and legal form</w:t>
            </w:r>
          </w:p>
          <w:p w:rsidR="00000000" w:rsidDel="00000000" w:rsidP="00000000" w:rsidRDefault="00000000" w:rsidRPr="00000000" w14:paraId="000000BB">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Brand:</w:t>
            </w:r>
            <w:hyperlink r:id="rId8">
              <w:r w:rsidDel="00000000" w:rsidR="00000000" w:rsidRPr="00000000">
                <w:rPr>
                  <w:rFonts w:ascii="Times New Roman" w:cs="Times New Roman" w:eastAsia="Times New Roman" w:hAnsi="Times New Roman"/>
                  <w:color w:val="000000"/>
                  <w:u w:val="single"/>
                  <w:rtl w:val="0"/>
                </w:rPr>
                <w:t xml:space="preserve"> Epson Workforce Pro WF-3820</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Paper (ream)</w:t>
            </w:r>
          </w:p>
        </w:tc>
        <w:tc>
          <w:tcP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30</w:t>
            </w:r>
          </w:p>
        </w:tc>
        <w:tc>
          <w:tcP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$240</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Assuming 5 employees will need 200 pages/month</w:t>
            </w:r>
          </w:p>
          <w:p w:rsidR="00000000" w:rsidDel="00000000" w:rsidP="00000000" w:rsidRDefault="00000000" w:rsidRPr="00000000" w14:paraId="000000C2">
            <w:pPr>
              <w:widowControl w:val="0"/>
              <w:spacing w:line="240" w:lineRule="auto"/>
              <w:rPr>
                <w:rFonts w:ascii="Times New Roman" w:cs="Times New Roman" w:eastAsia="Times New Roman" w:hAnsi="Times New Roman"/>
                <w:color w:val="000000"/>
              </w:rPr>
            </w:pPr>
            <w:r w:rsidDel="00000000" w:rsidR="00000000" w:rsidRPr="00000000">
              <w:rPr>
                <w:rFonts w:ascii="Cardo" w:cs="Cardo" w:eastAsia="Cardo" w:hAnsi="Cardo"/>
                <w:color w:val="000000"/>
                <w:rtl w:val="0"/>
              </w:rPr>
              <w:t xml:space="preserve">Thus, 2 reams per month→24 reams per year</w:t>
            </w:r>
          </w:p>
          <w:p w:rsidR="00000000" w:rsidDel="00000000" w:rsidP="00000000" w:rsidRDefault="00000000" w:rsidRPr="00000000" w14:paraId="000000C3">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Budgeting for 30 reams(25% buffer)</w:t>
            </w:r>
          </w:p>
          <w:p w:rsidR="00000000" w:rsidDel="00000000" w:rsidP="00000000" w:rsidRDefault="00000000" w:rsidRPr="00000000" w14:paraId="000000C4">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 </w:t>
            </w:r>
            <w:hyperlink r:id="rId9">
              <w:r w:rsidDel="00000000" w:rsidR="00000000" w:rsidRPr="00000000">
                <w:rPr>
                  <w:rFonts w:ascii="Times New Roman" w:cs="Times New Roman" w:eastAsia="Times New Roman" w:hAnsi="Times New Roman"/>
                  <w:color w:val="000000"/>
                  <w:u w:val="single"/>
                  <w:rtl w:val="0"/>
                </w:rPr>
                <w:t xml:space="preserve">Officeworks</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Epson 812 value packs</w:t>
            </w:r>
          </w:p>
        </w:tc>
        <w:tc>
          <w:tcP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$124</w:t>
            </w:r>
          </w:p>
        </w:tc>
        <w:tc>
          <w:tcP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$1116</w:t>
            </w:r>
          </w:p>
        </w:tc>
        <w:tc>
          <w:tcPr>
            <w:vMerge w:val="restart"/>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Following the previous assumption, we anticipate using around 6 color cartridges and 34 black cartridges. Since we will order 9 value packs, each pack will have one black. That is how we will have 36 black cartridges. </w:t>
            </w:r>
          </w:p>
          <w:p w:rsidR="00000000" w:rsidDel="00000000" w:rsidP="00000000" w:rsidRDefault="00000000" w:rsidRPr="00000000" w14:paraId="000000CB">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From: </w:t>
            </w:r>
            <w:hyperlink r:id="rId10">
              <w:r w:rsidDel="00000000" w:rsidR="00000000" w:rsidRPr="00000000">
                <w:rPr>
                  <w:rFonts w:ascii="Times New Roman" w:cs="Times New Roman" w:eastAsia="Times New Roman" w:hAnsi="Times New Roman"/>
                  <w:color w:val="000000"/>
                  <w:u w:val="single"/>
                  <w:rtl w:val="0"/>
                </w:rPr>
                <w:t xml:space="preserve">Officeworks (value pack)</w:t>
              </w:r>
            </w:hyperlink>
            <w:r w:rsidDel="00000000" w:rsidR="00000000" w:rsidRPr="00000000">
              <w:rPr>
                <w:rFonts w:ascii="Times New Roman" w:cs="Times New Roman" w:eastAsia="Times New Roman" w:hAnsi="Times New Roman"/>
                <w:color w:val="000000"/>
                <w:rtl w:val="0"/>
              </w:rPr>
              <w:t xml:space="preserve"> and  </w:t>
            </w:r>
            <w:hyperlink r:id="rId11">
              <w:r w:rsidDel="00000000" w:rsidR="00000000" w:rsidRPr="00000000">
                <w:rPr>
                  <w:rFonts w:ascii="Times New Roman" w:cs="Times New Roman" w:eastAsia="Times New Roman" w:hAnsi="Times New Roman"/>
                  <w:color w:val="000000"/>
                  <w:u w:val="single"/>
                  <w:rtl w:val="0"/>
                </w:rPr>
                <w:t xml:space="preserve">Officeworks black cartridges</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Epson 812 black cartridges</w:t>
            </w:r>
          </w:p>
        </w:tc>
        <w:tc>
          <w:tcP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27</w:t>
            </w:r>
          </w:p>
        </w:tc>
        <w:tc>
          <w:tcP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$34.50</w:t>
            </w:r>
          </w:p>
        </w:tc>
        <w:tc>
          <w:tcPr>
            <w:tcMar>
              <w:top w:w="20.0" w:type="dxa"/>
              <w:left w:w="20.0" w:type="dxa"/>
              <w:bottom w:w="100.0" w:type="dxa"/>
              <w:right w:w="20.0" w:type="dxa"/>
            </w:tcMar>
            <w:vAlign w:val="cente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$931.50</w:t>
            </w:r>
          </w:p>
        </w:tc>
        <w:tc>
          <w:tcPr>
            <w:vMerge w:val="continue"/>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Scanner+Photocopy</w:t>
            </w:r>
          </w:p>
        </w:tc>
        <w:tc>
          <w:tcP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$269</w:t>
            </w:r>
          </w:p>
        </w:tc>
        <w:tc>
          <w:tcP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$269</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share printing documents like legal forms and to digitise paperwork</w:t>
            </w:r>
          </w:p>
          <w:p w:rsidR="00000000" w:rsidDel="00000000" w:rsidP="00000000" w:rsidRDefault="00000000" w:rsidRPr="00000000" w14:paraId="000000D8">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Brand: </w:t>
            </w:r>
            <w:hyperlink r:id="rId12">
              <w:r w:rsidDel="00000000" w:rsidR="00000000" w:rsidRPr="00000000">
                <w:rPr>
                  <w:rFonts w:ascii="Times New Roman" w:cs="Times New Roman" w:eastAsia="Times New Roman" w:hAnsi="Times New Roman"/>
                  <w:color w:val="000000"/>
                  <w:u w:val="single"/>
                  <w:rtl w:val="0"/>
                </w:rPr>
                <w:t xml:space="preserve">Brother L2800DW Mono Laser </w:t>
              </w:r>
            </w:hyperlink>
            <w:hyperlink r:id="rId13">
              <w:r w:rsidDel="00000000" w:rsidR="00000000" w:rsidRPr="00000000">
                <w:rPr>
                  <w:rFonts w:ascii="Times New Roman" w:cs="Times New Roman" w:eastAsia="Times New Roman" w:hAnsi="Times New Roman"/>
                  <w:color w:val="000000"/>
                  <w:u w:val="single"/>
                  <w:rtl w:val="0"/>
                </w:rPr>
                <w:t xml:space="preserve">Multi-Function</w:t>
              </w:r>
            </w:hyperlink>
            <w:hyperlink r:id="rId14">
              <w:r w:rsidDel="00000000" w:rsidR="00000000" w:rsidRPr="00000000">
                <w:rPr>
                  <w:rFonts w:ascii="Times New Roman" w:cs="Times New Roman" w:eastAsia="Times New Roman" w:hAnsi="Times New Roman"/>
                  <w:color w:val="000000"/>
                  <w:u w:val="single"/>
                  <w:rtl w:val="0"/>
                </w:rPr>
                <w:t xml:space="preserve"> Printer</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External Hard Disk</w:t>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$118</w:t>
            </w:r>
          </w:p>
        </w:tc>
        <w:tc>
          <w:tcP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$236</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shared backup and secure case data transfer</w:t>
            </w:r>
          </w:p>
          <w:p w:rsidR="00000000" w:rsidDel="00000000" w:rsidP="00000000" w:rsidRDefault="00000000" w:rsidRPr="00000000" w14:paraId="000000DF">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disk for the office</w:t>
            </w:r>
          </w:p>
          <w:p w:rsidR="00000000" w:rsidDel="00000000" w:rsidP="00000000" w:rsidRDefault="00000000" w:rsidRPr="00000000" w14:paraId="000000E0">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disk for off site transport + to avoid redundancy</w:t>
            </w:r>
          </w:p>
          <w:p w:rsidR="00000000" w:rsidDel="00000000" w:rsidP="00000000" w:rsidRDefault="00000000" w:rsidRPr="00000000" w14:paraId="000000E1">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need an extra disk to store backups safely and also that way we practice data security.  </w:t>
            </w:r>
          </w:p>
          <w:p w:rsidR="00000000" w:rsidDel="00000000" w:rsidP="00000000" w:rsidRDefault="00000000" w:rsidRPr="00000000" w14:paraId="000000E2">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Brand:  </w:t>
            </w:r>
            <w:hyperlink r:id="rId15">
              <w:r w:rsidDel="00000000" w:rsidR="00000000" w:rsidRPr="00000000">
                <w:rPr>
                  <w:rFonts w:ascii="Times New Roman" w:cs="Times New Roman" w:eastAsia="Times New Roman" w:hAnsi="Times New Roman"/>
                  <w:color w:val="000000"/>
                  <w:u w:val="single"/>
                  <w:rtl w:val="0"/>
                </w:rPr>
                <w:t xml:space="preserve">Toshiba 2TB Canvio Ready Portable Hard Drive</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Telephone (landline)</w:t>
            </w:r>
          </w:p>
        </w:tc>
        <w:tc>
          <w:tcP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$184</w:t>
            </w:r>
          </w:p>
        </w:tc>
        <w:tc>
          <w:tcP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$368</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One line for general communication and another line for hotline or legal support requests. Brand: </w:t>
            </w:r>
            <w:hyperlink r:id="rId16">
              <w:r w:rsidDel="00000000" w:rsidR="00000000" w:rsidRPr="00000000">
                <w:rPr>
                  <w:rFonts w:ascii="Times New Roman" w:cs="Times New Roman" w:eastAsia="Times New Roman" w:hAnsi="Times New Roman"/>
                  <w:color w:val="000000"/>
                  <w:u w:val="single"/>
                  <w:rtl w:val="0"/>
                </w:rPr>
                <w:t xml:space="preserve">Grandstream GXP2135 High-End 8 Line Corded Desk IP Phone Black</w:t>
              </w:r>
            </w:hyperlink>
            <w:r w:rsidDel="00000000" w:rsidR="00000000" w:rsidRPr="00000000">
              <w:rPr>
                <w:rtl w:val="0"/>
              </w:rPr>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Internet</w:t>
            </w:r>
          </w:p>
        </w:tc>
        <w:tc>
          <w:tcP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$1145.76 / year</w:t>
            </w:r>
          </w:p>
        </w:tc>
        <w:tc>
          <w:tcP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$1145.76</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Source: </w:t>
            </w:r>
            <w:hyperlink r:id="rId17">
              <w:r w:rsidDel="00000000" w:rsidR="00000000" w:rsidRPr="00000000">
                <w:rPr>
                  <w:rFonts w:ascii="Times New Roman" w:cs="Times New Roman" w:eastAsia="Times New Roman" w:hAnsi="Times New Roman"/>
                  <w:color w:val="000000"/>
                  <w:u w:val="single"/>
                  <w:rtl w:val="0"/>
                </w:rPr>
                <w:t xml:space="preserve">iinet NBN Internet Plan</w:t>
              </w:r>
            </w:hyperlink>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chosen from </w:t>
            </w:r>
            <w:hyperlink r:id="rId18">
              <w:r w:rsidDel="00000000" w:rsidR="00000000" w:rsidRPr="00000000">
                <w:rPr>
                  <w:rFonts w:ascii="Times New Roman" w:cs="Times New Roman" w:eastAsia="Times New Roman" w:hAnsi="Times New Roman"/>
                  <w:color w:val="000000"/>
                  <w:u w:val="single"/>
                  <w:rtl w:val="0"/>
                </w:rPr>
                <w:t xml:space="preserve">List of NBN Plans</w:t>
              </w:r>
            </w:hyperlink>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Office:</w:t>
            </w:r>
          </w:p>
          <w:p w:rsidR="00000000" w:rsidDel="00000000" w:rsidP="00000000" w:rsidRDefault="00000000" w:rsidRPr="00000000" w14:paraId="000000F2">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0F4">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$78200</w:t>
            </w:r>
          </w:p>
        </w:tc>
        <w:tc>
          <w:tcP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Rent (Including water, electricity, etc.)</w:t>
            </w:r>
          </w:p>
        </w:tc>
        <w:tc>
          <w:tcP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 sqm</w:t>
            </w:r>
          </w:p>
        </w:tc>
        <w:tc>
          <w:tcP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$1564 / sqm</w:t>
            </w:r>
          </w:p>
        </w:tc>
        <w:tc>
          <w:tcP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$78200</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Assuming 10sqm place per person needed. Sydney CBD Gross Face Rent: Around $1,564 per square meter per annum.</w:t>
            </w:r>
          </w:p>
          <w:p w:rsidR="00000000" w:rsidDel="00000000" w:rsidP="00000000" w:rsidRDefault="00000000" w:rsidRPr="00000000" w14:paraId="000000FA">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Source: </w:t>
            </w:r>
            <w:hyperlink r:id="rId19">
              <w:r w:rsidDel="00000000" w:rsidR="00000000" w:rsidRPr="00000000">
                <w:rPr>
                  <w:rFonts w:ascii="Times New Roman" w:cs="Times New Roman" w:eastAsia="Times New Roman" w:hAnsi="Times New Roman"/>
                  <w:color w:val="000000"/>
                  <w:u w:val="single"/>
                  <w:rtl w:val="0"/>
                </w:rPr>
                <w:t xml:space="preserve">Sydney CBD Office Market</w:t>
              </w:r>
            </w:hyperlink>
            <w:r w:rsidDel="00000000" w:rsidR="00000000" w:rsidRPr="00000000">
              <w:rPr>
                <w:rtl w:val="0"/>
              </w:rPr>
            </w:r>
          </w:p>
        </w:tc>
      </w:tr>
      <w:tr>
        <w:trPr>
          <w:cantSplit w:val="0"/>
          <w:trHeight w:val="4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Insurance and other expenses:</w:t>
            </w:r>
          </w:p>
          <w:p w:rsidR="00000000" w:rsidDel="00000000" w:rsidP="00000000" w:rsidRDefault="00000000" w:rsidRPr="00000000" w14:paraId="000000FD">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0FF">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$11449</w:t>
            </w:r>
          </w:p>
        </w:tc>
        <w:tc>
          <w:tcP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General Insurance</w:t>
            </w:r>
          </w:p>
        </w:tc>
        <w:tc>
          <w:tcP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$1200 / year</w:t>
            </w:r>
          </w:p>
        </w:tc>
        <w:tc>
          <w:tcP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$1200</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operating a public service- covers injury or property damage</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WorkCover</w:t>
            </w:r>
          </w:p>
        </w:tc>
        <w:tc>
          <w:tcP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$8148.50 / year</w:t>
            </w:r>
          </w:p>
        </w:tc>
        <w:tc>
          <w:tcP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$8148.50</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Required under law; average rate: 1.73% of total annual wages($486,445)</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Contents Insurance</w:t>
            </w:r>
          </w:p>
        </w:tc>
        <w:tc>
          <w:tcP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$600 / year</w:t>
            </w:r>
          </w:p>
        </w:tc>
        <w:tc>
          <w:tcP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$600</w:t>
            </w:r>
          </w:p>
        </w:tc>
        <w:tc>
          <w:tcP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 cover damage or theft</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Professional Indemnity</w:t>
            </w:r>
          </w:p>
        </w:tc>
        <w:tc>
          <w:tcP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$1500 / year</w:t>
            </w:r>
          </w:p>
        </w:tc>
        <w:tc>
          <w:tcP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Will cover legal liability from advice or support</w:t>
            </w:r>
          </w:p>
        </w:tc>
      </w:tr>
      <w:tr>
        <w:trPr>
          <w:cantSplit w:val="0"/>
          <w:trHeight w:val="1740.849609375"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Website:</w:t>
            </w:r>
          </w:p>
          <w:p w:rsidR="00000000" w:rsidDel="00000000" w:rsidP="00000000" w:rsidRDefault="00000000" w:rsidRPr="00000000" w14:paraId="00000119">
            <w:pPr>
              <w:widowControl w:val="0"/>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11B">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$2000</w:t>
            </w:r>
          </w:p>
        </w:tc>
        <w:tc>
          <w:tcP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Website Build</w:t>
            </w:r>
          </w:p>
        </w:tc>
        <w:tc>
          <w:tcP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$1,400</w:t>
            </w:r>
          </w:p>
        </w:tc>
        <w:tc>
          <w:tcP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$1,400</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Website design and development (custom 5-page site)</w:t>
            </w:r>
          </w:p>
          <w:p w:rsidR="00000000" w:rsidDel="00000000" w:rsidP="00000000" w:rsidRDefault="00000000" w:rsidRPr="00000000" w14:paraId="00000121">
            <w:pPr>
              <w:widowControl w:val="0"/>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2">
            <w:pPr>
              <w:widowControl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Includes consultation, Google SEO, training, 3 months free hosting</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 Hosting (month)</w:t>
            </w:r>
          </w:p>
        </w:tc>
        <w:tc>
          <w:tcP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w:t>
            </w:r>
          </w:p>
        </w:tc>
        <w:tc>
          <w:tcP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$30</w:t>
            </w:r>
          </w:p>
        </w:tc>
        <w:tc>
          <w:tcP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$270</w:t>
            </w:r>
          </w:p>
        </w:tc>
        <w:tc>
          <w:tcP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Ongoing hosting &amp; licensing; </w:t>
            </w:r>
          </w:p>
          <w:p w:rsidR="00000000" w:rsidDel="00000000" w:rsidP="00000000" w:rsidRDefault="00000000" w:rsidRPr="00000000" w14:paraId="00000129">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Begins after 3 months free</w:t>
            </w:r>
          </w:p>
        </w:tc>
      </w:tr>
      <w:tr>
        <w:trPr>
          <w:cantSplit w:val="0"/>
          <w:trHeight w:val="675"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 Hosting (month)</w:t>
            </w:r>
          </w:p>
        </w:tc>
        <w:tc>
          <w:tcP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 </w:t>
            </w:r>
          </w:p>
        </w:tc>
        <w:tc>
          <w:tcP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$27.50</w:t>
            </w:r>
          </w:p>
        </w:tc>
        <w:tc>
          <w:tcP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email accounts, 5GB storage each</w:t>
            </w:r>
          </w:p>
        </w:tc>
      </w:tr>
      <w:tr>
        <w:trPr>
          <w:cantSplit w:val="0"/>
          <w:trHeight w:val="109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Marketing:</w:t>
            </w:r>
          </w:p>
          <w:p w:rsidR="00000000" w:rsidDel="00000000" w:rsidP="00000000" w:rsidRDefault="00000000" w:rsidRPr="00000000" w14:paraId="00000131">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p w:rsidR="00000000" w:rsidDel="00000000" w:rsidP="00000000" w:rsidRDefault="00000000" w:rsidRPr="00000000" w14:paraId="00000132">
            <w:pPr>
              <w:widowControl w:val="0"/>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$9,240</w:t>
            </w:r>
          </w:p>
        </w:tc>
        <w:tc>
          <w:tcP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Digital Marketing Campaign (month)</w:t>
            </w:r>
          </w:p>
        </w:tc>
        <w:tc>
          <w:tcP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 </w:t>
            </w:r>
          </w:p>
        </w:tc>
        <w:tc>
          <w:tcP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$770</w:t>
            </w:r>
          </w:p>
        </w:tc>
        <w:tc>
          <w:tcP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$9240</w:t>
            </w:r>
          </w:p>
          <w:tbl>
            <w:tblPr>
              <w:tblStyle w:val="Table2"/>
              <w:jc w:val="left"/>
              <w:tblLayout w:type="fixed"/>
              <w:tblLook w:val="0600"/>
            </w:tblPr>
            <w:tblGrid>
              <w:gridCol w:w="1225"/>
              <w:tblGridChange w:id="0">
                <w:tblGrid>
                  <w:gridCol w:w="1225"/>
                </w:tblGrid>
              </w:tblGridChange>
            </w:tblGrid>
          </w:tbl>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Includes SEO, Google Ads, basic social media. (Shark Digital est. $700 + GST/month)</w:t>
            </w:r>
          </w:p>
        </w:tc>
      </w:tr>
      <w:tr>
        <w:trPr>
          <w:cantSplit w:val="0"/>
          <w:trHeight w:val="5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9">
            <w:pPr>
              <w:widowControl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Contingency Fund:</w:t>
            </w:r>
          </w:p>
          <w:p w:rsidR="00000000" w:rsidDel="00000000" w:rsidP="00000000" w:rsidRDefault="00000000" w:rsidRPr="00000000" w14:paraId="0000013A">
            <w:pPr>
              <w:widowControl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$31,166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Contingency Fund</w:t>
            </w:r>
          </w:p>
        </w:tc>
        <w:tc>
          <w:tcP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 </w:t>
            </w:r>
          </w:p>
        </w:tc>
        <w:tc>
          <w:tcP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$31,166</w:t>
            </w:r>
          </w:p>
          <w:tbl>
            <w:tblPr>
              <w:tblStyle w:val="Table3"/>
              <w:jc w:val="left"/>
              <w:tblLayout w:type="fixed"/>
              <w:tblLook w:val="0600"/>
            </w:tblPr>
            <w:tblGrid>
              <w:gridCol w:w="1225"/>
              <w:tblGridChange w:id="0">
                <w:tblGrid>
                  <w:gridCol w:w="1225"/>
                </w:tblGrid>
              </w:tblGridChange>
            </w:tblGrid>
          </w:tbl>
          <w:p w:rsidR="00000000" w:rsidDel="00000000" w:rsidP="00000000" w:rsidRDefault="00000000" w:rsidRPr="00000000" w14:paraId="0000013F">
            <w:pPr>
              <w:widowControl w:val="0"/>
              <w:spacing w:line="240" w:lineRule="auto"/>
              <w:jc w:val="left"/>
              <w:rPr>
                <w:rFonts w:ascii="Times New Roman" w:cs="Times New Roman" w:eastAsia="Times New Roman" w:hAnsi="Times New Roman"/>
                <w:color w:val="00000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widowControl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of total budget ($623,324), for unforeseen costs</w:t>
            </w:r>
          </w:p>
        </w:tc>
      </w:tr>
    </w:tbl>
    <w:p w:rsidR="00000000" w:rsidDel="00000000" w:rsidP="00000000" w:rsidRDefault="00000000" w:rsidRPr="00000000" w14:paraId="00000141">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Total: $654,490</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4">
      <w:pPr>
        <w:spacing w:after="0" w:line="276" w:lineRule="auto"/>
        <w:rPr/>
      </w:pPr>
      <w:r w:rsidDel="00000000" w:rsidR="00000000" w:rsidRPr="00000000">
        <w:rPr>
          <w:rtl w:val="0"/>
        </w:rPr>
      </w:r>
    </w:p>
    <w:p w:rsidR="00000000" w:rsidDel="00000000" w:rsidP="00000000" w:rsidRDefault="00000000" w:rsidRPr="00000000" w14:paraId="00000145">
      <w:pPr>
        <w:spacing w:after="0" w:line="276" w:lineRule="auto"/>
        <w:rPr/>
      </w:pPr>
      <w:r w:rsidDel="00000000" w:rsidR="00000000" w:rsidRPr="00000000">
        <w:rPr>
          <w:rtl w:val="0"/>
        </w:rPr>
      </w:r>
    </w:p>
    <w:p w:rsidR="00000000" w:rsidDel="00000000" w:rsidP="00000000" w:rsidRDefault="00000000" w:rsidRPr="00000000" w14:paraId="00000146">
      <w:pPr>
        <w:spacing w:after="0" w:line="276" w:lineRule="auto"/>
        <w:rPr/>
      </w:pPr>
      <w:r w:rsidDel="00000000" w:rsidR="00000000" w:rsidRPr="00000000">
        <w:rPr>
          <w:rtl w:val="0"/>
        </w:rPr>
      </w:r>
    </w:p>
    <w:p w:rsidR="00000000" w:rsidDel="00000000" w:rsidP="00000000" w:rsidRDefault="00000000" w:rsidRPr="00000000" w14:paraId="00000147">
      <w:pPr>
        <w:spacing w:after="0" w:line="276" w:lineRule="auto"/>
        <w:rPr/>
      </w:pPr>
      <w:r w:rsidDel="00000000" w:rsidR="00000000" w:rsidRPr="00000000">
        <w:rPr>
          <w:rtl w:val="0"/>
        </w:rPr>
      </w:r>
    </w:p>
    <w:p w:rsidR="00000000" w:rsidDel="00000000" w:rsidP="00000000" w:rsidRDefault="00000000" w:rsidRPr="00000000" w14:paraId="00000148">
      <w:pPr>
        <w:pStyle w:val="Heading2"/>
        <w:spacing w:after="0" w:line="276" w:lineRule="auto"/>
        <w:rPr>
          <w:rFonts w:ascii="Times New Roman" w:cs="Times New Roman" w:eastAsia="Times New Roman" w:hAnsi="Times New Roman"/>
          <w:color w:val="000000"/>
        </w:rPr>
      </w:pPr>
      <w:bookmarkStart w:colFirst="0" w:colLast="0" w:name="_98c0pyckxbgm" w:id="23"/>
      <w:bookmarkEnd w:id="23"/>
      <w:r w:rsidDel="00000000" w:rsidR="00000000" w:rsidRPr="00000000">
        <w:rPr>
          <w:rFonts w:ascii="Times New Roman" w:cs="Times New Roman" w:eastAsia="Times New Roman" w:hAnsi="Times New Roman"/>
          <w:color w:val="000000"/>
          <w:rtl w:val="0"/>
        </w:rPr>
        <w:t xml:space="preserve">Budget Area Breakdown Bar Chart</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“Personnel” is the most distinct budget area, which means the cost in this sector differs significantly from all other categories and “Office” being the second tells us that the largest expenses in our budget are personnel and office, as they are separate from other categories.</w:t>
      </w:r>
    </w:p>
    <w:p w:rsidR="00000000" w:rsidDel="00000000" w:rsidP="00000000" w:rsidRDefault="00000000" w:rsidRPr="00000000" w14:paraId="0000014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15248" cy="39243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1524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4F">
      <w:pPr>
        <w:pStyle w:val="Heading2"/>
        <w:spacing w:after="0" w:line="276" w:lineRule="auto"/>
        <w:rPr>
          <w:rFonts w:ascii="Times New Roman" w:cs="Times New Roman" w:eastAsia="Times New Roman" w:hAnsi="Times New Roman"/>
          <w:color w:val="000000"/>
        </w:rPr>
      </w:pPr>
      <w:bookmarkStart w:colFirst="0" w:colLast="0" w:name="_ijquv17hyvwq" w:id="24"/>
      <w:bookmarkEnd w:id="24"/>
      <w:r w:rsidDel="00000000" w:rsidR="00000000" w:rsidRPr="00000000">
        <w:rPr>
          <w:rFonts w:ascii="Times New Roman" w:cs="Times New Roman" w:eastAsia="Times New Roman" w:hAnsi="Times New Roman"/>
          <w:color w:val="000000"/>
          <w:rtl w:val="0"/>
        </w:rPr>
        <w:t xml:space="preserve">Budget Justification</w:t>
      </w: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justify our budget, we used the data from </w:t>
      </w:r>
      <w:r w:rsidDel="00000000" w:rsidR="00000000" w:rsidRPr="00000000">
        <w:rPr>
          <w:rFonts w:ascii="Times New Roman" w:cs="Times New Roman" w:eastAsia="Times New Roman" w:hAnsi="Times New Roman"/>
          <w:color w:val="000000"/>
          <w:rtl w:val="0"/>
        </w:rPr>
        <w:t xml:space="preserve">Women’s Community Shelters</w:t>
      </w:r>
      <w:r w:rsidDel="00000000" w:rsidR="00000000" w:rsidRPr="00000000">
        <w:rPr>
          <w:rFonts w:ascii="Times New Roman" w:cs="Times New Roman" w:eastAsia="Times New Roman" w:hAnsi="Times New Roman"/>
          <w:color w:val="000000"/>
          <w:rtl w:val="0"/>
        </w:rPr>
        <w:t xml:space="preserve"> (WCS) to measure the social impact. The WCS plays a significant role in providing safety, support and shelter to women facing domestic violence, homelessness or any general crisis. While researching our data regarding domestic violence, we have noticed an interesting pattern.</w:t>
      </w:r>
    </w:p>
    <w:p w:rsidR="00000000" w:rsidDel="00000000" w:rsidP="00000000" w:rsidRDefault="00000000" w:rsidRPr="00000000" w14:paraId="00000151">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510088" cy="2710389"/>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510088" cy="271038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Figure 2: </w:t>
      </w:r>
      <w:r w:rsidDel="00000000" w:rsidR="00000000" w:rsidRPr="00000000">
        <w:rPr>
          <w:rFonts w:ascii="Times New Roman" w:cs="Times New Roman" w:eastAsia="Times New Roman" w:hAnsi="Times New Roman"/>
          <w:color w:val="000000"/>
          <w:rtl w:val="0"/>
        </w:rPr>
        <w:t xml:space="preserve">Line chart for the distribution of the threat consciousness across fear levels</w:t>
      </w: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color w:val="000000"/>
          <w:shd w:fill="fff2cc" w:val="clear"/>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we can see from the line chart (Figure 2), ‘At serious threat’ clients have a higher position compared to ‘At threat’ and ‘Not at threat’, which means the individuals in the ‘At serious threat’ category may experience more intense fear-related symptoms. According to the graph, we say that the stages can be differentiated based on the perceived threat level and the clients at serious threat need more support both emotionally and legally. Thus, our organisation will not provide one size fits all services. Instead we distinguish our services according to the client's needs. This system influenced our budget design and resource allocation as:</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24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need time and coordination efforts to assist high risk individuals, which leads us to necessitate adequate staffing to manage complex cases.</w:t>
      </w:r>
    </w:p>
    <w:p w:rsidR="00000000" w:rsidDel="00000000" w:rsidP="00000000" w:rsidRDefault="00000000" w:rsidRPr="00000000" w14:paraId="000001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website system will be designed such that it will capture and flag client risk levels at first contact so that it will help us to prioritise cases effectively.</w:t>
      </w:r>
    </w:p>
    <w:p w:rsidR="00000000" w:rsidDel="00000000" w:rsidP="00000000" w:rsidRDefault="00000000" w:rsidRPr="00000000" w14:paraId="000001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0" w:beforeAutospacing="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campaigns will be able to engage diverse audiences with evidence.</w:t>
      </w:r>
    </w:p>
    <w:p w:rsidR="00000000" w:rsidDel="00000000" w:rsidP="00000000" w:rsidRDefault="00000000" w:rsidRPr="00000000" w14:paraId="00000159">
      <w:pPr>
        <w:spacing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budget reflects an evidence-driven approach. Personnel costs account for the time and expertise required to deliver support, while workstations and shared office equipment ensure operational efficiency. In addition, the website infrastructure is designed to triage client needs based on their situation, prioritising those at higher risk. These decisions, grounded in data, demonstrate that our resource allocation is not arbitrary, but rather aligned with areas proven to impact well-being positively.</w:t>
      </w:r>
    </w:p>
    <w:p w:rsidR="00000000" w:rsidDel="00000000" w:rsidP="00000000" w:rsidRDefault="00000000" w:rsidRPr="00000000" w14:paraId="0000015A">
      <w:pPr>
        <w:spacing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B">
      <w:pPr>
        <w:pStyle w:val="Heading2"/>
        <w:spacing w:after="0" w:line="276" w:lineRule="auto"/>
        <w:rPr>
          <w:rFonts w:ascii="Times New Roman" w:cs="Times New Roman" w:eastAsia="Times New Roman" w:hAnsi="Times New Roman"/>
          <w:color w:val="000000"/>
        </w:rPr>
      </w:pPr>
      <w:bookmarkStart w:colFirst="0" w:colLast="0" w:name="_1bsmrrsfmu2g" w:id="25"/>
      <w:bookmarkEnd w:id="25"/>
      <w:r w:rsidDel="00000000" w:rsidR="00000000" w:rsidRPr="00000000">
        <w:rPr>
          <w:rFonts w:ascii="Times New Roman" w:cs="Times New Roman" w:eastAsia="Times New Roman" w:hAnsi="Times New Roman"/>
          <w:color w:val="000000"/>
          <w:rtl w:val="0"/>
        </w:rPr>
        <w:t xml:space="preserve">Risk Mitigation</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after="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address these risks, we’re ensuring staff are trained with psychological support to reduce turnover/burnout and general trauma. We will also provide cybersecurity training to embed strong data protection into our platform design from the start. Legal partnerships will be formalised early in the project with clear role definitions and expectations. Community outreach through shelters and advocacy groups will help build trust and increase accessibility. We’ll also use feedback loops and flexible implementation plans to adapt as we go, ensuring the project can respond quickly to obstacles. By planning and embedding simple yet effective risk mitigation strategies, we reduce the high start up costs.</w:t>
      </w:r>
    </w:p>
    <w:p w:rsidR="00000000" w:rsidDel="00000000" w:rsidP="00000000" w:rsidRDefault="00000000" w:rsidRPr="00000000" w14:paraId="0000015E">
      <w:pPr>
        <w:pStyle w:val="Heading2"/>
        <w:spacing w:after="240" w:lineRule="auto"/>
        <w:rPr/>
      </w:pPr>
      <w:bookmarkStart w:colFirst="0" w:colLast="0" w:name="_6wf4xkkoe15d" w:id="26"/>
      <w:bookmarkEnd w:id="26"/>
      <w:r w:rsidDel="00000000" w:rsidR="00000000" w:rsidRPr="00000000">
        <w:rPr>
          <w:rtl w:val="0"/>
        </w:rPr>
        <w:t xml:space="preserve">Risks, Potential Issues, and Risk Mitigation</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tbl>
      <w:tblPr>
        <w:tblStyle w:val="Table4"/>
        <w:tblW w:w="96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6"/>
        <w:gridCol w:w="4816"/>
        <w:tblGridChange w:id="0">
          <w:tblGrid>
            <w:gridCol w:w="4816"/>
            <w:gridCol w:w="4816"/>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Strengths</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Strong alignment with multiple UNSDGs, especially Goals 5, 10, and 16</w:t>
            </w:r>
          </w:p>
          <w:p w:rsidR="00000000" w:rsidDel="00000000" w:rsidP="00000000" w:rsidRDefault="00000000" w:rsidRPr="00000000" w14:paraId="000001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Clear social impact, with a well-defined and under-served target audience</w:t>
            </w:r>
          </w:p>
          <w:p w:rsidR="00000000" w:rsidDel="00000000" w:rsidP="00000000" w:rsidRDefault="00000000" w:rsidRPr="00000000" w14:paraId="0000016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Data-driven approach helps prioritise urgent cases efficiently</w:t>
            </w:r>
          </w:p>
          <w:p w:rsidR="00000000" w:rsidDel="00000000" w:rsidP="00000000" w:rsidRDefault="00000000" w:rsidRPr="00000000" w14:paraId="000001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Flexibility in delivery through both tech (digital) and human (call centre) support</w:t>
            </w:r>
          </w:p>
          <w:p w:rsidR="00000000" w:rsidDel="00000000" w:rsidP="00000000" w:rsidRDefault="00000000" w:rsidRPr="00000000" w14:paraId="000001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Emphasis on partnerships (not in competition)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Weaknesses</w:t>
            </w:r>
          </w:p>
          <w:p w:rsidR="00000000" w:rsidDel="00000000" w:rsidP="00000000" w:rsidRDefault="00000000" w:rsidRPr="00000000" w14:paraId="000001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Reliance</w:t>
            </w:r>
            <w:r w:rsidDel="00000000" w:rsidR="00000000" w:rsidRPr="00000000">
              <w:rPr>
                <w:rFonts w:ascii="Times New Roman" w:cs="Times New Roman" w:eastAsia="Times New Roman" w:hAnsi="Times New Roman"/>
                <w:color w:val="000000"/>
                <w:rtl w:val="0"/>
              </w:rPr>
              <w:t xml:space="preserve"> on partnerships with law firms</w:t>
            </w:r>
          </w:p>
          <w:p w:rsidR="00000000" w:rsidDel="00000000" w:rsidP="00000000" w:rsidRDefault="00000000" w:rsidRPr="00000000" w14:paraId="000001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Potential for high emotional/psychological toll on staff. Staff burnout or turnover is also a possibility</w:t>
            </w:r>
          </w:p>
          <w:p w:rsidR="00000000" w:rsidDel="00000000" w:rsidP="00000000" w:rsidRDefault="00000000" w:rsidRPr="00000000" w14:paraId="000001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High startup costs, particularly for staffing and digital infrastructure</w:t>
            </w:r>
          </w:p>
          <w:p w:rsidR="00000000" w:rsidDel="00000000" w:rsidP="00000000" w:rsidRDefault="00000000" w:rsidRPr="00000000" w14:paraId="000001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Potential difficulties in reaching women without access to phones or the internet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Opportunities</w:t>
            </w:r>
          </w:p>
          <w:p w:rsidR="00000000" w:rsidDel="00000000" w:rsidP="00000000" w:rsidRDefault="00000000" w:rsidRPr="00000000" w14:paraId="000001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Growing demand for pro bono legal work and strong corporate social responsibility trends</w:t>
            </w:r>
          </w:p>
          <w:p w:rsidR="00000000" w:rsidDel="00000000" w:rsidP="00000000" w:rsidRDefault="00000000" w:rsidRPr="00000000" w14:paraId="000001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Opportunity to work alongside existing organisations to fill current service gaps rather than compete with them</w:t>
            </w:r>
          </w:p>
          <w:p w:rsidR="00000000" w:rsidDel="00000000" w:rsidP="00000000" w:rsidRDefault="00000000" w:rsidRPr="00000000" w14:paraId="000001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 of anonymised data could provide broader insights into legal aid accessibility issues &amp; potentially improve legal access strategies over time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Threats</w:t>
            </w:r>
          </w:p>
          <w:p w:rsidR="00000000" w:rsidDel="00000000" w:rsidP="00000000" w:rsidRDefault="00000000" w:rsidRPr="00000000" w14:paraId="000001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w:t>
            </w:r>
            <w:r w:rsidDel="00000000" w:rsidR="00000000" w:rsidRPr="00000000">
              <w:rPr>
                <w:rFonts w:ascii="Times New Roman" w:cs="Times New Roman" w:eastAsia="Times New Roman" w:hAnsi="Times New Roman"/>
                <w:color w:val="000000"/>
                <w:rtl w:val="0"/>
              </w:rPr>
              <w:t xml:space="preserve">ependence on external legal support</w:t>
            </w:r>
          </w:p>
          <w:p w:rsidR="00000000" w:rsidDel="00000000" w:rsidP="00000000" w:rsidRDefault="00000000" w:rsidRPr="00000000" w14:paraId="000001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Low initial uptake due to lack of awareness or public trust</w:t>
            </w:r>
          </w:p>
          <w:p w:rsidR="00000000" w:rsidDel="00000000" w:rsidP="00000000" w:rsidRDefault="00000000" w:rsidRPr="00000000" w14:paraId="000001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Advert strategies add to high start up costs</w:t>
            </w:r>
          </w:p>
          <w:p w:rsidR="00000000" w:rsidDel="00000000" w:rsidP="00000000" w:rsidRDefault="00000000" w:rsidRPr="00000000" w14:paraId="000001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Legal liability or reputational risk if sensitive data is mishandled</w:t>
            </w:r>
          </w:p>
          <w:p w:rsidR="00000000" w:rsidDel="00000000" w:rsidP="00000000" w:rsidRDefault="00000000" w:rsidRPr="00000000" w14:paraId="000001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Expensive cybersecurity measures</w:t>
            </w:r>
          </w:p>
          <w:p w:rsidR="00000000" w:rsidDel="00000000" w:rsidP="00000000" w:rsidRDefault="00000000" w:rsidRPr="00000000" w14:paraId="000001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Resistance from legal aid/delays in getting partnership approvals</w:t>
            </w:r>
          </w:p>
        </w:tc>
      </w:tr>
    </w:tbl>
    <w:p w:rsidR="00000000" w:rsidDel="00000000" w:rsidP="00000000" w:rsidRDefault="00000000" w:rsidRPr="00000000" w14:paraId="00000176">
      <w:pPr>
        <w:pStyle w:val="Heading1"/>
        <w:shd w:fill="ffffff" w:val="clear"/>
        <w:spacing w:after="0" w:line="276" w:lineRule="auto"/>
        <w:rPr>
          <w:rFonts w:ascii="Times New Roman" w:cs="Times New Roman" w:eastAsia="Times New Roman" w:hAnsi="Times New Roman"/>
          <w:color w:val="000000"/>
        </w:rPr>
      </w:pPr>
      <w:bookmarkStart w:colFirst="0" w:colLast="0" w:name="_cr4qgf88nry0" w:id="27"/>
      <w:bookmarkEnd w:id="27"/>
      <w:r w:rsidDel="00000000" w:rsidR="00000000" w:rsidRPr="00000000">
        <w:rPr>
          <w:rFonts w:ascii="Times New Roman" w:cs="Times New Roman" w:eastAsia="Times New Roman" w:hAnsi="Times New Roman"/>
          <w:color w:val="000000"/>
          <w:rtl w:val="0"/>
        </w:rPr>
        <w:t xml:space="preserve">Impacts and Benefits</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successful implementation of our initiative would yield several positive outcomes. Women receive enhanced safety and legal preparedness with gaining access to real-time advice on evidence collection and safety planning, reducing their immediate risks and empowering them to access legal action. It would streamline access to key resources by connecting women efficiently with advice, resources, and legal aid, addressing difficult support systems available. Structured interventions can assist in repairing communities and relationships damaged by abuse, supporting healthy futures for women and their children. Addressing systemic barriers (e.g., financial or gender-related challenges) works towards reducing inequalities for marginalised groups in Australia.</w:t>
      </w:r>
    </w:p>
    <w:p w:rsidR="00000000" w:rsidDel="00000000" w:rsidP="00000000" w:rsidRDefault="00000000" w:rsidRPr="00000000" w14:paraId="00000179">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primary beneficiaries from this project would be women experiencing hardship, who receive tailored guidance on legal processes, safety planning, and community resources, enhancing their autonomy and safety. Their children benefit indirectly through improved family situations and resources for mental health support.</w:t>
      </w:r>
    </w:p>
    <w:p w:rsidR="00000000" w:rsidDel="00000000" w:rsidP="00000000" w:rsidRDefault="00000000" w:rsidRPr="00000000" w14:paraId="0000017A">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Secondary beneficiaries include the law firms involved in providing pro bono hours. They gain a structured pipeline to pro bono cases, improving efficiency in service delivery. Australian communities also benefit, with reduced long-term healthcare and legal costs associated with unaddressed issues e.g., domestic violence.</w:t>
      </w:r>
    </w:p>
    <w:p w:rsidR="00000000" w:rsidDel="00000000" w:rsidP="00000000" w:rsidRDefault="00000000" w:rsidRPr="00000000" w14:paraId="0000017B">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short-term outcomes of the project include greater resource awareness of community resources (e.g., housing, legal aid), which can be measured via community knowledge surveys. Over time the rates of legal engagement will rise with the number of women pursuing legal action with our partnered law firms, tracked using our case management data.</w:t>
      </w:r>
    </w:p>
    <w:p w:rsidR="00000000" w:rsidDel="00000000" w:rsidP="00000000" w:rsidRDefault="00000000" w:rsidRPr="00000000" w14:paraId="0000017C">
      <w:pPr>
        <w:pStyle w:val="Heading1"/>
        <w:shd w:fill="ffffff" w:val="clear"/>
        <w:spacing w:after="0" w:line="276" w:lineRule="auto"/>
        <w:rPr>
          <w:rFonts w:ascii="Times New Roman" w:cs="Times New Roman" w:eastAsia="Times New Roman" w:hAnsi="Times New Roman"/>
          <w:color w:val="000000"/>
        </w:rPr>
      </w:pPr>
      <w:bookmarkStart w:colFirst="0" w:colLast="0" w:name="_lii7sdq68eq" w:id="28"/>
      <w:bookmarkEnd w:id="28"/>
      <w:r w:rsidDel="00000000" w:rsidR="00000000" w:rsidRPr="00000000">
        <w:rPr>
          <w:rFonts w:ascii="Times New Roman" w:cs="Times New Roman" w:eastAsia="Times New Roman" w:hAnsi="Times New Roman"/>
          <w:color w:val="000000"/>
          <w:rtl w:val="0"/>
        </w:rPr>
        <w:t xml:space="preserve">Conclusion</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Many women in Australia don’t have access to proper legal support, especially those in domestic violence situations, those having immigration issues, those in poverty, and other women in difficult situations. Our legal system is tricky to navigate, expensive, and daunting. Many women don’t know their rights and don’t know where to start. They often don’t get the justice they need, and instead stay silent, quietly suffering.</w:t>
      </w:r>
    </w:p>
    <w:p w:rsidR="00000000" w:rsidDel="00000000" w:rsidP="00000000" w:rsidRDefault="00000000" w:rsidRPr="00000000" w14:paraId="0000017F">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proposed solution of an easy-to-use call centre and website helps connect women to pro bono legal assistance, where they can get information on their rights, and proper legal representation. By partnering with law firms and community shelters, we are reaching out to communities that require legal help for disadvantaged women. We want to make this as accessible as we can for those who need it the most.</w:t>
      </w:r>
    </w:p>
    <w:p w:rsidR="00000000" w:rsidDel="00000000" w:rsidP="00000000" w:rsidRDefault="00000000" w:rsidRPr="00000000" w14:paraId="00000180">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 supporting “Justice Calls”, you support:</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24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Women’s access to legal aid</w:t>
      </w:r>
    </w:p>
    <w:p w:rsidR="00000000" w:rsidDel="00000000" w:rsidP="00000000" w:rsidRDefault="00000000" w:rsidRPr="00000000" w14:paraId="000001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Justice that prioritises disadvantaged and vulnerable women</w:t>
      </w:r>
    </w:p>
    <w:p w:rsidR="00000000" w:rsidDel="00000000" w:rsidP="00000000" w:rsidRDefault="00000000" w:rsidRPr="00000000" w14:paraId="000001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0" w:beforeAutospacing="0" w:line="240"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Sustainable Development goals 5, 10, and 16</w:t>
      </w:r>
    </w:p>
    <w:p w:rsidR="00000000" w:rsidDel="00000000" w:rsidP="00000000" w:rsidRDefault="00000000" w:rsidRPr="00000000" w14:paraId="00000184">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It’s time we made justice accessible not just for those that can afford it, but for all, because no woman should suffer in silence when Justice Calls.</w:t>
      </w:r>
    </w:p>
    <w:p w:rsidR="00000000" w:rsidDel="00000000" w:rsidP="00000000" w:rsidRDefault="00000000" w:rsidRPr="00000000" w14:paraId="00000185">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6">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7">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8">
      <w:pPr>
        <w:shd w:fill="ffffff" w:val="clear"/>
        <w:spacing w:after="24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spacing w:after="0" w:line="276" w:lineRule="auto"/>
        <w:rPr>
          <w:rFonts w:ascii="Times New Roman" w:cs="Times New Roman" w:eastAsia="Times New Roman" w:hAnsi="Times New Roman"/>
          <w:color w:val="000000"/>
        </w:rPr>
      </w:pPr>
      <w:bookmarkStart w:colFirst="0" w:colLast="0" w:name="_f3omxi33h1zp" w:id="29"/>
      <w:bookmarkEnd w:id="29"/>
      <w:r w:rsidDel="00000000" w:rsidR="00000000" w:rsidRPr="00000000">
        <w:rPr>
          <w:rFonts w:ascii="Times New Roman" w:cs="Times New Roman" w:eastAsia="Times New Roman" w:hAnsi="Times New Roman"/>
          <w:color w:val="000000"/>
          <w:rtl w:val="0"/>
        </w:rPr>
        <w:t xml:space="preserve">Appendix C: Reference List</w:t>
      </w:r>
      <w:r w:rsidDel="00000000" w:rsidR="00000000" w:rsidRPr="00000000">
        <w:rPr>
          <w:rtl w:val="0"/>
        </w:rPr>
      </w:r>
    </w:p>
    <w:p w:rsidR="00000000" w:rsidDel="00000000" w:rsidP="00000000" w:rsidRDefault="00000000" w:rsidRPr="00000000" w14:paraId="0000018B">
      <w:pPr>
        <w:numPr>
          <w:ilvl w:val="0"/>
          <w:numId w:val="7"/>
        </w:numPr>
        <w:spacing w:after="0" w:afterAutospacing="0" w:before="2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Australian Institute of Health and Welfare. (2019). </w:t>
      </w:r>
      <w:r w:rsidDel="00000000" w:rsidR="00000000" w:rsidRPr="00000000">
        <w:rPr>
          <w:rFonts w:ascii="Times New Roman" w:cs="Times New Roman" w:eastAsia="Times New Roman" w:hAnsi="Times New Roman"/>
          <w:i w:val="1"/>
          <w:color w:val="000000"/>
          <w:highlight w:val="white"/>
          <w:rtl w:val="0"/>
        </w:rPr>
        <w:t xml:space="preserve">Australia's welfare 2019: in brief</w:t>
      </w:r>
      <w:r w:rsidDel="00000000" w:rsidR="00000000" w:rsidRPr="00000000">
        <w:rPr>
          <w:rFonts w:ascii="Times New Roman" w:cs="Times New Roman" w:eastAsia="Times New Roman" w:hAnsi="Times New Roman"/>
          <w:color w:val="000000"/>
          <w:highlight w:val="white"/>
          <w:rtl w:val="0"/>
        </w:rPr>
        <w:t xml:space="preserve">. Canberra: AIHW. doi:10.25816/5d5e1912778e0</w:t>
      </w:r>
      <w:r w:rsidDel="00000000" w:rsidR="00000000" w:rsidRPr="00000000">
        <w:rPr>
          <w:rtl w:val="0"/>
        </w:rPr>
      </w:r>
    </w:p>
    <w:p w:rsidR="00000000" w:rsidDel="00000000" w:rsidP="00000000" w:rsidRDefault="00000000" w:rsidRPr="00000000" w14:paraId="0000018C">
      <w:pPr>
        <w:numPr>
          <w:ilvl w:val="0"/>
          <w:numId w:val="7"/>
        </w:numPr>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Coumarelos, C., Macourt, D., People, J., McDonald, H., Wei, Z., Iriana, R., &amp; Ramsey, S. (2012). </w:t>
      </w:r>
      <w:r w:rsidDel="00000000" w:rsidR="00000000" w:rsidRPr="00000000">
        <w:rPr>
          <w:rFonts w:ascii="Times New Roman" w:cs="Times New Roman" w:eastAsia="Times New Roman" w:hAnsi="Times New Roman"/>
          <w:i w:val="1"/>
          <w:color w:val="000000"/>
          <w:highlight w:val="white"/>
          <w:rtl w:val="0"/>
        </w:rPr>
        <w:t xml:space="preserve">Legal Australia-Wide Survey Legal Need in Australia.</w:t>
      </w:r>
      <w:r w:rsidDel="00000000" w:rsidR="00000000" w:rsidRPr="00000000">
        <w:rPr>
          <w:rFonts w:ascii="Times New Roman" w:cs="Times New Roman" w:eastAsia="Times New Roman" w:hAnsi="Times New Roman"/>
          <w:color w:val="000000"/>
          <w:highlight w:val="white"/>
          <w:rtl w:val="0"/>
        </w:rPr>
        <w:t xml:space="preserve"> Law and Justice Foundation of New South Wales.</w:t>
      </w:r>
      <w:r w:rsidDel="00000000" w:rsidR="00000000" w:rsidRPr="00000000">
        <w:rPr>
          <w:rtl w:val="0"/>
        </w:rPr>
      </w:r>
    </w:p>
    <w:p w:rsidR="00000000" w:rsidDel="00000000" w:rsidP="00000000" w:rsidRDefault="00000000" w:rsidRPr="00000000" w14:paraId="0000018D">
      <w:pPr>
        <w:numPr>
          <w:ilvl w:val="0"/>
          <w:numId w:val="7"/>
        </w:numPr>
        <w:spacing w:after="0" w:after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Lovelace, A. (2018). </w:t>
      </w:r>
      <w:r w:rsidDel="00000000" w:rsidR="00000000" w:rsidRPr="00000000">
        <w:rPr>
          <w:rFonts w:ascii="Times New Roman" w:cs="Times New Roman" w:eastAsia="Times New Roman" w:hAnsi="Times New Roman"/>
          <w:i w:val="1"/>
          <w:color w:val="000000"/>
          <w:rtl w:val="0"/>
        </w:rPr>
        <w:t xml:space="preserve">The witch doesn’t burn in this one</w:t>
      </w:r>
      <w:r w:rsidDel="00000000" w:rsidR="00000000" w:rsidRPr="00000000">
        <w:rPr>
          <w:rFonts w:ascii="Times New Roman" w:cs="Times New Roman" w:eastAsia="Times New Roman" w:hAnsi="Times New Roman"/>
          <w:color w:val="000000"/>
          <w:rtl w:val="0"/>
        </w:rPr>
        <w:t xml:space="preserve">. Andrews McMeel Publishing.</w:t>
      </w:r>
    </w:p>
    <w:p w:rsidR="00000000" w:rsidDel="00000000" w:rsidP="00000000" w:rsidRDefault="00000000" w:rsidRPr="00000000" w14:paraId="0000018E">
      <w:pPr>
        <w:numPr>
          <w:ilvl w:val="0"/>
          <w:numId w:val="7"/>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Melgar, F., &amp; Kosanovic, J. (2021, March 3). </w:t>
      </w:r>
      <w:r w:rsidDel="00000000" w:rsidR="00000000" w:rsidRPr="00000000">
        <w:rPr>
          <w:rFonts w:ascii="Times New Roman" w:cs="Times New Roman" w:eastAsia="Times New Roman" w:hAnsi="Times New Roman"/>
          <w:i w:val="1"/>
          <w:color w:val="000000"/>
          <w:rtl w:val="0"/>
        </w:rPr>
        <w:t xml:space="preserve">Women receive half as many publicly-funded Legal Aid grants as men in Australia</w:t>
      </w:r>
      <w:r w:rsidDel="00000000" w:rsidR="00000000" w:rsidRPr="00000000">
        <w:rPr>
          <w:rFonts w:ascii="Times New Roman" w:cs="Times New Roman" w:eastAsia="Times New Roman" w:hAnsi="Times New Roman"/>
          <w:color w:val="000000"/>
          <w:rtl w:val="0"/>
        </w:rPr>
        <w:t xml:space="preserve"> [Review of </w:t>
      </w:r>
      <w:r w:rsidDel="00000000" w:rsidR="00000000" w:rsidRPr="00000000">
        <w:rPr>
          <w:rFonts w:ascii="Times New Roman" w:cs="Times New Roman" w:eastAsia="Times New Roman" w:hAnsi="Times New Roman"/>
          <w:i w:val="1"/>
          <w:color w:val="000000"/>
          <w:rtl w:val="0"/>
        </w:rPr>
        <w:t xml:space="preserve">Women receive half as many publicly-funded Legal Aid grants as men in Australia</w:t>
      </w:r>
      <w:r w:rsidDel="00000000" w:rsidR="00000000" w:rsidRPr="00000000">
        <w:rPr>
          <w:rFonts w:ascii="Times New Roman" w:cs="Times New Roman" w:eastAsia="Times New Roman" w:hAnsi="Times New Roman"/>
          <w:color w:val="000000"/>
          <w:rtl w:val="0"/>
        </w:rPr>
        <w:t xml:space="preserve">]. Special Broadcasting Service; Special Broadcasting Service. https://www.sbs.com.au/language/english/en/article/women-receive-half-as-many-publicly-funded-legal-aid-grants-as-men-in-australia/6w0nygumk</w:t>
      </w:r>
      <w:r w:rsidDel="00000000" w:rsidR="00000000" w:rsidRPr="00000000">
        <w:rPr>
          <w:rtl w:val="0"/>
        </w:rPr>
      </w:r>
    </w:p>
    <w:p w:rsidR="00000000" w:rsidDel="00000000" w:rsidP="00000000" w:rsidRDefault="00000000" w:rsidRPr="00000000" w14:paraId="0000018F">
      <w:pPr>
        <w:numPr>
          <w:ilvl w:val="0"/>
          <w:numId w:val="7"/>
        </w:numP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Shakespeare, W. (1605). The Merchant of Venice. Cengage Learning</w:t>
      </w:r>
    </w:p>
    <w:p w:rsidR="00000000" w:rsidDel="00000000" w:rsidP="00000000" w:rsidRDefault="00000000" w:rsidRPr="00000000" w14:paraId="00000190">
      <w:pPr>
        <w:numPr>
          <w:ilvl w:val="0"/>
          <w:numId w:val="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Slosar, M., John, S., Bernstein, D., Hardin, B., Hughes, R., Jennings, L., Layton, J., Scruggs, J., &amp; Stevens, H. (2022). </w:t>
      </w:r>
      <w:r w:rsidDel="00000000" w:rsidR="00000000" w:rsidRPr="00000000">
        <w:rPr>
          <w:rFonts w:ascii="Times New Roman" w:cs="Times New Roman" w:eastAsia="Times New Roman" w:hAnsi="Times New Roman"/>
          <w:i w:val="1"/>
          <w:color w:val="000000"/>
          <w:rtl w:val="0"/>
        </w:rPr>
        <w:t xml:space="preserve">The Justice Gap: The Unmet Civil Legal Needs of Low-income Americans.</w:t>
      </w:r>
      <w:r w:rsidDel="00000000" w:rsidR="00000000" w:rsidRPr="00000000">
        <w:rPr>
          <w:rFonts w:ascii="Times New Roman" w:cs="Times New Roman" w:eastAsia="Times New Roman" w:hAnsi="Times New Roman"/>
          <w:color w:val="000000"/>
          <w:rtl w:val="0"/>
        </w:rPr>
        <w:t xml:space="preserve"> Legal Services Corporation.</w:t>
      </w:r>
      <w:r w:rsidDel="00000000" w:rsidR="00000000" w:rsidRPr="00000000">
        <w:rPr>
          <w:rtl w:val="0"/>
        </w:rPr>
      </w:r>
    </w:p>
    <w:p w:rsidR="00000000" w:rsidDel="00000000" w:rsidP="00000000" w:rsidRDefault="00000000" w:rsidRPr="00000000" w14:paraId="00000191">
      <w:pPr>
        <w:numPr>
          <w:ilvl w:val="0"/>
          <w:numId w:val="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 Women. (2023). </w:t>
      </w:r>
      <w:r w:rsidDel="00000000" w:rsidR="00000000" w:rsidRPr="00000000">
        <w:rPr>
          <w:rFonts w:ascii="Times New Roman" w:cs="Times New Roman" w:eastAsia="Times New Roman" w:hAnsi="Times New Roman"/>
          <w:i w:val="1"/>
          <w:color w:val="000000"/>
          <w:rtl w:val="0"/>
        </w:rPr>
        <w:t xml:space="preserve">Gender Equality Outlook Report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92">
      <w:pPr>
        <w:numPr>
          <w:ilvl w:val="0"/>
          <w:numId w:val="7"/>
        </w:numPr>
        <w:spacing w:after="0" w:afterAutospacing="0"/>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i w:val="1"/>
          <w:color w:val="000000"/>
          <w:highlight w:val="white"/>
          <w:rtl w:val="0"/>
        </w:rPr>
        <w:t xml:space="preserve">Vulnerable Women’s Project - Projects - Circle Green Community Legal.</w:t>
      </w:r>
      <w:r w:rsidDel="00000000" w:rsidR="00000000" w:rsidRPr="00000000">
        <w:rPr>
          <w:rFonts w:ascii="Times New Roman" w:cs="Times New Roman" w:eastAsia="Times New Roman" w:hAnsi="Times New Roman"/>
          <w:color w:val="000000"/>
          <w:highlight w:val="white"/>
          <w:rtl w:val="0"/>
        </w:rPr>
        <w:t xml:space="preserve"> (2025). Circle Green Community Legal. https://circlegreen.org.au/projects/vulnerable-womens-project/</w:t>
      </w:r>
      <w:r w:rsidDel="00000000" w:rsidR="00000000" w:rsidRPr="00000000">
        <w:rPr>
          <w:rtl w:val="0"/>
        </w:rPr>
      </w:r>
    </w:p>
    <w:p w:rsidR="00000000" w:rsidDel="00000000" w:rsidP="00000000" w:rsidRDefault="00000000" w:rsidRPr="00000000" w14:paraId="00000193">
      <w:pPr>
        <w:numPr>
          <w:ilvl w:val="0"/>
          <w:numId w:val="7"/>
        </w:numPr>
        <w:spacing w:after="28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Women’s Community Shelter. (2024). </w:t>
      </w:r>
      <w:r w:rsidDel="00000000" w:rsidR="00000000" w:rsidRPr="00000000">
        <w:rPr>
          <w:rFonts w:ascii="Times New Roman" w:cs="Times New Roman" w:eastAsia="Times New Roman" w:hAnsi="Times New Roman"/>
          <w:i w:val="1"/>
          <w:color w:val="000000"/>
          <w:rtl w:val="0"/>
        </w:rPr>
        <w:t xml:space="preserve">Dataset collected for MATH3599 – PACE Unit</w:t>
      </w:r>
      <w:r w:rsidDel="00000000" w:rsidR="00000000" w:rsidRPr="00000000">
        <w:rPr>
          <w:rFonts w:ascii="Times New Roman" w:cs="Times New Roman" w:eastAsia="Times New Roman" w:hAnsi="Times New Roman"/>
          <w:color w:val="000000"/>
          <w:rtl w:val="0"/>
        </w:rPr>
        <w:t xml:space="preserve"> [Unpublished raw data]. Macquarie University.</w:t>
      </w:r>
    </w:p>
    <w:p w:rsidR="00000000" w:rsidDel="00000000" w:rsidP="00000000" w:rsidRDefault="00000000" w:rsidRPr="00000000" w14:paraId="00000194">
      <w:pPr>
        <w:spacing w:after="280" w:before="28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5">
      <w:pPr>
        <w:spacing w:after="280" w:before="280" w:lineRule="auto"/>
        <w:ind w:left="0" w:firstLine="0"/>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spacing w:after="0" w:line="276" w:lineRule="auto"/>
        <w:rPr>
          <w:rFonts w:ascii="Times New Roman" w:cs="Times New Roman" w:eastAsia="Times New Roman" w:hAnsi="Times New Roman"/>
          <w:color w:val="000000"/>
        </w:rPr>
      </w:pPr>
      <w:bookmarkStart w:colFirst="0" w:colLast="0" w:name="_bhp2x9n5um7i" w:id="30"/>
      <w:bookmarkEnd w:id="30"/>
      <w:r w:rsidDel="00000000" w:rsidR="00000000" w:rsidRPr="00000000">
        <w:rPr>
          <w:rFonts w:ascii="Times New Roman" w:cs="Times New Roman" w:eastAsia="Times New Roman" w:hAnsi="Times New Roman"/>
          <w:color w:val="000000"/>
          <w:rtl w:val="0"/>
        </w:rPr>
        <w:t xml:space="preserve">Appendix D: Email reply from Shark Digital</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marketing budget research we contacted Shark Digital. These figures reflect the current market at the time of writing, though are subject to change.</w:t>
      </w:r>
    </w:p>
    <w:p w:rsidR="00000000" w:rsidDel="00000000" w:rsidP="00000000" w:rsidRDefault="00000000" w:rsidRPr="00000000" w14:paraId="00000199">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31115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B">
      <w:pPr>
        <w:pStyle w:val="Heading2"/>
        <w:spacing w:after="0" w:line="276" w:lineRule="auto"/>
        <w:rPr>
          <w:rFonts w:ascii="Times New Roman" w:cs="Times New Roman" w:eastAsia="Times New Roman" w:hAnsi="Times New Roman"/>
          <w:color w:val="000000"/>
        </w:rPr>
      </w:pPr>
      <w:bookmarkStart w:colFirst="0" w:colLast="0" w:name="_g3t1zsc06kt8" w:id="31"/>
      <w:bookmarkEnd w:id="31"/>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spacing w:after="0" w:line="276" w:lineRule="auto"/>
        <w:rPr>
          <w:rFonts w:ascii="Times New Roman" w:cs="Times New Roman" w:eastAsia="Times New Roman" w:hAnsi="Times New Roman"/>
          <w:color w:val="000000"/>
        </w:rPr>
      </w:pPr>
      <w:bookmarkStart w:colFirst="0" w:colLast="0" w:name="_8tfylrsub7l9" w:id="32"/>
      <w:bookmarkEnd w:id="32"/>
      <w:r w:rsidDel="00000000" w:rsidR="00000000" w:rsidRPr="00000000">
        <w:rPr>
          <w:rFonts w:ascii="Times New Roman" w:cs="Times New Roman" w:eastAsia="Times New Roman" w:hAnsi="Times New Roman"/>
          <w:color w:val="000000"/>
          <w:rtl w:val="0"/>
        </w:rPr>
        <w:t xml:space="preserve">Appendix E: Email reply from Udo</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website building and maintenance research we contacted Udo. These figures reflect the current market at the time of writing, though are subject to change.</w:t>
      </w:r>
    </w:p>
    <w:p w:rsidR="00000000" w:rsidDel="00000000" w:rsidP="00000000" w:rsidRDefault="00000000" w:rsidRPr="00000000" w14:paraId="0000019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114300" distT="114300" distL="114300" distR="114300">
            <wp:extent cx="4457652" cy="2776898"/>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57652" cy="277689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130612" cy="3502617"/>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30612" cy="3502617"/>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114300" distT="114300" distL="114300" distR="114300">
            <wp:extent cx="4243388" cy="1904084"/>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243388" cy="190408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2"/>
        <w:spacing w:after="0" w:line="276" w:lineRule="auto"/>
        <w:rPr>
          <w:rFonts w:ascii="Times New Roman" w:cs="Times New Roman" w:eastAsia="Times New Roman" w:hAnsi="Times New Roman"/>
          <w:color w:val="000000"/>
        </w:rPr>
      </w:pPr>
      <w:bookmarkStart w:colFirst="0" w:colLast="0" w:name="_ih0dmex8s121" w:id="33"/>
      <w:bookmarkEnd w:id="33"/>
      <w:r w:rsidDel="00000000" w:rsidR="00000000" w:rsidRPr="00000000">
        <w:rPr>
          <w:rFonts w:ascii="Times New Roman" w:cs="Times New Roman" w:eastAsia="Times New Roman" w:hAnsi="Times New Roman"/>
          <w:color w:val="000000"/>
          <w:rtl w:val="0"/>
        </w:rPr>
        <w:t xml:space="preserve">Appendix F: Project Gantt Chart</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after="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796b"/>
        </w:rPr>
        <w:drawing>
          <wp:inline distB="114300" distT="114300" distL="114300" distR="114300">
            <wp:extent cx="6115248" cy="46609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15248"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color w:val="000000"/>
        </w:rPr>
      </w:pPr>
      <w:r w:rsidDel="00000000" w:rsidR="00000000" w:rsidRPr="00000000">
        <w:rPr>
          <w:rtl w:val="0"/>
        </w:rPr>
      </w:r>
    </w:p>
    <w:sectPr>
      <w:headerReference r:id="rId27" w:type="default"/>
      <w:footerReference r:id="rId28" w:type="default"/>
      <w:pgSz w:h="16838" w:w="11906" w:orient="portrait"/>
      <w:pgMar w:bottom="1137.6000000000001" w:top="1137.6000000000001" w:left="1137.6000000000001"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color w:val="212529"/>
        <w:sz w:val="22"/>
        <w:szCs w:val="22"/>
        <w:lang w:val="en"/>
      </w:rPr>
    </w:rPrDefault>
    <w:pPrDefault>
      <w:pPr>
        <w:shd w:fill="ffffff" w:val="clear"/>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b w:val="1"/>
    </w:rPr>
  </w:style>
  <w:style w:type="paragraph" w:styleId="Heading2">
    <w:name w:val="heading 2"/>
    <w:basedOn w:val="Normal"/>
    <w:next w:val="Normal"/>
    <w:pPr>
      <w:keepNext w:val="1"/>
      <w:keepLines w:val="1"/>
      <w:shd w:fill="ffffff" w:val="clear"/>
      <w:spacing w:after="240" w:line="240" w:lineRule="auto"/>
    </w:pPr>
    <w:rPr>
      <w:rFonts w:ascii="Cambria" w:cs="Cambria" w:eastAsia="Cambria" w:hAnsi="Cambria"/>
      <w:b w:val="1"/>
      <w:color w:val="212529"/>
    </w:rPr>
  </w:style>
  <w:style w:type="paragraph" w:styleId="Heading3">
    <w:name w:val="heading 3"/>
    <w:basedOn w:val="Normal"/>
    <w:next w:val="Normal"/>
    <w:pPr>
      <w:keepNext w:val="1"/>
      <w:keepLines w:val="1"/>
      <w:shd w:fill="ffffff" w:val="clear"/>
      <w:spacing w:after="240" w:line="240" w:lineRule="auto"/>
    </w:pPr>
    <w:rPr>
      <w:rFonts w:ascii="Cambria" w:cs="Cambria" w:eastAsia="Cambria" w:hAnsi="Cambria"/>
      <w:b w:val="1"/>
      <w:color w:val="212529"/>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lineRule="auto"/>
      <w:jc w:val="center"/>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fficeworks.com.au/shop/officeworks/p/j-burrows-100-recycled-a4-paper-500-sheets-jbrec100a4"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fastofficefurniture.com.au/officefurniture/home-office-furniture/condo-home-study-chair/?gad_source=1" TargetMode="External"/><Relationship Id="rId7" Type="http://schemas.openxmlformats.org/officeDocument/2006/relationships/hyperlink" Target="https://valueofficefurniture.com.au/officefurniture/training-room-furniture/corporate-desk/?gad_source=1" TargetMode="External"/><Relationship Id="rId8" Type="http://schemas.openxmlformats.org/officeDocument/2006/relationships/hyperlink" Target="https://www.officeworks.com.au/shop/officeworks/p/epson-workforce-pro-wf-3820-printer-epwf3820" TargetMode="External"/><Relationship Id="rId11" Type="http://schemas.openxmlformats.org/officeDocument/2006/relationships/hyperlink" Target="https://www.officeworks.com.au/shop/officeworks/p/epson-812-durabrite-ultra-ink-cartridge-black-ep812blk" TargetMode="External"/><Relationship Id="rId10" Type="http://schemas.openxmlformats.org/officeDocument/2006/relationships/hyperlink" Target="https://www.officeworks.com.au/shop/officeworks/p/epson-812-durabrite-ultra-ink-cartridge-value-pack-ep812val" TargetMode="External"/><Relationship Id="rId13" Type="http://schemas.openxmlformats.org/officeDocument/2006/relationships/hyperlink" Target="https://www.officeworks.com.au/shop/officeworks/p/brother-l2800dw-mono-laser-multi-function-printer-brl2800dw" TargetMode="External"/><Relationship Id="rId12" Type="http://schemas.openxmlformats.org/officeDocument/2006/relationships/hyperlink" Target="https://www.officeworks.com.au/shop/officeworks/p/brother-l2800dw-mono-laser-multi-function-printer-brl2800dw" TargetMode="External"/><Relationship Id="rId15" Type="http://schemas.openxmlformats.org/officeDocument/2006/relationships/hyperlink" Target="https://www.officeworks.com.au/shop/officeworks/p/toshiba-2tb-canvio-ready-portable-hard-drive-tocvrdy2tb" TargetMode="External"/><Relationship Id="rId14" Type="http://schemas.openxmlformats.org/officeDocument/2006/relationships/hyperlink" Target="https://www.officeworks.com.au/shop/officeworks/p/brother-l2800dw-mono-laser-multi-function-printer-brl2800dw" TargetMode="External"/><Relationship Id="rId17" Type="http://schemas.openxmlformats.org/officeDocument/2006/relationships/hyperlink" Target="https://www.iinet.net.au/internet-product/broadband/nbn/plans/fibre?utm_source=whistleout&amp;utm_medium=affiliate&amp;utm_campaign=whistleout-nbn-listing&amp;utm_id=whistleout-nbn-listing-20240502496&amp;utm_content=none&amp;gad_source=7&amp;dclid=CMOilbn8uY0DFSWJZgIdFhobGQ" TargetMode="External"/><Relationship Id="rId16" Type="http://schemas.openxmlformats.org/officeDocument/2006/relationships/hyperlink" Target="https://your.officechoice.com.au/products/grandstream-gxp2135-high-end-8-line-corded-desk-ip-phone-black" TargetMode="External"/><Relationship Id="rId19" Type="http://schemas.openxmlformats.org/officeDocument/2006/relationships/hyperlink" Target="https://content.knightfrank.com/research/304/documents/en/sydney-cbd-office-market-february-2025-11988.pdf?" TargetMode="External"/><Relationship Id="rId18" Type="http://schemas.openxmlformats.org/officeDocument/2006/relationships/hyperlink" Target="https://www.whistleout.com.au/Broadband/Guides/NBN-1000-ultrafast-internet#:~:text=NBN%20Unlimited%201000,-nbn%C2%AE%20750&amp;text=Commitment:%20no%20contract%20and%20no,purchase%20one%20from%20SpinTel%20upfro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