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2799" w14:textId="314A7EB4" w:rsidR="00C90B25" w:rsidRDefault="00334184">
      <w:r>
        <w:tab/>
      </w:r>
      <w:r>
        <w:tab/>
        <w:t>Tarihçe</w:t>
      </w:r>
    </w:p>
    <w:p w14:paraId="11EB86BA" w14:textId="09A07F82" w:rsidR="00334184" w:rsidRDefault="00334184">
      <w:r>
        <w:t>-Pottier 20 yıl patent</w:t>
      </w:r>
    </w:p>
    <w:p w14:paraId="6D484B08" w14:textId="25BF84B7" w:rsidR="00334184" w:rsidRDefault="00334184">
      <w:r>
        <w:t>-IBA rhodotronu endüstriyelleştirme yetkisini aldı</w:t>
      </w:r>
    </w:p>
    <w:p w14:paraId="3F531A2D" w14:textId="0CD0D541" w:rsidR="00334184" w:rsidRDefault="00334184">
      <w:r>
        <w:t>-</w:t>
      </w:r>
      <w:r w:rsidRPr="00334184">
        <w:t>100kW’a sürekli dalga gücü</w:t>
      </w:r>
      <w:r>
        <w:t xml:space="preserve"> ilk endsütriyel </w:t>
      </w:r>
    </w:p>
    <w:p w14:paraId="4291C6ED" w14:textId="2A69CF22" w:rsidR="00334184" w:rsidRDefault="00334184">
      <w:r>
        <w:t>-2-7MeV</w:t>
      </w:r>
      <w:r w:rsidRPr="00334184">
        <w:t xml:space="preserve"> </w:t>
      </w:r>
      <w:r>
        <w:t xml:space="preserve"> </w:t>
      </w:r>
      <w:r w:rsidRPr="00334184">
        <w:t>%50 verime ulaşan</w:t>
      </w:r>
      <w:r>
        <w:t xml:space="preserve"> sürekli dalga veya pulselı</w:t>
      </w:r>
    </w:p>
    <w:p w14:paraId="383C1036" w14:textId="7346BEAE" w:rsidR="00B85E9E" w:rsidRDefault="00B85E9E"/>
    <w:p w14:paraId="7C0E1BF5" w14:textId="308DAB1D" w:rsidR="00B85E9E" w:rsidRDefault="00B85E9E">
      <w:r>
        <w:tab/>
      </w:r>
      <w:r>
        <w:tab/>
        <w:t>Ana bileşenler</w:t>
      </w:r>
    </w:p>
    <w:p w14:paraId="45EA3474" w14:textId="2436EC37" w:rsidR="00B85E9E" w:rsidRDefault="00B85E9E">
      <w:r>
        <w:t>-</w:t>
      </w:r>
      <w:r w:rsidR="009027F7">
        <w:t>RF Kavitesi: parçacıkların hızlandırma işleminin yapıldığı, rf gücü ile elektrik ve manyetik alanın uyarıldığı vakumlu hızlandırma hacmi</w:t>
      </w:r>
    </w:p>
    <w:p w14:paraId="6A10CD4C" w14:textId="21A0DC37" w:rsidR="009027F7" w:rsidRDefault="009027F7"/>
    <w:p w14:paraId="332CEA45" w14:textId="63B44EBF" w:rsidR="009027F7" w:rsidRDefault="009027F7">
      <w:r>
        <w:t xml:space="preserve">-Elektron tabancası: </w:t>
      </w:r>
      <w:r>
        <w:tab/>
        <w:t>Hızlandırılacak olan elektron demetinin üretildiği komponent</w:t>
      </w:r>
    </w:p>
    <w:p w14:paraId="307ED4BA" w14:textId="173DDA3E" w:rsidR="009027F7" w:rsidRDefault="009027F7">
      <w:r>
        <w:t>-Elektromıknatıslar:</w:t>
      </w:r>
      <w:r>
        <w:tab/>
        <w:t xml:space="preserve"> Elektron demetini hızlandırma yörüngesinde tutan komponentler.</w:t>
      </w:r>
    </w:p>
    <w:p w14:paraId="14549B27" w14:textId="2C842F34" w:rsidR="00334184" w:rsidRDefault="009027F7">
      <w:r>
        <w:t xml:space="preserve">-RF Besleme Ünitesi: </w:t>
      </w:r>
      <w:r>
        <w:tab/>
        <w:t>Hızlandırma için gerekli gücü sisteme sağlayan komponent</w:t>
      </w:r>
    </w:p>
    <w:p w14:paraId="6613B328" w14:textId="7FFFAD8C" w:rsidR="009027F7" w:rsidRDefault="009027F7"/>
    <w:p w14:paraId="0EB1DE68" w14:textId="58ADE9B6" w:rsidR="005B3CD9" w:rsidRDefault="005B3CD9"/>
    <w:p w14:paraId="22EBD238" w14:textId="613B5DB9" w:rsidR="005B3CD9" w:rsidRDefault="005B3CD9">
      <w:r>
        <w:t>Kavite koaksiyel yapıda, iki silindir arasında hızlanıp, iç silindir içerisinde kalkanlanıyor.</w:t>
      </w:r>
    </w:p>
    <w:p w14:paraId="3D8771ED" w14:textId="334C2F7E" w:rsidR="005B3CD9" w:rsidRDefault="005B3CD9">
      <w:r>
        <w:t xml:space="preserve">İç silindirde iken, elektrik alan yön değiştiriyor. </w:t>
      </w:r>
    </w:p>
    <w:p w14:paraId="0CC6B537" w14:textId="4E5A39FE" w:rsidR="005B3CD9" w:rsidRDefault="005B3CD9">
      <w:r>
        <w:t>Kaviteden çıkana kadar demet tekrar hızlanıyor.</w:t>
      </w:r>
    </w:p>
    <w:p w14:paraId="33F108D8" w14:textId="75FBD719" w:rsidR="00CB556E" w:rsidRDefault="00CB556E">
      <w:r>
        <w:t>Elektromagnetlere girip tekrar kovuğa dönerken elektrik alan yeniden yön değiştiriyor bu sayede hızlanma tekrarlanıyor.</w:t>
      </w:r>
    </w:p>
    <w:p w14:paraId="5977DF74" w14:textId="77777777" w:rsidR="00CB556E" w:rsidRDefault="00CB556E"/>
    <w:p w14:paraId="4545BC09" w14:textId="1F4B85EE" w:rsidR="009027F7" w:rsidRDefault="009027F7"/>
    <w:p w14:paraId="2F5DC68A" w14:textId="7C9B10B9" w:rsidR="009027F7" w:rsidRDefault="009027F7">
      <w:r>
        <w:tab/>
      </w:r>
      <w:r>
        <w:tab/>
        <w:t>Teorik Temel</w:t>
      </w:r>
    </w:p>
    <w:p w14:paraId="00DFE322" w14:textId="2BCBB8D9" w:rsidR="009027F7" w:rsidRDefault="009027F7" w:rsidP="001B013C"/>
    <w:p w14:paraId="07B0FB0B" w14:textId="6581B972" w:rsidR="001B013C" w:rsidRDefault="001B013C" w:rsidP="001B013C">
      <w:r>
        <w:t>-Hız tablosuna yorum.</w:t>
      </w:r>
    </w:p>
    <w:p w14:paraId="3CB42BE5" w14:textId="2A012B34" w:rsidR="005B3CD9" w:rsidRDefault="005B3CD9" w:rsidP="001B013C"/>
    <w:p w14:paraId="09E325E9" w14:textId="50ACE21B" w:rsidR="00296E6E" w:rsidRDefault="00296E6E" w:rsidP="001B013C">
      <w:r>
        <w:t>Dizayn</w:t>
      </w:r>
    </w:p>
    <w:p w14:paraId="559EDF0C" w14:textId="44DEB865" w:rsidR="00296E6E" w:rsidRDefault="00296E6E" w:rsidP="00296E6E">
      <w:pPr>
        <w:pStyle w:val="ListParagraph"/>
        <w:numPr>
          <w:ilvl w:val="0"/>
          <w:numId w:val="5"/>
        </w:numPr>
      </w:pPr>
      <w:r>
        <w:t>Shunt empedansı: RF Kavitenin eigenmodunun yüklü parçacıklarla etkileşim miktarı ölçüsü. (yüksek olması gerek)</w:t>
      </w:r>
    </w:p>
    <w:p w14:paraId="2F54CF23" w14:textId="26D09838" w:rsidR="00296E6E" w:rsidRDefault="00296E6E" w:rsidP="00296E6E">
      <w:pPr>
        <w:pStyle w:val="ListParagraph"/>
        <w:numPr>
          <w:ilvl w:val="0"/>
          <w:numId w:val="5"/>
        </w:numPr>
      </w:pPr>
      <w:r>
        <w:t>Elektromıknatıs dizaynında fiziksel kısıtlamalar çok önemli.</w:t>
      </w:r>
    </w:p>
    <w:p w14:paraId="2B6C5704" w14:textId="5248E39A" w:rsidR="00296E6E" w:rsidRDefault="00296E6E" w:rsidP="00296E6E">
      <w:pPr>
        <w:pStyle w:val="ListParagraph"/>
        <w:numPr>
          <w:ilvl w:val="0"/>
          <w:numId w:val="5"/>
        </w:numPr>
      </w:pPr>
      <w:r>
        <w:t xml:space="preserve">Eğrilik yarıçapı çok az olamaz. Demetten daha ince bir </w:t>
      </w:r>
      <w:r w:rsidR="00A441DE">
        <w:t xml:space="preserve">açıklık gerektirir. </w:t>
      </w:r>
    </w:p>
    <w:p w14:paraId="3BE0C056" w14:textId="727027B8" w:rsidR="00A441DE" w:rsidRDefault="00A441DE" w:rsidP="00A441DE">
      <w:pPr>
        <w:pStyle w:val="ListParagraph"/>
        <w:numPr>
          <w:ilvl w:val="0"/>
          <w:numId w:val="5"/>
        </w:numPr>
      </w:pPr>
      <w:r>
        <w:t>Eğrilik yarıçapı toplam geçiş sayısıyla ters orantılı. Bu yüzden toplam geçiş sayısında üst limit var. N=12.</w:t>
      </w:r>
    </w:p>
    <w:p w14:paraId="49C2D8E2" w14:textId="77777777" w:rsidR="00296E6E" w:rsidRDefault="00296E6E" w:rsidP="00296E6E">
      <w:pPr>
        <w:pStyle w:val="ListParagraph"/>
        <w:numPr>
          <w:ilvl w:val="0"/>
          <w:numId w:val="5"/>
        </w:numPr>
      </w:pPr>
    </w:p>
    <w:p w14:paraId="3F9631C2" w14:textId="77777777" w:rsidR="005B3CD9" w:rsidRDefault="005B3CD9" w:rsidP="001B013C"/>
    <w:p w14:paraId="1E96C08A" w14:textId="18652DC0" w:rsidR="005B3CD9" w:rsidRDefault="005B3CD9" w:rsidP="001B013C"/>
    <w:p w14:paraId="7C98DA64" w14:textId="0EFF1EA6" w:rsidR="005B3CD9" w:rsidRDefault="005B3CD9" w:rsidP="001B013C"/>
    <w:p w14:paraId="6C478491" w14:textId="77777777" w:rsidR="005B3CD9" w:rsidRDefault="005B3CD9" w:rsidP="001B013C"/>
    <w:p w14:paraId="3B4A852D" w14:textId="34E3ED29" w:rsidR="00E47633" w:rsidRDefault="00E47633" w:rsidP="001B013C"/>
    <w:p w14:paraId="270E0142" w14:textId="5F52FFC4" w:rsidR="00E47633" w:rsidRDefault="00E47633" w:rsidP="001B013C"/>
    <w:p w14:paraId="0E2AE44A" w14:textId="5120D3F1" w:rsidR="00E47633" w:rsidRDefault="00E47633" w:rsidP="001B013C">
      <w:r>
        <w:tab/>
      </w:r>
      <w:r>
        <w:tab/>
        <w:t>Uygulamalar</w:t>
      </w:r>
    </w:p>
    <w:p w14:paraId="19A24090" w14:textId="5A9444E2" w:rsidR="00CF625E" w:rsidRDefault="00CF625E" w:rsidP="00CF625E">
      <w:pPr>
        <w:pStyle w:val="ListParagraph"/>
        <w:numPr>
          <w:ilvl w:val="0"/>
          <w:numId w:val="2"/>
        </w:numPr>
      </w:pPr>
      <w:r>
        <w:t>Polimer modifikasyonları: a)radyasyon uygulaması ile yüksek sıcakıkara dayanabilen kablolar, borular, şekil hafızalı elastomer</w:t>
      </w:r>
    </w:p>
    <w:p w14:paraId="05236D38" w14:textId="06371C0D" w:rsidR="00CF625E" w:rsidRDefault="00CF625E" w:rsidP="00CF625E">
      <w:pPr>
        <w:pStyle w:val="ListParagraph"/>
        <w:numPr>
          <w:ilvl w:val="0"/>
          <w:numId w:val="2"/>
        </w:numPr>
      </w:pPr>
      <w:r>
        <w:t>B)x-ray uygulaması ile daha hafif ve dayanıklı karbon fiber</w:t>
      </w:r>
    </w:p>
    <w:p w14:paraId="7594676C" w14:textId="60B5F0CE" w:rsidR="00E47633" w:rsidRDefault="00E47633" w:rsidP="00CF625E">
      <w:pPr>
        <w:ind w:left="360"/>
      </w:pPr>
      <w:r>
        <w:t>Gıda sektöründe:     a)düşük güçte meyve ve sebzelerin böcek ve parazit istilasından arındırma</w:t>
      </w:r>
      <w:r w:rsidR="00CF625E">
        <w:t>, kök sebzelerin fillizlenmesini engelleme</w:t>
      </w:r>
    </w:p>
    <w:p w14:paraId="00394C07" w14:textId="0C7ECB67" w:rsidR="00CF625E" w:rsidRDefault="00E47633" w:rsidP="00CF625E">
      <w:pPr>
        <w:pStyle w:val="ListParagraph"/>
        <w:numPr>
          <w:ilvl w:val="0"/>
          <w:numId w:val="2"/>
        </w:numPr>
      </w:pPr>
      <w:r>
        <w:t xml:space="preserve">B) </w:t>
      </w:r>
      <w:r w:rsidR="00CF625E">
        <w:t>orta güçte patojen kontrolü ve raf ömrü uzatma</w:t>
      </w:r>
    </w:p>
    <w:p w14:paraId="774DDD8B" w14:textId="642CDDC2" w:rsidR="00CF625E" w:rsidRDefault="00CF625E" w:rsidP="00CF625E">
      <w:pPr>
        <w:pStyle w:val="ListParagraph"/>
        <w:numPr>
          <w:ilvl w:val="0"/>
          <w:numId w:val="2"/>
        </w:numPr>
      </w:pPr>
      <w:r>
        <w:t>C) yüksek güçte gıda sterilizasyonu (hasta yada astronot gıdaalrı)</w:t>
      </w:r>
    </w:p>
    <w:p w14:paraId="28444607" w14:textId="0B3BCB9C" w:rsidR="00CF625E" w:rsidRDefault="00CF625E" w:rsidP="00CF625E"/>
    <w:p w14:paraId="0FFECB95" w14:textId="2A8270D0" w:rsidR="00CF625E" w:rsidRDefault="00CF625E" w:rsidP="00CF625E">
      <w:pPr>
        <w:ind w:left="360"/>
      </w:pPr>
      <w:r>
        <w:t>-elektron demeti uygulaması ile yarı iletkenlerde tepki süresi azaltma.</w:t>
      </w:r>
    </w:p>
    <w:p w14:paraId="692EA357" w14:textId="3D3D4142" w:rsidR="00CF625E" w:rsidRDefault="00CF625E" w:rsidP="00CF625E">
      <w:pPr>
        <w:ind w:left="360"/>
      </w:pPr>
    </w:p>
    <w:p w14:paraId="71FD5618" w14:textId="77777777" w:rsidR="00CF625E" w:rsidRDefault="00CF625E" w:rsidP="00CF625E">
      <w:pPr>
        <w:ind w:left="360"/>
      </w:pPr>
    </w:p>
    <w:p w14:paraId="4DDFDEBB" w14:textId="77777777" w:rsidR="00CF625E" w:rsidRDefault="00CF625E" w:rsidP="00CF625E"/>
    <w:p w14:paraId="637FEC66" w14:textId="6EEBC149" w:rsidR="00CF625E" w:rsidRDefault="00CF625E" w:rsidP="00E47633">
      <w:pPr>
        <w:pStyle w:val="ListParagraph"/>
        <w:numPr>
          <w:ilvl w:val="0"/>
          <w:numId w:val="2"/>
        </w:numPr>
      </w:pPr>
    </w:p>
    <w:sectPr w:rsidR="00CF6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3118"/>
    <w:multiLevelType w:val="hybridMultilevel"/>
    <w:tmpl w:val="A3BE3BE0"/>
    <w:lvl w:ilvl="0" w:tplc="C242FCB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206905"/>
    <w:multiLevelType w:val="hybridMultilevel"/>
    <w:tmpl w:val="418CE362"/>
    <w:lvl w:ilvl="0" w:tplc="D924E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B6AE8"/>
    <w:multiLevelType w:val="hybridMultilevel"/>
    <w:tmpl w:val="535683A6"/>
    <w:lvl w:ilvl="0" w:tplc="00E83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E33C6"/>
    <w:multiLevelType w:val="hybridMultilevel"/>
    <w:tmpl w:val="32509780"/>
    <w:lvl w:ilvl="0" w:tplc="CF50B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852A68"/>
    <w:multiLevelType w:val="hybridMultilevel"/>
    <w:tmpl w:val="D3DE61B6"/>
    <w:lvl w:ilvl="0" w:tplc="3DDEC3F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25"/>
    <w:rsid w:val="001B013C"/>
    <w:rsid w:val="00296E6E"/>
    <w:rsid w:val="00334184"/>
    <w:rsid w:val="005B3CD9"/>
    <w:rsid w:val="009027F7"/>
    <w:rsid w:val="00A441DE"/>
    <w:rsid w:val="00B85E9E"/>
    <w:rsid w:val="00C90B25"/>
    <w:rsid w:val="00CB556E"/>
    <w:rsid w:val="00CF625E"/>
    <w:rsid w:val="00E47633"/>
    <w:rsid w:val="00FA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861A"/>
  <w15:chartTrackingRefBased/>
  <w15:docId w15:val="{491B1268-1142-4FEC-BE84-93946E5F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Furkan Er</dc:creator>
  <cp:keywords/>
  <dc:description/>
  <cp:lastModifiedBy>M Furkan Er</cp:lastModifiedBy>
  <cp:revision>4</cp:revision>
  <dcterms:created xsi:type="dcterms:W3CDTF">2021-03-28T17:29:00Z</dcterms:created>
  <dcterms:modified xsi:type="dcterms:W3CDTF">2021-03-28T23:37:00Z</dcterms:modified>
</cp:coreProperties>
</file>