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F87" w:rsidRPr="000546FA" w:rsidRDefault="000546FA" w:rsidP="000546FA">
      <w:pPr>
        <w:spacing w:line="360" w:lineRule="auto"/>
        <w:jc w:val="center"/>
        <w:rPr>
          <w:rFonts w:ascii="Times New Roman" w:eastAsia="楷体" w:hAnsi="Times New Roman" w:cs="Times New Roman"/>
          <w:b/>
          <w:sz w:val="28"/>
        </w:rPr>
      </w:pPr>
      <w:r w:rsidRPr="000546FA">
        <w:rPr>
          <w:rFonts w:ascii="Times New Roman" w:eastAsia="楷体" w:hAnsi="Times New Roman" w:cs="Times New Roman"/>
          <w:b/>
          <w:sz w:val="28"/>
        </w:rPr>
        <w:t>稀疏编码与稀疏</w:t>
      </w:r>
      <w:r w:rsidRPr="000546FA">
        <w:rPr>
          <w:rFonts w:ascii="Times New Roman" w:eastAsia="楷体" w:hAnsi="Times New Roman" w:cs="Times New Roman"/>
          <w:b/>
          <w:sz w:val="28"/>
        </w:rPr>
        <w:t>PCA</w:t>
      </w:r>
      <w:r w:rsidRPr="000546FA">
        <w:rPr>
          <w:rFonts w:ascii="Times New Roman" w:eastAsia="楷体" w:hAnsi="Times New Roman" w:cs="Times New Roman"/>
          <w:b/>
          <w:sz w:val="28"/>
        </w:rPr>
        <w:t>的对比</w:t>
      </w:r>
    </w:p>
    <w:p w:rsidR="00BC5505" w:rsidRDefault="00BC5505" w:rsidP="00BC5505">
      <w:pPr>
        <w:spacing w:line="360" w:lineRule="auto"/>
        <w:ind w:firstLineChars="200" w:firstLine="42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基于</w:t>
      </w:r>
      <w:r>
        <w:rPr>
          <w:rFonts w:ascii="Times New Roman" w:eastAsia="楷体" w:hAnsi="Times New Roman" w:cs="Times New Roman" w:hint="eastAsia"/>
        </w:rPr>
        <w:t>P</w:t>
      </w:r>
      <w:r>
        <w:rPr>
          <w:rFonts w:ascii="Times New Roman" w:eastAsia="楷体" w:hAnsi="Times New Roman" w:cs="Times New Roman"/>
        </w:rPr>
        <w:t>CA</w:t>
      </w:r>
      <w:r>
        <w:rPr>
          <w:rFonts w:ascii="Times New Roman" w:eastAsia="楷体" w:hAnsi="Times New Roman" w:cs="Times New Roman" w:hint="eastAsia"/>
        </w:rPr>
        <w:t>最小化重构误差思想的稀疏</w:t>
      </w:r>
      <w:r>
        <w:rPr>
          <w:rFonts w:ascii="Times New Roman" w:eastAsia="楷体" w:hAnsi="Times New Roman" w:cs="Times New Roman" w:hint="eastAsia"/>
        </w:rPr>
        <w:t>P</w:t>
      </w:r>
      <w:r>
        <w:rPr>
          <w:rFonts w:ascii="Times New Roman" w:eastAsia="楷体" w:hAnsi="Times New Roman" w:cs="Times New Roman"/>
        </w:rPr>
        <w:t>CA</w:t>
      </w:r>
      <w:r>
        <w:rPr>
          <w:rFonts w:ascii="Times New Roman" w:eastAsia="楷体" w:hAnsi="Times New Roman" w:cs="Times New Roman" w:hint="eastAsia"/>
        </w:rPr>
        <w:t>目标函数如下</w:t>
      </w:r>
      <w:r w:rsidR="008E5467">
        <w:rPr>
          <w:rFonts w:ascii="Times New Roman" w:eastAsia="楷体" w:hAnsi="Times New Roman" w:cs="Times New Roman" w:hint="eastAsia"/>
        </w:rPr>
        <w:t>。</w:t>
      </w:r>
      <w:r w:rsidR="003422F7">
        <w:rPr>
          <w:rFonts w:ascii="Times New Roman" w:eastAsia="楷体" w:hAnsi="Times New Roman" w:cs="Times New Roman" w:hint="eastAsia"/>
        </w:rPr>
        <w:t>其中</w:t>
      </w:r>
      <w:r w:rsidR="003422F7" w:rsidRPr="0085385F">
        <w:rPr>
          <w:rFonts w:ascii="Times New Roman" w:eastAsia="楷体" w:hAnsi="Times New Roman" w:cs="Times New Roman" w:hint="eastAsia"/>
          <w:i/>
        </w:rPr>
        <w:t>B</w:t>
      </w:r>
      <w:r w:rsidR="003422F7">
        <w:rPr>
          <w:rFonts w:ascii="Times New Roman" w:eastAsia="楷体" w:hAnsi="Times New Roman" w:cs="Times New Roman" w:hint="eastAsia"/>
        </w:rPr>
        <w:t>表示负载矩阵，用于从原始特征空间映射至主元空间，</w:t>
      </w:r>
      <w:r w:rsidR="003422F7" w:rsidRPr="0085385F">
        <w:rPr>
          <w:rFonts w:ascii="Times New Roman" w:eastAsia="楷体" w:hAnsi="Times New Roman" w:cs="Times New Roman" w:hint="eastAsia"/>
          <w:i/>
        </w:rPr>
        <w:t>A</w:t>
      </w:r>
      <w:r w:rsidR="003422F7">
        <w:rPr>
          <w:rFonts w:ascii="Times New Roman" w:eastAsia="楷体" w:hAnsi="Times New Roman" w:cs="Times New Roman" w:hint="eastAsia"/>
        </w:rPr>
        <w:t>表示重构的映射矩阵，用于从主元空间映射至原始特征空间</w:t>
      </w:r>
      <w:r w:rsidR="00D706A7">
        <w:rPr>
          <w:rFonts w:ascii="Times New Roman" w:eastAsia="楷体" w:hAnsi="Times New Roman" w:cs="Times New Roman" w:hint="eastAsia"/>
        </w:rPr>
        <w:t>。通过一范数和二范数的引入实现负载矩阵的稀疏化，</w:t>
      </w:r>
      <w:r w:rsidR="004E081B">
        <w:rPr>
          <w:rFonts w:ascii="Times New Roman" w:eastAsia="楷体" w:hAnsi="Times New Roman" w:cs="Times New Roman" w:hint="eastAsia"/>
        </w:rPr>
        <w:t>而传统的</w:t>
      </w:r>
      <w:r w:rsidR="004E081B">
        <w:rPr>
          <w:rFonts w:ascii="Times New Roman" w:eastAsia="楷体" w:hAnsi="Times New Roman" w:cs="Times New Roman" w:hint="eastAsia"/>
        </w:rPr>
        <w:t>P</w:t>
      </w:r>
      <w:r w:rsidR="004E081B">
        <w:rPr>
          <w:rFonts w:ascii="Times New Roman" w:eastAsia="楷体" w:hAnsi="Times New Roman" w:cs="Times New Roman"/>
        </w:rPr>
        <w:t>CA</w:t>
      </w:r>
      <w:r w:rsidR="004E081B">
        <w:rPr>
          <w:rFonts w:ascii="Times New Roman" w:eastAsia="楷体" w:hAnsi="Times New Roman" w:cs="Times New Roman" w:hint="eastAsia"/>
        </w:rPr>
        <w:t>中负载矩阵</w:t>
      </w:r>
      <w:r w:rsidR="007106E0">
        <w:rPr>
          <w:rFonts w:ascii="Times New Roman" w:eastAsia="楷体" w:hAnsi="Times New Roman" w:cs="Times New Roman" w:hint="eastAsia"/>
        </w:rPr>
        <w:t>满足</w:t>
      </w:r>
      <w:r w:rsidR="004E081B">
        <w:rPr>
          <w:rFonts w:ascii="Times New Roman" w:eastAsia="楷体" w:hAnsi="Times New Roman" w:cs="Times New Roman" w:hint="eastAsia"/>
        </w:rPr>
        <w:t>单位正交，这里则</w:t>
      </w:r>
      <w:r w:rsidR="00D706A7">
        <w:rPr>
          <w:rFonts w:ascii="Times New Roman" w:eastAsia="楷体" w:hAnsi="Times New Roman" w:cs="Times New Roman" w:hint="eastAsia"/>
        </w:rPr>
        <w:t>约束</w:t>
      </w:r>
      <w:r w:rsidR="00D706A7" w:rsidRPr="0085385F">
        <w:rPr>
          <w:rFonts w:ascii="Times New Roman" w:eastAsia="楷体" w:hAnsi="Times New Roman" w:cs="Times New Roman" w:hint="eastAsia"/>
          <w:i/>
        </w:rPr>
        <w:t>A</w:t>
      </w:r>
      <w:r w:rsidR="00D706A7">
        <w:rPr>
          <w:rFonts w:ascii="Times New Roman" w:eastAsia="楷体" w:hAnsi="Times New Roman" w:cs="Times New Roman" w:hint="eastAsia"/>
        </w:rPr>
        <w:t>单位正交</w:t>
      </w:r>
      <w:r w:rsidR="00D706A7">
        <w:rPr>
          <w:rFonts w:ascii="Times New Roman" w:eastAsia="楷体" w:hAnsi="Times New Roman" w:cs="Times New Roman" w:hint="eastAsia"/>
        </w:rPr>
        <w:t>，</w:t>
      </w:r>
      <w:r w:rsidR="004E081B">
        <w:rPr>
          <w:rFonts w:ascii="Times New Roman" w:eastAsia="楷体" w:hAnsi="Times New Roman" w:cs="Times New Roman" w:hint="eastAsia"/>
        </w:rPr>
        <w:t>具体原因文中没有</w:t>
      </w:r>
      <w:r w:rsidR="00D706A7">
        <w:rPr>
          <w:rFonts w:ascii="Times New Roman" w:eastAsia="楷体" w:hAnsi="Times New Roman" w:cs="Times New Roman" w:hint="eastAsia"/>
        </w:rPr>
        <w:t>阐述</w:t>
      </w:r>
      <w:r w:rsidR="0085385F">
        <w:rPr>
          <w:rFonts w:ascii="Times New Roman" w:eastAsia="楷体" w:hAnsi="Times New Roman" w:cs="Times New Roman" w:hint="eastAsia"/>
        </w:rPr>
        <w:t>。</w:t>
      </w:r>
      <w:r w:rsidR="009E594E">
        <w:rPr>
          <w:rFonts w:ascii="Times New Roman" w:eastAsia="楷体" w:hAnsi="Times New Roman" w:cs="Times New Roman" w:hint="eastAsia"/>
        </w:rPr>
        <w:t>因此</w:t>
      </w:r>
      <w:r w:rsidR="00EB2612">
        <w:rPr>
          <w:rFonts w:ascii="Times New Roman" w:eastAsia="楷体" w:hAnsi="Times New Roman" w:cs="Times New Roman" w:hint="eastAsia"/>
        </w:rPr>
        <w:t>通过稀疏</w:t>
      </w:r>
      <w:r w:rsidR="00EB2612">
        <w:rPr>
          <w:rFonts w:ascii="Times New Roman" w:eastAsia="楷体" w:hAnsi="Times New Roman" w:cs="Times New Roman" w:hint="eastAsia"/>
        </w:rPr>
        <w:t>P</w:t>
      </w:r>
      <w:r w:rsidR="00EB2612">
        <w:rPr>
          <w:rFonts w:ascii="Times New Roman" w:eastAsia="楷体" w:hAnsi="Times New Roman" w:cs="Times New Roman"/>
        </w:rPr>
        <w:t>CA</w:t>
      </w:r>
      <w:r w:rsidR="00EB2612">
        <w:rPr>
          <w:rFonts w:ascii="Times New Roman" w:eastAsia="楷体" w:hAnsi="Times New Roman" w:cs="Times New Roman" w:hint="eastAsia"/>
        </w:rPr>
        <w:t>，可将</w:t>
      </w:r>
      <w:r w:rsidR="00EB2612" w:rsidRPr="0085385F">
        <w:rPr>
          <w:rFonts w:ascii="Times New Roman" w:eastAsia="楷体" w:hAnsi="Times New Roman" w:cs="Times New Roman" w:hint="eastAsia"/>
          <w:i/>
        </w:rPr>
        <w:t>B</w:t>
      </w:r>
      <w:r w:rsidR="00EB2612" w:rsidRPr="0085385F">
        <w:rPr>
          <w:rFonts w:ascii="Times New Roman" w:eastAsia="楷体" w:hAnsi="Times New Roman" w:cs="Times New Roman"/>
          <w:i/>
        </w:rPr>
        <w:t>A</w:t>
      </w:r>
      <w:r w:rsidR="00EB2612" w:rsidRPr="0085385F">
        <w:rPr>
          <w:rFonts w:ascii="Times New Roman" w:eastAsia="楷体" w:hAnsi="Times New Roman" w:cs="Times New Roman"/>
          <w:i/>
          <w:vertAlign w:val="superscript"/>
        </w:rPr>
        <w:t>T</w:t>
      </w:r>
      <w:r w:rsidR="00EB2612">
        <w:rPr>
          <w:rFonts w:ascii="Times New Roman" w:eastAsia="楷体" w:hAnsi="Times New Roman" w:cs="Times New Roman" w:hint="eastAsia"/>
        </w:rPr>
        <w:t>作为邻接矩阵描述变量间相互关系。</w:t>
      </w:r>
    </w:p>
    <w:p w:rsidR="000546FA" w:rsidRDefault="00BC5505" w:rsidP="00BC5505">
      <w:pPr>
        <w:spacing w:line="360" w:lineRule="auto"/>
        <w:jc w:val="center"/>
        <w:rPr>
          <w:rFonts w:ascii="Times New Roman" w:eastAsia="楷体" w:hAnsi="Times New Roman" w:cs="Times New Roman"/>
        </w:rPr>
      </w:pPr>
      <w:r>
        <w:rPr>
          <w:noProof/>
        </w:rPr>
        <w:drawing>
          <wp:inline distT="0" distB="0" distL="0" distR="0" wp14:anchorId="4EEDEF93" wp14:editId="4B211207">
            <wp:extent cx="3240000" cy="1177262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1177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15F" w:rsidRDefault="001163EF" w:rsidP="00F309D5">
      <w:pPr>
        <w:spacing w:line="360" w:lineRule="auto"/>
        <w:ind w:firstLineChars="200" w:firstLine="42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而通过稀疏编码构建如下的目标函数得到邻接矩阵</w:t>
      </w:r>
      <w:r>
        <w:rPr>
          <w:rFonts w:ascii="Times New Roman" w:eastAsia="楷体" w:hAnsi="Times New Roman" w:cs="Times New Roman" w:hint="eastAsia"/>
        </w:rPr>
        <w:t>A</w:t>
      </w:r>
      <w:r w:rsidR="005640C7">
        <w:rPr>
          <w:rFonts w:ascii="Times New Roman" w:eastAsia="楷体" w:hAnsi="Times New Roman" w:cs="Times New Roman" w:hint="eastAsia"/>
        </w:rPr>
        <w:t>。</w:t>
      </w:r>
    </w:p>
    <w:p w:rsidR="0061581D" w:rsidRDefault="0061581D" w:rsidP="0061581D">
      <w:pPr>
        <w:spacing w:line="360" w:lineRule="auto"/>
        <w:jc w:val="center"/>
        <w:rPr>
          <w:rFonts w:ascii="Times New Roman" w:eastAsia="楷体" w:hAnsi="Times New Roman" w:cs="Times New Roman" w:hint="eastAsia"/>
        </w:rPr>
      </w:pPr>
      <w:r>
        <w:rPr>
          <w:noProof/>
        </w:rPr>
        <w:drawing>
          <wp:inline distT="0" distB="0" distL="0" distR="0" wp14:anchorId="66F4B0BE" wp14:editId="4E596E62">
            <wp:extent cx="2268000" cy="85773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68000" cy="857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9D5" w:rsidRPr="00F309D5" w:rsidRDefault="0006094C" w:rsidP="00F309D5">
      <w:pPr>
        <w:spacing w:line="360" w:lineRule="auto"/>
        <w:ind w:firstLineChars="200" w:firstLine="420"/>
        <w:rPr>
          <w:rFonts w:ascii="Times New Roman" w:eastAsia="楷体" w:hAnsi="Times New Roman" w:cs="Times New Roman" w:hint="eastAsia"/>
        </w:rPr>
      </w:pPr>
      <w:r>
        <w:rPr>
          <w:rFonts w:ascii="Times New Roman" w:eastAsia="楷体" w:hAnsi="Times New Roman" w:cs="Times New Roman" w:hint="eastAsia"/>
        </w:rPr>
        <w:t>通过稀疏</w:t>
      </w:r>
      <w:r>
        <w:rPr>
          <w:rFonts w:ascii="Times New Roman" w:eastAsia="楷体" w:hAnsi="Times New Roman" w:cs="Times New Roman" w:hint="eastAsia"/>
        </w:rPr>
        <w:t>P</w:t>
      </w:r>
      <w:r>
        <w:rPr>
          <w:rFonts w:ascii="Times New Roman" w:eastAsia="楷体" w:hAnsi="Times New Roman" w:cs="Times New Roman"/>
        </w:rPr>
        <w:t>CA</w:t>
      </w:r>
      <w:r>
        <w:rPr>
          <w:rFonts w:ascii="Times New Roman" w:eastAsia="楷体" w:hAnsi="Times New Roman" w:cs="Times New Roman" w:hint="eastAsia"/>
        </w:rPr>
        <w:t>和稀疏编码学习得到的</w:t>
      </w:r>
      <w:r w:rsidR="00F309D5">
        <w:rPr>
          <w:rFonts w:ascii="Times New Roman" w:eastAsia="楷体" w:hAnsi="Times New Roman" w:cs="Times New Roman" w:hint="eastAsia"/>
        </w:rPr>
        <w:t>邻接矩阵</w:t>
      </w:r>
      <w:r>
        <w:rPr>
          <w:rFonts w:ascii="Times New Roman" w:eastAsia="楷体" w:hAnsi="Times New Roman" w:cs="Times New Roman" w:hint="eastAsia"/>
        </w:rPr>
        <w:t>分别</w:t>
      </w:r>
      <w:r w:rsidR="00F309D5">
        <w:rPr>
          <w:rFonts w:ascii="Times New Roman" w:eastAsia="楷体" w:hAnsi="Times New Roman" w:cs="Times New Roman" w:hint="eastAsia"/>
        </w:rPr>
        <w:t>见下图</w:t>
      </w:r>
      <w:r>
        <w:rPr>
          <w:rFonts w:ascii="Times New Roman" w:eastAsia="楷体" w:hAnsi="Times New Roman" w:cs="Times New Roman" w:hint="eastAsia"/>
        </w:rPr>
        <w:t>。</w:t>
      </w:r>
      <w:r w:rsidR="005640C7">
        <w:rPr>
          <w:rFonts w:ascii="Times New Roman" w:eastAsia="楷体" w:hAnsi="Times New Roman" w:cs="Times New Roman" w:hint="eastAsia"/>
        </w:rPr>
        <w:t>明显看出稀疏</w:t>
      </w:r>
      <w:r w:rsidR="005640C7">
        <w:rPr>
          <w:rFonts w:ascii="Times New Roman" w:eastAsia="楷体" w:hAnsi="Times New Roman" w:cs="Times New Roman" w:hint="eastAsia"/>
        </w:rPr>
        <w:t>P</w:t>
      </w:r>
      <w:r w:rsidR="005640C7">
        <w:rPr>
          <w:rFonts w:ascii="Times New Roman" w:eastAsia="楷体" w:hAnsi="Times New Roman" w:cs="Times New Roman"/>
        </w:rPr>
        <w:t>CA</w:t>
      </w:r>
      <w:r w:rsidR="005640C7">
        <w:rPr>
          <w:rFonts w:ascii="Times New Roman" w:eastAsia="楷体" w:hAnsi="Times New Roman" w:cs="Times New Roman" w:hint="eastAsia"/>
        </w:rPr>
        <w:t>得到的邻接矩阵更加稀疏，由于稀疏</w:t>
      </w:r>
      <w:r w:rsidR="005640C7">
        <w:rPr>
          <w:rFonts w:ascii="Times New Roman" w:eastAsia="楷体" w:hAnsi="Times New Roman" w:cs="Times New Roman" w:hint="eastAsia"/>
        </w:rPr>
        <w:t>P</w:t>
      </w:r>
      <w:r w:rsidR="005640C7">
        <w:rPr>
          <w:rFonts w:ascii="Times New Roman" w:eastAsia="楷体" w:hAnsi="Times New Roman" w:cs="Times New Roman"/>
        </w:rPr>
        <w:t>CA</w:t>
      </w:r>
      <w:r w:rsidR="005640C7">
        <w:rPr>
          <w:rFonts w:ascii="Times New Roman" w:eastAsia="楷体" w:hAnsi="Times New Roman" w:cs="Times New Roman" w:hint="eastAsia"/>
        </w:rPr>
        <w:t>在目标函数中并未约束对角线元素为</w:t>
      </w:r>
      <w:r w:rsidR="005640C7">
        <w:rPr>
          <w:rFonts w:ascii="Times New Roman" w:eastAsia="楷体" w:hAnsi="Times New Roman" w:cs="Times New Roman" w:hint="eastAsia"/>
        </w:rPr>
        <w:t>0</w:t>
      </w:r>
      <w:r w:rsidR="005640C7">
        <w:rPr>
          <w:rFonts w:ascii="Times New Roman" w:eastAsia="楷体" w:hAnsi="Times New Roman" w:cs="Times New Roman" w:hint="eastAsia"/>
        </w:rPr>
        <w:t>，因此</w:t>
      </w:r>
      <w:r w:rsidR="000230A5">
        <w:rPr>
          <w:rFonts w:ascii="Times New Roman" w:eastAsia="楷体" w:hAnsi="Times New Roman" w:cs="Times New Roman" w:hint="eastAsia"/>
        </w:rPr>
        <w:t>更倾向于用自身重构自身，得到的邻接矩阵也就主要保留了对角线元素，而其他变量之间的重构关系会被抑制。同时</w:t>
      </w:r>
      <w:r w:rsidR="00F13612">
        <w:rPr>
          <w:rFonts w:ascii="Times New Roman" w:eastAsia="楷体" w:hAnsi="Times New Roman" w:cs="Times New Roman" w:hint="eastAsia"/>
        </w:rPr>
        <w:t>稀疏</w:t>
      </w:r>
      <w:r w:rsidR="00F13612">
        <w:rPr>
          <w:rFonts w:ascii="Times New Roman" w:eastAsia="楷体" w:hAnsi="Times New Roman" w:cs="Times New Roman" w:hint="eastAsia"/>
        </w:rPr>
        <w:t>P</w:t>
      </w:r>
      <w:r w:rsidR="00F13612">
        <w:rPr>
          <w:rFonts w:ascii="Times New Roman" w:eastAsia="楷体" w:hAnsi="Times New Roman" w:cs="Times New Roman"/>
        </w:rPr>
        <w:t>CA</w:t>
      </w:r>
      <w:r w:rsidR="00F13612">
        <w:rPr>
          <w:rFonts w:ascii="Times New Roman" w:eastAsia="楷体" w:hAnsi="Times New Roman" w:cs="Times New Roman" w:hint="eastAsia"/>
        </w:rPr>
        <w:t>没有对称和非负的约束，因而出现</w:t>
      </w:r>
      <w:r w:rsidR="00FD27EE">
        <w:rPr>
          <w:rFonts w:ascii="Times New Roman" w:eastAsia="楷体" w:hAnsi="Times New Roman" w:cs="Times New Roman" w:hint="eastAsia"/>
        </w:rPr>
        <w:t>了</w:t>
      </w:r>
      <w:r w:rsidR="00F13612">
        <w:rPr>
          <w:rFonts w:ascii="Times New Roman" w:eastAsia="楷体" w:hAnsi="Times New Roman" w:cs="Times New Roman" w:hint="eastAsia"/>
        </w:rPr>
        <w:t>负元素和</w:t>
      </w:r>
      <w:r w:rsidR="00AE4281">
        <w:rPr>
          <w:rFonts w:ascii="Times New Roman" w:eastAsia="楷体" w:hAnsi="Times New Roman" w:cs="Times New Roman" w:hint="eastAsia"/>
        </w:rPr>
        <w:t>非对称情况</w:t>
      </w:r>
      <w:r w:rsidR="00FD27EE">
        <w:rPr>
          <w:rFonts w:ascii="Times New Roman" w:eastAsia="楷体" w:hAnsi="Times New Roman" w:cs="Times New Roman" w:hint="eastAsia"/>
        </w:rPr>
        <w:t>。</w:t>
      </w:r>
    </w:p>
    <w:p w:rsidR="00F309D5" w:rsidRDefault="00F309D5" w:rsidP="00F309D5">
      <w:pPr>
        <w:spacing w:line="360" w:lineRule="auto"/>
        <w:jc w:val="center"/>
        <w:rPr>
          <w:rFonts w:ascii="Times New Roman" w:eastAsia="楷体" w:hAnsi="Times New Roman" w:cs="Times New Roman"/>
        </w:rPr>
      </w:pPr>
      <w:r w:rsidRPr="000546FA">
        <w:rPr>
          <w:rFonts w:ascii="Times New Roman" w:eastAsia="楷体" w:hAnsi="Times New Roman" w:cs="Times New Roman"/>
        </w:rPr>
        <w:drawing>
          <wp:inline distT="0" distB="0" distL="0" distR="0" wp14:anchorId="51B080D9" wp14:editId="7B4BECAE">
            <wp:extent cx="3665698" cy="2520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5698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9D5" w:rsidRPr="0024611F" w:rsidRDefault="00F309D5" w:rsidP="00F309D5">
      <w:pPr>
        <w:spacing w:line="360" w:lineRule="auto"/>
        <w:jc w:val="center"/>
        <w:rPr>
          <w:rFonts w:ascii="Times New Roman" w:eastAsia="楷体" w:hAnsi="Times New Roman" w:cs="Times New Roman" w:hint="eastAsia"/>
          <w:b/>
        </w:rPr>
      </w:pPr>
      <w:r w:rsidRPr="0024611F">
        <w:rPr>
          <w:rFonts w:ascii="Times New Roman" w:eastAsia="楷体" w:hAnsi="Times New Roman" w:cs="Times New Roman" w:hint="eastAsia"/>
          <w:b/>
        </w:rPr>
        <w:t>图</w:t>
      </w:r>
      <w:r w:rsidRPr="0024611F">
        <w:rPr>
          <w:rFonts w:ascii="Times New Roman" w:eastAsia="楷体" w:hAnsi="Times New Roman" w:cs="Times New Roman" w:hint="eastAsia"/>
          <w:b/>
        </w:rPr>
        <w:t>1</w:t>
      </w:r>
      <w:r w:rsidRPr="0024611F">
        <w:rPr>
          <w:rFonts w:ascii="Times New Roman" w:eastAsia="楷体" w:hAnsi="Times New Roman" w:cs="Times New Roman"/>
          <w:b/>
        </w:rPr>
        <w:t xml:space="preserve">  </w:t>
      </w:r>
      <w:r w:rsidRPr="0024611F">
        <w:rPr>
          <w:rFonts w:ascii="Times New Roman" w:eastAsia="楷体" w:hAnsi="Times New Roman" w:cs="Times New Roman" w:hint="eastAsia"/>
          <w:b/>
        </w:rPr>
        <w:t>稀疏</w:t>
      </w:r>
      <w:r w:rsidRPr="0024611F">
        <w:rPr>
          <w:rFonts w:ascii="Times New Roman" w:eastAsia="楷体" w:hAnsi="Times New Roman" w:cs="Times New Roman" w:hint="eastAsia"/>
          <w:b/>
        </w:rPr>
        <w:t>P</w:t>
      </w:r>
      <w:r w:rsidRPr="0024611F">
        <w:rPr>
          <w:rFonts w:ascii="Times New Roman" w:eastAsia="楷体" w:hAnsi="Times New Roman" w:cs="Times New Roman"/>
          <w:b/>
        </w:rPr>
        <w:t>CA</w:t>
      </w:r>
      <w:r w:rsidRPr="0024611F">
        <w:rPr>
          <w:rFonts w:ascii="Times New Roman" w:eastAsia="楷体" w:hAnsi="Times New Roman" w:cs="Times New Roman" w:hint="eastAsia"/>
          <w:b/>
        </w:rPr>
        <w:t>学习得到的邻接矩阵</w:t>
      </w:r>
    </w:p>
    <w:p w:rsidR="000546FA" w:rsidRDefault="000546FA" w:rsidP="00F309D5">
      <w:pPr>
        <w:spacing w:line="360" w:lineRule="auto"/>
        <w:jc w:val="center"/>
        <w:rPr>
          <w:rFonts w:ascii="Times New Roman" w:eastAsia="楷体" w:hAnsi="Times New Roman" w:cs="Times New Roman"/>
        </w:rPr>
      </w:pPr>
      <w:r w:rsidRPr="000546FA">
        <w:rPr>
          <w:rFonts w:ascii="Times New Roman" w:eastAsia="楷体" w:hAnsi="Times New Roman" w:cs="Times New Roman"/>
        </w:rPr>
        <w:lastRenderedPageBreak/>
        <w:drawing>
          <wp:inline distT="0" distB="0" distL="0" distR="0" wp14:anchorId="1058D734" wp14:editId="3E9BB018">
            <wp:extent cx="3665695" cy="252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5695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9D5" w:rsidRDefault="00F309D5" w:rsidP="00F309D5">
      <w:pPr>
        <w:spacing w:line="360" w:lineRule="auto"/>
        <w:jc w:val="center"/>
        <w:rPr>
          <w:rFonts w:ascii="Times New Roman" w:eastAsia="楷体" w:hAnsi="Times New Roman" w:cs="Times New Roman"/>
          <w:b/>
        </w:rPr>
      </w:pPr>
      <w:r w:rsidRPr="0024611F">
        <w:rPr>
          <w:rFonts w:ascii="Times New Roman" w:eastAsia="楷体" w:hAnsi="Times New Roman" w:cs="Times New Roman" w:hint="eastAsia"/>
          <w:b/>
        </w:rPr>
        <w:t>图</w:t>
      </w:r>
      <w:r w:rsidRPr="0024611F">
        <w:rPr>
          <w:rFonts w:ascii="Times New Roman" w:eastAsia="楷体" w:hAnsi="Times New Roman" w:cs="Times New Roman"/>
          <w:b/>
        </w:rPr>
        <w:t>2</w:t>
      </w:r>
      <w:r w:rsidRPr="0024611F">
        <w:rPr>
          <w:rFonts w:ascii="Times New Roman" w:eastAsia="楷体" w:hAnsi="Times New Roman" w:cs="Times New Roman"/>
          <w:b/>
        </w:rPr>
        <w:t xml:space="preserve">  </w:t>
      </w:r>
      <w:r w:rsidRPr="0024611F">
        <w:rPr>
          <w:rFonts w:ascii="Times New Roman" w:eastAsia="楷体" w:hAnsi="Times New Roman" w:cs="Times New Roman" w:hint="eastAsia"/>
          <w:b/>
        </w:rPr>
        <w:t>稀疏</w:t>
      </w:r>
      <w:r w:rsidRPr="0024611F">
        <w:rPr>
          <w:rFonts w:ascii="Times New Roman" w:eastAsia="楷体" w:hAnsi="Times New Roman" w:cs="Times New Roman" w:hint="eastAsia"/>
          <w:b/>
        </w:rPr>
        <w:t>编码</w:t>
      </w:r>
      <w:r w:rsidRPr="0024611F">
        <w:rPr>
          <w:rFonts w:ascii="Times New Roman" w:eastAsia="楷体" w:hAnsi="Times New Roman" w:cs="Times New Roman" w:hint="eastAsia"/>
          <w:b/>
        </w:rPr>
        <w:t>学习得到的邻接矩阵</w:t>
      </w:r>
    </w:p>
    <w:p w:rsidR="00ED5444" w:rsidRPr="00ED5444" w:rsidRDefault="00ED5444" w:rsidP="00ED5444">
      <w:pPr>
        <w:spacing w:line="360" w:lineRule="auto"/>
        <w:ind w:firstLineChars="200" w:firstLine="420"/>
        <w:rPr>
          <w:rFonts w:ascii="Times New Roman" w:eastAsia="楷体" w:hAnsi="Times New Roman" w:cs="Times New Roman" w:hint="eastAsia"/>
        </w:rPr>
      </w:pPr>
      <w:r w:rsidRPr="00ED5444">
        <w:rPr>
          <w:rFonts w:ascii="Times New Roman" w:eastAsia="楷体" w:hAnsi="Times New Roman" w:cs="Times New Roman" w:hint="eastAsia"/>
        </w:rPr>
        <w:t>通过</w:t>
      </w:r>
      <w:r w:rsidR="008128FD">
        <w:rPr>
          <w:rFonts w:ascii="Times New Roman" w:eastAsia="楷体" w:hAnsi="Times New Roman" w:cs="Times New Roman" w:hint="eastAsia"/>
        </w:rPr>
        <w:t>转炉炼钢数据进行了性能对比，</w:t>
      </w:r>
      <w:r w:rsidR="006959F9">
        <w:rPr>
          <w:rFonts w:ascii="Times New Roman" w:eastAsia="楷体" w:hAnsi="Times New Roman" w:cs="Times New Roman" w:hint="eastAsia"/>
        </w:rPr>
        <w:t>由于稀疏编码得到的图更充分挖掘了变量之间的相互关系，而没有被自身重构自身所抑制</w:t>
      </w:r>
      <w:r w:rsidR="00B16585">
        <w:rPr>
          <w:rFonts w:ascii="Times New Roman" w:eastAsia="楷体" w:hAnsi="Times New Roman" w:cs="Times New Roman" w:hint="eastAsia"/>
        </w:rPr>
        <w:t>，因此</w:t>
      </w:r>
      <w:r w:rsidR="00B16585">
        <w:rPr>
          <w:rFonts w:ascii="Times New Roman" w:eastAsia="楷体" w:hAnsi="Times New Roman" w:cs="Times New Roman" w:hint="eastAsia"/>
        </w:rPr>
        <w:t>稀疏编码整体性能略好，但差距并不大</w:t>
      </w:r>
      <w:r w:rsidR="00243641">
        <w:rPr>
          <w:rFonts w:ascii="Times New Roman" w:eastAsia="楷体" w:hAnsi="Times New Roman" w:cs="Times New Roman" w:hint="eastAsia"/>
        </w:rPr>
        <w:t>。因此</w:t>
      </w:r>
      <w:r w:rsidR="006B2286">
        <w:rPr>
          <w:rFonts w:ascii="Times New Roman" w:eastAsia="楷体" w:hAnsi="Times New Roman" w:cs="Times New Roman" w:hint="eastAsia"/>
        </w:rPr>
        <w:t>只要在图</w:t>
      </w:r>
      <w:r w:rsidR="00243641">
        <w:rPr>
          <w:rFonts w:ascii="Times New Roman" w:eastAsia="楷体" w:hAnsi="Times New Roman" w:cs="Times New Roman" w:hint="eastAsia"/>
        </w:rPr>
        <w:t>结构</w:t>
      </w:r>
      <w:r w:rsidR="006B2286">
        <w:rPr>
          <w:rFonts w:ascii="Times New Roman" w:eastAsia="楷体" w:hAnsi="Times New Roman" w:cs="Times New Roman" w:hint="eastAsia"/>
        </w:rPr>
        <w:t>相差不大的情况下</w:t>
      </w:r>
      <w:r w:rsidR="00243641">
        <w:rPr>
          <w:rFonts w:ascii="Times New Roman" w:eastAsia="楷体" w:hAnsi="Times New Roman" w:cs="Times New Roman" w:hint="eastAsia"/>
        </w:rPr>
        <w:t>，</w:t>
      </w:r>
      <w:r w:rsidR="00913DB3">
        <w:rPr>
          <w:rFonts w:ascii="Times New Roman" w:eastAsia="楷体" w:hAnsi="Times New Roman" w:cs="Times New Roman" w:hint="eastAsia"/>
        </w:rPr>
        <w:t>网络能够通过训练调整每个通道对原始特征的提取方式，</w:t>
      </w:r>
      <w:r w:rsidR="00961C7C">
        <w:rPr>
          <w:rFonts w:ascii="Times New Roman" w:eastAsia="楷体" w:hAnsi="Times New Roman" w:cs="Times New Roman" w:hint="eastAsia"/>
        </w:rPr>
        <w:t>使其适应图结构的融合方式，</w:t>
      </w:r>
      <w:r w:rsidR="00913DB3">
        <w:rPr>
          <w:rFonts w:ascii="Times New Roman" w:eastAsia="楷体" w:hAnsi="Times New Roman" w:cs="Times New Roman" w:hint="eastAsia"/>
        </w:rPr>
        <w:t>最终都能得到较好的预测性能</w:t>
      </w:r>
      <w:r w:rsidR="00B723FA">
        <w:rPr>
          <w:rFonts w:ascii="Times New Roman" w:eastAsia="楷体" w:hAnsi="Times New Roman" w:cs="Times New Roman" w:hint="eastAsia"/>
        </w:rPr>
        <w:t>。</w:t>
      </w:r>
      <w:bookmarkStart w:id="0" w:name="_GoBack"/>
      <w:bookmarkEnd w:id="0"/>
    </w:p>
    <w:p w:rsidR="00767C4D" w:rsidRDefault="00767C4D" w:rsidP="00F309D5">
      <w:pPr>
        <w:spacing w:line="360" w:lineRule="auto"/>
        <w:jc w:val="center"/>
        <w:rPr>
          <w:rFonts w:ascii="Times New Roman" w:eastAsia="楷体" w:hAnsi="Times New Roman" w:cs="Times New Roman" w:hint="eastAsia"/>
          <w:b/>
        </w:rPr>
      </w:pPr>
      <w:r>
        <w:rPr>
          <w:rFonts w:ascii="Times New Roman" w:eastAsia="楷体" w:hAnsi="Times New Roman" w:cs="Times New Roman" w:hint="eastAsia"/>
          <w:b/>
        </w:rPr>
        <w:t>表</w:t>
      </w:r>
      <w:r>
        <w:rPr>
          <w:rFonts w:ascii="Times New Roman" w:eastAsia="楷体" w:hAnsi="Times New Roman" w:cs="Times New Roman" w:hint="eastAsia"/>
          <w:b/>
        </w:rPr>
        <w:t>1</w:t>
      </w:r>
      <w:r>
        <w:rPr>
          <w:rFonts w:ascii="Times New Roman" w:eastAsia="楷体" w:hAnsi="Times New Roman" w:cs="Times New Roman"/>
          <w:b/>
        </w:rPr>
        <w:t xml:space="preserve">  </w:t>
      </w:r>
      <w:r w:rsidR="007429F8">
        <w:rPr>
          <w:rFonts w:ascii="Times New Roman" w:eastAsia="楷体" w:hAnsi="Times New Roman" w:cs="Times New Roman" w:hint="eastAsia"/>
          <w:b/>
        </w:rPr>
        <w:t>实验</w:t>
      </w:r>
      <w:r>
        <w:rPr>
          <w:rFonts w:ascii="Times New Roman" w:eastAsia="楷体" w:hAnsi="Times New Roman" w:cs="Times New Roman" w:hint="eastAsia"/>
          <w:b/>
        </w:rPr>
        <w:t>结果对比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1169"/>
        <w:gridCol w:w="1169"/>
        <w:gridCol w:w="71"/>
        <w:gridCol w:w="1098"/>
        <w:gridCol w:w="1170"/>
      </w:tblGrid>
      <w:tr w:rsidR="00E135DF" w:rsidRPr="00E236C2" w:rsidTr="00E236C2">
        <w:trPr>
          <w:trHeight w:val="170"/>
          <w:jc w:val="center"/>
        </w:trPr>
        <w:tc>
          <w:tcPr>
            <w:tcW w:w="993" w:type="dxa"/>
            <w:vMerge w:val="restart"/>
            <w:tcBorders>
              <w:top w:val="thinThickSmallGap" w:sz="12" w:space="0" w:color="auto"/>
            </w:tcBorders>
            <w:vAlign w:val="center"/>
          </w:tcPr>
          <w:p w:rsidR="00E135DF" w:rsidRPr="00E236C2" w:rsidRDefault="00E135DF" w:rsidP="00E236C2">
            <w:pPr>
              <w:jc w:val="center"/>
              <w:rPr>
                <w:rFonts w:ascii="Times New Roman" w:eastAsia="楷体" w:hAnsi="Times New Roman" w:cs="Times New Roman" w:hint="eastAsia"/>
                <w:b/>
                <w:sz w:val="18"/>
                <w:szCs w:val="18"/>
              </w:rPr>
            </w:pPr>
            <w:r w:rsidRPr="00E236C2">
              <w:rPr>
                <w:rFonts w:ascii="Times New Roman" w:eastAsia="楷体" w:hAnsi="Times New Roman" w:cs="Times New Roman" w:hint="eastAsia"/>
                <w:b/>
                <w:sz w:val="18"/>
                <w:szCs w:val="18"/>
              </w:rPr>
              <w:t>元素</w:t>
            </w:r>
          </w:p>
        </w:tc>
        <w:tc>
          <w:tcPr>
            <w:tcW w:w="2409" w:type="dxa"/>
            <w:gridSpan w:val="3"/>
            <w:tcBorders>
              <w:top w:val="thinThickSmallGap" w:sz="12" w:space="0" w:color="auto"/>
              <w:bottom w:val="single" w:sz="8" w:space="0" w:color="auto"/>
            </w:tcBorders>
            <w:vAlign w:val="center"/>
          </w:tcPr>
          <w:p w:rsidR="00E135DF" w:rsidRPr="00E236C2" w:rsidRDefault="00E135DF" w:rsidP="00E236C2">
            <w:pPr>
              <w:jc w:val="center"/>
              <w:rPr>
                <w:rFonts w:ascii="Times New Roman" w:eastAsia="楷体" w:hAnsi="Times New Roman" w:cs="Times New Roman" w:hint="eastAsia"/>
                <w:b/>
                <w:sz w:val="18"/>
                <w:szCs w:val="18"/>
              </w:rPr>
            </w:pPr>
            <w:r w:rsidRPr="00E236C2">
              <w:rPr>
                <w:rFonts w:ascii="Times New Roman" w:eastAsia="楷体" w:hAnsi="Times New Roman" w:cs="Times New Roman" w:hint="eastAsia"/>
                <w:b/>
                <w:sz w:val="18"/>
                <w:szCs w:val="18"/>
              </w:rPr>
              <w:t>R</w:t>
            </w:r>
            <w:r w:rsidRPr="00E236C2">
              <w:rPr>
                <w:rFonts w:ascii="Times New Roman" w:eastAsia="楷体" w:hAnsi="Times New Roman" w:cs="Times New Roman"/>
                <w:b/>
                <w:sz w:val="18"/>
                <w:szCs w:val="18"/>
                <w:vertAlign w:val="superscript"/>
              </w:rPr>
              <w:t>2</w:t>
            </w:r>
            <w:r w:rsidR="00DA532A" w:rsidRPr="00E236C2">
              <w:rPr>
                <w:rFonts w:ascii="Times New Roman" w:eastAsia="楷体" w:hAnsi="Times New Roman" w:cs="Times New Roman" w:hint="eastAsia"/>
                <w:b/>
                <w:sz w:val="18"/>
                <w:szCs w:val="18"/>
              </w:rPr>
              <w:t>（</w:t>
            </w:r>
            <w:r w:rsidR="00DA532A" w:rsidRPr="00E236C2">
              <w:rPr>
                <w:rFonts w:ascii="Times New Roman" w:eastAsia="楷体" w:hAnsi="Times New Roman" w:cs="Times New Roman" w:hint="eastAsia"/>
                <w:b/>
                <w:sz w:val="18"/>
                <w:szCs w:val="18"/>
              </w:rPr>
              <w:t>%</w:t>
            </w:r>
            <w:r w:rsidR="00DA532A" w:rsidRPr="00E236C2">
              <w:rPr>
                <w:rFonts w:ascii="Times New Roman" w:eastAsia="楷体" w:hAnsi="Times New Roman" w:cs="Times New Roman" w:hint="eastAsia"/>
                <w:b/>
                <w:sz w:val="18"/>
                <w:szCs w:val="18"/>
              </w:rPr>
              <w:t>）</w:t>
            </w:r>
          </w:p>
        </w:tc>
        <w:tc>
          <w:tcPr>
            <w:tcW w:w="2268" w:type="dxa"/>
            <w:gridSpan w:val="2"/>
            <w:tcBorders>
              <w:top w:val="thinThickSmallGap" w:sz="12" w:space="0" w:color="auto"/>
            </w:tcBorders>
            <w:vAlign w:val="center"/>
          </w:tcPr>
          <w:p w:rsidR="00E135DF" w:rsidRPr="00E236C2" w:rsidRDefault="00E135DF" w:rsidP="00E236C2">
            <w:pPr>
              <w:jc w:val="center"/>
              <w:rPr>
                <w:rFonts w:ascii="Times New Roman" w:eastAsia="楷体" w:hAnsi="Times New Roman" w:cs="Times New Roman" w:hint="eastAsia"/>
                <w:b/>
                <w:sz w:val="18"/>
                <w:szCs w:val="18"/>
              </w:rPr>
            </w:pPr>
            <w:r w:rsidRPr="00E236C2">
              <w:rPr>
                <w:rFonts w:ascii="Times New Roman" w:eastAsia="楷体" w:hAnsi="Times New Roman" w:cs="Times New Roman" w:hint="eastAsia"/>
                <w:b/>
                <w:sz w:val="18"/>
                <w:szCs w:val="18"/>
              </w:rPr>
              <w:t>R</w:t>
            </w:r>
            <w:r w:rsidRPr="00E236C2">
              <w:rPr>
                <w:rFonts w:ascii="Times New Roman" w:eastAsia="楷体" w:hAnsi="Times New Roman" w:cs="Times New Roman"/>
                <w:b/>
                <w:sz w:val="18"/>
                <w:szCs w:val="18"/>
              </w:rPr>
              <w:t>MSE</w:t>
            </w:r>
          </w:p>
        </w:tc>
      </w:tr>
      <w:tr w:rsidR="00E135DF" w:rsidRPr="00E236C2" w:rsidTr="00E236C2">
        <w:trPr>
          <w:jc w:val="center"/>
        </w:trPr>
        <w:tc>
          <w:tcPr>
            <w:tcW w:w="993" w:type="dxa"/>
            <w:vMerge/>
            <w:tcBorders>
              <w:bottom w:val="single" w:sz="8" w:space="0" w:color="auto"/>
            </w:tcBorders>
            <w:vAlign w:val="center"/>
          </w:tcPr>
          <w:p w:rsidR="00E135DF" w:rsidRPr="00E236C2" w:rsidRDefault="00E135DF" w:rsidP="00E236C2">
            <w:pPr>
              <w:jc w:val="center"/>
              <w:rPr>
                <w:rFonts w:ascii="Times New Roman" w:eastAsia="楷体" w:hAnsi="Times New Roman" w:cs="Times New Roman" w:hint="eastAsia"/>
                <w:b/>
                <w:sz w:val="18"/>
                <w:szCs w:val="18"/>
              </w:rPr>
            </w:pPr>
          </w:p>
        </w:tc>
        <w:tc>
          <w:tcPr>
            <w:tcW w:w="116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E135DF" w:rsidRPr="00E236C2" w:rsidRDefault="00E135DF" w:rsidP="00E236C2">
            <w:pPr>
              <w:jc w:val="center"/>
              <w:rPr>
                <w:rFonts w:ascii="Times New Roman" w:eastAsia="楷体" w:hAnsi="Times New Roman" w:cs="Times New Roman" w:hint="eastAsia"/>
                <w:b/>
                <w:sz w:val="18"/>
                <w:szCs w:val="18"/>
              </w:rPr>
            </w:pPr>
            <w:r w:rsidRPr="00E236C2">
              <w:rPr>
                <w:rFonts w:ascii="Times New Roman" w:eastAsia="楷体" w:hAnsi="Times New Roman" w:cs="Times New Roman" w:hint="eastAsia"/>
                <w:b/>
                <w:sz w:val="18"/>
                <w:szCs w:val="18"/>
              </w:rPr>
              <w:t>稀疏编码</w:t>
            </w:r>
          </w:p>
        </w:tc>
        <w:tc>
          <w:tcPr>
            <w:tcW w:w="116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E135DF" w:rsidRPr="00E236C2" w:rsidRDefault="00E135DF" w:rsidP="00E236C2">
            <w:pPr>
              <w:jc w:val="center"/>
              <w:rPr>
                <w:rFonts w:ascii="Times New Roman" w:eastAsia="楷体" w:hAnsi="Times New Roman" w:cs="Times New Roman" w:hint="eastAsia"/>
                <w:b/>
                <w:sz w:val="18"/>
                <w:szCs w:val="18"/>
              </w:rPr>
            </w:pPr>
            <w:r w:rsidRPr="00E236C2">
              <w:rPr>
                <w:rFonts w:ascii="Times New Roman" w:eastAsia="楷体" w:hAnsi="Times New Roman" w:cs="Times New Roman" w:hint="eastAsia"/>
                <w:b/>
                <w:sz w:val="18"/>
                <w:szCs w:val="18"/>
              </w:rPr>
              <w:t>稀疏</w:t>
            </w:r>
            <w:r w:rsidRPr="00E236C2">
              <w:rPr>
                <w:rFonts w:ascii="Times New Roman" w:eastAsia="楷体" w:hAnsi="Times New Roman" w:cs="Times New Roman" w:hint="eastAsia"/>
                <w:b/>
                <w:sz w:val="18"/>
                <w:szCs w:val="18"/>
              </w:rPr>
              <w:t>P</w:t>
            </w:r>
            <w:r w:rsidRPr="00E236C2">
              <w:rPr>
                <w:rFonts w:ascii="Times New Roman" w:eastAsia="楷体" w:hAnsi="Times New Roman" w:cs="Times New Roman"/>
                <w:b/>
                <w:sz w:val="18"/>
                <w:szCs w:val="18"/>
              </w:rPr>
              <w:t>CA</w:t>
            </w:r>
          </w:p>
        </w:tc>
        <w:tc>
          <w:tcPr>
            <w:tcW w:w="116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E135DF" w:rsidRPr="00E236C2" w:rsidRDefault="00E135DF" w:rsidP="00E236C2">
            <w:pPr>
              <w:jc w:val="center"/>
              <w:rPr>
                <w:rFonts w:ascii="Times New Roman" w:eastAsia="楷体" w:hAnsi="Times New Roman" w:cs="Times New Roman" w:hint="eastAsia"/>
                <w:b/>
                <w:sz w:val="18"/>
                <w:szCs w:val="18"/>
              </w:rPr>
            </w:pPr>
            <w:r w:rsidRPr="00E236C2">
              <w:rPr>
                <w:rFonts w:ascii="Times New Roman" w:eastAsia="楷体" w:hAnsi="Times New Roman" w:cs="Times New Roman" w:hint="eastAsia"/>
                <w:b/>
                <w:sz w:val="18"/>
                <w:szCs w:val="18"/>
              </w:rPr>
              <w:t>稀疏编码</w:t>
            </w:r>
          </w:p>
        </w:tc>
        <w:tc>
          <w:tcPr>
            <w:tcW w:w="117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E135DF" w:rsidRPr="00E236C2" w:rsidRDefault="00E135DF" w:rsidP="00E236C2">
            <w:pPr>
              <w:jc w:val="center"/>
              <w:rPr>
                <w:rFonts w:ascii="Times New Roman" w:eastAsia="楷体" w:hAnsi="Times New Roman" w:cs="Times New Roman" w:hint="eastAsia"/>
                <w:b/>
                <w:sz w:val="18"/>
                <w:szCs w:val="18"/>
              </w:rPr>
            </w:pPr>
            <w:r w:rsidRPr="00E236C2">
              <w:rPr>
                <w:rFonts w:ascii="Times New Roman" w:eastAsia="楷体" w:hAnsi="Times New Roman" w:cs="Times New Roman" w:hint="eastAsia"/>
                <w:b/>
                <w:sz w:val="18"/>
                <w:szCs w:val="18"/>
              </w:rPr>
              <w:t>稀疏</w:t>
            </w:r>
            <w:r w:rsidRPr="00E236C2">
              <w:rPr>
                <w:rFonts w:ascii="Times New Roman" w:eastAsia="楷体" w:hAnsi="Times New Roman" w:cs="Times New Roman" w:hint="eastAsia"/>
                <w:b/>
                <w:sz w:val="18"/>
                <w:szCs w:val="18"/>
              </w:rPr>
              <w:t>P</w:t>
            </w:r>
            <w:r w:rsidRPr="00E236C2">
              <w:rPr>
                <w:rFonts w:ascii="Times New Roman" w:eastAsia="楷体" w:hAnsi="Times New Roman" w:cs="Times New Roman"/>
                <w:b/>
                <w:sz w:val="18"/>
                <w:szCs w:val="18"/>
              </w:rPr>
              <w:t>CA</w:t>
            </w:r>
          </w:p>
        </w:tc>
      </w:tr>
      <w:tr w:rsidR="000230A5" w:rsidRPr="00E236C2" w:rsidTr="00E236C2">
        <w:trPr>
          <w:jc w:val="center"/>
        </w:trPr>
        <w:tc>
          <w:tcPr>
            <w:tcW w:w="993" w:type="dxa"/>
            <w:tcBorders>
              <w:top w:val="single" w:sz="8" w:space="0" w:color="auto"/>
            </w:tcBorders>
            <w:vAlign w:val="center"/>
          </w:tcPr>
          <w:p w:rsidR="000230A5" w:rsidRPr="00E236C2" w:rsidRDefault="000230A5" w:rsidP="00E236C2">
            <w:pPr>
              <w:jc w:val="center"/>
              <w:rPr>
                <w:rFonts w:ascii="Times New Roman" w:eastAsia="楷体" w:hAnsi="Times New Roman" w:cs="Times New Roman" w:hint="eastAsia"/>
                <w:b/>
                <w:sz w:val="18"/>
                <w:szCs w:val="18"/>
              </w:rPr>
            </w:pPr>
            <w:r w:rsidRPr="00E236C2">
              <w:rPr>
                <w:rFonts w:ascii="Times New Roman" w:eastAsia="楷体" w:hAnsi="Times New Roman" w:cs="Times New Roman" w:hint="eastAsia"/>
                <w:b/>
                <w:sz w:val="18"/>
                <w:szCs w:val="18"/>
              </w:rPr>
              <w:t>Als</w:t>
            </w:r>
          </w:p>
        </w:tc>
        <w:tc>
          <w:tcPr>
            <w:tcW w:w="1169" w:type="dxa"/>
            <w:tcBorders>
              <w:top w:val="single" w:sz="8" w:space="0" w:color="auto"/>
            </w:tcBorders>
            <w:vAlign w:val="center"/>
          </w:tcPr>
          <w:p w:rsidR="000230A5" w:rsidRPr="00E236C2" w:rsidRDefault="000230A5" w:rsidP="00E236C2">
            <w:pPr>
              <w:jc w:val="center"/>
              <w:rPr>
                <w:rFonts w:ascii="Times New Roman" w:eastAsia="楷体" w:hAnsi="Times New Roman" w:cs="Times New Roman" w:hint="eastAsia"/>
                <w:b/>
                <w:sz w:val="18"/>
                <w:szCs w:val="18"/>
              </w:rPr>
            </w:pPr>
            <w:r w:rsidRPr="00E236C2">
              <w:rPr>
                <w:rFonts w:ascii="Times New Roman" w:eastAsia="楷体" w:hAnsi="Times New Roman" w:cs="Times New Roman" w:hint="eastAsia"/>
                <w:b/>
                <w:sz w:val="18"/>
                <w:szCs w:val="18"/>
              </w:rPr>
              <w:t>4</w:t>
            </w:r>
            <w:r w:rsidRPr="00E236C2">
              <w:rPr>
                <w:rFonts w:ascii="Times New Roman" w:eastAsia="楷体" w:hAnsi="Times New Roman"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1169" w:type="dxa"/>
            <w:tcBorders>
              <w:top w:val="single" w:sz="8" w:space="0" w:color="auto"/>
            </w:tcBorders>
            <w:vAlign w:val="center"/>
          </w:tcPr>
          <w:p w:rsidR="000230A5" w:rsidRPr="00E236C2" w:rsidRDefault="000230A5" w:rsidP="00E236C2">
            <w:pPr>
              <w:jc w:val="center"/>
              <w:rPr>
                <w:rFonts w:ascii="Times New Roman" w:eastAsia="楷体" w:hAnsi="Times New Roman" w:cs="Times New Roman" w:hint="eastAsia"/>
                <w:sz w:val="18"/>
                <w:szCs w:val="18"/>
              </w:rPr>
            </w:pPr>
            <w:r w:rsidRPr="00E236C2">
              <w:rPr>
                <w:rFonts w:ascii="Times New Roman" w:eastAsia="楷体" w:hAnsi="Times New Roman" w:cs="Times New Roman"/>
                <w:sz w:val="18"/>
                <w:szCs w:val="18"/>
              </w:rPr>
              <w:t>37</w:t>
            </w:r>
          </w:p>
        </w:tc>
        <w:tc>
          <w:tcPr>
            <w:tcW w:w="1169" w:type="dxa"/>
            <w:gridSpan w:val="2"/>
            <w:tcBorders>
              <w:top w:val="single" w:sz="8" w:space="0" w:color="auto"/>
            </w:tcBorders>
            <w:vAlign w:val="center"/>
          </w:tcPr>
          <w:p w:rsidR="000230A5" w:rsidRPr="00E236C2" w:rsidRDefault="000230A5" w:rsidP="00E236C2">
            <w:pPr>
              <w:jc w:val="center"/>
              <w:rPr>
                <w:rFonts w:ascii="Times New Roman" w:eastAsia="楷体" w:hAnsi="Times New Roman" w:cs="Times New Roman" w:hint="eastAsia"/>
                <w:b/>
                <w:sz w:val="18"/>
                <w:szCs w:val="18"/>
              </w:rPr>
            </w:pPr>
            <w:r w:rsidRPr="00E236C2">
              <w:rPr>
                <w:rFonts w:ascii="Times New Roman" w:eastAsia="楷体" w:hAnsi="Times New Roman" w:cs="Times New Roman" w:hint="eastAsia"/>
                <w:b/>
                <w:sz w:val="18"/>
                <w:szCs w:val="18"/>
              </w:rPr>
              <w:t>0</w:t>
            </w:r>
            <w:r w:rsidRPr="00E236C2">
              <w:rPr>
                <w:rFonts w:ascii="Times New Roman" w:eastAsia="楷体" w:hAnsi="Times New Roman" w:cs="Times New Roman"/>
                <w:b/>
                <w:sz w:val="18"/>
                <w:szCs w:val="18"/>
              </w:rPr>
              <w:t>.0331</w:t>
            </w:r>
          </w:p>
        </w:tc>
        <w:tc>
          <w:tcPr>
            <w:tcW w:w="1170" w:type="dxa"/>
            <w:tcBorders>
              <w:top w:val="single" w:sz="8" w:space="0" w:color="auto"/>
            </w:tcBorders>
            <w:vAlign w:val="center"/>
          </w:tcPr>
          <w:p w:rsidR="000230A5" w:rsidRPr="00E236C2" w:rsidRDefault="000230A5" w:rsidP="00E236C2">
            <w:pPr>
              <w:jc w:val="center"/>
              <w:rPr>
                <w:rFonts w:ascii="Times New Roman" w:eastAsia="楷体" w:hAnsi="Times New Roman" w:cs="Times New Roman" w:hint="eastAsia"/>
                <w:sz w:val="18"/>
                <w:szCs w:val="18"/>
              </w:rPr>
            </w:pPr>
            <w:r w:rsidRPr="00E236C2">
              <w:rPr>
                <w:rFonts w:ascii="Times New Roman" w:eastAsia="楷体" w:hAnsi="Times New Roman" w:cs="Times New Roman" w:hint="eastAsia"/>
                <w:sz w:val="18"/>
                <w:szCs w:val="18"/>
              </w:rPr>
              <w:t>0</w:t>
            </w:r>
            <w:r w:rsidRPr="00E236C2">
              <w:rPr>
                <w:rFonts w:ascii="Times New Roman" w:eastAsia="楷体" w:hAnsi="Times New Roman" w:cs="Times New Roman"/>
                <w:sz w:val="18"/>
                <w:szCs w:val="18"/>
              </w:rPr>
              <w:t>.0349</w:t>
            </w:r>
          </w:p>
        </w:tc>
      </w:tr>
      <w:tr w:rsidR="000230A5" w:rsidRPr="00E236C2" w:rsidTr="00E236C2">
        <w:trPr>
          <w:jc w:val="center"/>
        </w:trPr>
        <w:tc>
          <w:tcPr>
            <w:tcW w:w="993" w:type="dxa"/>
            <w:vAlign w:val="center"/>
          </w:tcPr>
          <w:p w:rsidR="000230A5" w:rsidRPr="00E236C2" w:rsidRDefault="000230A5" w:rsidP="00E236C2">
            <w:pPr>
              <w:jc w:val="center"/>
              <w:rPr>
                <w:rFonts w:ascii="Times New Roman" w:eastAsia="楷体" w:hAnsi="Times New Roman" w:cs="Times New Roman" w:hint="eastAsia"/>
                <w:b/>
                <w:sz w:val="18"/>
                <w:szCs w:val="18"/>
              </w:rPr>
            </w:pPr>
            <w:r w:rsidRPr="00E236C2">
              <w:rPr>
                <w:rFonts w:ascii="Times New Roman" w:eastAsia="楷体" w:hAnsi="Times New Roman" w:cs="Times New Roman" w:hint="eastAsia"/>
                <w:b/>
                <w:sz w:val="18"/>
                <w:szCs w:val="18"/>
              </w:rPr>
              <w:t>C</w:t>
            </w:r>
          </w:p>
        </w:tc>
        <w:tc>
          <w:tcPr>
            <w:tcW w:w="1169" w:type="dxa"/>
            <w:vAlign w:val="center"/>
          </w:tcPr>
          <w:p w:rsidR="000230A5" w:rsidRPr="00E236C2" w:rsidRDefault="000230A5" w:rsidP="00E236C2">
            <w:pPr>
              <w:jc w:val="center"/>
              <w:rPr>
                <w:rFonts w:ascii="Times New Roman" w:eastAsia="楷体" w:hAnsi="Times New Roman" w:cs="Times New Roman" w:hint="eastAsia"/>
                <w:b/>
                <w:sz w:val="18"/>
                <w:szCs w:val="18"/>
              </w:rPr>
            </w:pPr>
            <w:r w:rsidRPr="00E236C2">
              <w:rPr>
                <w:rFonts w:ascii="Times New Roman" w:eastAsia="楷体" w:hAnsi="Times New Roman" w:cs="Times New Roman" w:hint="eastAsia"/>
                <w:b/>
                <w:sz w:val="18"/>
                <w:szCs w:val="18"/>
              </w:rPr>
              <w:t>8</w:t>
            </w:r>
            <w:r w:rsidRPr="00E236C2">
              <w:rPr>
                <w:rFonts w:ascii="Times New Roman" w:eastAsia="楷体" w:hAnsi="Times New Roman" w:cs="Times New Roman"/>
                <w:b/>
                <w:sz w:val="18"/>
                <w:szCs w:val="18"/>
              </w:rPr>
              <w:t>8</w:t>
            </w:r>
          </w:p>
        </w:tc>
        <w:tc>
          <w:tcPr>
            <w:tcW w:w="1169" w:type="dxa"/>
            <w:vAlign w:val="center"/>
          </w:tcPr>
          <w:p w:rsidR="000230A5" w:rsidRPr="00E236C2" w:rsidRDefault="000230A5" w:rsidP="00E236C2">
            <w:pPr>
              <w:jc w:val="center"/>
              <w:rPr>
                <w:rFonts w:ascii="Times New Roman" w:eastAsia="楷体" w:hAnsi="Times New Roman" w:cs="Times New Roman" w:hint="eastAsia"/>
                <w:sz w:val="18"/>
                <w:szCs w:val="18"/>
              </w:rPr>
            </w:pPr>
            <w:r w:rsidRPr="00E236C2">
              <w:rPr>
                <w:rFonts w:ascii="Times New Roman" w:eastAsia="楷体" w:hAnsi="Times New Roman" w:cs="Times New Roman"/>
                <w:sz w:val="18"/>
                <w:szCs w:val="18"/>
              </w:rPr>
              <w:t>85</w:t>
            </w:r>
          </w:p>
        </w:tc>
        <w:tc>
          <w:tcPr>
            <w:tcW w:w="1169" w:type="dxa"/>
            <w:gridSpan w:val="2"/>
            <w:vAlign w:val="center"/>
          </w:tcPr>
          <w:p w:rsidR="000230A5" w:rsidRPr="00E236C2" w:rsidRDefault="000230A5" w:rsidP="00E236C2">
            <w:pPr>
              <w:jc w:val="center"/>
              <w:rPr>
                <w:rFonts w:ascii="Times New Roman" w:eastAsia="楷体" w:hAnsi="Times New Roman" w:cs="Times New Roman" w:hint="eastAsia"/>
                <w:b/>
                <w:sz w:val="18"/>
                <w:szCs w:val="18"/>
              </w:rPr>
            </w:pPr>
            <w:r w:rsidRPr="00E236C2">
              <w:rPr>
                <w:rFonts w:ascii="Times New Roman" w:eastAsia="楷体" w:hAnsi="Times New Roman" w:cs="Times New Roman" w:hint="eastAsia"/>
                <w:b/>
                <w:sz w:val="18"/>
                <w:szCs w:val="18"/>
              </w:rPr>
              <w:t>0</w:t>
            </w:r>
            <w:r w:rsidRPr="00E236C2">
              <w:rPr>
                <w:rFonts w:ascii="Times New Roman" w:eastAsia="楷体" w:hAnsi="Times New Roman" w:cs="Times New Roman"/>
                <w:b/>
                <w:sz w:val="18"/>
                <w:szCs w:val="18"/>
              </w:rPr>
              <w:t>.0169</w:t>
            </w:r>
          </w:p>
        </w:tc>
        <w:tc>
          <w:tcPr>
            <w:tcW w:w="1170" w:type="dxa"/>
            <w:vAlign w:val="center"/>
          </w:tcPr>
          <w:p w:rsidR="000230A5" w:rsidRPr="00E236C2" w:rsidRDefault="000230A5" w:rsidP="00E236C2">
            <w:pPr>
              <w:jc w:val="center"/>
              <w:rPr>
                <w:rFonts w:ascii="Times New Roman" w:eastAsia="楷体" w:hAnsi="Times New Roman" w:cs="Times New Roman" w:hint="eastAsia"/>
                <w:sz w:val="18"/>
                <w:szCs w:val="18"/>
              </w:rPr>
            </w:pPr>
            <w:r w:rsidRPr="00E236C2">
              <w:rPr>
                <w:rFonts w:ascii="Times New Roman" w:eastAsia="楷体" w:hAnsi="Times New Roman" w:cs="Times New Roman" w:hint="eastAsia"/>
                <w:sz w:val="18"/>
                <w:szCs w:val="18"/>
              </w:rPr>
              <w:t>0</w:t>
            </w:r>
            <w:r w:rsidRPr="00E236C2">
              <w:rPr>
                <w:rFonts w:ascii="Times New Roman" w:eastAsia="楷体" w:hAnsi="Times New Roman" w:cs="Times New Roman"/>
                <w:sz w:val="18"/>
                <w:szCs w:val="18"/>
              </w:rPr>
              <w:t>.0190</w:t>
            </w:r>
          </w:p>
        </w:tc>
      </w:tr>
      <w:tr w:rsidR="000230A5" w:rsidRPr="00E236C2" w:rsidTr="00E236C2">
        <w:trPr>
          <w:jc w:val="center"/>
        </w:trPr>
        <w:tc>
          <w:tcPr>
            <w:tcW w:w="993" w:type="dxa"/>
            <w:vAlign w:val="center"/>
          </w:tcPr>
          <w:p w:rsidR="000230A5" w:rsidRPr="00E236C2" w:rsidRDefault="000230A5" w:rsidP="00E236C2">
            <w:pPr>
              <w:jc w:val="center"/>
              <w:rPr>
                <w:rFonts w:ascii="Times New Roman" w:eastAsia="楷体" w:hAnsi="Times New Roman" w:cs="Times New Roman" w:hint="eastAsia"/>
                <w:b/>
                <w:sz w:val="18"/>
                <w:szCs w:val="18"/>
              </w:rPr>
            </w:pPr>
            <w:r w:rsidRPr="00E236C2">
              <w:rPr>
                <w:rFonts w:ascii="Times New Roman" w:eastAsia="楷体" w:hAnsi="Times New Roman" w:cs="Times New Roman" w:hint="eastAsia"/>
                <w:b/>
                <w:sz w:val="18"/>
                <w:szCs w:val="18"/>
              </w:rPr>
              <w:t>C</w:t>
            </w:r>
            <w:r w:rsidRPr="00E236C2">
              <w:rPr>
                <w:rFonts w:ascii="Times New Roman" w:eastAsia="楷体" w:hAnsi="Times New Roman" w:cs="Times New Roman"/>
                <w:b/>
                <w:sz w:val="18"/>
                <w:szCs w:val="18"/>
              </w:rPr>
              <w:t>r</w:t>
            </w:r>
          </w:p>
        </w:tc>
        <w:tc>
          <w:tcPr>
            <w:tcW w:w="1169" w:type="dxa"/>
            <w:vAlign w:val="center"/>
          </w:tcPr>
          <w:p w:rsidR="000230A5" w:rsidRPr="00E236C2" w:rsidRDefault="000230A5" w:rsidP="00E236C2">
            <w:pPr>
              <w:jc w:val="center"/>
              <w:rPr>
                <w:rFonts w:ascii="Times New Roman" w:eastAsia="楷体" w:hAnsi="Times New Roman" w:cs="Times New Roman" w:hint="eastAsia"/>
                <w:sz w:val="18"/>
                <w:szCs w:val="18"/>
              </w:rPr>
            </w:pPr>
            <w:r w:rsidRPr="00E236C2">
              <w:rPr>
                <w:rFonts w:ascii="Times New Roman" w:eastAsia="楷体" w:hAnsi="Times New Roman" w:cs="Times New Roman"/>
                <w:sz w:val="18"/>
                <w:szCs w:val="18"/>
              </w:rPr>
              <w:t>94</w:t>
            </w:r>
          </w:p>
        </w:tc>
        <w:tc>
          <w:tcPr>
            <w:tcW w:w="1169" w:type="dxa"/>
            <w:vAlign w:val="center"/>
          </w:tcPr>
          <w:p w:rsidR="000230A5" w:rsidRPr="00E236C2" w:rsidRDefault="000230A5" w:rsidP="00E236C2">
            <w:pPr>
              <w:jc w:val="center"/>
              <w:rPr>
                <w:rFonts w:ascii="Times New Roman" w:eastAsia="楷体" w:hAnsi="Times New Roman" w:cs="Times New Roman" w:hint="eastAsia"/>
                <w:b/>
                <w:sz w:val="18"/>
                <w:szCs w:val="18"/>
              </w:rPr>
            </w:pPr>
            <w:r w:rsidRPr="00E236C2">
              <w:rPr>
                <w:rFonts w:ascii="Times New Roman" w:eastAsia="楷体" w:hAnsi="Times New Roman" w:cs="Times New Roman" w:hint="eastAsia"/>
                <w:b/>
                <w:sz w:val="18"/>
                <w:szCs w:val="18"/>
              </w:rPr>
              <w:t>9</w:t>
            </w:r>
            <w:r w:rsidRPr="00E236C2">
              <w:rPr>
                <w:rFonts w:ascii="Times New Roman" w:eastAsia="楷体" w:hAnsi="Times New Roman" w:cs="Times New Roman"/>
                <w:b/>
                <w:sz w:val="18"/>
                <w:szCs w:val="18"/>
              </w:rPr>
              <w:t>5</w:t>
            </w:r>
          </w:p>
        </w:tc>
        <w:tc>
          <w:tcPr>
            <w:tcW w:w="1169" w:type="dxa"/>
            <w:gridSpan w:val="2"/>
            <w:vAlign w:val="center"/>
          </w:tcPr>
          <w:p w:rsidR="000230A5" w:rsidRPr="00E236C2" w:rsidRDefault="000230A5" w:rsidP="00E236C2">
            <w:pPr>
              <w:jc w:val="center"/>
              <w:rPr>
                <w:rFonts w:ascii="Times New Roman" w:eastAsia="楷体" w:hAnsi="Times New Roman" w:cs="Times New Roman" w:hint="eastAsia"/>
                <w:sz w:val="18"/>
                <w:szCs w:val="18"/>
              </w:rPr>
            </w:pPr>
            <w:r w:rsidRPr="00E236C2">
              <w:rPr>
                <w:rFonts w:ascii="Times New Roman" w:eastAsia="楷体" w:hAnsi="Times New Roman" w:cs="Times New Roman" w:hint="eastAsia"/>
                <w:sz w:val="18"/>
                <w:szCs w:val="18"/>
              </w:rPr>
              <w:t>0</w:t>
            </w:r>
            <w:r w:rsidRPr="00E236C2">
              <w:rPr>
                <w:rFonts w:ascii="Times New Roman" w:eastAsia="楷体" w:hAnsi="Times New Roman" w:cs="Times New Roman"/>
                <w:sz w:val="18"/>
                <w:szCs w:val="18"/>
              </w:rPr>
              <w:t>.0176</w:t>
            </w:r>
          </w:p>
        </w:tc>
        <w:tc>
          <w:tcPr>
            <w:tcW w:w="1170" w:type="dxa"/>
            <w:vAlign w:val="center"/>
          </w:tcPr>
          <w:p w:rsidR="000230A5" w:rsidRPr="00E236C2" w:rsidRDefault="000230A5" w:rsidP="00E236C2">
            <w:pPr>
              <w:jc w:val="center"/>
              <w:rPr>
                <w:rFonts w:ascii="Times New Roman" w:eastAsia="楷体" w:hAnsi="Times New Roman" w:cs="Times New Roman" w:hint="eastAsia"/>
                <w:b/>
                <w:sz w:val="18"/>
                <w:szCs w:val="18"/>
              </w:rPr>
            </w:pPr>
            <w:r w:rsidRPr="00E236C2">
              <w:rPr>
                <w:rFonts w:ascii="Times New Roman" w:eastAsia="楷体" w:hAnsi="Times New Roman" w:cs="Times New Roman" w:hint="eastAsia"/>
                <w:b/>
                <w:sz w:val="18"/>
                <w:szCs w:val="18"/>
              </w:rPr>
              <w:t>0</w:t>
            </w:r>
            <w:r w:rsidRPr="00E236C2">
              <w:rPr>
                <w:rFonts w:ascii="Times New Roman" w:eastAsia="楷体" w:hAnsi="Times New Roman" w:cs="Times New Roman"/>
                <w:b/>
                <w:sz w:val="18"/>
                <w:szCs w:val="18"/>
              </w:rPr>
              <w:t>.0172</w:t>
            </w:r>
          </w:p>
        </w:tc>
      </w:tr>
      <w:tr w:rsidR="000230A5" w:rsidRPr="00E236C2" w:rsidTr="00E236C2">
        <w:trPr>
          <w:jc w:val="center"/>
        </w:trPr>
        <w:tc>
          <w:tcPr>
            <w:tcW w:w="993" w:type="dxa"/>
            <w:vAlign w:val="center"/>
          </w:tcPr>
          <w:p w:rsidR="000230A5" w:rsidRPr="00E236C2" w:rsidRDefault="000230A5" w:rsidP="00E236C2">
            <w:pPr>
              <w:jc w:val="center"/>
              <w:rPr>
                <w:rFonts w:ascii="Times New Roman" w:eastAsia="楷体" w:hAnsi="Times New Roman" w:cs="Times New Roman" w:hint="eastAsia"/>
                <w:b/>
                <w:sz w:val="18"/>
                <w:szCs w:val="18"/>
              </w:rPr>
            </w:pPr>
            <w:r w:rsidRPr="00E236C2">
              <w:rPr>
                <w:rFonts w:ascii="Times New Roman" w:eastAsia="楷体" w:hAnsi="Times New Roman" w:cs="Times New Roman" w:hint="eastAsia"/>
                <w:b/>
                <w:sz w:val="18"/>
                <w:szCs w:val="18"/>
              </w:rPr>
              <w:t>C</w:t>
            </w:r>
            <w:r w:rsidRPr="00E236C2">
              <w:rPr>
                <w:rFonts w:ascii="Times New Roman" w:eastAsia="楷体" w:hAnsi="Times New Roman" w:cs="Times New Roman"/>
                <w:b/>
                <w:sz w:val="18"/>
                <w:szCs w:val="18"/>
              </w:rPr>
              <w:t>u</w:t>
            </w:r>
          </w:p>
        </w:tc>
        <w:tc>
          <w:tcPr>
            <w:tcW w:w="1169" w:type="dxa"/>
            <w:vAlign w:val="center"/>
          </w:tcPr>
          <w:p w:rsidR="000230A5" w:rsidRPr="00E236C2" w:rsidRDefault="000230A5" w:rsidP="00E236C2">
            <w:pPr>
              <w:jc w:val="center"/>
              <w:rPr>
                <w:rFonts w:ascii="Times New Roman" w:eastAsia="楷体" w:hAnsi="Times New Roman" w:cs="Times New Roman" w:hint="eastAsia"/>
                <w:sz w:val="18"/>
                <w:szCs w:val="18"/>
              </w:rPr>
            </w:pPr>
            <w:r w:rsidRPr="00E236C2">
              <w:rPr>
                <w:rFonts w:ascii="Times New Roman" w:eastAsia="楷体" w:hAnsi="Times New Roman" w:cs="Times New Roman" w:hint="eastAsia"/>
                <w:sz w:val="18"/>
                <w:szCs w:val="18"/>
              </w:rPr>
              <w:t>9</w:t>
            </w:r>
            <w:r w:rsidRPr="00E236C2">
              <w:rPr>
                <w:rFonts w:ascii="Times New Roman" w:eastAsia="楷体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169" w:type="dxa"/>
            <w:vAlign w:val="center"/>
          </w:tcPr>
          <w:p w:rsidR="000230A5" w:rsidRPr="00E236C2" w:rsidRDefault="000230A5" w:rsidP="00E236C2">
            <w:pPr>
              <w:jc w:val="center"/>
              <w:rPr>
                <w:rFonts w:ascii="Times New Roman" w:eastAsia="楷体" w:hAnsi="Times New Roman" w:cs="Times New Roman" w:hint="eastAsia"/>
                <w:b/>
                <w:sz w:val="18"/>
                <w:szCs w:val="18"/>
              </w:rPr>
            </w:pPr>
            <w:r w:rsidRPr="00E236C2">
              <w:rPr>
                <w:rFonts w:ascii="Times New Roman" w:eastAsia="楷体" w:hAnsi="Times New Roman" w:cs="Times New Roman" w:hint="eastAsia"/>
                <w:b/>
                <w:sz w:val="18"/>
                <w:szCs w:val="18"/>
              </w:rPr>
              <w:t>9</w:t>
            </w:r>
            <w:r w:rsidRPr="00E236C2">
              <w:rPr>
                <w:rFonts w:ascii="Times New Roman" w:eastAsia="楷体" w:hAnsi="Times New Roman" w:cs="Times New Roman"/>
                <w:b/>
                <w:sz w:val="18"/>
                <w:szCs w:val="18"/>
              </w:rPr>
              <w:t>8</w:t>
            </w:r>
          </w:p>
        </w:tc>
        <w:tc>
          <w:tcPr>
            <w:tcW w:w="1169" w:type="dxa"/>
            <w:gridSpan w:val="2"/>
            <w:vAlign w:val="center"/>
          </w:tcPr>
          <w:p w:rsidR="000230A5" w:rsidRPr="00E236C2" w:rsidRDefault="000230A5" w:rsidP="00E236C2">
            <w:pPr>
              <w:jc w:val="center"/>
              <w:rPr>
                <w:rFonts w:ascii="Times New Roman" w:eastAsia="楷体" w:hAnsi="Times New Roman" w:cs="Times New Roman" w:hint="eastAsia"/>
                <w:sz w:val="18"/>
                <w:szCs w:val="18"/>
              </w:rPr>
            </w:pPr>
            <w:r w:rsidRPr="00E236C2">
              <w:rPr>
                <w:rFonts w:ascii="Times New Roman" w:eastAsia="楷体" w:hAnsi="Times New Roman" w:cs="Times New Roman" w:hint="eastAsia"/>
                <w:sz w:val="18"/>
                <w:szCs w:val="18"/>
              </w:rPr>
              <w:t>0</w:t>
            </w:r>
            <w:r w:rsidRPr="00E236C2">
              <w:rPr>
                <w:rFonts w:ascii="Times New Roman" w:eastAsia="楷体" w:hAnsi="Times New Roman" w:cs="Times New Roman"/>
                <w:sz w:val="18"/>
                <w:szCs w:val="18"/>
              </w:rPr>
              <w:t>.0042</w:t>
            </w:r>
          </w:p>
        </w:tc>
        <w:tc>
          <w:tcPr>
            <w:tcW w:w="1170" w:type="dxa"/>
            <w:vAlign w:val="center"/>
          </w:tcPr>
          <w:p w:rsidR="000230A5" w:rsidRPr="00E236C2" w:rsidRDefault="000230A5" w:rsidP="00E236C2">
            <w:pPr>
              <w:jc w:val="center"/>
              <w:rPr>
                <w:rFonts w:ascii="Times New Roman" w:eastAsia="楷体" w:hAnsi="Times New Roman" w:cs="Times New Roman" w:hint="eastAsia"/>
                <w:b/>
                <w:sz w:val="18"/>
                <w:szCs w:val="18"/>
              </w:rPr>
            </w:pPr>
            <w:r w:rsidRPr="00E236C2">
              <w:rPr>
                <w:rFonts w:ascii="Times New Roman" w:eastAsia="楷体" w:hAnsi="Times New Roman" w:cs="Times New Roman" w:hint="eastAsia"/>
                <w:b/>
                <w:sz w:val="18"/>
                <w:szCs w:val="18"/>
              </w:rPr>
              <w:t>0</w:t>
            </w:r>
            <w:r w:rsidRPr="00E236C2">
              <w:rPr>
                <w:rFonts w:ascii="Times New Roman" w:eastAsia="楷体" w:hAnsi="Times New Roman" w:cs="Times New Roman"/>
                <w:b/>
                <w:sz w:val="18"/>
                <w:szCs w:val="18"/>
              </w:rPr>
              <w:t>.0034</w:t>
            </w:r>
          </w:p>
        </w:tc>
      </w:tr>
      <w:tr w:rsidR="000230A5" w:rsidRPr="00E236C2" w:rsidTr="00E236C2">
        <w:trPr>
          <w:jc w:val="center"/>
        </w:trPr>
        <w:tc>
          <w:tcPr>
            <w:tcW w:w="993" w:type="dxa"/>
            <w:vAlign w:val="center"/>
          </w:tcPr>
          <w:p w:rsidR="000230A5" w:rsidRPr="00E236C2" w:rsidRDefault="000230A5" w:rsidP="00E236C2">
            <w:pPr>
              <w:jc w:val="center"/>
              <w:rPr>
                <w:rFonts w:ascii="Times New Roman" w:eastAsia="楷体" w:hAnsi="Times New Roman" w:cs="Times New Roman" w:hint="eastAsia"/>
                <w:b/>
                <w:sz w:val="18"/>
                <w:szCs w:val="18"/>
              </w:rPr>
            </w:pPr>
            <w:r w:rsidRPr="00E236C2">
              <w:rPr>
                <w:rFonts w:ascii="Times New Roman" w:eastAsia="楷体" w:hAnsi="Times New Roman" w:cs="Times New Roman" w:hint="eastAsia"/>
                <w:b/>
                <w:sz w:val="18"/>
                <w:szCs w:val="18"/>
              </w:rPr>
              <w:t>M</w:t>
            </w:r>
            <w:r w:rsidRPr="00E236C2">
              <w:rPr>
                <w:rFonts w:ascii="Times New Roman" w:eastAsia="楷体" w:hAnsi="Times New Roman" w:cs="Times New Roman"/>
                <w:b/>
                <w:sz w:val="18"/>
                <w:szCs w:val="18"/>
              </w:rPr>
              <w:t>n</w:t>
            </w:r>
          </w:p>
        </w:tc>
        <w:tc>
          <w:tcPr>
            <w:tcW w:w="1169" w:type="dxa"/>
            <w:vAlign w:val="center"/>
          </w:tcPr>
          <w:p w:rsidR="000230A5" w:rsidRPr="00E236C2" w:rsidRDefault="000230A5" w:rsidP="00E236C2">
            <w:pPr>
              <w:jc w:val="center"/>
              <w:rPr>
                <w:rFonts w:ascii="Times New Roman" w:eastAsia="楷体" w:hAnsi="Times New Roman" w:cs="Times New Roman" w:hint="eastAsia"/>
                <w:b/>
                <w:sz w:val="18"/>
                <w:szCs w:val="18"/>
              </w:rPr>
            </w:pPr>
            <w:r w:rsidRPr="00E236C2">
              <w:rPr>
                <w:rFonts w:ascii="Times New Roman" w:eastAsia="楷体" w:hAnsi="Times New Roman" w:cs="Times New Roman" w:hint="eastAsia"/>
                <w:b/>
                <w:sz w:val="18"/>
                <w:szCs w:val="18"/>
              </w:rPr>
              <w:t>9</w:t>
            </w:r>
            <w:r w:rsidRPr="00E236C2">
              <w:rPr>
                <w:rFonts w:ascii="Times New Roman" w:eastAsia="楷体" w:hAnsi="Times New Roman" w:cs="Times New Roman"/>
                <w:b/>
                <w:sz w:val="18"/>
                <w:szCs w:val="18"/>
              </w:rPr>
              <w:t>4</w:t>
            </w:r>
          </w:p>
        </w:tc>
        <w:tc>
          <w:tcPr>
            <w:tcW w:w="1169" w:type="dxa"/>
            <w:vAlign w:val="center"/>
          </w:tcPr>
          <w:p w:rsidR="000230A5" w:rsidRPr="00E236C2" w:rsidRDefault="000230A5" w:rsidP="00E236C2">
            <w:pPr>
              <w:jc w:val="center"/>
              <w:rPr>
                <w:rFonts w:ascii="Times New Roman" w:eastAsia="楷体" w:hAnsi="Times New Roman" w:cs="Times New Roman" w:hint="eastAsia"/>
                <w:sz w:val="18"/>
                <w:szCs w:val="18"/>
              </w:rPr>
            </w:pPr>
            <w:r w:rsidRPr="00E236C2">
              <w:rPr>
                <w:rFonts w:ascii="Times New Roman" w:eastAsia="楷体" w:hAnsi="Times New Roman" w:cs="Times New Roman" w:hint="eastAsia"/>
                <w:sz w:val="18"/>
                <w:szCs w:val="18"/>
              </w:rPr>
              <w:t>9</w:t>
            </w:r>
            <w:r w:rsidRPr="00E236C2">
              <w:rPr>
                <w:rFonts w:ascii="Times New Roman" w:eastAsia="楷体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169" w:type="dxa"/>
            <w:gridSpan w:val="2"/>
            <w:vAlign w:val="center"/>
          </w:tcPr>
          <w:p w:rsidR="000230A5" w:rsidRPr="00E236C2" w:rsidRDefault="000230A5" w:rsidP="00E236C2">
            <w:pPr>
              <w:jc w:val="center"/>
              <w:rPr>
                <w:rFonts w:ascii="Times New Roman" w:eastAsia="楷体" w:hAnsi="Times New Roman" w:cs="Times New Roman" w:hint="eastAsia"/>
                <w:b/>
                <w:sz w:val="18"/>
                <w:szCs w:val="18"/>
              </w:rPr>
            </w:pPr>
            <w:r w:rsidRPr="00E236C2">
              <w:rPr>
                <w:rFonts w:ascii="Times New Roman" w:eastAsia="楷体" w:hAnsi="Times New Roman" w:cs="Times New Roman" w:hint="eastAsia"/>
                <w:b/>
                <w:sz w:val="18"/>
                <w:szCs w:val="18"/>
              </w:rPr>
              <w:t>0</w:t>
            </w:r>
            <w:r w:rsidRPr="00E236C2">
              <w:rPr>
                <w:rFonts w:ascii="Times New Roman" w:eastAsia="楷体" w:hAnsi="Times New Roman" w:cs="Times New Roman"/>
                <w:b/>
                <w:sz w:val="18"/>
                <w:szCs w:val="18"/>
              </w:rPr>
              <w:t>.0990</w:t>
            </w:r>
          </w:p>
        </w:tc>
        <w:tc>
          <w:tcPr>
            <w:tcW w:w="1170" w:type="dxa"/>
            <w:vAlign w:val="center"/>
          </w:tcPr>
          <w:p w:rsidR="000230A5" w:rsidRPr="00E236C2" w:rsidRDefault="000230A5" w:rsidP="00E236C2">
            <w:pPr>
              <w:jc w:val="center"/>
              <w:rPr>
                <w:rFonts w:ascii="Times New Roman" w:eastAsia="楷体" w:hAnsi="Times New Roman" w:cs="Times New Roman" w:hint="eastAsia"/>
                <w:sz w:val="18"/>
                <w:szCs w:val="18"/>
              </w:rPr>
            </w:pPr>
            <w:r w:rsidRPr="00E236C2">
              <w:rPr>
                <w:rFonts w:ascii="Times New Roman" w:eastAsia="楷体" w:hAnsi="Times New Roman" w:cs="Times New Roman" w:hint="eastAsia"/>
                <w:sz w:val="18"/>
                <w:szCs w:val="18"/>
              </w:rPr>
              <w:t>0</w:t>
            </w:r>
            <w:r w:rsidRPr="00E236C2">
              <w:rPr>
                <w:rFonts w:ascii="Times New Roman" w:eastAsia="楷体" w:hAnsi="Times New Roman" w:cs="Times New Roman"/>
                <w:sz w:val="18"/>
                <w:szCs w:val="18"/>
              </w:rPr>
              <w:t>.1072</w:t>
            </w:r>
          </w:p>
        </w:tc>
      </w:tr>
      <w:tr w:rsidR="000230A5" w:rsidRPr="00E236C2" w:rsidTr="00E236C2">
        <w:trPr>
          <w:jc w:val="center"/>
        </w:trPr>
        <w:tc>
          <w:tcPr>
            <w:tcW w:w="993" w:type="dxa"/>
            <w:vAlign w:val="center"/>
          </w:tcPr>
          <w:p w:rsidR="000230A5" w:rsidRPr="00E236C2" w:rsidRDefault="000230A5" w:rsidP="00E236C2">
            <w:pPr>
              <w:jc w:val="center"/>
              <w:rPr>
                <w:rFonts w:ascii="Times New Roman" w:eastAsia="楷体" w:hAnsi="Times New Roman" w:cs="Times New Roman" w:hint="eastAsia"/>
                <w:b/>
                <w:sz w:val="18"/>
                <w:szCs w:val="18"/>
              </w:rPr>
            </w:pPr>
            <w:r w:rsidRPr="00E236C2">
              <w:rPr>
                <w:rFonts w:ascii="Times New Roman" w:eastAsia="楷体" w:hAnsi="Times New Roman" w:cs="Times New Roman" w:hint="eastAsia"/>
                <w:b/>
                <w:sz w:val="18"/>
                <w:szCs w:val="18"/>
              </w:rPr>
              <w:t>Mo</w:t>
            </w:r>
          </w:p>
        </w:tc>
        <w:tc>
          <w:tcPr>
            <w:tcW w:w="1169" w:type="dxa"/>
            <w:vAlign w:val="center"/>
          </w:tcPr>
          <w:p w:rsidR="000230A5" w:rsidRPr="00E236C2" w:rsidRDefault="000230A5" w:rsidP="00E236C2">
            <w:pPr>
              <w:jc w:val="center"/>
              <w:rPr>
                <w:rFonts w:ascii="Times New Roman" w:eastAsia="楷体" w:hAnsi="Times New Roman" w:cs="Times New Roman" w:hint="eastAsia"/>
                <w:b/>
                <w:sz w:val="18"/>
                <w:szCs w:val="18"/>
              </w:rPr>
            </w:pPr>
            <w:r w:rsidRPr="00E236C2">
              <w:rPr>
                <w:rFonts w:ascii="Times New Roman" w:eastAsia="楷体" w:hAnsi="Times New Roman" w:cs="Times New Roman" w:hint="eastAsia"/>
                <w:b/>
                <w:sz w:val="18"/>
                <w:szCs w:val="18"/>
              </w:rPr>
              <w:t>9</w:t>
            </w:r>
            <w:r w:rsidRPr="00E236C2">
              <w:rPr>
                <w:rFonts w:ascii="Times New Roman" w:eastAsia="楷体" w:hAnsi="Times New Roman" w:cs="Times New Roman"/>
                <w:b/>
                <w:sz w:val="18"/>
                <w:szCs w:val="18"/>
              </w:rPr>
              <w:t>2</w:t>
            </w:r>
          </w:p>
        </w:tc>
        <w:tc>
          <w:tcPr>
            <w:tcW w:w="1169" w:type="dxa"/>
            <w:vAlign w:val="center"/>
          </w:tcPr>
          <w:p w:rsidR="000230A5" w:rsidRPr="00E236C2" w:rsidRDefault="000230A5" w:rsidP="00E236C2">
            <w:pPr>
              <w:jc w:val="center"/>
              <w:rPr>
                <w:rFonts w:ascii="Times New Roman" w:eastAsia="楷体" w:hAnsi="Times New Roman" w:cs="Times New Roman" w:hint="eastAsia"/>
                <w:sz w:val="18"/>
                <w:szCs w:val="18"/>
              </w:rPr>
            </w:pPr>
            <w:r w:rsidRPr="00E236C2">
              <w:rPr>
                <w:rFonts w:ascii="Times New Roman" w:eastAsia="楷体" w:hAnsi="Times New Roman" w:cs="Times New Roman" w:hint="eastAsia"/>
                <w:sz w:val="18"/>
                <w:szCs w:val="18"/>
              </w:rPr>
              <w:t>9</w:t>
            </w:r>
            <w:r w:rsidRPr="00E236C2">
              <w:rPr>
                <w:rFonts w:ascii="Times New Roman" w:eastAsia="楷体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69" w:type="dxa"/>
            <w:gridSpan w:val="2"/>
            <w:vAlign w:val="center"/>
          </w:tcPr>
          <w:p w:rsidR="000230A5" w:rsidRPr="00E236C2" w:rsidRDefault="000230A5" w:rsidP="00E236C2">
            <w:pPr>
              <w:jc w:val="center"/>
              <w:rPr>
                <w:rFonts w:ascii="Times New Roman" w:eastAsia="楷体" w:hAnsi="Times New Roman" w:cs="Times New Roman" w:hint="eastAsia"/>
                <w:b/>
                <w:sz w:val="18"/>
                <w:szCs w:val="18"/>
              </w:rPr>
            </w:pPr>
            <w:r w:rsidRPr="00E236C2">
              <w:rPr>
                <w:rFonts w:ascii="Times New Roman" w:eastAsia="楷体" w:hAnsi="Times New Roman" w:cs="Times New Roman" w:hint="eastAsia"/>
                <w:b/>
                <w:sz w:val="18"/>
                <w:szCs w:val="18"/>
              </w:rPr>
              <w:t>0</w:t>
            </w:r>
            <w:r w:rsidRPr="00E236C2">
              <w:rPr>
                <w:rFonts w:ascii="Times New Roman" w:eastAsia="楷体" w:hAnsi="Times New Roman" w:cs="Times New Roman"/>
                <w:b/>
                <w:sz w:val="18"/>
                <w:szCs w:val="18"/>
              </w:rPr>
              <w:t>.0090</w:t>
            </w:r>
          </w:p>
        </w:tc>
        <w:tc>
          <w:tcPr>
            <w:tcW w:w="1170" w:type="dxa"/>
            <w:vAlign w:val="center"/>
          </w:tcPr>
          <w:p w:rsidR="000230A5" w:rsidRPr="00E236C2" w:rsidRDefault="000230A5" w:rsidP="00E236C2">
            <w:pPr>
              <w:jc w:val="center"/>
              <w:rPr>
                <w:rFonts w:ascii="Times New Roman" w:eastAsia="楷体" w:hAnsi="Times New Roman" w:cs="Times New Roman" w:hint="eastAsia"/>
                <w:sz w:val="18"/>
                <w:szCs w:val="18"/>
              </w:rPr>
            </w:pPr>
            <w:r w:rsidRPr="00E236C2">
              <w:rPr>
                <w:rFonts w:ascii="Times New Roman" w:eastAsia="楷体" w:hAnsi="Times New Roman" w:cs="Times New Roman" w:hint="eastAsia"/>
                <w:sz w:val="18"/>
                <w:szCs w:val="18"/>
              </w:rPr>
              <w:t>0</w:t>
            </w:r>
            <w:r w:rsidRPr="00E236C2">
              <w:rPr>
                <w:rFonts w:ascii="Times New Roman" w:eastAsia="楷体" w:hAnsi="Times New Roman" w:cs="Times New Roman"/>
                <w:sz w:val="18"/>
                <w:szCs w:val="18"/>
              </w:rPr>
              <w:t>.0097</w:t>
            </w:r>
          </w:p>
        </w:tc>
      </w:tr>
      <w:tr w:rsidR="000230A5" w:rsidRPr="00E236C2" w:rsidTr="00E236C2">
        <w:trPr>
          <w:jc w:val="center"/>
        </w:trPr>
        <w:tc>
          <w:tcPr>
            <w:tcW w:w="993" w:type="dxa"/>
            <w:vAlign w:val="center"/>
          </w:tcPr>
          <w:p w:rsidR="000230A5" w:rsidRPr="00E236C2" w:rsidRDefault="000230A5" w:rsidP="00E236C2">
            <w:pPr>
              <w:jc w:val="center"/>
              <w:rPr>
                <w:rFonts w:ascii="Times New Roman" w:eastAsia="楷体" w:hAnsi="Times New Roman" w:cs="Times New Roman" w:hint="eastAsia"/>
                <w:b/>
                <w:sz w:val="18"/>
                <w:szCs w:val="18"/>
              </w:rPr>
            </w:pPr>
            <w:r w:rsidRPr="00E236C2">
              <w:rPr>
                <w:rFonts w:ascii="Times New Roman" w:eastAsia="楷体" w:hAnsi="Times New Roman" w:cs="Times New Roman" w:hint="eastAsia"/>
                <w:b/>
                <w:sz w:val="18"/>
                <w:szCs w:val="18"/>
              </w:rPr>
              <w:t>N</w:t>
            </w:r>
            <w:r w:rsidRPr="00E236C2">
              <w:rPr>
                <w:rFonts w:ascii="Times New Roman" w:eastAsia="楷体" w:hAnsi="Times New Roman" w:cs="Times New Roman"/>
                <w:b/>
                <w:sz w:val="18"/>
                <w:szCs w:val="18"/>
              </w:rPr>
              <w:t>b</w:t>
            </w:r>
          </w:p>
        </w:tc>
        <w:tc>
          <w:tcPr>
            <w:tcW w:w="1169" w:type="dxa"/>
            <w:vAlign w:val="center"/>
          </w:tcPr>
          <w:p w:rsidR="000230A5" w:rsidRPr="00E236C2" w:rsidRDefault="000230A5" w:rsidP="00E236C2">
            <w:pPr>
              <w:jc w:val="center"/>
              <w:rPr>
                <w:rFonts w:ascii="Times New Roman" w:eastAsia="楷体" w:hAnsi="Times New Roman" w:cs="Times New Roman" w:hint="eastAsia"/>
                <w:sz w:val="18"/>
                <w:szCs w:val="18"/>
              </w:rPr>
            </w:pPr>
            <w:r w:rsidRPr="00E236C2">
              <w:rPr>
                <w:rFonts w:ascii="Times New Roman" w:eastAsia="楷体" w:hAnsi="Times New Roman" w:cs="Times New Roman" w:hint="eastAsia"/>
                <w:sz w:val="18"/>
                <w:szCs w:val="18"/>
              </w:rPr>
              <w:t>9</w:t>
            </w:r>
            <w:r w:rsidRPr="00E236C2">
              <w:rPr>
                <w:rFonts w:ascii="Times New Roman" w:eastAsia="楷体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169" w:type="dxa"/>
            <w:vAlign w:val="center"/>
          </w:tcPr>
          <w:p w:rsidR="000230A5" w:rsidRPr="00E236C2" w:rsidRDefault="000230A5" w:rsidP="00E236C2">
            <w:pPr>
              <w:jc w:val="center"/>
              <w:rPr>
                <w:rFonts w:ascii="Times New Roman" w:eastAsia="楷体" w:hAnsi="Times New Roman" w:cs="Times New Roman" w:hint="eastAsia"/>
                <w:sz w:val="18"/>
                <w:szCs w:val="18"/>
              </w:rPr>
            </w:pPr>
            <w:r w:rsidRPr="00E236C2">
              <w:rPr>
                <w:rFonts w:ascii="Times New Roman" w:eastAsia="楷体" w:hAnsi="Times New Roman" w:cs="Times New Roman" w:hint="eastAsia"/>
                <w:sz w:val="18"/>
                <w:szCs w:val="18"/>
              </w:rPr>
              <w:t>9</w:t>
            </w:r>
            <w:r w:rsidRPr="00E236C2">
              <w:rPr>
                <w:rFonts w:ascii="Times New Roman" w:eastAsia="楷体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169" w:type="dxa"/>
            <w:gridSpan w:val="2"/>
            <w:vAlign w:val="center"/>
          </w:tcPr>
          <w:p w:rsidR="000230A5" w:rsidRPr="00E236C2" w:rsidRDefault="000230A5" w:rsidP="00E236C2">
            <w:pPr>
              <w:jc w:val="center"/>
              <w:rPr>
                <w:rFonts w:ascii="Times New Roman" w:eastAsia="楷体" w:hAnsi="Times New Roman" w:cs="Times New Roman" w:hint="eastAsia"/>
                <w:sz w:val="18"/>
                <w:szCs w:val="18"/>
              </w:rPr>
            </w:pPr>
            <w:r w:rsidRPr="00E236C2">
              <w:rPr>
                <w:rFonts w:ascii="Times New Roman" w:eastAsia="楷体" w:hAnsi="Times New Roman" w:cs="Times New Roman" w:hint="eastAsia"/>
                <w:sz w:val="18"/>
                <w:szCs w:val="18"/>
              </w:rPr>
              <w:t>0</w:t>
            </w:r>
            <w:r w:rsidRPr="00E236C2">
              <w:rPr>
                <w:rFonts w:ascii="Times New Roman" w:eastAsia="楷体" w:hAnsi="Times New Roman" w:cs="Times New Roman"/>
                <w:sz w:val="18"/>
                <w:szCs w:val="18"/>
              </w:rPr>
              <w:t>.0036</w:t>
            </w:r>
          </w:p>
        </w:tc>
        <w:tc>
          <w:tcPr>
            <w:tcW w:w="1170" w:type="dxa"/>
            <w:vAlign w:val="center"/>
          </w:tcPr>
          <w:p w:rsidR="000230A5" w:rsidRPr="00E236C2" w:rsidRDefault="000230A5" w:rsidP="00E236C2">
            <w:pPr>
              <w:jc w:val="center"/>
              <w:rPr>
                <w:rFonts w:ascii="Times New Roman" w:eastAsia="楷体" w:hAnsi="Times New Roman" w:cs="Times New Roman" w:hint="eastAsia"/>
                <w:sz w:val="18"/>
                <w:szCs w:val="18"/>
              </w:rPr>
            </w:pPr>
            <w:r w:rsidRPr="00E236C2">
              <w:rPr>
                <w:rFonts w:ascii="Times New Roman" w:eastAsia="楷体" w:hAnsi="Times New Roman" w:cs="Times New Roman" w:hint="eastAsia"/>
                <w:sz w:val="18"/>
                <w:szCs w:val="18"/>
              </w:rPr>
              <w:t>0</w:t>
            </w:r>
            <w:r w:rsidRPr="00E236C2">
              <w:rPr>
                <w:rFonts w:ascii="Times New Roman" w:eastAsia="楷体" w:hAnsi="Times New Roman" w:cs="Times New Roman"/>
                <w:sz w:val="18"/>
                <w:szCs w:val="18"/>
              </w:rPr>
              <w:t>.0036</w:t>
            </w:r>
          </w:p>
        </w:tc>
      </w:tr>
      <w:tr w:rsidR="000230A5" w:rsidRPr="00E236C2" w:rsidTr="00E236C2">
        <w:trPr>
          <w:jc w:val="center"/>
        </w:trPr>
        <w:tc>
          <w:tcPr>
            <w:tcW w:w="993" w:type="dxa"/>
            <w:vAlign w:val="center"/>
          </w:tcPr>
          <w:p w:rsidR="000230A5" w:rsidRPr="00E236C2" w:rsidRDefault="000230A5" w:rsidP="00E236C2">
            <w:pPr>
              <w:jc w:val="center"/>
              <w:rPr>
                <w:rFonts w:ascii="Times New Roman" w:eastAsia="楷体" w:hAnsi="Times New Roman" w:cs="Times New Roman" w:hint="eastAsia"/>
                <w:b/>
                <w:sz w:val="18"/>
                <w:szCs w:val="18"/>
              </w:rPr>
            </w:pPr>
            <w:r w:rsidRPr="00E236C2">
              <w:rPr>
                <w:rFonts w:ascii="Times New Roman" w:eastAsia="楷体" w:hAnsi="Times New Roman" w:cs="Times New Roman" w:hint="eastAsia"/>
                <w:b/>
                <w:sz w:val="18"/>
                <w:szCs w:val="18"/>
              </w:rPr>
              <w:t>N</w:t>
            </w:r>
            <w:r w:rsidRPr="00E236C2">
              <w:rPr>
                <w:rFonts w:ascii="Times New Roman" w:eastAsia="楷体" w:hAnsi="Times New Roman" w:cs="Times New Roman"/>
                <w:b/>
                <w:sz w:val="18"/>
                <w:szCs w:val="18"/>
              </w:rPr>
              <w:t>i</w:t>
            </w:r>
          </w:p>
        </w:tc>
        <w:tc>
          <w:tcPr>
            <w:tcW w:w="1169" w:type="dxa"/>
            <w:vAlign w:val="center"/>
          </w:tcPr>
          <w:p w:rsidR="000230A5" w:rsidRPr="00E236C2" w:rsidRDefault="000230A5" w:rsidP="00E236C2">
            <w:pPr>
              <w:jc w:val="center"/>
              <w:rPr>
                <w:rFonts w:ascii="Times New Roman" w:eastAsia="楷体" w:hAnsi="Times New Roman" w:cs="Times New Roman" w:hint="eastAsia"/>
                <w:sz w:val="18"/>
                <w:szCs w:val="18"/>
              </w:rPr>
            </w:pPr>
            <w:r w:rsidRPr="00E236C2">
              <w:rPr>
                <w:rFonts w:ascii="Times New Roman" w:eastAsia="楷体" w:hAnsi="Times New Roman" w:cs="Times New Roman" w:hint="eastAsia"/>
                <w:sz w:val="18"/>
                <w:szCs w:val="18"/>
              </w:rPr>
              <w:t>9</w:t>
            </w:r>
            <w:r w:rsidRPr="00E236C2">
              <w:rPr>
                <w:rFonts w:ascii="Times New Roman" w:eastAsia="楷体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1169" w:type="dxa"/>
            <w:vAlign w:val="center"/>
          </w:tcPr>
          <w:p w:rsidR="000230A5" w:rsidRPr="00E236C2" w:rsidRDefault="000230A5" w:rsidP="00E236C2">
            <w:pPr>
              <w:jc w:val="center"/>
              <w:rPr>
                <w:rFonts w:ascii="Times New Roman" w:eastAsia="楷体" w:hAnsi="Times New Roman" w:cs="Times New Roman" w:hint="eastAsia"/>
                <w:sz w:val="18"/>
                <w:szCs w:val="18"/>
              </w:rPr>
            </w:pPr>
            <w:r w:rsidRPr="00E236C2">
              <w:rPr>
                <w:rFonts w:ascii="Times New Roman" w:eastAsia="楷体" w:hAnsi="Times New Roman" w:cs="Times New Roman" w:hint="eastAsia"/>
                <w:sz w:val="18"/>
                <w:szCs w:val="18"/>
              </w:rPr>
              <w:t>9</w:t>
            </w:r>
            <w:r w:rsidRPr="00E236C2">
              <w:rPr>
                <w:rFonts w:ascii="Times New Roman" w:eastAsia="楷体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1169" w:type="dxa"/>
            <w:gridSpan w:val="2"/>
            <w:vAlign w:val="center"/>
          </w:tcPr>
          <w:p w:rsidR="000230A5" w:rsidRPr="00E236C2" w:rsidRDefault="000230A5" w:rsidP="00E236C2">
            <w:pPr>
              <w:jc w:val="center"/>
              <w:rPr>
                <w:rFonts w:ascii="Times New Roman" w:eastAsia="楷体" w:hAnsi="Times New Roman" w:cs="Times New Roman" w:hint="eastAsia"/>
                <w:sz w:val="18"/>
                <w:szCs w:val="18"/>
              </w:rPr>
            </w:pPr>
            <w:r w:rsidRPr="00E236C2">
              <w:rPr>
                <w:rFonts w:ascii="Times New Roman" w:eastAsia="楷体" w:hAnsi="Times New Roman" w:cs="Times New Roman" w:hint="eastAsia"/>
                <w:sz w:val="18"/>
                <w:szCs w:val="18"/>
              </w:rPr>
              <w:t>0</w:t>
            </w:r>
            <w:r w:rsidRPr="00E236C2">
              <w:rPr>
                <w:rFonts w:ascii="Times New Roman" w:eastAsia="楷体" w:hAnsi="Times New Roman" w:cs="Times New Roman"/>
                <w:sz w:val="18"/>
                <w:szCs w:val="18"/>
              </w:rPr>
              <w:t>.0032</w:t>
            </w:r>
          </w:p>
        </w:tc>
        <w:tc>
          <w:tcPr>
            <w:tcW w:w="1170" w:type="dxa"/>
            <w:vAlign w:val="center"/>
          </w:tcPr>
          <w:p w:rsidR="000230A5" w:rsidRPr="00E236C2" w:rsidRDefault="000230A5" w:rsidP="00E236C2">
            <w:pPr>
              <w:jc w:val="center"/>
              <w:rPr>
                <w:rFonts w:ascii="Times New Roman" w:eastAsia="楷体" w:hAnsi="Times New Roman" w:cs="Times New Roman" w:hint="eastAsia"/>
                <w:b/>
                <w:sz w:val="18"/>
                <w:szCs w:val="18"/>
              </w:rPr>
            </w:pPr>
            <w:r w:rsidRPr="00E236C2">
              <w:rPr>
                <w:rFonts w:ascii="Times New Roman" w:eastAsia="楷体" w:hAnsi="Times New Roman" w:cs="Times New Roman" w:hint="eastAsia"/>
                <w:b/>
                <w:sz w:val="18"/>
                <w:szCs w:val="18"/>
              </w:rPr>
              <w:t>0</w:t>
            </w:r>
            <w:r w:rsidRPr="00E236C2">
              <w:rPr>
                <w:rFonts w:ascii="Times New Roman" w:eastAsia="楷体" w:hAnsi="Times New Roman" w:cs="Times New Roman"/>
                <w:b/>
                <w:sz w:val="18"/>
                <w:szCs w:val="18"/>
              </w:rPr>
              <w:t>.0030</w:t>
            </w:r>
          </w:p>
        </w:tc>
      </w:tr>
      <w:tr w:rsidR="000230A5" w:rsidRPr="00E236C2" w:rsidTr="00E236C2">
        <w:trPr>
          <w:jc w:val="center"/>
        </w:trPr>
        <w:tc>
          <w:tcPr>
            <w:tcW w:w="993" w:type="dxa"/>
            <w:vAlign w:val="center"/>
          </w:tcPr>
          <w:p w:rsidR="000230A5" w:rsidRPr="00E236C2" w:rsidRDefault="000230A5" w:rsidP="00E236C2">
            <w:pPr>
              <w:jc w:val="center"/>
              <w:rPr>
                <w:rFonts w:ascii="Times New Roman" w:eastAsia="楷体" w:hAnsi="Times New Roman" w:cs="Times New Roman" w:hint="eastAsia"/>
                <w:b/>
                <w:sz w:val="18"/>
                <w:szCs w:val="18"/>
              </w:rPr>
            </w:pPr>
            <w:r w:rsidRPr="00E236C2">
              <w:rPr>
                <w:rFonts w:ascii="Times New Roman" w:eastAsia="楷体" w:hAnsi="Times New Roman" w:cs="Times New Roman" w:hint="eastAsia"/>
                <w:b/>
                <w:sz w:val="18"/>
                <w:szCs w:val="18"/>
              </w:rPr>
              <w:t>P</w:t>
            </w:r>
          </w:p>
        </w:tc>
        <w:tc>
          <w:tcPr>
            <w:tcW w:w="1169" w:type="dxa"/>
            <w:vAlign w:val="center"/>
          </w:tcPr>
          <w:p w:rsidR="000230A5" w:rsidRPr="00E236C2" w:rsidRDefault="000230A5" w:rsidP="00E236C2">
            <w:pPr>
              <w:jc w:val="center"/>
              <w:rPr>
                <w:rFonts w:ascii="Times New Roman" w:eastAsia="楷体" w:hAnsi="Times New Roman" w:cs="Times New Roman" w:hint="eastAsia"/>
                <w:sz w:val="18"/>
                <w:szCs w:val="18"/>
              </w:rPr>
            </w:pPr>
            <w:r w:rsidRPr="00E236C2">
              <w:rPr>
                <w:rFonts w:ascii="Times New Roman" w:eastAsia="楷体" w:hAnsi="Times New Roman" w:cs="Times New Roman" w:hint="eastAsia"/>
                <w:sz w:val="18"/>
                <w:szCs w:val="18"/>
              </w:rPr>
              <w:t>6</w:t>
            </w:r>
            <w:r w:rsidRPr="00E236C2">
              <w:rPr>
                <w:rFonts w:ascii="Times New Roman" w:eastAsia="楷体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169" w:type="dxa"/>
            <w:vAlign w:val="center"/>
          </w:tcPr>
          <w:p w:rsidR="000230A5" w:rsidRPr="00E236C2" w:rsidRDefault="000230A5" w:rsidP="00E236C2">
            <w:pPr>
              <w:jc w:val="center"/>
              <w:rPr>
                <w:rFonts w:ascii="Times New Roman" w:eastAsia="楷体" w:hAnsi="Times New Roman" w:cs="Times New Roman" w:hint="eastAsia"/>
                <w:b/>
                <w:sz w:val="18"/>
                <w:szCs w:val="18"/>
              </w:rPr>
            </w:pPr>
            <w:r w:rsidRPr="00E236C2">
              <w:rPr>
                <w:rFonts w:ascii="Times New Roman" w:eastAsia="楷体" w:hAnsi="Times New Roman" w:cs="Times New Roman" w:hint="eastAsia"/>
                <w:b/>
                <w:sz w:val="18"/>
                <w:szCs w:val="18"/>
              </w:rPr>
              <w:t>6</w:t>
            </w:r>
            <w:r w:rsidRPr="00E236C2">
              <w:rPr>
                <w:rFonts w:ascii="Times New Roman" w:eastAsia="楷体" w:hAnsi="Times New Roman" w:cs="Times New Roman"/>
                <w:b/>
                <w:sz w:val="18"/>
                <w:szCs w:val="18"/>
              </w:rPr>
              <w:t>9</w:t>
            </w:r>
          </w:p>
        </w:tc>
        <w:tc>
          <w:tcPr>
            <w:tcW w:w="1169" w:type="dxa"/>
            <w:gridSpan w:val="2"/>
            <w:vAlign w:val="center"/>
          </w:tcPr>
          <w:p w:rsidR="000230A5" w:rsidRPr="00E236C2" w:rsidRDefault="000230A5" w:rsidP="00E236C2">
            <w:pPr>
              <w:jc w:val="center"/>
              <w:rPr>
                <w:rFonts w:ascii="Times New Roman" w:eastAsia="楷体" w:hAnsi="Times New Roman" w:cs="Times New Roman" w:hint="eastAsia"/>
                <w:sz w:val="18"/>
                <w:szCs w:val="18"/>
              </w:rPr>
            </w:pPr>
            <w:r w:rsidRPr="00E236C2">
              <w:rPr>
                <w:rFonts w:ascii="Times New Roman" w:eastAsia="楷体" w:hAnsi="Times New Roman" w:cs="Times New Roman" w:hint="eastAsia"/>
                <w:sz w:val="18"/>
                <w:szCs w:val="18"/>
              </w:rPr>
              <w:t>0</w:t>
            </w:r>
            <w:r w:rsidRPr="00E236C2">
              <w:rPr>
                <w:rFonts w:ascii="Times New Roman" w:eastAsia="楷体" w:hAnsi="Times New Roman" w:cs="Times New Roman"/>
                <w:sz w:val="18"/>
                <w:szCs w:val="18"/>
              </w:rPr>
              <w:t>.0022</w:t>
            </w:r>
          </w:p>
        </w:tc>
        <w:tc>
          <w:tcPr>
            <w:tcW w:w="1170" w:type="dxa"/>
            <w:vAlign w:val="center"/>
          </w:tcPr>
          <w:p w:rsidR="000230A5" w:rsidRPr="00E236C2" w:rsidRDefault="000230A5" w:rsidP="00E236C2">
            <w:pPr>
              <w:jc w:val="center"/>
              <w:rPr>
                <w:rFonts w:ascii="Times New Roman" w:eastAsia="楷体" w:hAnsi="Times New Roman" w:cs="Times New Roman" w:hint="eastAsia"/>
                <w:b/>
                <w:sz w:val="18"/>
                <w:szCs w:val="18"/>
              </w:rPr>
            </w:pPr>
            <w:r w:rsidRPr="00E236C2">
              <w:rPr>
                <w:rFonts w:ascii="Times New Roman" w:eastAsia="楷体" w:hAnsi="Times New Roman" w:cs="Times New Roman" w:hint="eastAsia"/>
                <w:b/>
                <w:sz w:val="18"/>
                <w:szCs w:val="18"/>
              </w:rPr>
              <w:t>0</w:t>
            </w:r>
            <w:r w:rsidRPr="00E236C2">
              <w:rPr>
                <w:rFonts w:ascii="Times New Roman" w:eastAsia="楷体" w:hAnsi="Times New Roman" w:cs="Times New Roman"/>
                <w:b/>
                <w:sz w:val="18"/>
                <w:szCs w:val="18"/>
              </w:rPr>
              <w:t>.0020</w:t>
            </w:r>
          </w:p>
        </w:tc>
      </w:tr>
      <w:tr w:rsidR="000230A5" w:rsidRPr="00E236C2" w:rsidTr="00E236C2">
        <w:trPr>
          <w:jc w:val="center"/>
        </w:trPr>
        <w:tc>
          <w:tcPr>
            <w:tcW w:w="993" w:type="dxa"/>
            <w:vAlign w:val="center"/>
          </w:tcPr>
          <w:p w:rsidR="000230A5" w:rsidRPr="00E236C2" w:rsidRDefault="000230A5" w:rsidP="00E236C2">
            <w:pPr>
              <w:jc w:val="center"/>
              <w:rPr>
                <w:rFonts w:ascii="Times New Roman" w:eastAsia="楷体" w:hAnsi="Times New Roman" w:cs="Times New Roman" w:hint="eastAsia"/>
                <w:b/>
                <w:sz w:val="18"/>
                <w:szCs w:val="18"/>
              </w:rPr>
            </w:pPr>
            <w:r w:rsidRPr="00E236C2">
              <w:rPr>
                <w:rFonts w:ascii="Times New Roman" w:eastAsia="楷体" w:hAnsi="Times New Roman" w:cs="Times New Roman" w:hint="eastAsia"/>
                <w:b/>
                <w:sz w:val="18"/>
                <w:szCs w:val="18"/>
              </w:rPr>
              <w:t>S</w:t>
            </w:r>
          </w:p>
        </w:tc>
        <w:tc>
          <w:tcPr>
            <w:tcW w:w="1169" w:type="dxa"/>
            <w:vAlign w:val="center"/>
          </w:tcPr>
          <w:p w:rsidR="000230A5" w:rsidRPr="00E236C2" w:rsidRDefault="000230A5" w:rsidP="00E236C2">
            <w:pPr>
              <w:jc w:val="center"/>
              <w:rPr>
                <w:rFonts w:ascii="Times New Roman" w:eastAsia="楷体" w:hAnsi="Times New Roman" w:cs="Times New Roman" w:hint="eastAsia"/>
                <w:sz w:val="18"/>
                <w:szCs w:val="18"/>
              </w:rPr>
            </w:pPr>
            <w:r w:rsidRPr="00E236C2">
              <w:rPr>
                <w:rFonts w:ascii="Times New Roman" w:eastAsia="楷体" w:hAnsi="Times New Roman" w:cs="Times New Roman" w:hint="eastAsia"/>
                <w:sz w:val="18"/>
                <w:szCs w:val="18"/>
              </w:rPr>
              <w:t>9</w:t>
            </w:r>
            <w:r w:rsidRPr="00E236C2">
              <w:rPr>
                <w:rFonts w:ascii="Times New Roman" w:eastAsia="楷体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169" w:type="dxa"/>
            <w:vAlign w:val="center"/>
          </w:tcPr>
          <w:p w:rsidR="000230A5" w:rsidRPr="00E236C2" w:rsidRDefault="000230A5" w:rsidP="00E236C2">
            <w:pPr>
              <w:jc w:val="center"/>
              <w:rPr>
                <w:rFonts w:ascii="Times New Roman" w:eastAsia="楷体" w:hAnsi="Times New Roman" w:cs="Times New Roman" w:hint="eastAsia"/>
                <w:b/>
                <w:sz w:val="18"/>
                <w:szCs w:val="18"/>
              </w:rPr>
            </w:pPr>
            <w:r w:rsidRPr="00E236C2">
              <w:rPr>
                <w:rFonts w:ascii="Times New Roman" w:eastAsia="楷体" w:hAnsi="Times New Roman" w:cs="Times New Roman" w:hint="eastAsia"/>
                <w:b/>
                <w:sz w:val="18"/>
                <w:szCs w:val="18"/>
              </w:rPr>
              <w:t>9</w:t>
            </w:r>
            <w:r w:rsidRPr="00E236C2">
              <w:rPr>
                <w:rFonts w:ascii="Times New Roman" w:eastAsia="楷体" w:hAnsi="Times New Roman" w:cs="Times New Roman"/>
                <w:b/>
                <w:sz w:val="18"/>
                <w:szCs w:val="18"/>
              </w:rPr>
              <w:t>2</w:t>
            </w:r>
          </w:p>
        </w:tc>
        <w:tc>
          <w:tcPr>
            <w:tcW w:w="1169" w:type="dxa"/>
            <w:gridSpan w:val="2"/>
            <w:vAlign w:val="center"/>
          </w:tcPr>
          <w:p w:rsidR="000230A5" w:rsidRPr="00E236C2" w:rsidRDefault="000230A5" w:rsidP="00E236C2">
            <w:pPr>
              <w:jc w:val="center"/>
              <w:rPr>
                <w:rFonts w:ascii="Times New Roman" w:eastAsia="楷体" w:hAnsi="Times New Roman" w:cs="Times New Roman" w:hint="eastAsia"/>
                <w:sz w:val="18"/>
                <w:szCs w:val="18"/>
              </w:rPr>
            </w:pPr>
            <w:r w:rsidRPr="00E236C2">
              <w:rPr>
                <w:rFonts w:ascii="Times New Roman" w:eastAsia="楷体" w:hAnsi="Times New Roman" w:cs="Times New Roman" w:hint="eastAsia"/>
                <w:sz w:val="18"/>
                <w:szCs w:val="18"/>
              </w:rPr>
              <w:t>0</w:t>
            </w:r>
            <w:r w:rsidRPr="00E236C2">
              <w:rPr>
                <w:rFonts w:ascii="Times New Roman" w:eastAsia="楷体" w:hAnsi="Times New Roman" w:cs="Times New Roman"/>
                <w:sz w:val="18"/>
                <w:szCs w:val="18"/>
              </w:rPr>
              <w:t>.0023</w:t>
            </w:r>
          </w:p>
        </w:tc>
        <w:tc>
          <w:tcPr>
            <w:tcW w:w="1170" w:type="dxa"/>
            <w:vAlign w:val="center"/>
          </w:tcPr>
          <w:p w:rsidR="000230A5" w:rsidRPr="00E236C2" w:rsidRDefault="000230A5" w:rsidP="00E236C2">
            <w:pPr>
              <w:jc w:val="center"/>
              <w:rPr>
                <w:rFonts w:ascii="Times New Roman" w:eastAsia="楷体" w:hAnsi="Times New Roman" w:cs="Times New Roman" w:hint="eastAsia"/>
                <w:b/>
                <w:sz w:val="18"/>
                <w:szCs w:val="18"/>
              </w:rPr>
            </w:pPr>
            <w:r w:rsidRPr="00E236C2">
              <w:rPr>
                <w:rFonts w:ascii="Times New Roman" w:eastAsia="楷体" w:hAnsi="Times New Roman" w:cs="Times New Roman" w:hint="eastAsia"/>
                <w:b/>
                <w:sz w:val="18"/>
                <w:szCs w:val="18"/>
              </w:rPr>
              <w:t>0</w:t>
            </w:r>
            <w:r w:rsidRPr="00E236C2">
              <w:rPr>
                <w:rFonts w:ascii="Times New Roman" w:eastAsia="楷体" w:hAnsi="Times New Roman" w:cs="Times New Roman"/>
                <w:b/>
                <w:sz w:val="18"/>
                <w:szCs w:val="18"/>
              </w:rPr>
              <w:t>.0021</w:t>
            </w:r>
          </w:p>
        </w:tc>
      </w:tr>
      <w:tr w:rsidR="000230A5" w:rsidRPr="00E236C2" w:rsidTr="00E236C2">
        <w:trPr>
          <w:jc w:val="center"/>
        </w:trPr>
        <w:tc>
          <w:tcPr>
            <w:tcW w:w="993" w:type="dxa"/>
            <w:vAlign w:val="center"/>
          </w:tcPr>
          <w:p w:rsidR="000230A5" w:rsidRPr="00E236C2" w:rsidRDefault="000230A5" w:rsidP="00E236C2">
            <w:pPr>
              <w:jc w:val="center"/>
              <w:rPr>
                <w:rFonts w:ascii="Times New Roman" w:eastAsia="楷体" w:hAnsi="Times New Roman" w:cs="Times New Roman" w:hint="eastAsia"/>
                <w:b/>
                <w:sz w:val="18"/>
                <w:szCs w:val="18"/>
              </w:rPr>
            </w:pPr>
            <w:r w:rsidRPr="00E236C2">
              <w:rPr>
                <w:rFonts w:ascii="Times New Roman" w:eastAsia="楷体" w:hAnsi="Times New Roman" w:cs="Times New Roman" w:hint="eastAsia"/>
                <w:b/>
                <w:sz w:val="18"/>
                <w:szCs w:val="18"/>
              </w:rPr>
              <w:t>S</w:t>
            </w:r>
            <w:r w:rsidRPr="00E236C2">
              <w:rPr>
                <w:rFonts w:ascii="Times New Roman" w:eastAsia="楷体" w:hAnsi="Times New Roman" w:cs="Times New Roman"/>
                <w:b/>
                <w:sz w:val="18"/>
                <w:szCs w:val="18"/>
              </w:rPr>
              <w:t>i</w:t>
            </w:r>
          </w:p>
        </w:tc>
        <w:tc>
          <w:tcPr>
            <w:tcW w:w="1169" w:type="dxa"/>
            <w:vAlign w:val="center"/>
          </w:tcPr>
          <w:p w:rsidR="000230A5" w:rsidRPr="00E236C2" w:rsidRDefault="000230A5" w:rsidP="00E236C2">
            <w:pPr>
              <w:jc w:val="center"/>
              <w:rPr>
                <w:rFonts w:ascii="Times New Roman" w:eastAsia="楷体" w:hAnsi="Times New Roman" w:cs="Times New Roman" w:hint="eastAsia"/>
                <w:sz w:val="18"/>
                <w:szCs w:val="18"/>
              </w:rPr>
            </w:pPr>
            <w:r w:rsidRPr="00E236C2">
              <w:rPr>
                <w:rFonts w:ascii="Times New Roman" w:eastAsia="楷体" w:hAnsi="Times New Roman" w:cs="Times New Roman" w:hint="eastAsia"/>
                <w:sz w:val="18"/>
                <w:szCs w:val="18"/>
              </w:rPr>
              <w:t>8</w:t>
            </w:r>
            <w:r w:rsidRPr="00E236C2">
              <w:rPr>
                <w:rFonts w:ascii="Times New Roman" w:eastAsia="楷体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1169" w:type="dxa"/>
            <w:vAlign w:val="center"/>
          </w:tcPr>
          <w:p w:rsidR="000230A5" w:rsidRPr="00E236C2" w:rsidRDefault="000230A5" w:rsidP="00E236C2">
            <w:pPr>
              <w:jc w:val="center"/>
              <w:rPr>
                <w:rFonts w:ascii="Times New Roman" w:eastAsia="楷体" w:hAnsi="Times New Roman" w:cs="Times New Roman" w:hint="eastAsia"/>
                <w:sz w:val="18"/>
                <w:szCs w:val="18"/>
              </w:rPr>
            </w:pPr>
            <w:r w:rsidRPr="00E236C2">
              <w:rPr>
                <w:rFonts w:ascii="Times New Roman" w:eastAsia="楷体" w:hAnsi="Times New Roman" w:cs="Times New Roman" w:hint="eastAsia"/>
                <w:sz w:val="18"/>
                <w:szCs w:val="18"/>
              </w:rPr>
              <w:t>8</w:t>
            </w:r>
            <w:r w:rsidRPr="00E236C2">
              <w:rPr>
                <w:rFonts w:ascii="Times New Roman" w:eastAsia="楷体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1169" w:type="dxa"/>
            <w:gridSpan w:val="2"/>
            <w:vAlign w:val="center"/>
          </w:tcPr>
          <w:p w:rsidR="000230A5" w:rsidRPr="00E236C2" w:rsidRDefault="000230A5" w:rsidP="00E236C2">
            <w:pPr>
              <w:jc w:val="center"/>
              <w:rPr>
                <w:rFonts w:ascii="Times New Roman" w:eastAsia="楷体" w:hAnsi="Times New Roman" w:cs="Times New Roman" w:hint="eastAsia"/>
                <w:sz w:val="18"/>
                <w:szCs w:val="18"/>
              </w:rPr>
            </w:pPr>
            <w:r w:rsidRPr="00E236C2">
              <w:rPr>
                <w:rFonts w:ascii="Times New Roman" w:eastAsia="楷体" w:hAnsi="Times New Roman" w:cs="Times New Roman" w:hint="eastAsia"/>
                <w:sz w:val="18"/>
                <w:szCs w:val="18"/>
              </w:rPr>
              <w:t>0</w:t>
            </w:r>
            <w:r w:rsidRPr="00E236C2">
              <w:rPr>
                <w:rFonts w:ascii="Times New Roman" w:eastAsia="楷体" w:hAnsi="Times New Roman" w:cs="Times New Roman"/>
                <w:sz w:val="18"/>
                <w:szCs w:val="18"/>
              </w:rPr>
              <w:t>.0309</w:t>
            </w:r>
          </w:p>
        </w:tc>
        <w:tc>
          <w:tcPr>
            <w:tcW w:w="1170" w:type="dxa"/>
            <w:vAlign w:val="center"/>
          </w:tcPr>
          <w:p w:rsidR="000230A5" w:rsidRPr="00E236C2" w:rsidRDefault="000230A5" w:rsidP="00E236C2">
            <w:pPr>
              <w:jc w:val="center"/>
              <w:rPr>
                <w:rFonts w:ascii="Times New Roman" w:eastAsia="楷体" w:hAnsi="Times New Roman" w:cs="Times New Roman" w:hint="eastAsia"/>
                <w:b/>
                <w:sz w:val="18"/>
                <w:szCs w:val="18"/>
              </w:rPr>
            </w:pPr>
            <w:r w:rsidRPr="00E236C2">
              <w:rPr>
                <w:rFonts w:ascii="Times New Roman" w:eastAsia="楷体" w:hAnsi="Times New Roman" w:cs="Times New Roman" w:hint="eastAsia"/>
                <w:b/>
                <w:sz w:val="18"/>
                <w:szCs w:val="18"/>
              </w:rPr>
              <w:t>0</w:t>
            </w:r>
            <w:r w:rsidRPr="00E236C2">
              <w:rPr>
                <w:rFonts w:ascii="Times New Roman" w:eastAsia="楷体" w:hAnsi="Times New Roman" w:cs="Times New Roman"/>
                <w:b/>
                <w:sz w:val="18"/>
                <w:szCs w:val="18"/>
              </w:rPr>
              <w:t>.0308</w:t>
            </w:r>
          </w:p>
        </w:tc>
      </w:tr>
      <w:tr w:rsidR="000230A5" w:rsidRPr="00E236C2" w:rsidTr="00E236C2">
        <w:trPr>
          <w:jc w:val="center"/>
        </w:trPr>
        <w:tc>
          <w:tcPr>
            <w:tcW w:w="993" w:type="dxa"/>
            <w:tcBorders>
              <w:bottom w:val="single" w:sz="8" w:space="0" w:color="auto"/>
            </w:tcBorders>
            <w:vAlign w:val="center"/>
          </w:tcPr>
          <w:p w:rsidR="000230A5" w:rsidRPr="00E236C2" w:rsidRDefault="000230A5" w:rsidP="00E236C2">
            <w:pPr>
              <w:jc w:val="center"/>
              <w:rPr>
                <w:rFonts w:ascii="Times New Roman" w:eastAsia="楷体" w:hAnsi="Times New Roman" w:cs="Times New Roman" w:hint="eastAsia"/>
                <w:b/>
                <w:sz w:val="18"/>
                <w:szCs w:val="18"/>
              </w:rPr>
            </w:pPr>
            <w:r w:rsidRPr="00E236C2">
              <w:rPr>
                <w:rFonts w:ascii="Times New Roman" w:eastAsia="楷体" w:hAnsi="Times New Roman" w:cs="Times New Roman" w:hint="eastAsia"/>
                <w:b/>
                <w:sz w:val="18"/>
                <w:szCs w:val="18"/>
              </w:rPr>
              <w:t>V</w:t>
            </w:r>
          </w:p>
        </w:tc>
        <w:tc>
          <w:tcPr>
            <w:tcW w:w="1169" w:type="dxa"/>
            <w:tcBorders>
              <w:bottom w:val="single" w:sz="8" w:space="0" w:color="auto"/>
            </w:tcBorders>
            <w:vAlign w:val="center"/>
          </w:tcPr>
          <w:p w:rsidR="000230A5" w:rsidRPr="00E236C2" w:rsidRDefault="000230A5" w:rsidP="00E236C2">
            <w:pPr>
              <w:jc w:val="center"/>
              <w:rPr>
                <w:rFonts w:ascii="Times New Roman" w:eastAsia="楷体" w:hAnsi="Times New Roman" w:cs="Times New Roman" w:hint="eastAsia"/>
                <w:b/>
                <w:sz w:val="18"/>
                <w:szCs w:val="18"/>
              </w:rPr>
            </w:pPr>
            <w:r w:rsidRPr="00E236C2">
              <w:rPr>
                <w:rFonts w:ascii="Times New Roman" w:eastAsia="楷体" w:hAnsi="Times New Roman" w:cs="Times New Roman" w:hint="eastAsia"/>
                <w:b/>
                <w:sz w:val="18"/>
                <w:szCs w:val="18"/>
              </w:rPr>
              <w:t>5</w:t>
            </w:r>
            <w:r w:rsidRPr="00E236C2">
              <w:rPr>
                <w:rFonts w:ascii="Times New Roman" w:eastAsia="楷体" w:hAnsi="Times New Roman" w:cs="Times New Roman"/>
                <w:b/>
                <w:sz w:val="18"/>
                <w:szCs w:val="18"/>
              </w:rPr>
              <w:t>2</w:t>
            </w:r>
          </w:p>
        </w:tc>
        <w:tc>
          <w:tcPr>
            <w:tcW w:w="1169" w:type="dxa"/>
            <w:tcBorders>
              <w:bottom w:val="single" w:sz="8" w:space="0" w:color="auto"/>
            </w:tcBorders>
            <w:vAlign w:val="center"/>
          </w:tcPr>
          <w:p w:rsidR="000230A5" w:rsidRPr="00E236C2" w:rsidRDefault="000230A5" w:rsidP="00E236C2">
            <w:pPr>
              <w:jc w:val="center"/>
              <w:rPr>
                <w:rFonts w:ascii="Times New Roman" w:eastAsia="楷体" w:hAnsi="Times New Roman" w:cs="Times New Roman" w:hint="eastAsia"/>
                <w:sz w:val="18"/>
                <w:szCs w:val="18"/>
              </w:rPr>
            </w:pPr>
            <w:r w:rsidRPr="00E236C2">
              <w:rPr>
                <w:rFonts w:ascii="Times New Roman" w:eastAsia="楷体" w:hAnsi="Times New Roman" w:cs="Times New Roman" w:hint="eastAsia"/>
                <w:sz w:val="18"/>
                <w:szCs w:val="18"/>
              </w:rPr>
              <w:t>3</w:t>
            </w:r>
            <w:r w:rsidRPr="00E236C2">
              <w:rPr>
                <w:rFonts w:ascii="Times New Roman" w:eastAsia="楷体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1169" w:type="dxa"/>
            <w:gridSpan w:val="2"/>
            <w:tcBorders>
              <w:bottom w:val="single" w:sz="8" w:space="0" w:color="auto"/>
            </w:tcBorders>
            <w:vAlign w:val="center"/>
          </w:tcPr>
          <w:p w:rsidR="000230A5" w:rsidRPr="00E236C2" w:rsidRDefault="000230A5" w:rsidP="00E236C2">
            <w:pPr>
              <w:jc w:val="center"/>
              <w:rPr>
                <w:rFonts w:ascii="Times New Roman" w:eastAsia="楷体" w:hAnsi="Times New Roman" w:cs="Times New Roman" w:hint="eastAsia"/>
                <w:b/>
                <w:sz w:val="18"/>
                <w:szCs w:val="18"/>
              </w:rPr>
            </w:pPr>
            <w:r w:rsidRPr="00E236C2">
              <w:rPr>
                <w:rFonts w:ascii="Times New Roman" w:eastAsia="楷体" w:hAnsi="Times New Roman" w:cs="Times New Roman" w:hint="eastAsia"/>
                <w:b/>
                <w:sz w:val="18"/>
                <w:szCs w:val="18"/>
              </w:rPr>
              <w:t>0</w:t>
            </w:r>
            <w:r w:rsidRPr="00E236C2">
              <w:rPr>
                <w:rFonts w:ascii="Times New Roman" w:eastAsia="楷体" w:hAnsi="Times New Roman" w:cs="Times New Roman"/>
                <w:b/>
                <w:sz w:val="18"/>
                <w:szCs w:val="18"/>
              </w:rPr>
              <w:t>.0091</w:t>
            </w:r>
          </w:p>
        </w:tc>
        <w:tc>
          <w:tcPr>
            <w:tcW w:w="1170" w:type="dxa"/>
            <w:tcBorders>
              <w:bottom w:val="single" w:sz="8" w:space="0" w:color="auto"/>
            </w:tcBorders>
            <w:vAlign w:val="center"/>
          </w:tcPr>
          <w:p w:rsidR="000230A5" w:rsidRPr="00E236C2" w:rsidRDefault="000230A5" w:rsidP="00E236C2">
            <w:pPr>
              <w:jc w:val="center"/>
              <w:rPr>
                <w:rFonts w:ascii="Times New Roman" w:eastAsia="楷体" w:hAnsi="Times New Roman" w:cs="Times New Roman" w:hint="eastAsia"/>
                <w:sz w:val="18"/>
                <w:szCs w:val="18"/>
              </w:rPr>
            </w:pPr>
            <w:r w:rsidRPr="00E236C2">
              <w:rPr>
                <w:rFonts w:ascii="Times New Roman" w:eastAsia="楷体" w:hAnsi="Times New Roman" w:cs="Times New Roman" w:hint="eastAsia"/>
                <w:sz w:val="18"/>
                <w:szCs w:val="18"/>
              </w:rPr>
              <w:t>0</w:t>
            </w:r>
            <w:r w:rsidRPr="00E236C2">
              <w:rPr>
                <w:rFonts w:ascii="Times New Roman" w:eastAsia="楷体" w:hAnsi="Times New Roman" w:cs="Times New Roman"/>
                <w:sz w:val="18"/>
                <w:szCs w:val="18"/>
              </w:rPr>
              <w:t>.0102</w:t>
            </w:r>
          </w:p>
        </w:tc>
      </w:tr>
      <w:tr w:rsidR="000230A5" w:rsidRPr="00E236C2" w:rsidTr="00E236C2">
        <w:trPr>
          <w:jc w:val="center"/>
        </w:trPr>
        <w:tc>
          <w:tcPr>
            <w:tcW w:w="993" w:type="dxa"/>
            <w:tcBorders>
              <w:top w:val="single" w:sz="8" w:space="0" w:color="auto"/>
              <w:bottom w:val="thickThinSmallGap" w:sz="12" w:space="0" w:color="auto"/>
            </w:tcBorders>
            <w:vAlign w:val="center"/>
          </w:tcPr>
          <w:p w:rsidR="000230A5" w:rsidRPr="00E236C2" w:rsidRDefault="000230A5" w:rsidP="00E236C2">
            <w:pPr>
              <w:jc w:val="center"/>
              <w:rPr>
                <w:rFonts w:ascii="Times New Roman" w:eastAsia="楷体" w:hAnsi="Times New Roman" w:cs="Times New Roman" w:hint="eastAsia"/>
                <w:b/>
                <w:sz w:val="18"/>
                <w:szCs w:val="18"/>
              </w:rPr>
            </w:pPr>
            <w:r w:rsidRPr="00E236C2">
              <w:rPr>
                <w:rFonts w:ascii="Times New Roman" w:eastAsia="楷体" w:hAnsi="Times New Roman" w:cs="Times New Roman" w:hint="eastAsia"/>
                <w:b/>
                <w:sz w:val="18"/>
                <w:szCs w:val="18"/>
              </w:rPr>
              <w:t>M</w:t>
            </w:r>
            <w:r w:rsidRPr="00E236C2">
              <w:rPr>
                <w:rFonts w:ascii="Times New Roman" w:eastAsia="楷体" w:hAnsi="Times New Roman" w:cs="Times New Roman"/>
                <w:b/>
                <w:sz w:val="18"/>
                <w:szCs w:val="18"/>
              </w:rPr>
              <w:t>ean</w:t>
            </w:r>
          </w:p>
        </w:tc>
        <w:tc>
          <w:tcPr>
            <w:tcW w:w="1169" w:type="dxa"/>
            <w:tcBorders>
              <w:top w:val="single" w:sz="8" w:space="0" w:color="auto"/>
              <w:bottom w:val="thickThinSmallGap" w:sz="12" w:space="0" w:color="auto"/>
            </w:tcBorders>
            <w:vAlign w:val="center"/>
          </w:tcPr>
          <w:p w:rsidR="000230A5" w:rsidRPr="00E236C2" w:rsidRDefault="000230A5" w:rsidP="00E236C2">
            <w:pPr>
              <w:jc w:val="center"/>
              <w:rPr>
                <w:rFonts w:ascii="Times New Roman" w:eastAsia="楷体" w:hAnsi="Times New Roman" w:cs="Times New Roman" w:hint="eastAsia"/>
                <w:b/>
                <w:sz w:val="18"/>
                <w:szCs w:val="18"/>
              </w:rPr>
            </w:pPr>
            <w:r w:rsidRPr="00E236C2">
              <w:rPr>
                <w:rFonts w:ascii="Times New Roman" w:eastAsia="楷体" w:hAnsi="Times New Roman" w:cs="Times New Roman"/>
                <w:b/>
                <w:sz w:val="18"/>
                <w:szCs w:val="18"/>
              </w:rPr>
              <w:t>83</w:t>
            </w:r>
          </w:p>
        </w:tc>
        <w:tc>
          <w:tcPr>
            <w:tcW w:w="1169" w:type="dxa"/>
            <w:tcBorders>
              <w:top w:val="single" w:sz="8" w:space="0" w:color="auto"/>
              <w:bottom w:val="thickThinSmallGap" w:sz="12" w:space="0" w:color="auto"/>
            </w:tcBorders>
            <w:vAlign w:val="center"/>
          </w:tcPr>
          <w:p w:rsidR="000230A5" w:rsidRPr="00E236C2" w:rsidRDefault="000230A5" w:rsidP="00E236C2">
            <w:pPr>
              <w:jc w:val="center"/>
              <w:rPr>
                <w:rFonts w:ascii="Times New Roman" w:eastAsia="楷体" w:hAnsi="Times New Roman" w:cs="Times New Roman" w:hint="eastAsia"/>
                <w:sz w:val="18"/>
                <w:szCs w:val="18"/>
              </w:rPr>
            </w:pPr>
            <w:r w:rsidRPr="00E236C2">
              <w:rPr>
                <w:rFonts w:ascii="Times New Roman" w:eastAsia="楷体" w:hAnsi="Times New Roman" w:cs="Times New Roman"/>
                <w:sz w:val="18"/>
                <w:szCs w:val="18"/>
              </w:rPr>
              <w:t>81</w:t>
            </w:r>
          </w:p>
        </w:tc>
        <w:tc>
          <w:tcPr>
            <w:tcW w:w="1169" w:type="dxa"/>
            <w:gridSpan w:val="2"/>
            <w:tcBorders>
              <w:top w:val="single" w:sz="8" w:space="0" w:color="auto"/>
              <w:bottom w:val="thickThinSmallGap" w:sz="12" w:space="0" w:color="auto"/>
            </w:tcBorders>
            <w:vAlign w:val="center"/>
          </w:tcPr>
          <w:p w:rsidR="000230A5" w:rsidRPr="00E236C2" w:rsidRDefault="000230A5" w:rsidP="00E236C2">
            <w:pPr>
              <w:jc w:val="center"/>
              <w:rPr>
                <w:rFonts w:ascii="Times New Roman" w:eastAsia="楷体" w:hAnsi="Times New Roman" w:cs="Times New Roman" w:hint="eastAsia"/>
                <w:b/>
                <w:sz w:val="18"/>
                <w:szCs w:val="18"/>
              </w:rPr>
            </w:pPr>
            <w:r w:rsidRPr="00E236C2">
              <w:rPr>
                <w:rFonts w:ascii="Times New Roman" w:eastAsia="楷体" w:hAnsi="Times New Roman" w:cs="Times New Roman" w:hint="eastAsia"/>
                <w:b/>
                <w:sz w:val="18"/>
                <w:szCs w:val="18"/>
              </w:rPr>
              <w:t>0</w:t>
            </w:r>
            <w:r w:rsidRPr="00E236C2">
              <w:rPr>
                <w:rFonts w:ascii="Times New Roman" w:eastAsia="楷体" w:hAnsi="Times New Roman" w:cs="Times New Roman"/>
                <w:b/>
                <w:sz w:val="18"/>
                <w:szCs w:val="18"/>
              </w:rPr>
              <w:t>.0193</w:t>
            </w:r>
          </w:p>
        </w:tc>
        <w:tc>
          <w:tcPr>
            <w:tcW w:w="1170" w:type="dxa"/>
            <w:tcBorders>
              <w:top w:val="single" w:sz="8" w:space="0" w:color="auto"/>
              <w:bottom w:val="thickThinSmallGap" w:sz="12" w:space="0" w:color="auto"/>
            </w:tcBorders>
            <w:vAlign w:val="center"/>
          </w:tcPr>
          <w:p w:rsidR="000230A5" w:rsidRPr="00E236C2" w:rsidRDefault="000230A5" w:rsidP="00E236C2">
            <w:pPr>
              <w:jc w:val="center"/>
              <w:rPr>
                <w:rFonts w:ascii="Times New Roman" w:eastAsia="楷体" w:hAnsi="Times New Roman" w:cs="Times New Roman" w:hint="eastAsia"/>
                <w:sz w:val="18"/>
                <w:szCs w:val="18"/>
              </w:rPr>
            </w:pPr>
            <w:r w:rsidRPr="00E236C2">
              <w:rPr>
                <w:rFonts w:ascii="Times New Roman" w:eastAsia="楷体" w:hAnsi="Times New Roman" w:cs="Times New Roman" w:hint="eastAsia"/>
                <w:sz w:val="18"/>
                <w:szCs w:val="18"/>
              </w:rPr>
              <w:t>0</w:t>
            </w:r>
            <w:r w:rsidRPr="00E236C2">
              <w:rPr>
                <w:rFonts w:ascii="Times New Roman" w:eastAsia="楷体" w:hAnsi="Times New Roman" w:cs="Times New Roman"/>
                <w:sz w:val="18"/>
                <w:szCs w:val="18"/>
              </w:rPr>
              <w:t>.0203</w:t>
            </w:r>
          </w:p>
        </w:tc>
      </w:tr>
    </w:tbl>
    <w:p w:rsidR="000230A5" w:rsidRPr="0024611F" w:rsidRDefault="000230A5" w:rsidP="000230A5">
      <w:pPr>
        <w:spacing w:line="360" w:lineRule="auto"/>
        <w:rPr>
          <w:rFonts w:ascii="Times New Roman" w:eastAsia="楷体" w:hAnsi="Times New Roman" w:cs="Times New Roman" w:hint="eastAsia"/>
          <w:b/>
        </w:rPr>
      </w:pPr>
    </w:p>
    <w:sectPr w:rsidR="000230A5" w:rsidRPr="002461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483"/>
    <w:rsid w:val="000230A5"/>
    <w:rsid w:val="000546FA"/>
    <w:rsid w:val="0006094C"/>
    <w:rsid w:val="000947B6"/>
    <w:rsid w:val="000B44EF"/>
    <w:rsid w:val="001163EF"/>
    <w:rsid w:val="00243641"/>
    <w:rsid w:val="0024611F"/>
    <w:rsid w:val="00310F87"/>
    <w:rsid w:val="003422F7"/>
    <w:rsid w:val="00347483"/>
    <w:rsid w:val="003962C8"/>
    <w:rsid w:val="003C2F1C"/>
    <w:rsid w:val="004E081B"/>
    <w:rsid w:val="005640C7"/>
    <w:rsid w:val="005C30FD"/>
    <w:rsid w:val="0061581D"/>
    <w:rsid w:val="006959F9"/>
    <w:rsid w:val="006B2286"/>
    <w:rsid w:val="007106E0"/>
    <w:rsid w:val="007429F8"/>
    <w:rsid w:val="00757D3F"/>
    <w:rsid w:val="00767C4D"/>
    <w:rsid w:val="008128FD"/>
    <w:rsid w:val="0085385F"/>
    <w:rsid w:val="008E5467"/>
    <w:rsid w:val="00913DB3"/>
    <w:rsid w:val="00961C7C"/>
    <w:rsid w:val="009E1BB2"/>
    <w:rsid w:val="009E594E"/>
    <w:rsid w:val="00A30114"/>
    <w:rsid w:val="00AE4281"/>
    <w:rsid w:val="00B16585"/>
    <w:rsid w:val="00B723FA"/>
    <w:rsid w:val="00B748DB"/>
    <w:rsid w:val="00B9015F"/>
    <w:rsid w:val="00BC5505"/>
    <w:rsid w:val="00C229B3"/>
    <w:rsid w:val="00CD0087"/>
    <w:rsid w:val="00D706A7"/>
    <w:rsid w:val="00D975B9"/>
    <w:rsid w:val="00DA532A"/>
    <w:rsid w:val="00E135DF"/>
    <w:rsid w:val="00E236C2"/>
    <w:rsid w:val="00EB2612"/>
    <w:rsid w:val="00ED5444"/>
    <w:rsid w:val="00F0536D"/>
    <w:rsid w:val="00F13612"/>
    <w:rsid w:val="00F309D5"/>
    <w:rsid w:val="00F74EA5"/>
    <w:rsid w:val="00F83C1B"/>
    <w:rsid w:val="00FD2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4B257"/>
  <w15:chartTrackingRefBased/>
  <w15:docId w15:val="{24F43F9E-52F0-49B7-94AB-A633B3A9F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230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常 树超</dc:creator>
  <cp:keywords/>
  <dc:description/>
  <cp:lastModifiedBy>常 树超</cp:lastModifiedBy>
  <cp:revision>165</cp:revision>
  <dcterms:created xsi:type="dcterms:W3CDTF">2020-06-04T02:17:00Z</dcterms:created>
  <dcterms:modified xsi:type="dcterms:W3CDTF">2020-06-04T05:50:00Z</dcterms:modified>
</cp:coreProperties>
</file>