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A4" w:rsidRPr="00DC0DA4" w:rsidRDefault="00DC0D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581A">
        <w:rPr>
          <w:rFonts w:ascii="Times New Roman" w:hAnsi="Times New Roman" w:cs="Times New Roman"/>
          <w:b/>
          <w:sz w:val="40"/>
          <w:szCs w:val="28"/>
          <w:lang w:val="en-US"/>
        </w:rPr>
        <w:t>Testing guidelines for the Sheet – Time Series Gender Ratio</w:t>
      </w:r>
    </w:p>
    <w:p w:rsidR="00DC0DA4" w:rsidRPr="00DC0DA4" w:rsidRDefault="00DC0DA4">
      <w:pPr>
        <w:rPr>
          <w:rFonts w:ascii="Times New Roman" w:hAnsi="Times New Roman" w:cs="Times New Roman"/>
          <w:sz w:val="28"/>
          <w:szCs w:val="28"/>
        </w:rPr>
      </w:pPr>
      <w:r w:rsidRPr="00DC0DA4">
        <w:rPr>
          <w:rFonts w:ascii="Times New Roman" w:hAnsi="Times New Roman" w:cs="Times New Roman"/>
          <w:sz w:val="28"/>
          <w:szCs w:val="28"/>
        </w:rPr>
        <w:t xml:space="preserve">This sheet focusses on the comparison of gender ratio in accordance to a fixed timeline. </w:t>
      </w:r>
    </w:p>
    <w:p w:rsidR="0056581A" w:rsidRDefault="005658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5D93E34" wp14:editId="44EE96A7">
            <wp:extent cx="5707626" cy="28232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60" r="357" b="3914"/>
                    <a:stretch/>
                  </pic:blipFill>
                  <pic:spPr bwMode="auto">
                    <a:xfrm>
                      <a:off x="0" y="0"/>
                      <a:ext cx="5711039" cy="282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81A" w:rsidRDefault="0056581A">
      <w:pPr>
        <w:rPr>
          <w:rFonts w:ascii="Times New Roman" w:hAnsi="Times New Roman" w:cs="Times New Roman"/>
          <w:sz w:val="28"/>
          <w:szCs w:val="28"/>
        </w:rPr>
      </w:pPr>
    </w:p>
    <w:p w:rsidR="00545469" w:rsidRDefault="00545469" w:rsidP="00545469">
      <w:pPr>
        <w:rPr>
          <w:rFonts w:ascii="Times New Roman" w:hAnsi="Times New Roman" w:cs="Times New Roman"/>
          <w:sz w:val="28"/>
          <w:szCs w:val="28"/>
        </w:rPr>
      </w:pPr>
      <w:r w:rsidRPr="00DC0DA4">
        <w:rPr>
          <w:rFonts w:ascii="Times New Roman" w:hAnsi="Times New Roman" w:cs="Times New Roman"/>
          <w:sz w:val="28"/>
          <w:szCs w:val="28"/>
        </w:rPr>
        <w:t>The span of the timeline included in the OECD dataset is from the year 1976 to 2019.</w:t>
      </w:r>
    </w:p>
    <w:p w:rsidR="0056581A" w:rsidRDefault="0056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Mainly there are three type of Visualization in this sheet:-</w:t>
      </w:r>
    </w:p>
    <w:p w:rsidR="0056581A" w:rsidRPr="0056581A" w:rsidRDefault="0056581A" w:rsidP="0054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1859">
        <w:rPr>
          <w:rFonts w:ascii="Times New Roman" w:hAnsi="Times New Roman" w:cs="Times New Roman"/>
          <w:b/>
          <w:sz w:val="28"/>
          <w:szCs w:val="28"/>
        </w:rPr>
        <w:t>Time Series analysis of Gender Ratio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6581A">
        <w:rPr>
          <w:rFonts w:ascii="Times New Roman" w:hAnsi="Times New Roman" w:cs="Times New Roman"/>
          <w:sz w:val="28"/>
          <w:szCs w:val="28"/>
        </w:rPr>
        <w:t>This visualization shows the time series graph of both the genders over the years spanning from 1976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81A">
        <w:rPr>
          <w:rFonts w:ascii="Times New Roman" w:hAnsi="Times New Roman" w:cs="Times New Roman"/>
          <w:sz w:val="28"/>
          <w:szCs w:val="28"/>
        </w:rPr>
        <w:t>to 2019.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6581A">
        <w:rPr>
          <w:rFonts w:ascii="Times New Roman" w:hAnsi="Times New Roman" w:cs="Times New Roman"/>
          <w:sz w:val="28"/>
          <w:szCs w:val="28"/>
        </w:rPr>
        <w:t>rom this chart it can be conclude that there is ample increment in the n</w:t>
      </w:r>
      <w:r>
        <w:rPr>
          <w:rFonts w:ascii="Times New Roman" w:hAnsi="Times New Roman" w:cs="Times New Roman"/>
          <w:sz w:val="28"/>
          <w:szCs w:val="28"/>
        </w:rPr>
        <w:t xml:space="preserve">umber </w:t>
      </w:r>
      <w:r w:rsidRPr="0056581A">
        <w:rPr>
          <w:rFonts w:ascii="Times New Roman" w:hAnsi="Times New Roman" w:cs="Times New Roman"/>
          <w:sz w:val="28"/>
          <w:szCs w:val="28"/>
        </w:rPr>
        <w:t>of people who decided to start their own businesses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81A" w:rsidRPr="00545469" w:rsidRDefault="0056581A" w:rsidP="0054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11859">
        <w:rPr>
          <w:rFonts w:ascii="Times New Roman" w:hAnsi="Times New Roman" w:cs="Times New Roman"/>
          <w:b/>
          <w:sz w:val="28"/>
          <w:szCs w:val="28"/>
        </w:rPr>
        <w:t>Total Gender Count participated in the survey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45469" w:rsidRPr="00545469">
        <w:rPr>
          <w:rFonts w:ascii="Times New Roman" w:hAnsi="Times New Roman" w:cs="Times New Roman"/>
          <w:sz w:val="28"/>
          <w:szCs w:val="28"/>
        </w:rPr>
        <w:t>H</w:t>
      </w:r>
      <w:r w:rsidRPr="00545469">
        <w:rPr>
          <w:rFonts w:ascii="Times New Roman" w:hAnsi="Times New Roman" w:cs="Times New Roman"/>
          <w:sz w:val="28"/>
          <w:szCs w:val="28"/>
        </w:rPr>
        <w:t>ere it can be seen</w:t>
      </w:r>
      <w:r w:rsidR="00545469" w:rsidRPr="00545469">
        <w:rPr>
          <w:rFonts w:ascii="Times New Roman" w:hAnsi="Times New Roman" w:cs="Times New Roman"/>
          <w:sz w:val="28"/>
          <w:szCs w:val="28"/>
        </w:rPr>
        <w:t xml:space="preserve"> that there is a possibility that </w:t>
      </w:r>
      <w:r w:rsidRPr="00545469">
        <w:rPr>
          <w:rFonts w:ascii="Times New Roman" w:hAnsi="Times New Roman" w:cs="Times New Roman"/>
          <w:sz w:val="28"/>
          <w:szCs w:val="28"/>
        </w:rPr>
        <w:t xml:space="preserve">the same people </w:t>
      </w:r>
      <w:r w:rsidR="00545469" w:rsidRPr="00545469">
        <w:rPr>
          <w:rFonts w:ascii="Times New Roman" w:hAnsi="Times New Roman" w:cs="Times New Roman"/>
          <w:sz w:val="28"/>
          <w:szCs w:val="28"/>
        </w:rPr>
        <w:t xml:space="preserve">are being surveyed for </w:t>
      </w:r>
      <w:r w:rsidRPr="00545469">
        <w:rPr>
          <w:rFonts w:ascii="Times New Roman" w:hAnsi="Times New Roman" w:cs="Times New Roman"/>
          <w:sz w:val="28"/>
          <w:szCs w:val="28"/>
        </w:rPr>
        <w:t xml:space="preserve">each </w:t>
      </w:r>
      <w:r w:rsidR="00545469" w:rsidRPr="00545469">
        <w:rPr>
          <w:rFonts w:ascii="Times New Roman" w:hAnsi="Times New Roman" w:cs="Times New Roman"/>
          <w:sz w:val="28"/>
          <w:szCs w:val="28"/>
        </w:rPr>
        <w:t xml:space="preserve">consecutive </w:t>
      </w:r>
      <w:r w:rsidRPr="00545469">
        <w:rPr>
          <w:rFonts w:ascii="Times New Roman" w:hAnsi="Times New Roman" w:cs="Times New Roman"/>
          <w:sz w:val="28"/>
          <w:szCs w:val="28"/>
        </w:rPr>
        <w:t>year, hence leading up</w:t>
      </w:r>
      <w:r w:rsidR="00545469" w:rsidRPr="00545469">
        <w:rPr>
          <w:rFonts w:ascii="Times New Roman" w:hAnsi="Times New Roman" w:cs="Times New Roman"/>
          <w:sz w:val="28"/>
          <w:szCs w:val="28"/>
        </w:rPr>
        <w:t xml:space="preserve"> </w:t>
      </w:r>
      <w:r w:rsidRPr="00545469">
        <w:rPr>
          <w:rFonts w:ascii="Times New Roman" w:hAnsi="Times New Roman" w:cs="Times New Roman"/>
          <w:sz w:val="28"/>
          <w:szCs w:val="28"/>
        </w:rPr>
        <w:t>to the total count of 13.6K+.</w:t>
      </w:r>
      <w:r w:rsidR="00545469" w:rsidRPr="00545469">
        <w:rPr>
          <w:rFonts w:ascii="Times New Roman" w:hAnsi="Times New Roman" w:cs="Times New Roman"/>
          <w:sz w:val="28"/>
          <w:szCs w:val="28"/>
        </w:rPr>
        <w:t xml:space="preserve"> </w:t>
      </w:r>
      <w:r w:rsidRPr="00545469">
        <w:rPr>
          <w:rFonts w:ascii="Times New Roman" w:hAnsi="Times New Roman" w:cs="Times New Roman"/>
          <w:sz w:val="28"/>
          <w:szCs w:val="28"/>
        </w:rPr>
        <w:t xml:space="preserve">Also, the percentage ratio of </w:t>
      </w:r>
      <w:r w:rsidR="00545469">
        <w:rPr>
          <w:rFonts w:ascii="Times New Roman" w:hAnsi="Times New Roman" w:cs="Times New Roman"/>
          <w:sz w:val="28"/>
          <w:szCs w:val="28"/>
        </w:rPr>
        <w:t>Men:</w:t>
      </w:r>
      <w:r w:rsidR="00545469" w:rsidRPr="00545469">
        <w:rPr>
          <w:rFonts w:ascii="Times New Roman" w:hAnsi="Times New Roman" w:cs="Times New Roman"/>
          <w:sz w:val="28"/>
          <w:szCs w:val="28"/>
        </w:rPr>
        <w:t>Women is 47:53 according to this sur</w:t>
      </w:r>
      <w:r w:rsidRPr="00545469">
        <w:rPr>
          <w:rFonts w:ascii="Times New Roman" w:hAnsi="Times New Roman" w:cs="Times New Roman"/>
          <w:sz w:val="28"/>
          <w:szCs w:val="28"/>
        </w:rPr>
        <w:t>vey, which is nearly 1:1</w:t>
      </w:r>
      <w:r w:rsidR="00545469" w:rsidRPr="00545469">
        <w:rPr>
          <w:rFonts w:ascii="Times New Roman" w:hAnsi="Times New Roman" w:cs="Times New Roman"/>
          <w:sz w:val="28"/>
          <w:szCs w:val="28"/>
        </w:rPr>
        <w:t>.</w:t>
      </w:r>
    </w:p>
    <w:p w:rsidR="0056581A" w:rsidRPr="00545469" w:rsidRDefault="0056581A" w:rsidP="0054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5469">
        <w:rPr>
          <w:rFonts w:ascii="Times New Roman" w:hAnsi="Times New Roman" w:cs="Times New Roman"/>
          <w:b/>
          <w:sz w:val="28"/>
          <w:szCs w:val="28"/>
        </w:rPr>
        <w:t xml:space="preserve">Year-wise detail (2019-1976) </w:t>
      </w:r>
      <w:r w:rsidR="00545469" w:rsidRPr="0054546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545469" w:rsidRPr="00545469">
        <w:rPr>
          <w:rFonts w:ascii="Times New Roman" w:hAnsi="Times New Roman" w:cs="Times New Roman"/>
          <w:sz w:val="28"/>
          <w:szCs w:val="28"/>
        </w:rPr>
        <w:t>In the rest of the sheet, a detailed comparison of the gender count of entrepreneurs in each year has been shown.</w:t>
      </w:r>
      <w:r w:rsidR="00545469">
        <w:rPr>
          <w:rFonts w:ascii="Times New Roman" w:hAnsi="Times New Roman" w:cs="Times New Roman"/>
          <w:sz w:val="28"/>
          <w:szCs w:val="28"/>
        </w:rPr>
        <w:t xml:space="preserve"> There are 28 such visualizations in this sheet.</w:t>
      </w:r>
    </w:p>
    <w:p w:rsidR="0056581A" w:rsidRPr="0056581A" w:rsidRDefault="0056581A" w:rsidP="005658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C0DA4" w:rsidRPr="0056581A" w:rsidRDefault="00DC0DA4" w:rsidP="0056581A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56581A">
        <w:rPr>
          <w:rFonts w:ascii="Times New Roman" w:hAnsi="Times New Roman" w:cs="Times New Roman"/>
          <w:sz w:val="28"/>
          <w:szCs w:val="28"/>
        </w:rPr>
        <w:br w:type="page"/>
      </w:r>
    </w:p>
    <w:p w:rsidR="00232459" w:rsidRPr="00DC0DA4" w:rsidRDefault="00232459" w:rsidP="002324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DA4">
        <w:rPr>
          <w:rFonts w:ascii="Times New Roman" w:hAnsi="Times New Roman" w:cs="Times New Roman"/>
          <w:sz w:val="28"/>
          <w:szCs w:val="28"/>
        </w:rPr>
        <w:lastRenderedPageBreak/>
        <w:t xml:space="preserve">Step 1 - </w:t>
      </w:r>
      <w:r w:rsidRPr="00DC0DA4">
        <w:rPr>
          <w:rFonts w:ascii="Times New Roman" w:hAnsi="Times New Roman" w:cs="Times New Roman"/>
          <w:sz w:val="28"/>
          <w:szCs w:val="28"/>
          <w:lang w:val="en-US"/>
        </w:rPr>
        <w:t>Click on any visualization to get further access to it.</w:t>
      </w:r>
    </w:p>
    <w:p w:rsidR="00232459" w:rsidRPr="00E11859" w:rsidRDefault="00232459" w:rsidP="00232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1859">
        <w:rPr>
          <w:rFonts w:ascii="Times New Roman" w:hAnsi="Times New Roman" w:cs="Times New Roman"/>
          <w:b/>
          <w:sz w:val="28"/>
          <w:szCs w:val="28"/>
        </w:rPr>
        <w:t>Time Series analysis of Gender Ratio</w:t>
      </w:r>
    </w:p>
    <w:p w:rsidR="00DC0DA4" w:rsidRDefault="00DC0DA4" w:rsidP="00DC0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0DA4">
        <w:rPr>
          <w:rFonts w:ascii="Times New Roman" w:hAnsi="Times New Roman" w:cs="Times New Roman"/>
          <w:sz w:val="28"/>
          <w:szCs w:val="28"/>
        </w:rPr>
        <w:t>On the visualization, click on the desired year</w:t>
      </w:r>
      <w:r>
        <w:rPr>
          <w:rFonts w:ascii="Times New Roman" w:hAnsi="Times New Roman" w:cs="Times New Roman"/>
          <w:sz w:val="28"/>
          <w:szCs w:val="28"/>
        </w:rPr>
        <w:t>, you will find out the gender ratio of working entrepreneurs of that particular year.</w:t>
      </w:r>
    </w:p>
    <w:p w:rsidR="00232459" w:rsidRDefault="00DC0DA4" w:rsidP="00DC0DA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24B5D2D" wp14:editId="5205D08B">
            <wp:extent cx="5138464" cy="188858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1" t="19947" b="5201"/>
                    <a:stretch/>
                  </pic:blipFill>
                  <pic:spPr bwMode="auto">
                    <a:xfrm>
                      <a:off x="0" y="0"/>
                      <a:ext cx="5170922" cy="190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DA4" w:rsidRPr="00DC0DA4" w:rsidRDefault="00DC0DA4" w:rsidP="00DC0DA4">
      <w:pPr>
        <w:ind w:left="1134"/>
        <w:rPr>
          <w:rFonts w:ascii="Times New Roman" w:hAnsi="Times New Roman" w:cs="Times New Roman"/>
          <w:szCs w:val="28"/>
        </w:rPr>
      </w:pPr>
      <w:r w:rsidRPr="00DC0DA4">
        <w:rPr>
          <w:rFonts w:ascii="Times New Roman" w:hAnsi="Times New Roman" w:cs="Times New Roman"/>
          <w:szCs w:val="28"/>
        </w:rPr>
        <w:t>(</w:t>
      </w:r>
      <w:r w:rsidR="00040270">
        <w:rPr>
          <w:rFonts w:ascii="Times New Roman" w:hAnsi="Times New Roman" w:cs="Times New Roman"/>
          <w:szCs w:val="28"/>
        </w:rPr>
        <w:t>NOTE</w:t>
      </w:r>
      <w:bookmarkStart w:id="0" w:name="_GoBack"/>
      <w:bookmarkEnd w:id="0"/>
      <w:r>
        <w:rPr>
          <w:rFonts w:ascii="Times New Roman" w:hAnsi="Times New Roman" w:cs="Times New Roman"/>
          <w:szCs w:val="28"/>
        </w:rPr>
        <w:t xml:space="preserve">:- </w:t>
      </w:r>
      <w:r w:rsidRPr="00DC0DA4">
        <w:rPr>
          <w:rFonts w:ascii="Times New Roman" w:hAnsi="Times New Roman" w:cs="Times New Roman"/>
          <w:szCs w:val="28"/>
        </w:rPr>
        <w:t>When a particular year has been selected, the graphs of other years would read “No data – There was no data found for the visual”, which makes sense because it will show the year data of that particular year only)</w:t>
      </w:r>
    </w:p>
    <w:p w:rsidR="00232459" w:rsidRPr="00E11859" w:rsidRDefault="00232459" w:rsidP="00232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1859">
        <w:rPr>
          <w:rFonts w:ascii="Times New Roman" w:hAnsi="Times New Roman" w:cs="Times New Roman"/>
          <w:b/>
          <w:sz w:val="28"/>
          <w:szCs w:val="28"/>
        </w:rPr>
        <w:t>Total Gender Count participated in the survey</w:t>
      </w:r>
    </w:p>
    <w:p w:rsidR="00DC0DA4" w:rsidRDefault="00DC0DA4" w:rsidP="00DC0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Hover over the gender of which you want to know the count for.</w:t>
      </w:r>
    </w:p>
    <w:p w:rsidR="00DC0DA4" w:rsidRDefault="00DC0DA4" w:rsidP="00DC0D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3B8FBDA" wp14:editId="5E239648">
            <wp:extent cx="4800600" cy="20128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59" t="20497" r="1687" b="4662"/>
                    <a:stretch/>
                  </pic:blipFill>
                  <pic:spPr bwMode="auto">
                    <a:xfrm>
                      <a:off x="0" y="0"/>
                      <a:ext cx="4838183" cy="202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DA4" w:rsidRDefault="00DC0DA4" w:rsidP="00DC0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may also click on any of the genders to fine-tune the entire sheet in accordance to that gender only.</w:t>
      </w:r>
    </w:p>
    <w:p w:rsidR="00DC0DA4" w:rsidRDefault="00DC0DA4" w:rsidP="00DC0DA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8960F27" wp14:editId="7BE9B4B6">
            <wp:extent cx="5025683" cy="2076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651" cy="21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2459" w:rsidRPr="00E11859" w:rsidRDefault="00232459" w:rsidP="00232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185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Year-wise detail (2019-1976) </w:t>
      </w:r>
      <w:r w:rsidR="00DC0DA4" w:rsidRPr="00E118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DA4" w:rsidRDefault="00DC0DA4" w:rsidP="00DC0D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go through the rest of the sheet to search for any particular year’s data.</w:t>
      </w:r>
    </w:p>
    <w:p w:rsidR="00DC0DA4" w:rsidRPr="00DC0DA4" w:rsidRDefault="00DC0DA4" w:rsidP="00DC0DA4">
      <w:pPr>
        <w:pStyle w:val="ListParagraph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DF18D99" wp14:editId="1A77E8F0">
            <wp:extent cx="5051322" cy="2343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418" cy="23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59" w:rsidRPr="00DC0DA4" w:rsidRDefault="00232459">
      <w:pPr>
        <w:rPr>
          <w:rFonts w:ascii="Times New Roman" w:hAnsi="Times New Roman" w:cs="Times New Roman"/>
          <w:sz w:val="28"/>
          <w:szCs w:val="28"/>
        </w:rPr>
      </w:pPr>
    </w:p>
    <w:sectPr w:rsidR="00232459" w:rsidRPr="00DC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4711"/>
    <w:multiLevelType w:val="hybridMultilevel"/>
    <w:tmpl w:val="13A2822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CE95B57"/>
    <w:multiLevelType w:val="hybridMultilevel"/>
    <w:tmpl w:val="B9022638"/>
    <w:lvl w:ilvl="0" w:tplc="0809001B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17D17"/>
    <w:multiLevelType w:val="hybridMultilevel"/>
    <w:tmpl w:val="40B0F41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0B376B"/>
    <w:multiLevelType w:val="hybridMultilevel"/>
    <w:tmpl w:val="8E387682"/>
    <w:lvl w:ilvl="0" w:tplc="E5D24B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67693"/>
    <w:multiLevelType w:val="hybridMultilevel"/>
    <w:tmpl w:val="10B2046E"/>
    <w:lvl w:ilvl="0" w:tplc="E5D24B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611D8"/>
    <w:multiLevelType w:val="hybridMultilevel"/>
    <w:tmpl w:val="699CF410"/>
    <w:lvl w:ilvl="0" w:tplc="DD0A490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33D5C"/>
    <w:multiLevelType w:val="hybridMultilevel"/>
    <w:tmpl w:val="460C8C9A"/>
    <w:lvl w:ilvl="0" w:tplc="5ABA132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9048D"/>
    <w:multiLevelType w:val="hybridMultilevel"/>
    <w:tmpl w:val="A9E8B674"/>
    <w:lvl w:ilvl="0" w:tplc="20EC8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59"/>
    <w:rsid w:val="00040270"/>
    <w:rsid w:val="00232459"/>
    <w:rsid w:val="00545469"/>
    <w:rsid w:val="0056581A"/>
    <w:rsid w:val="00957230"/>
    <w:rsid w:val="00DC0DA4"/>
    <w:rsid w:val="00E11859"/>
    <w:rsid w:val="00E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9EA7-BEBB-482A-A6EC-AE986BB8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5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Maheshwari</dc:creator>
  <cp:keywords/>
  <dc:description/>
  <cp:lastModifiedBy>Vibhuti Maheshwari</cp:lastModifiedBy>
  <cp:revision>4</cp:revision>
  <dcterms:created xsi:type="dcterms:W3CDTF">2020-08-28T13:57:00Z</dcterms:created>
  <dcterms:modified xsi:type="dcterms:W3CDTF">2020-08-29T15:06:00Z</dcterms:modified>
</cp:coreProperties>
</file>