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1AA94" w14:textId="77777777" w:rsidR="00C70738" w:rsidRPr="0090448D" w:rsidRDefault="00495A4E">
      <w:pPr>
        <w:rPr>
          <w:sz w:val="28"/>
          <w:lang w:val="en-US"/>
        </w:rPr>
      </w:pPr>
    </w:p>
    <w:p w14:paraId="62C99F45" w14:textId="416ADD8C" w:rsidR="0090448D" w:rsidRPr="0090448D" w:rsidRDefault="0090448D" w:rsidP="0090448D">
      <w:pPr>
        <w:shd w:val="clear" w:color="auto" w:fill="FFFFFF"/>
        <w:spacing w:before="100" w:beforeAutospacing="1" w:after="100" w:afterAutospacing="1"/>
        <w:jc w:val="center"/>
        <w:rPr>
          <w:rFonts w:ascii="Times New Roman" w:hAnsi="Times New Roman" w:cs="Times New Roman"/>
          <w:sz w:val="28"/>
          <w:lang w:eastAsia="en-GB"/>
        </w:rPr>
      </w:pPr>
      <w:r w:rsidRPr="0090448D">
        <w:rPr>
          <w:rFonts w:ascii="Calibri" w:hAnsi="Calibri" w:cs="Times New Roman"/>
          <w:b/>
          <w:bCs/>
          <w:color w:val="333333"/>
          <w:sz w:val="32"/>
          <w:szCs w:val="28"/>
          <w:lang w:eastAsia="en-GB"/>
        </w:rPr>
        <w:t>Non-Disclosure Agreement</w:t>
      </w:r>
    </w:p>
    <w:p w14:paraId="73CAAEA1" w14:textId="536FCF34" w:rsidR="0090448D" w:rsidRPr="0090448D" w:rsidRDefault="0090448D" w:rsidP="00B83226">
      <w:pPr>
        <w:shd w:val="clear" w:color="auto" w:fill="FFFFFF"/>
        <w:spacing w:before="100" w:beforeAutospacing="1" w:after="100" w:afterAutospacing="1"/>
        <w:jc w:val="both"/>
        <w:rPr>
          <w:rFonts w:ascii="Calibri" w:hAnsi="Calibri" w:cs="Times New Roman"/>
          <w:lang w:eastAsia="en-GB"/>
        </w:rPr>
      </w:pPr>
      <w:r w:rsidRPr="0090448D">
        <w:rPr>
          <w:rFonts w:ascii="Calibri" w:hAnsi="Calibri" w:cs="Times New Roman"/>
          <w:lang w:eastAsia="en-GB"/>
        </w:rPr>
        <w:t xml:space="preserve">This agreement (the "Agreement") is entered into by </w:t>
      </w:r>
      <w:r>
        <w:rPr>
          <w:rFonts w:ascii="Calibri" w:hAnsi="Calibri" w:cs="Times New Roman"/>
          <w:lang w:eastAsia="en-GB"/>
        </w:rPr>
        <w:t>Easyleases Technologies</w:t>
      </w:r>
      <w:r w:rsidRPr="0090448D">
        <w:rPr>
          <w:rFonts w:ascii="Calibri" w:hAnsi="Calibri" w:cs="Times New Roman"/>
          <w:lang w:eastAsia="en-GB"/>
        </w:rPr>
        <w:t xml:space="preserve"> </w:t>
      </w:r>
      <w:proofErr w:type="spellStart"/>
      <w:r w:rsidRPr="0090448D">
        <w:rPr>
          <w:rFonts w:ascii="Calibri" w:hAnsi="Calibri" w:cs="Times New Roman"/>
          <w:lang w:eastAsia="en-GB"/>
        </w:rPr>
        <w:t>Pvt.</w:t>
      </w:r>
      <w:proofErr w:type="spellEnd"/>
      <w:r w:rsidRPr="0090448D">
        <w:rPr>
          <w:rFonts w:ascii="Calibri" w:hAnsi="Calibri" w:cs="Times New Roman"/>
          <w:lang w:eastAsia="en-GB"/>
        </w:rPr>
        <w:t xml:space="preserve"> Ltd. ("Company") an</w:t>
      </w:r>
      <w:r w:rsidR="00B83226">
        <w:rPr>
          <w:rFonts w:ascii="Calibri" w:hAnsi="Calibri" w:cs="Times New Roman"/>
          <w:lang w:eastAsia="en-GB"/>
        </w:rPr>
        <w:t xml:space="preserve">d </w:t>
      </w:r>
      <w:proofErr w:type="spellStart"/>
      <w:r w:rsidR="00495A4E">
        <w:rPr>
          <w:rFonts w:ascii="Calibri" w:hAnsi="Calibri" w:cs="Times New Roman"/>
          <w:lang w:eastAsia="en-GB"/>
        </w:rPr>
        <w:t>Shobhit</w:t>
      </w:r>
      <w:proofErr w:type="spellEnd"/>
      <w:r w:rsidR="00495A4E">
        <w:rPr>
          <w:rFonts w:ascii="Calibri" w:hAnsi="Calibri" w:cs="Times New Roman"/>
          <w:lang w:eastAsia="en-GB"/>
        </w:rPr>
        <w:t xml:space="preserve"> Kumar Singh</w:t>
      </w:r>
      <w:r w:rsidR="00B83226">
        <w:rPr>
          <w:rFonts w:ascii="Calibri" w:hAnsi="Calibri" w:cs="Times New Roman"/>
          <w:lang w:eastAsia="en-GB"/>
        </w:rPr>
        <w:t xml:space="preserve"> ("</w:t>
      </w:r>
      <w:r w:rsidR="00495A4E">
        <w:rPr>
          <w:rFonts w:ascii="Calibri" w:hAnsi="Calibri" w:cs="Times New Roman"/>
          <w:lang w:eastAsia="en-GB"/>
        </w:rPr>
        <w:t>Consultant</w:t>
      </w:r>
      <w:r w:rsidR="00B83226">
        <w:rPr>
          <w:rFonts w:ascii="Calibri" w:hAnsi="Calibri" w:cs="Times New Roman"/>
          <w:lang w:eastAsia="en-GB"/>
        </w:rPr>
        <w:t xml:space="preserve">"). </w:t>
      </w:r>
      <w:r w:rsidRPr="0090448D">
        <w:rPr>
          <w:rFonts w:ascii="Calibri" w:hAnsi="Calibri" w:cs="Times New Roman"/>
          <w:lang w:eastAsia="en-GB"/>
        </w:rPr>
        <w:t xml:space="preserve">In consideration of the commencement of </w:t>
      </w:r>
      <w:r w:rsidR="00495A4E">
        <w:rPr>
          <w:rFonts w:ascii="Calibri" w:hAnsi="Calibri" w:cs="Times New Roman"/>
          <w:lang w:eastAsia="en-GB"/>
        </w:rPr>
        <w:t>the Consultant’s engagement</w:t>
      </w:r>
      <w:r w:rsidRPr="0090448D">
        <w:rPr>
          <w:rFonts w:ascii="Calibri" w:hAnsi="Calibri" w:cs="Times New Roman"/>
          <w:lang w:eastAsia="en-GB"/>
        </w:rPr>
        <w:t xml:space="preserve"> with Company and the compensation that will be paid, </w:t>
      </w:r>
      <w:r w:rsidR="00495A4E">
        <w:rPr>
          <w:rFonts w:ascii="Calibri" w:hAnsi="Calibri" w:cs="Times New Roman"/>
          <w:lang w:eastAsia="en-GB"/>
        </w:rPr>
        <w:t>Consultant</w:t>
      </w:r>
      <w:r w:rsidRPr="0090448D">
        <w:rPr>
          <w:rFonts w:ascii="Calibri" w:hAnsi="Calibri" w:cs="Times New Roman"/>
          <w:lang w:eastAsia="en-GB"/>
        </w:rPr>
        <w:t xml:space="preserve"> and Company agree as follows: </w:t>
      </w:r>
    </w:p>
    <w:p w14:paraId="419A5C63" w14:textId="77777777" w:rsidR="0090448D" w:rsidRPr="0090448D" w:rsidRDefault="0090448D" w:rsidP="0090448D">
      <w:pPr>
        <w:shd w:val="clear" w:color="auto" w:fill="FFFFFF"/>
        <w:spacing w:before="100" w:beforeAutospacing="1" w:after="100" w:afterAutospacing="1"/>
        <w:rPr>
          <w:rFonts w:ascii="Times New Roman" w:hAnsi="Times New Roman" w:cs="Times New Roman"/>
          <w:lang w:eastAsia="en-GB"/>
        </w:rPr>
      </w:pPr>
      <w:r w:rsidRPr="0090448D">
        <w:rPr>
          <w:rFonts w:ascii="Calibri" w:hAnsi="Calibri" w:cs="Times New Roman"/>
          <w:b/>
          <w:bCs/>
          <w:lang w:eastAsia="en-GB"/>
        </w:rPr>
        <w:t xml:space="preserve">1. Company's </w:t>
      </w:r>
      <w:r>
        <w:rPr>
          <w:rFonts w:ascii="Calibri" w:hAnsi="Calibri" w:cs="Times New Roman"/>
          <w:b/>
          <w:bCs/>
          <w:lang w:eastAsia="en-GB"/>
        </w:rPr>
        <w:t>Confidential Information &amp; Trade Secrets</w:t>
      </w:r>
      <w:r w:rsidRPr="0090448D">
        <w:rPr>
          <w:rFonts w:ascii="Calibri" w:hAnsi="Calibri" w:cs="Times New Roman"/>
          <w:b/>
          <w:bCs/>
          <w:lang w:eastAsia="en-GB"/>
        </w:rPr>
        <w:t xml:space="preserve"> </w:t>
      </w:r>
    </w:p>
    <w:p w14:paraId="59D70C38" w14:textId="2AFD4639" w:rsidR="0090448D" w:rsidRPr="0090448D" w:rsidRDefault="0090448D" w:rsidP="008C3B30">
      <w:pPr>
        <w:shd w:val="clear" w:color="auto" w:fill="FFFFFF"/>
        <w:spacing w:before="100" w:beforeAutospacing="1" w:after="100" w:afterAutospacing="1"/>
        <w:jc w:val="both"/>
        <w:rPr>
          <w:rFonts w:ascii="Times New Roman" w:hAnsi="Times New Roman" w:cs="Times New Roman"/>
          <w:lang w:eastAsia="en-GB"/>
        </w:rPr>
      </w:pPr>
      <w:r w:rsidRPr="0090448D">
        <w:rPr>
          <w:rFonts w:ascii="Calibri" w:hAnsi="Calibri" w:cs="Times New Roman"/>
          <w:lang w:eastAsia="en-GB"/>
        </w:rPr>
        <w:t xml:space="preserve">In the performance of </w:t>
      </w:r>
      <w:r w:rsidR="00495A4E">
        <w:rPr>
          <w:rFonts w:ascii="Calibri" w:hAnsi="Calibri" w:cs="Times New Roman"/>
          <w:lang w:eastAsia="en-GB"/>
        </w:rPr>
        <w:t>Consultant’s</w:t>
      </w:r>
      <w:r w:rsidRPr="0090448D">
        <w:rPr>
          <w:rFonts w:ascii="Calibri" w:hAnsi="Calibri" w:cs="Times New Roman"/>
          <w:lang w:eastAsia="en-GB"/>
        </w:rPr>
        <w:t xml:space="preserve"> job duties with Company, </w:t>
      </w:r>
      <w:r w:rsidR="00495A4E">
        <w:rPr>
          <w:rFonts w:ascii="Calibri" w:hAnsi="Calibri" w:cs="Times New Roman"/>
          <w:lang w:eastAsia="en-GB"/>
        </w:rPr>
        <w:t>Consultant</w:t>
      </w:r>
      <w:r w:rsidRPr="0090448D">
        <w:rPr>
          <w:rFonts w:ascii="Calibri" w:hAnsi="Calibri" w:cs="Times New Roman"/>
          <w:lang w:eastAsia="en-GB"/>
        </w:rPr>
        <w:t xml:space="preserve"> will be exposed to Company's Confidential Information. "Confidential Information" means information or material that is commercially valuable to Company and not generally known or readily ascertainable in the industry. This includes, but is not limited to: </w:t>
      </w:r>
    </w:p>
    <w:p w14:paraId="29FC9A69" w14:textId="77777777" w:rsidR="0090448D" w:rsidRPr="0090448D" w:rsidRDefault="0090448D" w:rsidP="008C3B30">
      <w:pPr>
        <w:pStyle w:val="ListParagraph"/>
        <w:numPr>
          <w:ilvl w:val="0"/>
          <w:numId w:val="2"/>
        </w:numPr>
        <w:shd w:val="clear" w:color="auto" w:fill="FFFFFF"/>
        <w:spacing w:before="100" w:beforeAutospacing="1" w:after="100" w:afterAutospacing="1"/>
        <w:jc w:val="both"/>
        <w:rPr>
          <w:rFonts w:ascii="Calibri" w:hAnsi="Calibri" w:cs="Times New Roman"/>
          <w:lang w:eastAsia="en-GB"/>
        </w:rPr>
      </w:pPr>
      <w:r w:rsidRPr="0090448D">
        <w:rPr>
          <w:rFonts w:ascii="Calibri" w:hAnsi="Calibri" w:cs="Times New Roman"/>
          <w:lang w:eastAsia="en-GB"/>
        </w:rPr>
        <w:t>technical information concerning Company's products and services, including product know</w:t>
      </w:r>
      <w:r w:rsidRPr="0090448D">
        <w:rPr>
          <w:rFonts w:ascii="Calibri" w:hAnsi="Calibri" w:cs="Times New Roman"/>
          <w:lang w:eastAsia="en-GB"/>
        </w:rPr>
        <w:softHyphen/>
        <w:t>how, designs, devices, diagrams, software code, processes, and product development, technical memoranda and correspondence;</w:t>
      </w:r>
    </w:p>
    <w:p w14:paraId="5ABC6E5B" w14:textId="77777777" w:rsidR="0090448D" w:rsidRPr="0090448D" w:rsidRDefault="0090448D" w:rsidP="008C3B30">
      <w:pPr>
        <w:pStyle w:val="ListParagraph"/>
        <w:numPr>
          <w:ilvl w:val="0"/>
          <w:numId w:val="2"/>
        </w:numPr>
        <w:shd w:val="clear" w:color="auto" w:fill="FFFFFF"/>
        <w:spacing w:before="100" w:beforeAutospacing="1" w:after="100" w:afterAutospacing="1"/>
        <w:jc w:val="both"/>
        <w:rPr>
          <w:rFonts w:ascii="Times New Roman" w:hAnsi="Times New Roman" w:cs="Times New Roman"/>
          <w:lang w:eastAsia="en-GB"/>
        </w:rPr>
      </w:pPr>
      <w:r>
        <w:rPr>
          <w:rFonts w:ascii="Calibri" w:hAnsi="Calibri" w:cs="Times New Roman"/>
          <w:lang w:eastAsia="en-GB"/>
        </w:rPr>
        <w:t>Information concerning Company’s business including costing information, profits, sales information, accounting and unpublished financial information, business plans, markets &amp; marketing strategy, customer database &amp; contact information;</w:t>
      </w:r>
    </w:p>
    <w:p w14:paraId="155B06EA" w14:textId="77777777" w:rsidR="008C3B30" w:rsidRPr="008C3B30" w:rsidRDefault="0090448D" w:rsidP="008C3B30">
      <w:pPr>
        <w:pStyle w:val="ListParagraph"/>
        <w:numPr>
          <w:ilvl w:val="0"/>
          <w:numId w:val="2"/>
        </w:numPr>
        <w:shd w:val="clear" w:color="auto" w:fill="FFFFFF"/>
        <w:spacing w:before="100" w:beforeAutospacing="1" w:after="100" w:afterAutospacing="1"/>
        <w:jc w:val="both"/>
        <w:rPr>
          <w:rFonts w:ascii="Times New Roman" w:hAnsi="Times New Roman" w:cs="Times New Roman"/>
          <w:lang w:eastAsia="en-GB"/>
        </w:rPr>
      </w:pPr>
      <w:r w:rsidRPr="0090448D">
        <w:rPr>
          <w:rFonts w:ascii="Calibri" w:hAnsi="Calibri" w:cs="Times New Roman"/>
          <w:lang w:eastAsia="en-GB"/>
        </w:rPr>
        <w:t>Information concerning Company's employees, including salaries, strengths, weaknesses and skills; (d) information submitted by Company's customers, suppliers, employees, consultants or business partners with Company for study,</w:t>
      </w:r>
      <w:r w:rsidR="008C3B30">
        <w:rPr>
          <w:rFonts w:ascii="Calibri" w:hAnsi="Calibri" w:cs="Times New Roman"/>
          <w:lang w:eastAsia="en-GB"/>
        </w:rPr>
        <w:t xml:space="preserve"> evaluation or use; and</w:t>
      </w:r>
    </w:p>
    <w:p w14:paraId="09E28C74" w14:textId="6024EC1D" w:rsidR="0090448D" w:rsidRPr="0090448D" w:rsidRDefault="0090448D" w:rsidP="008C3B30">
      <w:pPr>
        <w:pStyle w:val="ListParagraph"/>
        <w:numPr>
          <w:ilvl w:val="0"/>
          <w:numId w:val="2"/>
        </w:numPr>
        <w:shd w:val="clear" w:color="auto" w:fill="FFFFFF"/>
        <w:spacing w:before="100" w:beforeAutospacing="1" w:after="100" w:afterAutospacing="1"/>
        <w:jc w:val="both"/>
        <w:rPr>
          <w:rFonts w:ascii="Times New Roman" w:hAnsi="Times New Roman" w:cs="Times New Roman"/>
          <w:lang w:eastAsia="en-GB"/>
        </w:rPr>
      </w:pPr>
      <w:r w:rsidRPr="0090448D">
        <w:rPr>
          <w:rFonts w:ascii="Calibri" w:hAnsi="Calibri" w:cs="Times New Roman"/>
          <w:lang w:eastAsia="en-GB"/>
        </w:rPr>
        <w:t xml:space="preserve">Any other information not generally known to the public which, if misused or disclosed, could reasonably be expected to adversely affect Company's business. </w:t>
      </w:r>
    </w:p>
    <w:p w14:paraId="5332E720" w14:textId="77777777" w:rsidR="0090448D" w:rsidRPr="0090448D" w:rsidRDefault="0090448D" w:rsidP="0090448D">
      <w:pPr>
        <w:shd w:val="clear" w:color="auto" w:fill="FFFFFF"/>
        <w:spacing w:before="100" w:beforeAutospacing="1" w:after="100" w:afterAutospacing="1"/>
        <w:rPr>
          <w:rFonts w:ascii="Times New Roman" w:hAnsi="Times New Roman" w:cs="Times New Roman"/>
          <w:lang w:eastAsia="en-GB"/>
        </w:rPr>
      </w:pPr>
      <w:r w:rsidRPr="0090448D">
        <w:rPr>
          <w:rFonts w:ascii="Calibri" w:hAnsi="Calibri" w:cs="Times New Roman"/>
          <w:b/>
          <w:bCs/>
          <w:lang w:eastAsia="en-GB"/>
        </w:rPr>
        <w:t xml:space="preserve">2. Nondisclosure of Trade Secrets </w:t>
      </w:r>
    </w:p>
    <w:p w14:paraId="62D99E2D" w14:textId="1C828BC2" w:rsidR="0090448D" w:rsidRPr="0090448D" w:rsidRDefault="00495A4E" w:rsidP="008C3B30">
      <w:pPr>
        <w:shd w:val="clear" w:color="auto" w:fill="FFFFFF"/>
        <w:spacing w:before="100" w:beforeAutospacing="1" w:after="100" w:afterAutospacing="1"/>
        <w:jc w:val="both"/>
        <w:rPr>
          <w:rFonts w:ascii="Times New Roman" w:hAnsi="Times New Roman" w:cs="Times New Roman"/>
          <w:lang w:eastAsia="en-GB"/>
        </w:rPr>
      </w:pPr>
      <w:r>
        <w:rPr>
          <w:rFonts w:ascii="Calibri" w:hAnsi="Calibri" w:cs="Times New Roman"/>
          <w:lang w:eastAsia="en-GB"/>
        </w:rPr>
        <w:t>Consultant</w:t>
      </w:r>
      <w:r w:rsidR="0090448D" w:rsidRPr="0090448D">
        <w:rPr>
          <w:rFonts w:ascii="Calibri" w:hAnsi="Calibri" w:cs="Times New Roman"/>
          <w:lang w:eastAsia="en-GB"/>
        </w:rPr>
        <w:t xml:space="preserve"> shall keep Company's Confidential Information, whether or not prepared or developed by </w:t>
      </w:r>
      <w:r>
        <w:rPr>
          <w:rFonts w:ascii="Calibri" w:hAnsi="Calibri" w:cs="Times New Roman"/>
          <w:lang w:eastAsia="en-GB"/>
        </w:rPr>
        <w:t>Consultant</w:t>
      </w:r>
      <w:r w:rsidR="0090448D" w:rsidRPr="0090448D">
        <w:rPr>
          <w:rFonts w:ascii="Calibri" w:hAnsi="Calibri" w:cs="Times New Roman"/>
          <w:lang w:eastAsia="en-GB"/>
        </w:rPr>
        <w:t xml:space="preserve">, in the strictest confidence. </w:t>
      </w:r>
      <w:r>
        <w:rPr>
          <w:rFonts w:ascii="Calibri" w:hAnsi="Calibri" w:cs="Times New Roman"/>
          <w:lang w:eastAsia="en-GB"/>
        </w:rPr>
        <w:t>Consultant</w:t>
      </w:r>
      <w:r w:rsidR="0090448D" w:rsidRPr="0090448D">
        <w:rPr>
          <w:rFonts w:ascii="Calibri" w:hAnsi="Calibri" w:cs="Times New Roman"/>
          <w:lang w:eastAsia="en-GB"/>
        </w:rPr>
        <w:t xml:space="preserve"> will not disclose such information to anyone outside Company without Company's prior written consent. Nor will </w:t>
      </w:r>
      <w:r>
        <w:rPr>
          <w:rFonts w:ascii="Calibri" w:hAnsi="Calibri" w:cs="Times New Roman"/>
          <w:lang w:eastAsia="en-GB"/>
        </w:rPr>
        <w:t>Consultant</w:t>
      </w:r>
      <w:r w:rsidR="0090448D" w:rsidRPr="0090448D">
        <w:rPr>
          <w:rFonts w:ascii="Calibri" w:hAnsi="Calibri" w:cs="Times New Roman"/>
          <w:lang w:eastAsia="en-GB"/>
        </w:rPr>
        <w:t xml:space="preserve"> make use of any Confidential Information for </w:t>
      </w:r>
      <w:r>
        <w:rPr>
          <w:rFonts w:ascii="Calibri" w:hAnsi="Calibri" w:cs="Times New Roman"/>
          <w:lang w:eastAsia="en-GB"/>
        </w:rPr>
        <w:t>Consultant’s</w:t>
      </w:r>
      <w:r w:rsidR="0090448D" w:rsidRPr="0090448D">
        <w:rPr>
          <w:rFonts w:ascii="Calibri" w:hAnsi="Calibri" w:cs="Times New Roman"/>
          <w:lang w:eastAsia="en-GB"/>
        </w:rPr>
        <w:t xml:space="preserve"> own purposes or the benefit of anyone other than Company. </w:t>
      </w:r>
    </w:p>
    <w:p w14:paraId="5195FF3C" w14:textId="77777777" w:rsidR="0090448D" w:rsidRPr="0090448D" w:rsidRDefault="0090448D" w:rsidP="0090448D">
      <w:pPr>
        <w:shd w:val="clear" w:color="auto" w:fill="FFFFFF"/>
        <w:spacing w:before="100" w:beforeAutospacing="1" w:after="100" w:afterAutospacing="1"/>
        <w:rPr>
          <w:rFonts w:ascii="Times New Roman" w:hAnsi="Times New Roman" w:cs="Times New Roman"/>
          <w:lang w:eastAsia="en-GB"/>
        </w:rPr>
      </w:pPr>
      <w:r w:rsidRPr="0090448D">
        <w:rPr>
          <w:rFonts w:ascii="Calibri" w:hAnsi="Calibri" w:cs="Times New Roman"/>
          <w:b/>
          <w:bCs/>
          <w:lang w:eastAsia="en-GB"/>
        </w:rPr>
        <w:t xml:space="preserve">3. Confidential Information of Others </w:t>
      </w:r>
    </w:p>
    <w:p w14:paraId="026D874E" w14:textId="5F670B9B" w:rsidR="0090448D" w:rsidRPr="0090448D" w:rsidRDefault="00495A4E" w:rsidP="0090448D">
      <w:pPr>
        <w:shd w:val="clear" w:color="auto" w:fill="FFFFFF"/>
        <w:spacing w:before="100" w:beforeAutospacing="1" w:after="100" w:afterAutospacing="1"/>
        <w:rPr>
          <w:rFonts w:ascii="Times New Roman" w:hAnsi="Times New Roman" w:cs="Times New Roman"/>
          <w:lang w:eastAsia="en-GB"/>
        </w:rPr>
      </w:pPr>
      <w:r>
        <w:rPr>
          <w:rFonts w:ascii="Calibri" w:hAnsi="Calibri" w:cs="Times New Roman"/>
          <w:lang w:eastAsia="en-GB"/>
        </w:rPr>
        <w:t>Consultant</w:t>
      </w:r>
      <w:r w:rsidR="0090448D" w:rsidRPr="0090448D">
        <w:rPr>
          <w:rFonts w:ascii="Calibri" w:hAnsi="Calibri" w:cs="Times New Roman"/>
          <w:lang w:eastAsia="en-GB"/>
        </w:rPr>
        <w:t xml:space="preserve"> will not disclose to Company, use in Company's business, or cause Company to use, any trade secret of others. </w:t>
      </w:r>
    </w:p>
    <w:p w14:paraId="3EEC5B08" w14:textId="77777777" w:rsidR="0090448D" w:rsidRPr="0090448D" w:rsidRDefault="0090448D" w:rsidP="0090448D">
      <w:pPr>
        <w:shd w:val="clear" w:color="auto" w:fill="FFFFFF"/>
        <w:spacing w:before="100" w:beforeAutospacing="1" w:after="100" w:afterAutospacing="1"/>
        <w:rPr>
          <w:rFonts w:ascii="Times New Roman" w:hAnsi="Times New Roman" w:cs="Times New Roman"/>
          <w:lang w:eastAsia="en-GB"/>
        </w:rPr>
      </w:pPr>
      <w:r w:rsidRPr="0090448D">
        <w:rPr>
          <w:rFonts w:ascii="Calibri" w:hAnsi="Calibri" w:cs="Times New Roman"/>
          <w:b/>
          <w:bCs/>
          <w:lang w:eastAsia="en-GB"/>
        </w:rPr>
        <w:t xml:space="preserve">4. Return of Materials </w:t>
      </w:r>
    </w:p>
    <w:p w14:paraId="0C6D1562" w14:textId="1869DD94" w:rsidR="0090448D" w:rsidRPr="0090448D" w:rsidRDefault="0090448D" w:rsidP="00337625">
      <w:pPr>
        <w:shd w:val="clear" w:color="auto" w:fill="FFFFFF"/>
        <w:spacing w:before="100" w:beforeAutospacing="1" w:after="100" w:afterAutospacing="1"/>
        <w:jc w:val="both"/>
        <w:rPr>
          <w:rFonts w:ascii="Calibri" w:hAnsi="Calibri" w:cs="Times New Roman"/>
          <w:lang w:eastAsia="en-GB"/>
        </w:rPr>
      </w:pPr>
      <w:r w:rsidRPr="0090448D">
        <w:rPr>
          <w:rFonts w:ascii="Calibri" w:hAnsi="Calibri" w:cs="Times New Roman"/>
          <w:lang w:eastAsia="en-GB"/>
        </w:rPr>
        <w:t xml:space="preserve">Whenever the </w:t>
      </w:r>
      <w:r w:rsidR="00495A4E">
        <w:rPr>
          <w:rFonts w:ascii="Calibri" w:hAnsi="Calibri" w:cs="Times New Roman"/>
          <w:lang w:eastAsia="en-GB"/>
        </w:rPr>
        <w:t>Consultant</w:t>
      </w:r>
      <w:r w:rsidRPr="0090448D">
        <w:rPr>
          <w:rFonts w:ascii="Calibri" w:hAnsi="Calibri" w:cs="Times New Roman"/>
          <w:lang w:eastAsia="en-GB"/>
        </w:rPr>
        <w:t xml:space="preserve"> is terminated from the services of the company, resigns or retires from the Company, the </w:t>
      </w:r>
      <w:r w:rsidR="00495A4E">
        <w:rPr>
          <w:rFonts w:ascii="Calibri" w:hAnsi="Calibri" w:cs="Times New Roman"/>
          <w:lang w:eastAsia="en-GB"/>
        </w:rPr>
        <w:t>Consultant</w:t>
      </w:r>
      <w:r w:rsidRPr="0090448D">
        <w:rPr>
          <w:rFonts w:ascii="Calibri" w:hAnsi="Calibri" w:cs="Times New Roman"/>
          <w:lang w:eastAsia="en-GB"/>
        </w:rPr>
        <w:t xml:space="preserve"> will promptly deliver to Company all originals and copies of all </w:t>
      </w:r>
      <w:r w:rsidR="00337625">
        <w:rPr>
          <w:rFonts w:ascii="Calibri" w:hAnsi="Calibri" w:cs="Times New Roman"/>
          <w:lang w:eastAsia="en-GB"/>
        </w:rPr>
        <w:t xml:space="preserve">printed/un-printed </w:t>
      </w:r>
      <w:r w:rsidRPr="0090448D">
        <w:rPr>
          <w:rFonts w:ascii="Calibri" w:hAnsi="Calibri" w:cs="Times New Roman"/>
          <w:lang w:eastAsia="en-GB"/>
        </w:rPr>
        <w:t xml:space="preserve">documents, records, software programs and other materials </w:t>
      </w:r>
      <w:r w:rsidRPr="0090448D">
        <w:rPr>
          <w:rFonts w:ascii="Calibri" w:hAnsi="Calibri" w:cs="Times New Roman"/>
          <w:lang w:eastAsia="en-GB"/>
        </w:rPr>
        <w:lastRenderedPageBreak/>
        <w:t xml:space="preserve">containing any Confidential Information. </w:t>
      </w:r>
      <w:r w:rsidR="00495A4E">
        <w:rPr>
          <w:rFonts w:ascii="Calibri" w:hAnsi="Calibri" w:cs="Times New Roman"/>
          <w:lang w:eastAsia="en-GB"/>
        </w:rPr>
        <w:t>Consultant</w:t>
      </w:r>
      <w:r w:rsidRPr="0090448D">
        <w:rPr>
          <w:rFonts w:ascii="Calibri" w:hAnsi="Calibri" w:cs="Times New Roman"/>
          <w:lang w:eastAsia="en-GB"/>
        </w:rPr>
        <w:t xml:space="preserve"> will also return to Company all equipment, files, software programs and other personal property belonging to Company.</w:t>
      </w:r>
    </w:p>
    <w:p w14:paraId="4FDA020E" w14:textId="49BD6E5E" w:rsidR="0090448D" w:rsidRPr="0090448D" w:rsidRDefault="0090448D" w:rsidP="0090448D">
      <w:pPr>
        <w:shd w:val="clear" w:color="auto" w:fill="FFFFFF"/>
        <w:spacing w:before="100" w:beforeAutospacing="1" w:after="100" w:afterAutospacing="1"/>
        <w:rPr>
          <w:rFonts w:ascii="Times New Roman" w:hAnsi="Times New Roman" w:cs="Times New Roman"/>
          <w:lang w:eastAsia="en-GB"/>
        </w:rPr>
      </w:pPr>
      <w:r w:rsidRPr="0090448D">
        <w:rPr>
          <w:rFonts w:ascii="Calibri" w:hAnsi="Calibri" w:cs="Times New Roman"/>
          <w:b/>
          <w:bCs/>
          <w:lang w:eastAsia="en-GB"/>
        </w:rPr>
        <w:t xml:space="preserve">5. Confidentiality Obligation Survives </w:t>
      </w:r>
      <w:r w:rsidR="00495A4E">
        <w:rPr>
          <w:rFonts w:ascii="Calibri" w:hAnsi="Calibri" w:cs="Times New Roman"/>
          <w:b/>
          <w:bCs/>
          <w:lang w:eastAsia="en-GB"/>
        </w:rPr>
        <w:t>Engagement</w:t>
      </w:r>
    </w:p>
    <w:p w14:paraId="798DA86D" w14:textId="2CD1129E" w:rsidR="0090448D" w:rsidRPr="0090448D" w:rsidRDefault="00495A4E" w:rsidP="00337625">
      <w:pPr>
        <w:shd w:val="clear" w:color="auto" w:fill="FFFFFF"/>
        <w:spacing w:before="100" w:beforeAutospacing="1" w:after="100" w:afterAutospacing="1"/>
        <w:jc w:val="both"/>
        <w:rPr>
          <w:rFonts w:ascii="Times New Roman" w:hAnsi="Times New Roman" w:cs="Times New Roman"/>
          <w:lang w:eastAsia="en-GB"/>
        </w:rPr>
      </w:pPr>
      <w:r>
        <w:rPr>
          <w:rFonts w:ascii="Calibri" w:hAnsi="Calibri" w:cs="Times New Roman"/>
          <w:lang w:eastAsia="en-GB"/>
        </w:rPr>
        <w:t>Consultant</w:t>
      </w:r>
      <w:r w:rsidR="0090448D" w:rsidRPr="0090448D">
        <w:rPr>
          <w:rFonts w:ascii="Calibri" w:hAnsi="Calibri" w:cs="Times New Roman"/>
          <w:lang w:eastAsia="en-GB"/>
        </w:rPr>
        <w:t xml:space="preserve"> obligation to maintain the confidentiality and security of Confidential Information remains even after </w:t>
      </w:r>
      <w:r>
        <w:rPr>
          <w:rFonts w:ascii="Calibri" w:hAnsi="Calibri" w:cs="Times New Roman"/>
          <w:lang w:eastAsia="en-GB"/>
        </w:rPr>
        <w:t>Consultant’s</w:t>
      </w:r>
      <w:r w:rsidR="0090448D" w:rsidRPr="0090448D">
        <w:rPr>
          <w:rFonts w:ascii="Calibri" w:hAnsi="Calibri" w:cs="Times New Roman"/>
          <w:lang w:eastAsia="en-GB"/>
        </w:rPr>
        <w:t xml:space="preserve"> employment with Company ends and continues for so long as such Confidential Information remains a trade secret. </w:t>
      </w:r>
    </w:p>
    <w:p w14:paraId="4A835987" w14:textId="77777777" w:rsidR="0090448D" w:rsidRPr="0090448D" w:rsidRDefault="0090448D" w:rsidP="0090448D">
      <w:pPr>
        <w:shd w:val="clear" w:color="auto" w:fill="FFFFFF"/>
        <w:spacing w:before="100" w:beforeAutospacing="1" w:after="100" w:afterAutospacing="1"/>
        <w:rPr>
          <w:rFonts w:ascii="Times New Roman" w:hAnsi="Times New Roman" w:cs="Times New Roman"/>
          <w:lang w:eastAsia="en-GB"/>
        </w:rPr>
      </w:pPr>
      <w:r w:rsidRPr="0090448D">
        <w:rPr>
          <w:rFonts w:ascii="Calibri" w:hAnsi="Calibri" w:cs="Times New Roman"/>
          <w:b/>
          <w:bCs/>
          <w:lang w:eastAsia="en-GB"/>
        </w:rPr>
        <w:t xml:space="preserve">6. General Provisions </w:t>
      </w:r>
    </w:p>
    <w:p w14:paraId="2C0E7AAB" w14:textId="62ED0A2B" w:rsidR="0090448D" w:rsidRPr="00337625" w:rsidRDefault="0090448D" w:rsidP="00337625">
      <w:pPr>
        <w:pStyle w:val="ListParagraph"/>
        <w:numPr>
          <w:ilvl w:val="0"/>
          <w:numId w:val="4"/>
        </w:numPr>
        <w:shd w:val="clear" w:color="auto" w:fill="FFFFFF"/>
        <w:spacing w:before="100" w:beforeAutospacing="1" w:after="100" w:afterAutospacing="1"/>
        <w:jc w:val="both"/>
        <w:rPr>
          <w:rFonts w:ascii="Times New Roman" w:hAnsi="Times New Roman" w:cs="Times New Roman"/>
          <w:lang w:eastAsia="en-GB"/>
        </w:rPr>
      </w:pPr>
      <w:r w:rsidRPr="00337625">
        <w:rPr>
          <w:rFonts w:ascii="Calibri" w:hAnsi="Calibri" w:cs="Times New Roman"/>
          <w:lang w:eastAsia="en-GB"/>
        </w:rPr>
        <w:t xml:space="preserve">Integration: This Agreement expresses the complete understanding of the parties with respect to the subject matter and supersedes all prior proposals, agreements, representations and understandings. This Agreement may not be amended except in a writing signed by both Company and </w:t>
      </w:r>
      <w:r w:rsidR="00495A4E">
        <w:rPr>
          <w:rFonts w:ascii="Calibri" w:hAnsi="Calibri" w:cs="Times New Roman"/>
          <w:lang w:eastAsia="en-GB"/>
        </w:rPr>
        <w:t>Consultant</w:t>
      </w:r>
      <w:r w:rsidRPr="00337625">
        <w:rPr>
          <w:rFonts w:ascii="Calibri" w:hAnsi="Calibri" w:cs="Times New Roman"/>
          <w:lang w:eastAsia="en-GB"/>
        </w:rPr>
        <w:t xml:space="preserve">. </w:t>
      </w:r>
    </w:p>
    <w:p w14:paraId="4284B7CE" w14:textId="4B9A635C" w:rsidR="0090448D" w:rsidRPr="00337625" w:rsidRDefault="0090448D" w:rsidP="00337625">
      <w:pPr>
        <w:pStyle w:val="ListParagraph"/>
        <w:numPr>
          <w:ilvl w:val="0"/>
          <w:numId w:val="4"/>
        </w:numPr>
        <w:shd w:val="clear" w:color="auto" w:fill="FFFFFF"/>
        <w:spacing w:before="100" w:beforeAutospacing="1" w:after="100" w:afterAutospacing="1"/>
        <w:jc w:val="both"/>
        <w:rPr>
          <w:rFonts w:ascii="Times New Roman" w:hAnsi="Times New Roman" w:cs="Times New Roman"/>
          <w:lang w:eastAsia="en-GB"/>
        </w:rPr>
      </w:pPr>
      <w:r w:rsidRPr="00337625">
        <w:rPr>
          <w:rFonts w:ascii="Calibri" w:hAnsi="Calibri" w:cs="Times New Roman"/>
          <w:lang w:eastAsia="en-GB"/>
        </w:rPr>
        <w:t>Injunctive Relief</w:t>
      </w:r>
      <w:r w:rsidRPr="00337625">
        <w:rPr>
          <w:rFonts w:ascii="Gautami" w:hAnsi="Gautami" w:cs="Times New Roman"/>
          <w:lang w:eastAsia="en-GB"/>
        </w:rPr>
        <w:t xml:space="preserve"> </w:t>
      </w:r>
      <w:r w:rsidRPr="00337625">
        <w:rPr>
          <w:rFonts w:ascii="Calibri" w:hAnsi="Calibri" w:cs="Times New Roman"/>
          <w:lang w:eastAsia="en-GB"/>
        </w:rPr>
        <w:t xml:space="preserve">: Any misappropriation of any of the Confidential Information in violation of this Agreement may cause Company irreparable harm, the amount of which may be difficult to ascertain, and therefore </w:t>
      </w:r>
      <w:r w:rsidR="00495A4E">
        <w:rPr>
          <w:rFonts w:ascii="Calibri" w:hAnsi="Calibri" w:cs="Times New Roman"/>
          <w:lang w:eastAsia="en-GB"/>
        </w:rPr>
        <w:t>Consultant</w:t>
      </w:r>
      <w:r w:rsidRPr="00337625">
        <w:rPr>
          <w:rFonts w:ascii="Calibri" w:hAnsi="Calibri" w:cs="Times New Roman"/>
          <w:lang w:eastAsia="en-GB"/>
        </w:rPr>
        <w:t xml:space="preserve"> agrees that Company shall have the right to apply to a court of competent jurisdiction for an order enjoining any such further misappropriation and for such other relief as Company deems appropriate. This right is to be in addition to the remedies otherwise available to Company. </w:t>
      </w:r>
    </w:p>
    <w:p w14:paraId="389983AD" w14:textId="13DFC8B7" w:rsidR="00337625" w:rsidRDefault="0090448D" w:rsidP="00337625">
      <w:pPr>
        <w:pStyle w:val="ListParagraph"/>
        <w:numPr>
          <w:ilvl w:val="0"/>
          <w:numId w:val="4"/>
        </w:numPr>
        <w:shd w:val="clear" w:color="auto" w:fill="FFFFFF"/>
        <w:spacing w:before="100" w:beforeAutospacing="1" w:after="100" w:afterAutospacing="1"/>
        <w:jc w:val="both"/>
        <w:rPr>
          <w:rFonts w:ascii="Calibri" w:hAnsi="Calibri" w:cs="Times New Roman"/>
          <w:lang w:eastAsia="en-GB"/>
        </w:rPr>
      </w:pPr>
      <w:r w:rsidRPr="00337625">
        <w:rPr>
          <w:rFonts w:ascii="Calibri" w:hAnsi="Calibri" w:cs="Times New Roman"/>
          <w:lang w:eastAsia="en-GB"/>
        </w:rPr>
        <w:t xml:space="preserve">Indemnity: </w:t>
      </w:r>
      <w:r w:rsidR="00495A4E">
        <w:rPr>
          <w:rFonts w:ascii="Calibri" w:hAnsi="Calibri" w:cs="Times New Roman"/>
          <w:lang w:eastAsia="en-GB"/>
        </w:rPr>
        <w:t>Consultant</w:t>
      </w:r>
      <w:r w:rsidRPr="00337625">
        <w:rPr>
          <w:rFonts w:ascii="Calibri" w:hAnsi="Calibri" w:cs="Times New Roman"/>
          <w:lang w:eastAsia="en-GB"/>
        </w:rPr>
        <w:t xml:space="preserve"> agrees to indemnify Company against any and all losses, damages, claims or expenses incurred or suffered by Company as a result of </w:t>
      </w:r>
      <w:r w:rsidR="00495A4E">
        <w:rPr>
          <w:rFonts w:ascii="Calibri" w:hAnsi="Calibri" w:cs="Times New Roman"/>
          <w:lang w:eastAsia="en-GB"/>
        </w:rPr>
        <w:t>Consultant’s</w:t>
      </w:r>
      <w:r w:rsidR="00337625">
        <w:rPr>
          <w:rFonts w:ascii="Calibri" w:hAnsi="Calibri" w:cs="Times New Roman"/>
          <w:lang w:eastAsia="en-GB"/>
        </w:rPr>
        <w:t xml:space="preserve"> breach of this Agreement.</w:t>
      </w:r>
    </w:p>
    <w:p w14:paraId="788C30D3" w14:textId="56296ECF" w:rsidR="0090448D" w:rsidRPr="00337625" w:rsidRDefault="0090448D" w:rsidP="00337625">
      <w:pPr>
        <w:pStyle w:val="ListParagraph"/>
        <w:numPr>
          <w:ilvl w:val="0"/>
          <w:numId w:val="4"/>
        </w:numPr>
        <w:shd w:val="clear" w:color="auto" w:fill="FFFFFF"/>
        <w:spacing w:before="100" w:beforeAutospacing="1" w:after="100" w:afterAutospacing="1"/>
        <w:jc w:val="both"/>
        <w:rPr>
          <w:rFonts w:ascii="Calibri" w:hAnsi="Calibri" w:cs="Times New Roman"/>
          <w:lang w:eastAsia="en-GB"/>
        </w:rPr>
      </w:pPr>
      <w:r w:rsidRPr="00337625">
        <w:rPr>
          <w:rFonts w:ascii="Calibri" w:hAnsi="Calibri" w:cs="Times New Roman"/>
          <w:lang w:eastAsia="en-GB"/>
        </w:rPr>
        <w:t>G</w:t>
      </w:r>
      <w:r w:rsidR="00B83226">
        <w:rPr>
          <w:rFonts w:ascii="Calibri" w:hAnsi="Calibri" w:cs="Times New Roman"/>
          <w:lang w:eastAsia="en-GB"/>
        </w:rPr>
        <w:t xml:space="preserve">overning Law: </w:t>
      </w:r>
      <w:r w:rsidRPr="00337625">
        <w:rPr>
          <w:rFonts w:ascii="Calibri" w:hAnsi="Calibri" w:cs="Times New Roman"/>
          <w:lang w:eastAsia="en-GB"/>
        </w:rPr>
        <w:t>This Agreement shall be governed in accordanc</w:t>
      </w:r>
      <w:r w:rsidR="00B83226">
        <w:rPr>
          <w:rFonts w:ascii="Calibri" w:hAnsi="Calibri" w:cs="Times New Roman"/>
          <w:lang w:eastAsia="en-GB"/>
        </w:rPr>
        <w:t>e with the Indian laws and subject to the jurisdiction of Bangalore, Karnataka.</w:t>
      </w:r>
      <w:r w:rsidRPr="00337625">
        <w:rPr>
          <w:rFonts w:ascii="Calibri" w:hAnsi="Calibri" w:cs="Times New Roman"/>
          <w:lang w:eastAsia="en-GB"/>
        </w:rPr>
        <w:t xml:space="preserve"> </w:t>
      </w:r>
    </w:p>
    <w:p w14:paraId="353A0A6F" w14:textId="77777777" w:rsidR="0090448D" w:rsidRPr="0090448D" w:rsidRDefault="0090448D" w:rsidP="0090448D">
      <w:pPr>
        <w:shd w:val="clear" w:color="auto" w:fill="FFFFFF"/>
        <w:spacing w:before="100" w:beforeAutospacing="1" w:after="100" w:afterAutospacing="1"/>
        <w:rPr>
          <w:rFonts w:ascii="Times New Roman" w:hAnsi="Times New Roman" w:cs="Times New Roman"/>
          <w:lang w:eastAsia="en-GB"/>
        </w:rPr>
      </w:pPr>
      <w:r w:rsidRPr="0090448D">
        <w:rPr>
          <w:rFonts w:ascii="Calibri" w:hAnsi="Calibri" w:cs="Times New Roman"/>
          <w:b/>
          <w:bCs/>
          <w:lang w:eastAsia="en-GB"/>
        </w:rPr>
        <w:t xml:space="preserve">7. Signatures </w:t>
      </w:r>
    </w:p>
    <w:p w14:paraId="0EAF20DD" w14:textId="2331C325" w:rsidR="0090448D" w:rsidRPr="0090448D" w:rsidRDefault="00495A4E" w:rsidP="000310D3">
      <w:pPr>
        <w:shd w:val="clear" w:color="auto" w:fill="FFFFFF"/>
        <w:spacing w:before="100" w:beforeAutospacing="1" w:after="100" w:afterAutospacing="1"/>
        <w:jc w:val="both"/>
        <w:rPr>
          <w:rFonts w:ascii="Times New Roman" w:hAnsi="Times New Roman" w:cs="Times New Roman"/>
          <w:lang w:eastAsia="en-GB"/>
        </w:rPr>
      </w:pPr>
      <w:r>
        <w:rPr>
          <w:rFonts w:ascii="Calibri" w:hAnsi="Calibri" w:cs="Times New Roman"/>
          <w:lang w:eastAsia="en-GB"/>
        </w:rPr>
        <w:t>Consultant</w:t>
      </w:r>
      <w:r w:rsidR="0090448D" w:rsidRPr="0090448D">
        <w:rPr>
          <w:rFonts w:ascii="Calibri" w:hAnsi="Calibri" w:cs="Times New Roman"/>
          <w:lang w:eastAsia="en-GB"/>
        </w:rPr>
        <w:t xml:space="preserve"> has carefully read and understood this Agreement and agrees to abide by all the clauses as mentioned in the agreement to protect Company's interests. Signing the Appointment Letter denotes understanding and accepting this Agreement. </w:t>
      </w:r>
    </w:p>
    <w:p w14:paraId="6F8C7E45" w14:textId="77777777" w:rsidR="0090448D" w:rsidRDefault="0090448D">
      <w:pPr>
        <w:rPr>
          <w:lang w:val="en-US"/>
        </w:rPr>
      </w:pPr>
    </w:p>
    <w:p w14:paraId="6B4D44D1" w14:textId="3EAB3E15" w:rsidR="008C3B30" w:rsidRDefault="008C3B30">
      <w:pPr>
        <w:rPr>
          <w:lang w:val="en-US"/>
        </w:rPr>
      </w:pPr>
      <w:r>
        <w:rPr>
          <w:lang w:val="en-US"/>
        </w:rPr>
        <w:t>Accepted By:</w:t>
      </w:r>
    </w:p>
    <w:p w14:paraId="755AFD10" w14:textId="77777777" w:rsidR="008C3B30" w:rsidRDefault="008C3B30">
      <w:pPr>
        <w:rPr>
          <w:lang w:val="en-US"/>
        </w:rPr>
      </w:pPr>
    </w:p>
    <w:p w14:paraId="4A797B6D" w14:textId="77777777" w:rsidR="008C3B30" w:rsidRDefault="008C3B30">
      <w:pPr>
        <w:rPr>
          <w:lang w:val="en-US"/>
        </w:rPr>
      </w:pPr>
    </w:p>
    <w:p w14:paraId="3180EF99" w14:textId="5A69D8FB" w:rsidR="008C3B30" w:rsidRDefault="00BD4FC1">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p>
    <w:p w14:paraId="3A7482BF" w14:textId="22416275" w:rsidR="008C3B30" w:rsidRDefault="008C3B30">
      <w:pPr>
        <w:rPr>
          <w:lang w:val="en-US"/>
        </w:rPr>
      </w:pPr>
      <w:r>
        <w:rPr>
          <w:lang w:val="en-US"/>
        </w:rPr>
        <w:t>(</w:t>
      </w:r>
      <w:r w:rsidR="00495A4E">
        <w:rPr>
          <w:lang w:val="en-US"/>
        </w:rPr>
        <w:t>Consultant</w:t>
      </w:r>
      <w:r>
        <w:rPr>
          <w:lang w:val="en-US"/>
        </w:rPr>
        <w:t xml:space="preserve"> Signature)</w:t>
      </w:r>
      <w:r w:rsidR="00CD4D1A">
        <w:rPr>
          <w:lang w:val="en-US"/>
        </w:rPr>
        <w:t xml:space="preserve"> </w:t>
      </w:r>
      <w:r w:rsidR="00CD4D1A">
        <w:rPr>
          <w:lang w:val="en-US"/>
        </w:rPr>
        <w:tab/>
      </w:r>
      <w:r w:rsidR="00CD4D1A">
        <w:rPr>
          <w:lang w:val="en-US"/>
        </w:rPr>
        <w:tab/>
      </w:r>
      <w:r w:rsidR="00CD4D1A">
        <w:rPr>
          <w:lang w:val="en-US"/>
        </w:rPr>
        <w:tab/>
      </w:r>
      <w:r w:rsidR="00CD4D1A">
        <w:rPr>
          <w:lang w:val="en-US"/>
        </w:rPr>
        <w:tab/>
      </w:r>
      <w:r w:rsidR="00CD4D1A">
        <w:rPr>
          <w:lang w:val="en-US"/>
        </w:rPr>
        <w:tab/>
        <w:t xml:space="preserve">For Easyleases Technologies Pvt. Ltd. </w:t>
      </w:r>
    </w:p>
    <w:p w14:paraId="79519100" w14:textId="77777777" w:rsidR="008C3B30" w:rsidRDefault="008C3B30">
      <w:pPr>
        <w:rPr>
          <w:lang w:val="en-US"/>
        </w:rPr>
      </w:pPr>
    </w:p>
    <w:p w14:paraId="4934B55F" w14:textId="198EF827" w:rsidR="008C3B30" w:rsidRDefault="008C3B30">
      <w:pPr>
        <w:rPr>
          <w:lang w:val="en-US"/>
        </w:rPr>
      </w:pPr>
      <w:r>
        <w:rPr>
          <w:lang w:val="en-US"/>
        </w:rPr>
        <w:t>Date</w:t>
      </w:r>
      <w:r w:rsidR="00B83226">
        <w:rPr>
          <w:lang w:val="en-US"/>
        </w:rPr>
        <w:t xml:space="preserve"> &amp; Place</w:t>
      </w:r>
      <w:r>
        <w:rPr>
          <w:lang w:val="en-US"/>
        </w:rPr>
        <w:t xml:space="preserve">: _________________ </w:t>
      </w:r>
    </w:p>
    <w:p w14:paraId="09015560" w14:textId="77777777" w:rsidR="008C3B30" w:rsidRDefault="008C3B30">
      <w:pPr>
        <w:rPr>
          <w:lang w:val="en-US"/>
        </w:rPr>
      </w:pPr>
    </w:p>
    <w:p w14:paraId="19A3571B" w14:textId="0F7CE320" w:rsidR="00CD4D1A" w:rsidRDefault="00B83226">
      <w:pPr>
        <w:rPr>
          <w:lang w:val="en-US"/>
        </w:rPr>
      </w:pPr>
      <w:r>
        <w:rPr>
          <w:lang w:val="en-US"/>
        </w:rPr>
        <w:t>Permanent Address</w:t>
      </w:r>
      <w:r w:rsidR="008C3B30">
        <w:rPr>
          <w:lang w:val="en-US"/>
        </w:rPr>
        <w:t xml:space="preserve">: </w:t>
      </w:r>
      <w:r w:rsidR="00CD4D1A">
        <w:rPr>
          <w:lang w:val="en-US"/>
        </w:rPr>
        <w:tab/>
      </w:r>
      <w:r w:rsidR="00CD4D1A">
        <w:rPr>
          <w:lang w:val="en-US"/>
        </w:rPr>
        <w:tab/>
      </w:r>
      <w:r w:rsidR="00CD4D1A">
        <w:rPr>
          <w:lang w:val="en-US"/>
        </w:rPr>
        <w:tab/>
      </w:r>
      <w:r w:rsidR="00CD4D1A">
        <w:rPr>
          <w:lang w:val="en-US"/>
        </w:rPr>
        <w:tab/>
      </w:r>
      <w:r w:rsidR="00CD4D1A">
        <w:rPr>
          <w:lang w:val="en-US"/>
        </w:rPr>
        <w:tab/>
        <w:t>____________________________</w:t>
      </w:r>
    </w:p>
    <w:p w14:paraId="061EC778" w14:textId="4521EEC2" w:rsidR="008C3B30" w:rsidRDefault="008C3B30">
      <w:pPr>
        <w:rPr>
          <w:lang w:val="en-US"/>
        </w:rPr>
      </w:pPr>
      <w:r>
        <w:rPr>
          <w:lang w:val="en-US"/>
        </w:rPr>
        <w:t>_________________</w:t>
      </w:r>
      <w:r w:rsidR="00B83226">
        <w:rPr>
          <w:lang w:val="en-US"/>
        </w:rPr>
        <w:t>____________</w:t>
      </w:r>
      <w:r w:rsidR="00CD4D1A">
        <w:rPr>
          <w:lang w:val="en-US"/>
        </w:rPr>
        <w:tab/>
      </w:r>
      <w:r w:rsidR="00CD4D1A">
        <w:rPr>
          <w:lang w:val="en-US"/>
        </w:rPr>
        <w:tab/>
      </w:r>
      <w:r w:rsidR="00CD4D1A">
        <w:rPr>
          <w:lang w:val="en-US"/>
        </w:rPr>
        <w:tab/>
        <w:t>(Director)</w:t>
      </w:r>
      <w:r w:rsidR="00CD4D1A">
        <w:rPr>
          <w:lang w:val="en-US"/>
        </w:rPr>
        <w:tab/>
      </w:r>
      <w:r w:rsidR="00CD4D1A">
        <w:rPr>
          <w:lang w:val="en-US"/>
        </w:rPr>
        <w:tab/>
      </w:r>
    </w:p>
    <w:p w14:paraId="2EC5B994" w14:textId="77777777" w:rsidR="00B83226" w:rsidRDefault="00B83226">
      <w:pPr>
        <w:rPr>
          <w:lang w:val="en-US"/>
        </w:rPr>
      </w:pPr>
    </w:p>
    <w:p w14:paraId="22C89BC6" w14:textId="77777777" w:rsidR="008C3B30" w:rsidRDefault="008C3B30">
      <w:pPr>
        <w:rPr>
          <w:lang w:val="en-US"/>
        </w:rPr>
      </w:pPr>
    </w:p>
    <w:p w14:paraId="0283C15A" w14:textId="77777777" w:rsidR="008C3B30" w:rsidRDefault="008C3B30" w:rsidP="008C3B30">
      <w:pPr>
        <w:rPr>
          <w:lang w:val="en-US"/>
        </w:rPr>
      </w:pPr>
    </w:p>
    <w:p w14:paraId="05CC2711" w14:textId="71C03DC3" w:rsidR="00CD4D1A" w:rsidRPr="0090448D" w:rsidRDefault="00CD4D1A" w:rsidP="00CD4D1A">
      <w:pPr>
        <w:rPr>
          <w:lang w:val="en-US"/>
        </w:rPr>
      </w:pPr>
    </w:p>
    <w:p w14:paraId="767B1605" w14:textId="41D161CB" w:rsidR="008C3B30" w:rsidRPr="0090448D" w:rsidRDefault="008C3B30">
      <w:pPr>
        <w:rPr>
          <w:lang w:val="en-US"/>
        </w:rPr>
      </w:pPr>
    </w:p>
    <w:sectPr w:rsidR="008C3B30" w:rsidRPr="0090448D" w:rsidSect="000C14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FE1"/>
    <w:multiLevelType w:val="hybridMultilevel"/>
    <w:tmpl w:val="61961D64"/>
    <w:lvl w:ilvl="0" w:tplc="072200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C52F5B"/>
    <w:multiLevelType w:val="hybridMultilevel"/>
    <w:tmpl w:val="B23A11F8"/>
    <w:lvl w:ilvl="0" w:tplc="14BE2938">
      <w:start w:val="1"/>
      <w:numFmt w:val="lowerLetter"/>
      <w:lvlText w:val="(%1)"/>
      <w:lvlJc w:val="left"/>
      <w:pPr>
        <w:ind w:left="360" w:hanging="360"/>
      </w:pPr>
      <w:rPr>
        <w:rFonts w:ascii="Calibri" w:hAnsi="Calibr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BA06D4A"/>
    <w:multiLevelType w:val="hybridMultilevel"/>
    <w:tmpl w:val="105860F0"/>
    <w:lvl w:ilvl="0" w:tplc="072200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42406D"/>
    <w:multiLevelType w:val="hybridMultilevel"/>
    <w:tmpl w:val="EE724F00"/>
    <w:lvl w:ilvl="0" w:tplc="072200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48D"/>
    <w:rsid w:val="000310D3"/>
    <w:rsid w:val="000C141F"/>
    <w:rsid w:val="00337625"/>
    <w:rsid w:val="00495A4E"/>
    <w:rsid w:val="008C3B30"/>
    <w:rsid w:val="0090448D"/>
    <w:rsid w:val="00AA7188"/>
    <w:rsid w:val="00B83226"/>
    <w:rsid w:val="00BD4FC1"/>
    <w:rsid w:val="00CD4D1A"/>
    <w:rsid w:val="00E42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3212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48D"/>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90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291520">
      <w:bodyDiv w:val="1"/>
      <w:marLeft w:val="0"/>
      <w:marRight w:val="0"/>
      <w:marTop w:val="0"/>
      <w:marBottom w:val="0"/>
      <w:divBdr>
        <w:top w:val="none" w:sz="0" w:space="0" w:color="auto"/>
        <w:left w:val="none" w:sz="0" w:space="0" w:color="auto"/>
        <w:bottom w:val="none" w:sz="0" w:space="0" w:color="auto"/>
        <w:right w:val="none" w:sz="0" w:space="0" w:color="auto"/>
      </w:divBdr>
      <w:divsChild>
        <w:div w:id="2085956708">
          <w:marLeft w:val="0"/>
          <w:marRight w:val="0"/>
          <w:marTop w:val="0"/>
          <w:marBottom w:val="0"/>
          <w:divBdr>
            <w:top w:val="none" w:sz="0" w:space="0" w:color="auto"/>
            <w:left w:val="none" w:sz="0" w:space="0" w:color="auto"/>
            <w:bottom w:val="none" w:sz="0" w:space="0" w:color="auto"/>
            <w:right w:val="none" w:sz="0" w:space="0" w:color="auto"/>
          </w:divBdr>
          <w:divsChild>
            <w:div w:id="146290458">
              <w:marLeft w:val="0"/>
              <w:marRight w:val="0"/>
              <w:marTop w:val="0"/>
              <w:marBottom w:val="0"/>
              <w:divBdr>
                <w:top w:val="none" w:sz="0" w:space="0" w:color="auto"/>
                <w:left w:val="none" w:sz="0" w:space="0" w:color="auto"/>
                <w:bottom w:val="none" w:sz="0" w:space="0" w:color="auto"/>
                <w:right w:val="none" w:sz="0" w:space="0" w:color="auto"/>
              </w:divBdr>
              <w:divsChild>
                <w:div w:id="989795829">
                  <w:marLeft w:val="0"/>
                  <w:marRight w:val="0"/>
                  <w:marTop w:val="0"/>
                  <w:marBottom w:val="0"/>
                  <w:divBdr>
                    <w:top w:val="none" w:sz="0" w:space="0" w:color="auto"/>
                    <w:left w:val="none" w:sz="0" w:space="0" w:color="auto"/>
                    <w:bottom w:val="none" w:sz="0" w:space="0" w:color="auto"/>
                    <w:right w:val="none" w:sz="0" w:space="0" w:color="auto"/>
                  </w:divBdr>
                  <w:divsChild>
                    <w:div w:id="126749872">
                      <w:marLeft w:val="0"/>
                      <w:marRight w:val="0"/>
                      <w:marTop w:val="0"/>
                      <w:marBottom w:val="0"/>
                      <w:divBdr>
                        <w:top w:val="none" w:sz="0" w:space="0" w:color="auto"/>
                        <w:left w:val="none" w:sz="0" w:space="0" w:color="auto"/>
                        <w:bottom w:val="none" w:sz="0" w:space="0" w:color="auto"/>
                        <w:right w:val="none" w:sz="0" w:space="0" w:color="auto"/>
                      </w:divBdr>
                    </w:div>
                  </w:divsChild>
                </w:div>
                <w:div w:id="1975283958">
                  <w:marLeft w:val="0"/>
                  <w:marRight w:val="0"/>
                  <w:marTop w:val="0"/>
                  <w:marBottom w:val="0"/>
                  <w:divBdr>
                    <w:top w:val="none" w:sz="0" w:space="0" w:color="auto"/>
                    <w:left w:val="none" w:sz="0" w:space="0" w:color="auto"/>
                    <w:bottom w:val="none" w:sz="0" w:space="0" w:color="auto"/>
                    <w:right w:val="none" w:sz="0" w:space="0" w:color="auto"/>
                  </w:divBdr>
                  <w:divsChild>
                    <w:div w:id="1501461059">
                      <w:marLeft w:val="0"/>
                      <w:marRight w:val="0"/>
                      <w:marTop w:val="0"/>
                      <w:marBottom w:val="0"/>
                      <w:divBdr>
                        <w:top w:val="none" w:sz="0" w:space="0" w:color="auto"/>
                        <w:left w:val="none" w:sz="0" w:space="0" w:color="auto"/>
                        <w:bottom w:val="none" w:sz="0" w:space="0" w:color="auto"/>
                        <w:right w:val="none" w:sz="0" w:space="0" w:color="auto"/>
                      </w:divBdr>
                    </w:div>
                  </w:divsChild>
                </w:div>
                <w:div w:id="375740836">
                  <w:marLeft w:val="0"/>
                  <w:marRight w:val="0"/>
                  <w:marTop w:val="0"/>
                  <w:marBottom w:val="0"/>
                  <w:divBdr>
                    <w:top w:val="none" w:sz="0" w:space="0" w:color="auto"/>
                    <w:left w:val="none" w:sz="0" w:space="0" w:color="auto"/>
                    <w:bottom w:val="none" w:sz="0" w:space="0" w:color="auto"/>
                    <w:right w:val="none" w:sz="0" w:space="0" w:color="auto"/>
                  </w:divBdr>
                  <w:divsChild>
                    <w:div w:id="10693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9596">
          <w:marLeft w:val="0"/>
          <w:marRight w:val="0"/>
          <w:marTop w:val="0"/>
          <w:marBottom w:val="0"/>
          <w:divBdr>
            <w:top w:val="none" w:sz="0" w:space="0" w:color="auto"/>
            <w:left w:val="none" w:sz="0" w:space="0" w:color="auto"/>
            <w:bottom w:val="none" w:sz="0" w:space="0" w:color="auto"/>
            <w:right w:val="none" w:sz="0" w:space="0" w:color="auto"/>
          </w:divBdr>
          <w:divsChild>
            <w:div w:id="323359364">
              <w:marLeft w:val="0"/>
              <w:marRight w:val="0"/>
              <w:marTop w:val="0"/>
              <w:marBottom w:val="0"/>
              <w:divBdr>
                <w:top w:val="none" w:sz="0" w:space="0" w:color="auto"/>
                <w:left w:val="none" w:sz="0" w:space="0" w:color="auto"/>
                <w:bottom w:val="none" w:sz="0" w:space="0" w:color="auto"/>
                <w:right w:val="none" w:sz="0" w:space="0" w:color="auto"/>
              </w:divBdr>
              <w:divsChild>
                <w:div w:id="1320426099">
                  <w:marLeft w:val="0"/>
                  <w:marRight w:val="0"/>
                  <w:marTop w:val="0"/>
                  <w:marBottom w:val="0"/>
                  <w:divBdr>
                    <w:top w:val="none" w:sz="0" w:space="0" w:color="auto"/>
                    <w:left w:val="none" w:sz="0" w:space="0" w:color="auto"/>
                    <w:bottom w:val="none" w:sz="0" w:space="0" w:color="auto"/>
                    <w:right w:val="none" w:sz="0" w:space="0" w:color="auto"/>
                  </w:divBdr>
                  <w:divsChild>
                    <w:div w:id="77218369">
                      <w:marLeft w:val="0"/>
                      <w:marRight w:val="0"/>
                      <w:marTop w:val="0"/>
                      <w:marBottom w:val="0"/>
                      <w:divBdr>
                        <w:top w:val="none" w:sz="0" w:space="0" w:color="auto"/>
                        <w:left w:val="none" w:sz="0" w:space="0" w:color="auto"/>
                        <w:bottom w:val="none" w:sz="0" w:space="0" w:color="auto"/>
                        <w:right w:val="none" w:sz="0" w:space="0" w:color="auto"/>
                      </w:divBdr>
                    </w:div>
                  </w:divsChild>
                </w:div>
                <w:div w:id="1890412088">
                  <w:marLeft w:val="0"/>
                  <w:marRight w:val="0"/>
                  <w:marTop w:val="0"/>
                  <w:marBottom w:val="0"/>
                  <w:divBdr>
                    <w:top w:val="none" w:sz="0" w:space="0" w:color="auto"/>
                    <w:left w:val="none" w:sz="0" w:space="0" w:color="auto"/>
                    <w:bottom w:val="none" w:sz="0" w:space="0" w:color="auto"/>
                    <w:right w:val="none" w:sz="0" w:space="0" w:color="auto"/>
                  </w:divBdr>
                  <w:divsChild>
                    <w:div w:id="9722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Sundaram</dc:creator>
  <cp:keywords/>
  <dc:description/>
  <cp:lastModifiedBy>Senthil Sundaram</cp:lastModifiedBy>
  <cp:revision>2</cp:revision>
  <dcterms:created xsi:type="dcterms:W3CDTF">2020-04-01T12:29:00Z</dcterms:created>
  <dcterms:modified xsi:type="dcterms:W3CDTF">2020-04-01T12:29:00Z</dcterms:modified>
</cp:coreProperties>
</file>