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rFonts w:ascii="Arial" w:cs="Arial" w:eastAsia="Arial" w:hAnsi="Arial"/>
          <w:color w:val="A61C1C"/>
          <w:sz w:val="64"/>
          <w:szCs w:val="64"/>
        </w:rPr>
        <w:t xml:space="preserve">read</w:t>
      </w:r>
      <w:r>
        <w:rPr>
          <w:rFonts w:ascii="Arial" w:cs="Arial" w:eastAsia="Arial" w:hAnsi="Arial"/>
          <w:b/>
          <w:bCs/>
          <w:color w:val="1E2A45"/>
          <w:sz w:val="64"/>
          <w:szCs w:val="64"/>
        </w:rPr>
        <w:t xml:space="preserve">tomato</w:t>
      </w:r>
      <w:r>
        <w:rPr>
          <w:rFonts w:ascii="Arial" w:cs="Arial" w:eastAsia="Arial" w:hAnsi="Arial"/>
          <w:color w:val="1E2A45"/>
          <w:sz w:val="28"/>
          <w:szCs w:val="28"/>
        </w:rPr>
        <w:t xml:space="preserve">™</w:t>
      </w:r>
    </w:p>
    <w:p>
      <w:pPr>
        <w:pBdr>
          <w:bottom w:val="single" w:color="A61C1C" w:sz="8" w:space="4"/>
        </w:pBdr>
        <w:spacing w:after="160"/>
      </w:pPr>
    </w:p>
    <w:p>
      <w:pPr>
        <w:spacing w:after="120"/>
      </w:pPr>
      <w:r>
        <w:rPr>
          <w:rFonts w:ascii="Arial" w:cs="Arial" w:eastAsia="Arial" w:hAnsi="Arial"/>
          <w:b/>
          <w:bCs/>
          <w:color w:val="1E2A45"/>
          <w:sz w:val="56"/>
          <w:szCs w:val="56"/>
        </w:rPr>
        <w:t xml:space="preserve">Dental ICP Soul Files</w:t>
      </w:r>
    </w:p>
    <w:p>
      <w:pPr>
        <w:spacing w:after="400"/>
      </w:pPr>
      <w:r>
        <w:rPr>
          <w:rFonts w:ascii="Arial" w:cs="Arial" w:eastAsia="Arial" w:hAnsi="Arial"/>
          <w:color w:val="A61C1C"/>
          <w:sz w:val="30"/>
          <w:szCs w:val="30"/>
        </w:rPr>
        <w:t xml:space="preserve">Northwest Region: Seattle, Portland and Sacramento</w:t>
      </w:r>
    </w:p>
    <w:p>
      <w:pPr>
        <w:spacing w:after="120" w:before="0"/>
      </w:pPr>
      <w:r>
        <w:rPr>
          <w:rFonts w:ascii="Arial" w:cs="Arial" w:eastAsia="Arial" w:hAnsi="Arial"/>
          <w:color w:val="5A5A5A"/>
          <w:sz w:val="22"/>
          <w:szCs w:val="22"/>
        </w:rPr>
        <w:t xml:space="preserve">6 ideal customer personas for independent dental practice owners, built as the foundation for the ReadTomato Soul File system and aligned with the Dental Outreach Sales Playbook.</w:t>
      </w:r>
    </w:p>
    <w:p>
      <w:pPr>
        <w:spacing w:before="1600"/>
      </w:pPr>
      <w:r>
        <w:rPr>
          <w:rFonts w:ascii="Arial" w:cs="Arial" w:eastAsia="Arial" w:hAnsi="Arial"/>
          <w:b/>
          <w:bCs/>
          <w:sz w:val="21"/>
          <w:szCs w:val="21"/>
        </w:rPr>
        <w:t xml:space="preserve">Prepared for: Marshall, ReadTomato™</w:t>
      </w:r>
    </w:p>
    <w:p>
      <w:pPr>
        <w:spacing w:after="120" w:before="0"/>
      </w:pPr>
      <w:r>
        <w:rPr>
          <w:rFonts w:ascii="Arial" w:cs="Arial" w:eastAsia="Arial" w:hAnsi="Arial"/>
          <w:color w:val="5A5A5A"/>
          <w:sz w:val="21"/>
          <w:szCs w:val="21"/>
        </w:rPr>
        <w:t xml:space="preserve">Date: September 2026</w:t>
      </w:r>
    </w:p>
    <w:p>
      <w:pPr>
        <w:spacing w:after="120" w:before="0"/>
      </w:pPr>
      <w:r>
        <w:rPr>
          <w:rFonts w:ascii="Arial" w:cs="Arial" w:eastAsia="Arial" w:hAnsi="Arial"/>
          <w:i/>
          <w:iCs/>
          <w:color w:val="5A5A5A"/>
          <w:sz w:val="21"/>
          <w:szCs w:val="21"/>
        </w:rPr>
        <w:t xml:space="preserve">Internal use only</w:t>
      </w:r>
    </w:p>
    <w:p>
      <w:r>
        <w:br w:type="page"/>
      </w:r>
    </w:p>
    <w:p>
      <w:pPr>
        <w:pStyle w:val="Heading1"/>
      </w:pPr>
      <w:r>
        <w:rPr>
          <w:rFonts w:ascii="Arial" w:cs="Arial" w:eastAsia="Arial" w:hAnsi="Arial"/>
        </w:rPr>
        <w:t xml:space="preserve">How to Use This Document</w:t>
      </w:r>
    </w:p>
    <w:p>
      <w:pPr>
        <w:spacing w:after="120" w:before="0"/>
      </w:pPr>
      <w:r>
        <w:rPr>
          <w:rFonts w:ascii="Arial" w:cs="Arial" w:eastAsia="Arial" w:hAnsi="Arial"/>
          <w:sz w:val="21"/>
          <w:szCs w:val="21"/>
        </w:rPr>
        <w:t xml:space="preserve">Each ICP Soul File describes a composite owner: a realistic, typical dentist built from workforce data, local market patterns and patient reviews. Treat them as starting points to test in real conversations, not rules about any individual.</w:t>
      </w:r>
    </w:p>
    <w:p>
      <w:pPr>
        <w:pStyle w:val="Heading2"/>
      </w:pPr>
      <w:r>
        <w:rPr>
          <w:rFonts w:ascii="Arial" w:cs="Arial" w:eastAsia="Arial" w:hAnsi="Arial"/>
        </w:rPr>
        <w:t xml:space="preserve">What's inside</w:t>
      </w:r>
    </w:p>
    <w:p>
      <w:pPr>
        <w:pStyle w:val="ListParagraph"/>
        <w:numPr>
          <w:ilvl w:val="0"/>
          <w:numId w:val="2"/>
        </w:numPr>
        <w:spacing w:after="60"/>
      </w:pPr>
      <w:r>
        <w:rPr>
          <w:rFonts w:ascii="Arial" w:cs="Arial" w:eastAsia="Arial" w:hAnsi="Arial"/>
          <w:b/>
          <w:bCs/>
          <w:sz w:val="21"/>
          <w:szCs w:val="21"/>
        </w:rPr>
        <w:t xml:space="preserve">Market overview:</w:t>
      </w:r>
      <w:r>
        <w:rPr>
          <w:rFonts w:ascii="Arial" w:cs="Arial" w:eastAsia="Arial" w:hAnsi="Arial"/>
          <w:sz w:val="21"/>
          <w:szCs w:val="21"/>
        </w:rPr>
        <w:t xml:space="preserve"> The region's cities, their scores, where dental offices cluster and offices found in each cluster.</w:t>
      </w:r>
    </w:p>
    <w:p>
      <w:pPr>
        <w:pStyle w:val="ListParagraph"/>
        <w:numPr>
          <w:ilvl w:val="0"/>
          <w:numId w:val="2"/>
        </w:numPr>
        <w:spacing w:after="60"/>
      </w:pPr>
      <w:r>
        <w:rPr>
          <w:rFonts w:ascii="Arial" w:cs="Arial" w:eastAsia="Arial" w:hAnsi="Arial"/>
          <w:b/>
          <w:bCs/>
          <w:sz w:val="21"/>
          <w:szCs w:val="21"/>
        </w:rPr>
        <w:t xml:space="preserve">ICP Soul Files:</w:t>
      </w:r>
      <w:r>
        <w:rPr>
          <w:rFonts w:ascii="Arial" w:cs="Arial" w:eastAsia="Arial" w:hAnsi="Arial"/>
          <w:sz w:val="21"/>
          <w:szCs w:val="21"/>
        </w:rPr>
        <w:t xml:space="preserve"> A female and male owner for each city, with social, academic, professional, values and psychoanalytic profiles.</w:t>
      </w:r>
    </w:p>
    <w:p>
      <w:pPr>
        <w:pStyle w:val="ListParagraph"/>
        <w:numPr>
          <w:ilvl w:val="0"/>
          <w:numId w:val="2"/>
        </w:numPr>
        <w:spacing w:after="60"/>
      </w:pPr>
      <w:r>
        <w:rPr>
          <w:rFonts w:ascii="Arial" w:cs="Arial" w:eastAsia="Arial" w:hAnsi="Arial"/>
          <w:b/>
          <w:bCs/>
          <w:sz w:val="21"/>
          <w:szCs w:val="21"/>
        </w:rPr>
        <w:t xml:space="preserve">Pushback library:</w:t>
      </w:r>
      <w:r>
        <w:rPr>
          <w:rFonts w:ascii="Arial" w:cs="Arial" w:eastAsia="Arial" w:hAnsi="Arial"/>
          <w:sz w:val="21"/>
          <w:szCs w:val="21"/>
        </w:rPr>
        <w:t xml:space="preserve"> Common objections to online marketing, Hot Take Engine and WebReno, with plain-English responses.</w:t>
      </w:r>
    </w:p>
    <w:p>
      <w:pPr>
        <w:pStyle w:val="ListParagraph"/>
        <w:numPr>
          <w:ilvl w:val="0"/>
          <w:numId w:val="2"/>
        </w:numPr>
        <w:spacing w:after="60"/>
      </w:pPr>
      <w:r>
        <w:rPr>
          <w:rFonts w:ascii="Arial" w:cs="Arial" w:eastAsia="Arial" w:hAnsi="Arial"/>
          <w:b/>
          <w:bCs/>
          <w:sz w:val="21"/>
          <w:szCs w:val="21"/>
        </w:rPr>
        <w:t xml:space="preserve">Soul File context layers:</w:t>
      </w:r>
      <w:r>
        <w:rPr>
          <w:rFonts w:ascii="Arial" w:cs="Arial" w:eastAsia="Arial" w:hAnsi="Arial"/>
          <w:sz w:val="21"/>
          <w:szCs w:val="21"/>
        </w:rPr>
        <w:t xml:space="preserve"> Country, State, City and Industry PEST summaries with watch lists.</w:t>
      </w:r>
    </w:p>
    <w:p>
      <w:pPr>
        <w:pStyle w:val="ListParagraph"/>
        <w:numPr>
          <w:ilvl w:val="0"/>
          <w:numId w:val="2"/>
        </w:numPr>
        <w:spacing w:after="60"/>
      </w:pPr>
      <w:r>
        <w:rPr>
          <w:rFonts w:ascii="Arial" w:cs="Arial" w:eastAsia="Arial" w:hAnsi="Arial"/>
          <w:b/>
          <w:bCs/>
          <w:sz w:val="21"/>
          <w:szCs w:val="21"/>
        </w:rPr>
        <w:t xml:space="preserve">Outreach guardrails:</w:t>
      </w:r>
      <w:r>
        <w:rPr>
          <w:rFonts w:ascii="Arial" w:cs="Arial" w:eastAsia="Arial" w:hAnsi="Arial"/>
          <w:sz w:val="21"/>
          <w:szCs w:val="21"/>
        </w:rPr>
        <w:t xml:space="preserve"> Rules that keep everything aligned with the Dental Outreach Sales Playbook.</w:t>
      </w:r>
    </w:p>
    <w:p>
      <w:pPr>
        <w:pStyle w:val="Heading2"/>
      </w:pPr>
      <w:r>
        <w:rPr>
          <w:rFonts w:ascii="Arial" w:cs="Arial" w:eastAsia="Arial" w:hAnsi="Arial"/>
        </w:rPr>
        <w:t xml:space="preserve">Score legend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Score</w:t>
            </w:r>
          </w:p>
        </w:tc>
        <w:tc>
          <w:tcPr>
            <w:tcW w:type="dxa" w:w="76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it measures</w:t>
            </w:r>
          </w:p>
        </w:tc>
      </w:tr>
      <w:tr>
        <w:tc>
          <w:tcPr>
            <w:tcW w:type="dxa" w:w="2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Opportunity</w:t>
            </w:r>
          </w:p>
        </w:tc>
        <w:tc>
          <w:tcPr>
            <w:tcW w:type="dxa" w:w="7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How attractive the persona is as a target: numbers, growth, wealth and openness to outside help.</w:t>
            </w:r>
          </w:p>
        </w:tc>
      </w:tr>
      <w:tr>
        <w:tc>
          <w:tcPr>
            <w:tcW w:type="dxa" w:w="2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Message fit</w:t>
            </w:r>
          </w:p>
        </w:tc>
        <w:tc>
          <w:tcPr>
            <w:tcW w:type="dxa" w:w="76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How easily ReadTomato's offer speaks to their core drive without triggering their defenses.</w:t>
            </w:r>
          </w:p>
        </w:tc>
      </w:tr>
      <w:tr>
        <w:tc>
          <w:tcPr>
            <w:tcW w:type="dxa" w:w="2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Hot Take Engine fit</w:t>
            </w:r>
          </w:p>
        </w:tc>
        <w:tc>
          <w:tcPr>
            <w:tcW w:type="dxa" w:w="7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How naturally the monthly interview and content model suits them.</w:t>
            </w:r>
          </w:p>
        </w:tc>
      </w:tr>
      <w:tr>
        <w:tc>
          <w:tcPr>
            <w:tcW w:type="dxa" w:w="2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WebReno fit</w:t>
            </w:r>
          </w:p>
        </w:tc>
        <w:tc>
          <w:tcPr>
            <w:tcW w:type="dxa" w:w="76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How naturally a website content renovation suits them.</w:t>
            </w:r>
          </w:p>
        </w:tc>
      </w:tr>
    </w:tbl>
    <w:p>
      <w:pPr>
        <w:spacing w:after="120"/>
      </w:pPr>
    </w:p>
    <w:p>
      <w:pPr>
        <w:pStyle w:val="Heading2"/>
      </w:pPr>
      <w:r>
        <w:rPr>
          <w:rFonts w:ascii="Arial" w:cs="Arial" w:eastAsia="Arial" w:hAnsi="Arial"/>
        </w:rPr>
        <w:t xml:space="preserve">Basic instructions for the team</w:t>
      </w:r>
    </w:p>
    <w:p>
      <w:pPr>
        <w:pStyle w:val="ListParagraph"/>
        <w:numPr>
          <w:ilvl w:val="0"/>
          <w:numId w:val="2"/>
        </w:numPr>
        <w:spacing w:after="60"/>
      </w:pPr>
      <w:r>
        <w:rPr>
          <w:rFonts w:ascii="Arial" w:cs="Arial" w:eastAsia="Arial" w:hAnsi="Arial"/>
          <w:b/>
          <w:bCs/>
          <w:sz w:val="21"/>
          <w:szCs w:val="21"/>
        </w:rPr>
        <w:t xml:space="preserve">Tag every prospect at Stage 0:</w:t>
      </w:r>
      <w:r>
        <w:rPr>
          <w:rFonts w:ascii="Arial" w:cs="Arial" w:eastAsia="Arial" w:hAnsi="Arial"/>
          <w:sz w:val="21"/>
          <w:szCs w:val="21"/>
        </w:rPr>
        <w:t xml:space="preserve"> Pick the persona that fits best based on city, owner gender, practice style and website.</w:t>
      </w:r>
    </w:p>
    <w:p>
      <w:pPr>
        <w:pStyle w:val="ListParagraph"/>
        <w:numPr>
          <w:ilvl w:val="0"/>
          <w:numId w:val="2"/>
        </w:numPr>
        <w:spacing w:after="60"/>
      </w:pPr>
      <w:r>
        <w:rPr>
          <w:rFonts w:ascii="Arial" w:cs="Arial" w:eastAsia="Arial" w:hAnsi="Arial"/>
          <w:sz w:val="21"/>
          <w:szCs w:val="21"/>
        </w:rPr>
        <w:t xml:space="preserve">Use the persona as a starting guess only: The problem the dentist actually describes decides the product.</w:t>
      </w:r>
    </w:p>
    <w:p>
      <w:pPr>
        <w:pStyle w:val="ListParagraph"/>
        <w:numPr>
          <w:ilvl w:val="0"/>
          <w:numId w:val="2"/>
        </w:numPr>
        <w:spacing w:after="60"/>
      </w:pPr>
      <w:r>
        <w:rPr>
          <w:rFonts w:ascii="Arial" w:cs="Arial" w:eastAsia="Arial" w:hAnsi="Arial"/>
          <w:b/>
          <w:bCs/>
          <w:sz w:val="21"/>
          <w:szCs w:val="21"/>
        </w:rPr>
        <w:t xml:space="preserve">Never use the context in outreach:</w:t>
      </w:r>
      <w:r>
        <w:rPr>
          <w:rFonts w:ascii="Arial" w:cs="Arial" w:eastAsia="Arial" w:hAnsi="Arial"/>
          <w:sz w:val="21"/>
          <w:szCs w:val="21"/>
        </w:rPr>
        <w:t xml:space="preserve"> Sports, local events and politics are here so you understand the person. They never appear in messages.</w:t>
      </w:r>
    </w:p>
    <w:p>
      <w:pPr>
        <w:pStyle w:val="ListParagraph"/>
        <w:numPr>
          <w:ilvl w:val="0"/>
          <w:numId w:val="2"/>
        </w:numPr>
        <w:spacing w:after="60"/>
      </w:pPr>
      <w:r>
        <w:rPr>
          <w:rFonts w:ascii="Arial" w:cs="Arial" w:eastAsia="Arial" w:hAnsi="Arial"/>
          <w:b/>
          <w:bCs/>
          <w:sz w:val="21"/>
          <w:szCs w:val="21"/>
        </w:rPr>
        <w:t xml:space="preserve">Log real language:</w:t>
      </w:r>
      <w:r>
        <w:rPr>
          <w:rFonts w:ascii="Arial" w:cs="Arial" w:eastAsia="Arial" w:hAnsi="Arial"/>
          <w:sz w:val="21"/>
          <w:szCs w:val="21"/>
        </w:rPr>
        <w:t xml:space="preserve"> Record the exact phrases prospects use. After 30 to 60 days, replace the composite phrases with real ones and adjust the scores.</w:t>
      </w:r>
    </w:p>
    <w:p>
      <w:r>
        <w:br w:type="page"/>
      </w:r>
    </w:p>
    <w:p>
      <w:pPr>
        <w:pStyle w:val="Heading1"/>
      </w:pPr>
      <w:r>
        <w:rPr>
          <w:rFonts w:ascii="Arial" w:cs="Arial" w:eastAsia="Arial" w:hAnsi="Arial"/>
        </w:rPr>
        <w:t xml:space="preserve">Market Overview</w:t>
      </w:r>
    </w:p>
    <w:p>
      <w:pPr>
        <w:spacing w:after="120" w:before="0"/>
      </w:pPr>
      <w:r>
        <w:rPr>
          <w:rFonts w:ascii="Arial" w:cs="Arial" w:eastAsia="Arial" w:hAnsi="Arial"/>
          <w:sz w:val="21"/>
          <w:szCs w:val="21"/>
        </w:rPr>
        <w:t xml:space="preserve">Cities were ranked by metro population as a stand-in for dental search demand. Seattle is the anchor market. Portland and Sacramento are smaller but have strong independent practice cultures. Clusters are where dental offices bunch up most, based on a Google Maps sweep.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880"/>
      </w:tblGrid>
      <w:tr>
        <w:trPr>
          <w:tblHeader/>
        </w:trPr>
        <w:tc>
          <w:tcPr>
            <w:tcW w:type="dxa" w:w="22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City</w:t>
            </w:r>
          </w:p>
        </w:tc>
        <w:tc>
          <w:tcPr>
            <w:tcW w:type="dxa" w:w="10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Score</w:t>
            </w:r>
          </w:p>
        </w:tc>
        <w:tc>
          <w:tcPr>
            <w:tcW w:type="dxa" w:w="68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Busiest dental clusters (highest opportunity first)</w:t>
            </w:r>
          </w:p>
        </w:tc>
      </w:tr>
      <w:tr>
        <w:tc>
          <w:tcPr>
            <w:tcW w:type="dxa" w:w="22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Seattle</w:t>
            </w:r>
          </w:p>
        </w:tc>
        <w:tc>
          <w:tcPr>
            <w:tcW w:type="dxa" w:w="1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78%</w:t>
            </w:r>
          </w:p>
        </w:tc>
        <w:tc>
          <w:tcPr>
            <w:tcW w:type="dxa" w:w="68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Bellevue and the Eastside (82%), South Lake Union and Downtown (76%), Capitol Hill (72%)</w:t>
            </w:r>
          </w:p>
        </w:tc>
      </w:tr>
      <w:tr>
        <w:tc>
          <w:tcPr>
            <w:tcW w:type="dxa" w:w="22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Portland</w:t>
            </w:r>
          </w:p>
        </w:tc>
        <w:tc>
          <w:tcPr>
            <w:tcW w:type="dxa" w:w="1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70%</w:t>
            </w:r>
          </w:p>
        </w:tc>
        <w:tc>
          <w:tcPr>
            <w:tcW w:type="dxa" w:w="68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Pearl District and Northwest (72%), Lake Oswego (74%), Beaverton and the west suburbs (68%)</w:t>
            </w:r>
          </w:p>
        </w:tc>
      </w:tr>
      <w:tr>
        <w:tc>
          <w:tcPr>
            <w:tcW w:type="dxa" w:w="22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Sacramento</w:t>
            </w:r>
          </w:p>
        </w:tc>
        <w:tc>
          <w:tcPr>
            <w:tcW w:type="dxa" w:w="1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71%</w:t>
            </w:r>
          </w:p>
        </w:tc>
        <w:tc>
          <w:tcPr>
            <w:tcW w:type="dxa" w:w="68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Roseville and Granite Bay (76%), Midtown and East Sacramento (72%)</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Northwest Region overall: 73%</w:t>
            </w:r>
          </w:p>
          <w:p>
            <w:pPr>
              <w:spacing w:after="60"/>
            </w:pPr>
            <w:r>
              <w:rPr>
                <w:rFonts w:ascii="Arial" w:cs="Arial" w:eastAsia="Arial" w:hAnsi="Arial"/>
                <w:sz w:val="21"/>
                <w:szCs w:val="21"/>
              </w:rPr>
              <w:t xml:space="preserve">The Northwest has fewer dental searches than Texas but a high share of independent, values-driven owners. Seattle's tech wealth and Sacramento's suburbs carry the region.</w:t>
            </w:r>
          </w:p>
        </w:tc>
      </w:tr>
    </w:tbl>
    <w:p>
      <w:pPr>
        <w:spacing w:after="120"/>
      </w:pPr>
    </w:p>
    <w:p>
      <w:pPr>
        <w:pStyle w:val="Heading2"/>
      </w:pPr>
      <w:r>
        <w:rPr>
          <w:rFonts w:ascii="Arial" w:cs="Arial" w:eastAsia="Arial" w:hAnsi="Arial"/>
        </w:rPr>
        <w:t xml:space="preserve">Persona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400"/>
        <w:gridCol w:w="1400"/>
        <w:gridCol w:w="2480"/>
      </w:tblGrid>
      <w:tr>
        <w:trPr>
          <w:tblHeader/>
        </w:trPr>
        <w:tc>
          <w:tcPr>
            <w:tcW w:type="dxa" w:w="29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Persona</w:t>
            </w:r>
          </w:p>
        </w:tc>
        <w:tc>
          <w:tcPr>
            <w:tcW w:type="dxa" w:w="19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City</w:t>
            </w:r>
          </w:p>
        </w:tc>
        <w:tc>
          <w:tcPr>
            <w:tcW w:type="dxa" w:w="14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Opportunity</w:t>
            </w:r>
          </w:p>
        </w:tc>
        <w:tc>
          <w:tcPr>
            <w:tcW w:type="dxa" w:w="14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Message fit</w:t>
            </w:r>
          </w:p>
        </w:tc>
        <w:tc>
          <w:tcPr>
            <w:tcW w:type="dxa" w:w="24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Lead product</w:t>
            </w:r>
          </w:p>
        </w:tc>
      </w:tr>
      <w:tr>
        <w:tc>
          <w:tcPr>
            <w:tcW w:type="dxa" w:w="29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The Eastside Optimizer (M)</w:t>
            </w:r>
          </w:p>
        </w:tc>
        <w:tc>
          <w:tcPr>
            <w:tcW w:type="dxa" w:w="19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Seattle</w:t>
            </w:r>
          </w:p>
        </w:tc>
        <w:tc>
          <w:tcPr>
            <w:tcW w:type="dxa" w:w="1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80%</w:t>
            </w:r>
          </w:p>
        </w:tc>
        <w:tc>
          <w:tcPr>
            <w:tcW w:type="dxa" w:w="1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78%</w:t>
            </w:r>
          </w:p>
        </w:tc>
        <w:tc>
          <w:tcPr>
            <w:tcW w:type="dxa" w:w="24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Hot Take Engine</w:t>
            </w:r>
          </w:p>
        </w:tc>
      </w:tr>
      <w:tr>
        <w:tc>
          <w:tcPr>
            <w:tcW w:type="dxa" w:w="29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The Tech-Corridor Clinician (F)</w:t>
            </w:r>
          </w:p>
        </w:tc>
        <w:tc>
          <w:tcPr>
            <w:tcW w:type="dxa" w:w="19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Seattle</w:t>
            </w:r>
          </w:p>
        </w:tc>
        <w:tc>
          <w:tcPr>
            <w:tcW w:type="dxa" w:w="1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78%</w:t>
            </w:r>
          </w:p>
        </w:tc>
        <w:tc>
          <w:tcPr>
            <w:tcW w:type="dxa" w:w="1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80%</w:t>
            </w:r>
          </w:p>
        </w:tc>
        <w:tc>
          <w:tcPr>
            <w:tcW w:type="dxa" w:w="24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Hot Take Engine</w:t>
            </w:r>
          </w:p>
        </w:tc>
      </w:tr>
      <w:tr>
        <w:tc>
          <w:tcPr>
            <w:tcW w:type="dxa" w:w="29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The Placer County Family Man (M)</w:t>
            </w:r>
          </w:p>
        </w:tc>
        <w:tc>
          <w:tcPr>
            <w:tcW w:type="dxa" w:w="19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Sacramento</w:t>
            </w:r>
          </w:p>
        </w:tc>
        <w:tc>
          <w:tcPr>
            <w:tcW w:type="dxa" w:w="1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74%</w:t>
            </w:r>
          </w:p>
        </w:tc>
        <w:tc>
          <w:tcPr>
            <w:tcW w:type="dxa" w:w="1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74%</w:t>
            </w:r>
          </w:p>
        </w:tc>
        <w:tc>
          <w:tcPr>
            <w:tcW w:type="dxa" w:w="24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WebReno</w:t>
            </w:r>
          </w:p>
        </w:tc>
      </w:tr>
      <w:tr>
        <w:tc>
          <w:tcPr>
            <w:tcW w:type="dxa" w:w="29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The Suburban Steady Hand (M)</w:t>
            </w:r>
          </w:p>
        </w:tc>
        <w:tc>
          <w:tcPr>
            <w:tcW w:type="dxa" w:w="19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Portland</w:t>
            </w:r>
          </w:p>
        </w:tc>
        <w:tc>
          <w:tcPr>
            <w:tcW w:type="dxa" w:w="1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72%</w:t>
            </w:r>
          </w:p>
        </w:tc>
        <w:tc>
          <w:tcPr>
            <w:tcW w:type="dxa" w:w="1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72%</w:t>
            </w:r>
          </w:p>
        </w:tc>
        <w:tc>
          <w:tcPr>
            <w:tcW w:type="dxa" w:w="24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WebReno</w:t>
            </w:r>
          </w:p>
        </w:tc>
      </w:tr>
      <w:tr>
        <w:tc>
          <w:tcPr>
            <w:tcW w:type="dxa" w:w="29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The Midtown Modernist (F)</w:t>
            </w:r>
          </w:p>
        </w:tc>
        <w:tc>
          <w:tcPr>
            <w:tcW w:type="dxa" w:w="19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Sacramento</w:t>
            </w:r>
          </w:p>
        </w:tc>
        <w:tc>
          <w:tcPr>
            <w:tcW w:type="dxa" w:w="1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70%</w:t>
            </w:r>
          </w:p>
        </w:tc>
        <w:tc>
          <w:tcPr>
            <w:tcW w:type="dxa" w:w="1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76%</w:t>
            </w:r>
          </w:p>
        </w:tc>
        <w:tc>
          <w:tcPr>
            <w:tcW w:type="dxa" w:w="24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Hot Take Engine</w:t>
            </w:r>
          </w:p>
        </w:tc>
      </w:tr>
      <w:tr>
        <w:tc>
          <w:tcPr>
            <w:tcW w:type="dxa" w:w="29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The Conscious Practitioner (F)</w:t>
            </w:r>
          </w:p>
        </w:tc>
        <w:tc>
          <w:tcPr>
            <w:tcW w:type="dxa" w:w="19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Portland</w:t>
            </w:r>
          </w:p>
        </w:tc>
        <w:tc>
          <w:tcPr>
            <w:tcW w:type="dxa" w:w="1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70%</w:t>
            </w:r>
          </w:p>
        </w:tc>
        <w:tc>
          <w:tcPr>
            <w:tcW w:type="dxa" w:w="1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78%</w:t>
            </w:r>
          </w:p>
        </w:tc>
        <w:tc>
          <w:tcPr>
            <w:tcW w:type="dxa" w:w="24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Hot Take Engine</w:t>
            </w:r>
          </w:p>
        </w:tc>
      </w:tr>
    </w:tbl>
    <w:p>
      <w:pPr>
        <w:spacing w:after="120"/>
      </w:pPr>
    </w:p>
    <w:p>
      <w:pPr>
        <w:pStyle w:val="Heading2"/>
      </w:pPr>
      <w:r>
        <w:rPr>
          <w:rFonts w:ascii="Arial" w:cs="Arial" w:eastAsia="Arial" w:hAnsi="Arial"/>
        </w:rPr>
        <w:t xml:space="preserve">Offices found in each cluster</w:t>
      </w:r>
    </w:p>
    <w:p>
      <w:pPr>
        <w:spacing w:after="120" w:before="0"/>
      </w:pPr>
      <w:r>
        <w:rPr>
          <w:rFonts w:ascii="Arial" w:cs="Arial" w:eastAsia="Arial" w:hAnsi="Arial"/>
          <w:sz w:val="21"/>
          <w:szCs w:val="21"/>
        </w:rPr>
        <w:t xml:space="preserve">A sample from a Google Maps sweep, not a complete list. Use the NPI Registry (npiregistry.cms.hhs.gov) to pull every licensed dentist by city or zip code. Names marked (chain) are DSO or multi-location brands.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Cluster</w:t>
            </w:r>
          </w:p>
        </w:tc>
        <w:tc>
          <w:tcPr>
            <w:tcW w:type="dxa" w:w="74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Offices found</w:t>
            </w:r>
          </w:p>
        </w:tc>
      </w:tr>
      <w:tr>
        <w:tc>
          <w:tcPr>
            <w:tcW w:type="dxa" w:w="26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Bellevue (Seattle)</w:t>
            </w:r>
          </w:p>
        </w:tc>
        <w:tc>
          <w:tcPr>
            <w:tcW w:type="dxa" w:w="74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Downtown Bellevue Dental, 410 Bellevue Way SE #302 / Bellevue Dental Studio, 10900 NE 4th St #210 / Artisan Dental Bellevue, 188 106th Ave NE / Dentistry In Bellevue, 1200 112th Ave NE C-170</w:t>
            </w:r>
          </w:p>
        </w:tc>
      </w:tr>
      <w:tr>
        <w:tc>
          <w:tcPr>
            <w:tcW w:type="dxa" w:w="26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South Lake Union and Capitol Hill (Seattle)</w:t>
            </w:r>
          </w:p>
        </w:tc>
        <w:tc>
          <w:tcPr>
            <w:tcW w:type="dxa" w:w="74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South Lake Union Dentist Office, 527 Boren Ave N / Capitol Hill Seattle Dentist, 963 E Union St / Seattle's Capitol Hill Dentist, 1830 Broadway #101 / Gentle Dental Capitol Hill, 535 Broadway E (chain)</w:t>
            </w:r>
          </w:p>
        </w:tc>
      </w:tr>
      <w:tr>
        <w:tc>
          <w:tcPr>
            <w:tcW w:type="dxa" w:w="26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Pearl District (Portland)</w:t>
            </w:r>
          </w:p>
        </w:tc>
        <w:tc>
          <w:tcPr>
            <w:tcW w:type="dxa" w:w="74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Lovejoy Dental, 930 NW 14th Ave #220 / Bling Dental, 926 NW 13th Ave #150 / PDX Center for Dentistry, 511 SW 10th Ave #1101</w:t>
            </w:r>
          </w:p>
        </w:tc>
      </w:tr>
      <w:tr>
        <w:tc>
          <w:tcPr>
            <w:tcW w:type="dxa" w:w="26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Lake Oswego (Portland)</w:t>
            </w:r>
          </w:p>
        </w:tc>
        <w:tc>
          <w:tcPr>
            <w:tcW w:type="dxa" w:w="74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Lake Oswego Dentistry, 310 N State St #310 / Oswego Dental Care, 17050 Pilkington Rd / Lake Oswego Smiles, 16699 Boones Ferry Rd #200 / Lake Oswego Modern Dentistry, 4823 Meadows Rd #131 (chain)</w:t>
            </w:r>
          </w:p>
        </w:tc>
      </w:tr>
      <w:tr>
        <w:tc>
          <w:tcPr>
            <w:tcW w:type="dxa" w:w="26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Midtown and East Sacramento</w:t>
            </w:r>
          </w:p>
        </w:tc>
        <w:tc>
          <w:tcPr>
            <w:tcW w:type="dxa" w:w="74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Midtown Dental, 2831 G St #100 / Midtown Modern Dental Group, 1804 19th St #100 / East Sac Dental, 1273 32nd St / Paramount Dental Midtown, 810 29th St</w:t>
            </w:r>
          </w:p>
        </w:tc>
      </w:tr>
      <w:tr>
        <w:tc>
          <w:tcPr>
            <w:tcW w:type="dxa" w:w="26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Roseville and Granite Bay (Sacramento)</w:t>
            </w:r>
          </w:p>
        </w:tc>
        <w:tc>
          <w:tcPr>
            <w:tcW w:type="dxa" w:w="74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Granite Bay Smiles Dentistry, 8630 Sierra College Blvd #110 / Granite Bay Dentistry, 7060 Douglas Blvd / Jerry Martin DDS, 4150 Douglas Blvd / Granite Bay Pediatric Dentistry, 7095 Douglas Blvd</w:t>
            </w:r>
          </w:p>
        </w:tc>
      </w:tr>
    </w:tbl>
    <w:p>
      <w:pPr>
        <w:spacing w:after="120"/>
      </w:pPr>
    </w:p>
    <w:p>
      <w:pPr>
        <w:pStyle w:val="Heading2"/>
      </w:pPr>
      <w:r>
        <w:rPr>
          <w:rFonts w:ascii="Arial" w:cs="Arial" w:eastAsia="Arial" w:hAnsi="Arial"/>
        </w:rPr>
        <w:t xml:space="preserve">National facts behind every persona</w:t>
      </w:r>
    </w:p>
    <w:p>
      <w:pPr>
        <w:pStyle w:val="ListParagraph"/>
        <w:numPr>
          <w:ilvl w:val="0"/>
          <w:numId w:val="2"/>
        </w:numPr>
        <w:spacing w:after="60"/>
      </w:pPr>
      <w:r>
        <w:rPr>
          <w:rFonts w:ascii="Arial" w:cs="Arial" w:eastAsia="Arial" w:hAnsi="Arial"/>
          <w:b/>
          <w:bCs/>
          <w:sz w:val="21"/>
          <w:szCs w:val="21"/>
        </w:rPr>
        <w:t xml:space="preserve">Women:</w:t>
      </w:r>
      <w:r>
        <w:rPr>
          <w:rFonts w:ascii="Arial" w:cs="Arial" w:eastAsia="Arial" w:hAnsi="Arial"/>
          <w:sz w:val="21"/>
          <w:szCs w:val="21"/>
        </w:rPr>
        <w:t xml:space="preserve"> Nearly 2 in 5 US dentists were female in 2024 (39%, up from 16% in 2001). About half of dentists 35 and under are women.</w:t>
      </w:r>
    </w:p>
    <w:p>
      <w:pPr>
        <w:pStyle w:val="ListParagraph"/>
        <w:numPr>
          <w:ilvl w:val="0"/>
          <w:numId w:val="2"/>
        </w:numPr>
        <w:spacing w:after="60"/>
      </w:pPr>
      <w:r>
        <w:rPr>
          <w:rFonts w:ascii="Arial" w:cs="Arial" w:eastAsia="Arial" w:hAnsi="Arial"/>
          <w:b/>
          <w:bCs/>
          <w:sz w:val="21"/>
          <w:szCs w:val="21"/>
        </w:rPr>
        <w:t xml:space="preserve">Ownership:</w:t>
      </w:r>
      <w:r>
        <w:rPr>
          <w:rFonts w:ascii="Arial" w:cs="Arial" w:eastAsia="Arial" w:hAnsi="Arial"/>
          <w:sz w:val="21"/>
          <w:szCs w:val="21"/>
        </w:rPr>
        <w:t xml:space="preserve"> Men still own more practices. The gap is 16 percentage points early in careers and shrinks to 8 by late career, so the female owner you meet is often mid-career or later.</w:t>
      </w:r>
    </w:p>
    <w:p>
      <w:pPr>
        <w:pStyle w:val="ListParagraph"/>
        <w:numPr>
          <w:ilvl w:val="0"/>
          <w:numId w:val="2"/>
        </w:numPr>
        <w:spacing w:after="60"/>
      </w:pPr>
      <w:r>
        <w:rPr>
          <w:rFonts w:ascii="Arial" w:cs="Arial" w:eastAsia="Arial" w:hAnsi="Arial"/>
          <w:b/>
          <w:bCs/>
          <w:sz w:val="21"/>
          <w:szCs w:val="21"/>
        </w:rPr>
        <w:t xml:space="preserve">Income:</w:t>
      </w:r>
      <w:r>
        <w:rPr>
          <w:rFonts w:ascii="Arial" w:cs="Arial" w:eastAsia="Arial" w:hAnsi="Arial"/>
          <w:sz w:val="21"/>
          <w:szCs w:val="21"/>
        </w:rPr>
        <w:t xml:space="preserve"> General dentist income fell from $267,000 in 2010 to $210,000 in 2024, which makes owners more open to anything that grows revenue.</w:t>
      </w:r>
    </w:p>
    <w:p>
      <w:pPr>
        <w:pStyle w:val="ListParagraph"/>
        <w:numPr>
          <w:ilvl w:val="0"/>
          <w:numId w:val="2"/>
        </w:numPr>
        <w:spacing w:after="60"/>
      </w:pPr>
      <w:r>
        <w:rPr>
          <w:rFonts w:ascii="Arial" w:cs="Arial" w:eastAsia="Arial" w:hAnsi="Arial"/>
          <w:b/>
          <w:bCs/>
          <w:sz w:val="21"/>
          <w:szCs w:val="21"/>
        </w:rPr>
        <w:t xml:space="preserve">Chains:</w:t>
      </w:r>
      <w:r>
        <w:rPr>
          <w:rFonts w:ascii="Arial" w:cs="Arial" w:eastAsia="Arial" w:hAnsi="Arial"/>
          <w:sz w:val="21"/>
          <w:szCs w:val="21"/>
        </w:rPr>
        <w:t xml:space="preserve"> DSO affiliation reached 16.1% nationally. Large multi-location chains are most common in the Southeast and Southwest, with Arizona and Colorado leading.</w:t>
      </w:r>
    </w:p>
    <w:p>
      <w:pPr>
        <w:pStyle w:val="ListParagraph"/>
        <w:numPr>
          <w:ilvl w:val="0"/>
          <w:numId w:val="2"/>
        </w:numPr>
        <w:spacing w:after="60"/>
      </w:pPr>
      <w:r>
        <w:rPr>
          <w:rFonts w:ascii="Arial" w:cs="Arial" w:eastAsia="Arial" w:hAnsi="Arial"/>
          <w:b/>
          <w:bCs/>
          <w:sz w:val="21"/>
          <w:szCs w:val="21"/>
        </w:rPr>
        <w:t xml:space="preserve">Degree:</w:t>
      </w:r>
      <w:r>
        <w:rPr>
          <w:rFonts w:ascii="Arial" w:cs="Arial" w:eastAsia="Arial" w:hAnsi="Arial"/>
          <w:sz w:val="21"/>
          <w:szCs w:val="21"/>
        </w:rPr>
        <w:t xml:space="preserve"> Every dentist holds a DDS or DMD, the same four-year doctorate earned after a bachelor's degree. Specialists add a 2 to 6 year residency.</w:t>
      </w:r>
    </w:p>
    <w:p>
      <w:pPr>
        <w:pStyle w:val="Heading2"/>
      </w:pPr>
      <w:r>
        <w:rPr>
          <w:rFonts w:ascii="Arial" w:cs="Arial" w:eastAsia="Arial" w:hAnsi="Arial"/>
        </w:rPr>
        <w:t xml:space="preserve">The shared dental psyche</w:t>
      </w:r>
    </w:p>
    <w:p>
      <w:pPr>
        <w:pStyle w:val="ListParagraph"/>
        <w:numPr>
          <w:ilvl w:val="0"/>
          <w:numId w:val="2"/>
        </w:numPr>
        <w:spacing w:after="60"/>
      </w:pPr>
      <w:r>
        <w:rPr>
          <w:rFonts w:ascii="Arial" w:cs="Arial" w:eastAsia="Arial" w:hAnsi="Arial"/>
          <w:b/>
          <w:bCs/>
          <w:sz w:val="21"/>
          <w:szCs w:val="21"/>
        </w:rPr>
        <w:t xml:space="preserve">Identity fused with clinical skill:</w:t>
      </w:r>
      <w:r>
        <w:rPr>
          <w:rFonts w:ascii="Arial" w:cs="Arial" w:eastAsia="Arial" w:hAnsi="Arial"/>
          <w:sz w:val="21"/>
          <w:szCs w:val="21"/>
        </w:rPr>
        <w:t xml:space="preserve"> Self-worth is often tied to clinical performance, and perfectionism makes it hard to lead and delegate.</w:t>
      </w:r>
    </w:p>
    <w:p>
      <w:pPr>
        <w:pStyle w:val="ListParagraph"/>
        <w:numPr>
          <w:ilvl w:val="0"/>
          <w:numId w:val="2"/>
        </w:numPr>
        <w:spacing w:after="60"/>
      </w:pPr>
      <w:r>
        <w:rPr>
          <w:rFonts w:ascii="Arial" w:cs="Arial" w:eastAsia="Arial" w:hAnsi="Arial"/>
          <w:b/>
          <w:bCs/>
          <w:sz w:val="21"/>
          <w:szCs w:val="21"/>
        </w:rPr>
        <w:t xml:space="preserve">Lonely at the top:</w:t>
      </w:r>
      <w:r>
        <w:rPr>
          <w:rFonts w:ascii="Arial" w:cs="Arial" w:eastAsia="Arial" w:hAnsi="Arial"/>
          <w:sz w:val="21"/>
          <w:szCs w:val="21"/>
        </w:rPr>
        <w:t xml:space="preserve"> Apart from an assistant, the dentist is often alone all day. Competition with other dentists deepens the isolation.</w:t>
      </w:r>
    </w:p>
    <w:p>
      <w:pPr>
        <w:pStyle w:val="ListParagraph"/>
        <w:numPr>
          <w:ilvl w:val="0"/>
          <w:numId w:val="2"/>
        </w:numPr>
        <w:spacing w:after="60"/>
      </w:pPr>
      <w:r>
        <w:rPr>
          <w:rFonts w:ascii="Arial" w:cs="Arial" w:eastAsia="Arial" w:hAnsi="Arial"/>
          <w:b/>
          <w:bCs/>
          <w:sz w:val="21"/>
          <w:szCs w:val="21"/>
        </w:rPr>
        <w:t xml:space="preserve">The golden cage:</w:t>
      </w:r>
      <w:r>
        <w:rPr>
          <w:rFonts w:ascii="Arial" w:cs="Arial" w:eastAsia="Arial" w:hAnsi="Arial"/>
          <w:sz w:val="21"/>
          <w:szCs w:val="21"/>
        </w:rPr>
        <w:t xml:space="preserve"> A practice that depends entirely on the owner can feel like a trap.</w:t>
      </w:r>
    </w:p>
    <w:p>
      <w:pPr>
        <w:pStyle w:val="ListParagraph"/>
        <w:numPr>
          <w:ilvl w:val="0"/>
          <w:numId w:val="2"/>
        </w:numPr>
        <w:spacing w:after="60"/>
      </w:pPr>
      <w:r>
        <w:rPr>
          <w:rFonts w:ascii="Arial" w:cs="Arial" w:eastAsia="Arial" w:hAnsi="Arial"/>
          <w:b/>
          <w:bCs/>
          <w:sz w:val="21"/>
          <w:szCs w:val="21"/>
        </w:rPr>
        <w:t xml:space="preserve">The PPO trap:</w:t>
      </w:r>
      <w:r>
        <w:rPr>
          <w:rFonts w:ascii="Arial" w:cs="Arial" w:eastAsia="Arial" w:hAnsi="Arial"/>
          <w:sz w:val="21"/>
          <w:szCs w:val="21"/>
        </w:rPr>
        <w:t xml:space="preserve"> Most owners stay in insurance networks longer than they want because leaving feels risky.</w:t>
      </w:r>
    </w:p>
    <w:p>
      <w:pPr>
        <w:pStyle w:val="ListParagraph"/>
        <w:numPr>
          <w:ilvl w:val="0"/>
          <w:numId w:val="2"/>
        </w:numPr>
        <w:spacing w:after="60"/>
      </w:pPr>
      <w:r>
        <w:rPr>
          <w:rFonts w:ascii="Arial" w:cs="Arial" w:eastAsia="Arial" w:hAnsi="Arial"/>
          <w:b/>
          <w:bCs/>
          <w:sz w:val="21"/>
          <w:szCs w:val="21"/>
        </w:rPr>
        <w:t xml:space="preserve">Agency trauma:</w:t>
      </w:r>
      <w:r>
        <w:rPr>
          <w:rFonts w:ascii="Arial" w:cs="Arial" w:eastAsia="Arial" w:hAnsi="Arial"/>
          <w:sz w:val="21"/>
          <w:szCs w:val="21"/>
        </w:rPr>
        <w:t xml:space="preserve"> “I've been burned before” is the most common objection to any marketing partner.</w:t>
      </w:r>
    </w:p>
    <w:p>
      <w:r>
        <w:br w:type="page"/>
      </w:r>
    </w:p>
    <w:p>
      <w:pPr>
        <w:spacing w:after="40"/>
      </w:pPr>
      <w:r>
        <w:rPr>
          <w:rFonts w:ascii="Arial" w:cs="Arial" w:eastAsia="Arial" w:hAnsi="Arial"/>
          <w:b/>
          <w:bCs/>
          <w:color w:val="A61C1C"/>
          <w:sz w:val="18"/>
          <w:szCs w:val="18"/>
        </w:rPr>
        <w:t xml:space="preserve">ICP SOUL FILE 1 OF 6</w:t>
      </w:r>
    </w:p>
    <w:p>
      <w:pPr>
        <w:pStyle w:val="Heading1"/>
      </w:pPr>
      <w:r>
        <w:rPr>
          <w:rFonts w:ascii="Arial" w:cs="Arial" w:eastAsia="Arial" w:hAnsi="Arial"/>
        </w:rPr>
        <w:t xml:space="preserve">The Tech-Corridor Clinician</w:t>
      </w:r>
    </w:p>
    <w:p>
      <w:pPr>
        <w:spacing w:after="60" w:before="0"/>
      </w:pPr>
      <w:r>
        <w:rPr>
          <w:rFonts w:ascii="Arial" w:cs="Arial" w:eastAsia="Arial" w:hAnsi="Arial"/>
          <w:b/>
          <w:bCs/>
          <w:color w:val="1E2A45"/>
          <w:sz w:val="24"/>
          <w:szCs w:val="24"/>
        </w:rPr>
        <w:t xml:space="preserve">Seattle | Female owner</w:t>
      </w:r>
    </w:p>
    <w:p>
      <w:pPr>
        <w:spacing w:after="160" w:before="0"/>
      </w:pPr>
      <w:r>
        <w:rPr>
          <w:rFonts w:ascii="Arial" w:cs="Arial" w:eastAsia="Arial" w:hAnsi="Arial"/>
          <w:i/>
          <w:iCs/>
          <w:color w:val="5A5A5A"/>
          <w:sz w:val="21"/>
          <w:szCs w:val="21"/>
        </w:rPr>
        <w:t xml:space="preserve">Where they cluster: South Lake Union, Downtown, Capitol Hill and Bellevue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Opportunity</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Message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Hot Take Engine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WebReno fit</w:t>
            </w:r>
          </w:p>
        </w:tc>
      </w:tr>
      <w:tr>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78%</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80%</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85%</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75%</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The question they're secretly asking</w:t>
            </w:r>
          </w:p>
          <w:p>
            <w:pPr>
              <w:spacing w:after="60"/>
            </w:pPr>
            <w:r>
              <w:rPr>
                <w:rFonts w:ascii="Arial" w:cs="Arial" w:eastAsia="Arial" w:hAnsi="Arial"/>
                <w:sz w:val="21"/>
                <w:szCs w:val="21"/>
              </w:rPr>
              <w:t xml:space="preserve">“Can I build something that lasts in a city that keeps changing under my feet?”</w:t>
            </w:r>
          </w:p>
        </w:tc>
      </w:tr>
    </w:tbl>
    <w:p>
      <w:pPr>
        <w:spacing w:after="120"/>
      </w:pPr>
    </w:p>
    <w:p>
      <w:pPr>
        <w:pStyle w:val="Heading2"/>
      </w:pPr>
      <w:r>
        <w:rPr>
          <w:rFonts w:ascii="Arial" w:cs="Arial" w:eastAsia="Arial" w:hAnsi="Arial"/>
        </w:rPr>
        <w:t xml:space="preserve">Snapshot</w:t>
      </w:r>
    </w:p>
    <w:p>
      <w:pPr>
        <w:pStyle w:val="ListParagraph"/>
        <w:numPr>
          <w:ilvl w:val="0"/>
          <w:numId w:val="2"/>
        </w:numPr>
        <w:spacing w:after="60"/>
      </w:pPr>
      <w:r>
        <w:rPr>
          <w:rFonts w:ascii="Arial" w:cs="Arial" w:eastAsia="Arial" w:hAnsi="Arial"/>
          <w:b/>
          <w:bCs/>
          <w:sz w:val="21"/>
          <w:szCs w:val="21"/>
        </w:rPr>
        <w:t xml:space="preserve">Age:</w:t>
      </w:r>
      <w:r>
        <w:rPr>
          <w:rFonts w:ascii="Arial" w:cs="Arial" w:eastAsia="Arial" w:hAnsi="Arial"/>
          <w:sz w:val="21"/>
          <w:szCs w:val="21"/>
        </w:rPr>
        <w:t xml:space="preserve"> 34 to 48.</w:t>
      </w:r>
    </w:p>
    <w:p>
      <w:pPr>
        <w:pStyle w:val="ListParagraph"/>
        <w:numPr>
          <w:ilvl w:val="0"/>
          <w:numId w:val="2"/>
        </w:numPr>
        <w:spacing w:after="60"/>
      </w:pPr>
      <w:r>
        <w:rPr>
          <w:rFonts w:ascii="Arial" w:cs="Arial" w:eastAsia="Arial" w:hAnsi="Arial"/>
          <w:b/>
          <w:bCs/>
          <w:sz w:val="21"/>
          <w:szCs w:val="21"/>
        </w:rPr>
        <w:t xml:space="preserve">Practice:</w:t>
      </w:r>
      <w:r>
        <w:rPr>
          <w:rFonts w:ascii="Arial" w:cs="Arial" w:eastAsia="Arial" w:hAnsi="Arial"/>
          <w:sz w:val="21"/>
          <w:szCs w:val="21"/>
        </w:rPr>
        <w:t xml:space="preserve"> A 1 to 3 provider practice serving tech workers, young professionals and a growing number of transplants.</w:t>
      </w:r>
    </w:p>
    <w:p>
      <w:pPr>
        <w:pStyle w:val="ListParagraph"/>
        <w:numPr>
          <w:ilvl w:val="0"/>
          <w:numId w:val="2"/>
        </w:numPr>
        <w:spacing w:after="60"/>
      </w:pPr>
      <w:r>
        <w:rPr>
          <w:rFonts w:ascii="Arial" w:cs="Arial" w:eastAsia="Arial" w:hAnsi="Arial"/>
          <w:b/>
          <w:bCs/>
          <w:sz w:val="21"/>
          <w:szCs w:val="21"/>
        </w:rPr>
        <w:t xml:space="preserve">Pressure:</w:t>
      </w:r>
      <w:r>
        <w:rPr>
          <w:rFonts w:ascii="Arial" w:cs="Arial" w:eastAsia="Arial" w:hAnsi="Arial"/>
          <w:sz w:val="21"/>
          <w:szCs w:val="21"/>
        </w:rPr>
        <w:t xml:space="preserve"> Watching tech layoffs and a shifting downtown affect her patient base.</w:t>
      </w:r>
    </w:p>
    <w:p>
      <w:pPr>
        <w:pStyle w:val="Heading2"/>
      </w:pPr>
      <w:r>
        <w:rPr>
          <w:rFonts w:ascii="Arial" w:cs="Arial" w:eastAsia="Arial" w:hAnsi="Arial"/>
        </w:rPr>
        <w:t xml:space="preserve">Social Profile</w:t>
      </w:r>
    </w:p>
    <w:p>
      <w:pPr>
        <w:pStyle w:val="ListParagraph"/>
        <w:numPr>
          <w:ilvl w:val="0"/>
          <w:numId w:val="2"/>
        </w:numPr>
        <w:spacing w:after="60"/>
      </w:pPr>
      <w:r>
        <w:rPr>
          <w:rFonts w:ascii="Arial" w:cs="Arial" w:eastAsia="Arial" w:hAnsi="Arial"/>
          <w:sz w:val="21"/>
          <w:szCs w:val="21"/>
        </w:rPr>
        <w:t xml:space="preserve">Hiking, climbing, kayaking and weekend trips to the Cascades or the San Juans.</w:t>
      </w:r>
    </w:p>
    <w:p>
      <w:pPr>
        <w:pStyle w:val="ListParagraph"/>
        <w:numPr>
          <w:ilvl w:val="0"/>
          <w:numId w:val="2"/>
        </w:numPr>
        <w:spacing w:after="60"/>
      </w:pPr>
      <w:r>
        <w:rPr>
          <w:rFonts w:ascii="Arial" w:cs="Arial" w:eastAsia="Arial" w:hAnsi="Arial"/>
          <w:sz w:val="21"/>
          <w:szCs w:val="21"/>
        </w:rPr>
        <w:t xml:space="preserve">Local coffee culture, farmers markets and independent restaurants.</w:t>
      </w:r>
    </w:p>
    <w:p>
      <w:pPr>
        <w:pStyle w:val="ListParagraph"/>
        <w:numPr>
          <w:ilvl w:val="0"/>
          <w:numId w:val="2"/>
        </w:numPr>
        <w:spacing w:after="60"/>
      </w:pPr>
      <w:r>
        <w:rPr>
          <w:rFonts w:ascii="Arial" w:cs="Arial" w:eastAsia="Arial" w:hAnsi="Arial"/>
          <w:sz w:val="21"/>
          <w:szCs w:val="21"/>
        </w:rPr>
        <w:t xml:space="preserve">Active on Instagram and LinkedIn. Follows wellness, parenting and small business creators.</w:t>
      </w:r>
    </w:p>
    <w:p>
      <w:pPr>
        <w:pStyle w:val="ListParagraph"/>
        <w:numPr>
          <w:ilvl w:val="0"/>
          <w:numId w:val="2"/>
        </w:numPr>
        <w:spacing w:after="60"/>
      </w:pPr>
      <w:r>
        <w:rPr>
          <w:rFonts w:ascii="Arial" w:cs="Arial" w:eastAsia="Arial" w:hAnsi="Arial"/>
          <w:sz w:val="21"/>
          <w:szCs w:val="21"/>
        </w:rPr>
        <w:t xml:space="preserve">Supports local causes and women-in-business networks.</w:t>
      </w:r>
    </w:p>
    <w:p>
      <w:pPr>
        <w:pStyle w:val="Heading2"/>
      </w:pPr>
      <w:r>
        <w:rPr>
          <w:rFonts w:ascii="Arial" w:cs="Arial" w:eastAsia="Arial" w:hAnsi="Arial"/>
        </w:rPr>
        <w:t xml:space="preserve">Academic Profile</w:t>
      </w:r>
    </w:p>
    <w:p>
      <w:pPr>
        <w:pStyle w:val="ListParagraph"/>
        <w:numPr>
          <w:ilvl w:val="0"/>
          <w:numId w:val="2"/>
        </w:numPr>
        <w:spacing w:after="60"/>
      </w:pPr>
      <w:r>
        <w:rPr>
          <w:rFonts w:ascii="Arial" w:cs="Arial" w:eastAsia="Arial" w:hAnsi="Arial"/>
          <w:b/>
          <w:bCs/>
          <w:sz w:val="21"/>
          <w:szCs w:val="21"/>
        </w:rPr>
        <w:t xml:space="preserve">Degree:</w:t>
      </w:r>
      <w:r>
        <w:rPr>
          <w:rFonts w:ascii="Arial" w:cs="Arial" w:eastAsia="Arial" w:hAnsi="Arial"/>
          <w:sz w:val="21"/>
          <w:szCs w:val="21"/>
        </w:rPr>
        <w:t xml:space="preserve"> DDS from the University of Washington School of Dentistry, or a transplant from a West Coast or East Coast school.</w:t>
      </w:r>
    </w:p>
    <w:p>
      <w:pPr>
        <w:pStyle w:val="ListParagraph"/>
        <w:numPr>
          <w:ilvl w:val="0"/>
          <w:numId w:val="2"/>
        </w:numPr>
        <w:spacing w:after="60"/>
      </w:pPr>
      <w:r>
        <w:rPr>
          <w:rFonts w:ascii="Arial" w:cs="Arial" w:eastAsia="Arial" w:hAnsi="Arial"/>
          <w:b/>
          <w:bCs/>
          <w:sz w:val="21"/>
          <w:szCs w:val="21"/>
        </w:rPr>
        <w:t xml:space="preserve">Extra credentials:</w:t>
      </w:r>
      <w:r>
        <w:rPr>
          <w:rFonts w:ascii="Arial" w:cs="Arial" w:eastAsia="Arial" w:hAnsi="Arial"/>
          <w:sz w:val="21"/>
          <w:szCs w:val="21"/>
        </w:rPr>
        <w:t xml:space="preserve"> Clear aligners, same-day crowns and anxiety-friendly care such as nitrous and sedation training.</w:t>
      </w:r>
    </w:p>
    <w:p>
      <w:pPr>
        <w:pStyle w:val="Heading2"/>
      </w:pPr>
      <w:r>
        <w:rPr>
          <w:rFonts w:ascii="Arial" w:cs="Arial" w:eastAsia="Arial" w:hAnsi="Arial"/>
        </w:rPr>
        <w:t xml:space="preserve">Professional Profile</w:t>
      </w:r>
    </w:p>
    <w:p>
      <w:pPr>
        <w:pStyle w:val="ListParagraph"/>
        <w:numPr>
          <w:ilvl w:val="0"/>
          <w:numId w:val="2"/>
        </w:numPr>
        <w:spacing w:after="60"/>
      </w:pPr>
      <w:r>
        <w:rPr>
          <w:rFonts w:ascii="Arial" w:cs="Arial" w:eastAsia="Arial" w:hAnsi="Arial"/>
          <w:b/>
          <w:bCs/>
          <w:sz w:val="21"/>
          <w:szCs w:val="21"/>
        </w:rPr>
        <w:t xml:space="preserve">Continuing education:</w:t>
      </w:r>
      <w:r>
        <w:rPr>
          <w:rFonts w:ascii="Arial" w:cs="Arial" w:eastAsia="Arial" w:hAnsi="Arial"/>
          <w:sz w:val="21"/>
          <w:szCs w:val="21"/>
        </w:rPr>
        <w:t xml:space="preserve"> Digital dentistry, clear aligners and patient communication.</w:t>
      </w:r>
    </w:p>
    <w:p>
      <w:pPr>
        <w:pStyle w:val="ListParagraph"/>
        <w:numPr>
          <w:ilvl w:val="0"/>
          <w:numId w:val="2"/>
        </w:numPr>
        <w:spacing w:after="60"/>
      </w:pPr>
      <w:r>
        <w:rPr>
          <w:rFonts w:ascii="Arial" w:cs="Arial" w:eastAsia="Arial" w:hAnsi="Arial"/>
          <w:b/>
          <w:bCs/>
          <w:sz w:val="21"/>
          <w:szCs w:val="21"/>
        </w:rPr>
        <w:t xml:space="preserve">E-learning:</w:t>
      </w:r>
      <w:r>
        <w:rPr>
          <w:rFonts w:ascii="Arial" w:cs="Arial" w:eastAsia="Arial" w:hAnsi="Arial"/>
          <w:sz w:val="21"/>
          <w:szCs w:val="21"/>
        </w:rPr>
        <w:t xml:space="preserve"> High. Comfortable with on-demand courses and live webinars.</w:t>
      </w:r>
    </w:p>
    <w:p>
      <w:pPr>
        <w:pStyle w:val="ListParagraph"/>
        <w:numPr>
          <w:ilvl w:val="0"/>
          <w:numId w:val="2"/>
        </w:numPr>
        <w:spacing w:after="60"/>
      </w:pPr>
      <w:r>
        <w:rPr>
          <w:rFonts w:ascii="Arial" w:cs="Arial" w:eastAsia="Arial" w:hAnsi="Arial"/>
          <w:b/>
          <w:bCs/>
          <w:sz w:val="21"/>
          <w:szCs w:val="21"/>
        </w:rPr>
        <w:t xml:space="preserve">Management style:</w:t>
      </w:r>
      <w:r>
        <w:rPr>
          <w:rFonts w:ascii="Arial" w:cs="Arial" w:eastAsia="Arial" w:hAnsi="Arial"/>
          <w:sz w:val="21"/>
          <w:szCs w:val="21"/>
        </w:rPr>
        <w:t xml:space="preserve"> Progressive and data-literate. Values transparent pricing, online booking and a calm, modern office.</w:t>
      </w:r>
    </w:p>
    <w:p>
      <w:pPr>
        <w:pStyle w:val="ListParagraph"/>
        <w:numPr>
          <w:ilvl w:val="0"/>
          <w:numId w:val="2"/>
        </w:numPr>
        <w:spacing w:after="60"/>
      </w:pPr>
      <w:r>
        <w:rPr>
          <w:rFonts w:ascii="Arial" w:cs="Arial" w:eastAsia="Arial" w:hAnsi="Arial"/>
          <w:b/>
          <w:bCs/>
          <w:sz w:val="21"/>
          <w:szCs w:val="21"/>
        </w:rPr>
        <w:t xml:space="preserve">Washington rule:</w:t>
      </w:r>
      <w:r>
        <w:rPr>
          <w:rFonts w:ascii="Arial" w:cs="Arial" w:eastAsia="Arial" w:hAnsi="Arial"/>
          <w:sz w:val="21"/>
          <w:szCs w:val="21"/>
        </w:rPr>
        <w:t xml:space="preserve"> 63 CE hours every 3 years.</w:t>
      </w:r>
    </w:p>
    <w:p>
      <w:pPr>
        <w:pStyle w:val="Heading2"/>
      </w:pPr>
      <w:r>
        <w:rPr>
          <w:rFonts w:ascii="Arial" w:cs="Arial" w:eastAsia="Arial" w:hAnsi="Arial"/>
        </w:rPr>
        <w:t xml:space="preserve">Values Stance</w:t>
      </w:r>
    </w:p>
    <w:p>
      <w:pPr>
        <w:spacing w:after="120" w:before="0"/>
      </w:pPr>
      <w:r>
        <w:rPr>
          <w:rFonts w:ascii="Arial" w:cs="Arial" w:eastAsia="Arial" w:hAnsi="Arial"/>
          <w:sz w:val="21"/>
          <w:szCs w:val="21"/>
        </w:rPr>
        <w:t xml:space="preserve">Progressive. Values equity, sustainability and honest care. Uneasy about city politics swinging either way but won't talk about it with patients.</w:t>
      </w:r>
    </w:p>
    <w:p>
      <w:pPr>
        <w:pStyle w:val="Heading2"/>
      </w:pPr>
      <w:r>
        <w:rPr>
          <w:rFonts w:ascii="Arial" w:cs="Arial" w:eastAsia="Arial" w:hAnsi="Arial"/>
        </w:rPr>
        <w:t xml:space="preserve">Psychoanalytic Profile</w:t>
      </w:r>
    </w:p>
    <w:p>
      <w:pPr>
        <w:pStyle w:val="ListParagraph"/>
        <w:numPr>
          <w:ilvl w:val="0"/>
          <w:numId w:val="2"/>
        </w:numPr>
        <w:spacing w:after="60"/>
      </w:pPr>
      <w:r>
        <w:rPr>
          <w:rFonts w:ascii="Arial" w:cs="Arial" w:eastAsia="Arial" w:hAnsi="Arial"/>
          <w:b/>
          <w:bCs/>
          <w:sz w:val="21"/>
          <w:szCs w:val="21"/>
        </w:rPr>
        <w:t xml:space="preserve">Self-image:</w:t>
      </w:r>
      <w:r>
        <w:rPr>
          <w:rFonts w:ascii="Arial" w:cs="Arial" w:eastAsia="Arial" w:hAnsi="Arial"/>
          <w:sz w:val="21"/>
          <w:szCs w:val="21"/>
        </w:rPr>
        <w:t xml:space="preserve"> A modern, evidence-based dentist who treats patients like intelligent adults.</w:t>
      </w:r>
    </w:p>
    <w:p>
      <w:pPr>
        <w:pStyle w:val="ListParagraph"/>
        <w:numPr>
          <w:ilvl w:val="0"/>
          <w:numId w:val="2"/>
        </w:numPr>
        <w:spacing w:after="60"/>
      </w:pPr>
      <w:r>
        <w:rPr>
          <w:rFonts w:ascii="Arial" w:cs="Arial" w:eastAsia="Arial" w:hAnsi="Arial"/>
          <w:b/>
          <w:bCs/>
          <w:sz w:val="21"/>
          <w:szCs w:val="21"/>
        </w:rPr>
        <w:t xml:space="preserve">Core drive:</w:t>
      </w:r>
      <w:r>
        <w:rPr>
          <w:rFonts w:ascii="Arial" w:cs="Arial" w:eastAsia="Arial" w:hAnsi="Arial"/>
          <w:sz w:val="21"/>
          <w:szCs w:val="21"/>
        </w:rPr>
        <w:t xml:space="preserve"> Stability and respect in a fast-moving city. A practice that feels like hers, not a chain's.</w:t>
      </w:r>
    </w:p>
    <w:p>
      <w:pPr>
        <w:pStyle w:val="ListParagraph"/>
        <w:numPr>
          <w:ilvl w:val="0"/>
          <w:numId w:val="2"/>
        </w:numPr>
        <w:spacing w:after="60"/>
      </w:pPr>
      <w:r>
        <w:rPr>
          <w:rFonts w:ascii="Arial" w:cs="Arial" w:eastAsia="Arial" w:hAnsi="Arial"/>
          <w:b/>
          <w:bCs/>
          <w:sz w:val="21"/>
          <w:szCs w:val="21"/>
        </w:rPr>
        <w:t xml:space="preserve">Core fear:</w:t>
      </w:r>
      <w:r>
        <w:rPr>
          <w:rFonts w:ascii="Arial" w:cs="Arial" w:eastAsia="Arial" w:hAnsi="Arial"/>
          <w:sz w:val="21"/>
          <w:szCs w:val="21"/>
        </w:rPr>
        <w:t xml:space="preserve"> Her tech-heavy patient base shrinking with layoffs. Being out-marketed by chains with bigger budgets.</w:t>
      </w:r>
    </w:p>
    <w:p>
      <w:pPr>
        <w:pStyle w:val="ListParagraph"/>
        <w:numPr>
          <w:ilvl w:val="0"/>
          <w:numId w:val="2"/>
        </w:numPr>
        <w:spacing w:after="60"/>
      </w:pPr>
      <w:r>
        <w:rPr>
          <w:rFonts w:ascii="Arial" w:cs="Arial" w:eastAsia="Arial" w:hAnsi="Arial"/>
          <w:b/>
          <w:bCs/>
          <w:sz w:val="21"/>
          <w:szCs w:val="21"/>
        </w:rPr>
        <w:t xml:space="preserve">Defenses:</w:t>
      </w:r>
      <w:r>
        <w:rPr>
          <w:rFonts w:ascii="Arial" w:cs="Arial" w:eastAsia="Arial" w:hAnsi="Arial"/>
          <w:sz w:val="21"/>
          <w:szCs w:val="21"/>
        </w:rPr>
        <w:t xml:space="preserve"> Intellectualizing problems, over-researching before acting and quietly absorbing stress.</w:t>
      </w:r>
    </w:p>
    <w:p>
      <w:pPr>
        <w:pStyle w:val="ListParagraph"/>
        <w:numPr>
          <w:ilvl w:val="0"/>
          <w:numId w:val="2"/>
        </w:numPr>
        <w:spacing w:after="60"/>
      </w:pPr>
      <w:r>
        <w:rPr>
          <w:rFonts w:ascii="Arial" w:cs="Arial" w:eastAsia="Arial" w:hAnsi="Arial"/>
          <w:b/>
          <w:bCs/>
          <w:sz w:val="21"/>
          <w:szCs w:val="21"/>
        </w:rPr>
        <w:t xml:space="preserve">Positive triggers:</w:t>
      </w:r>
      <w:r>
        <w:rPr>
          <w:rFonts w:ascii="Arial" w:cs="Arial" w:eastAsia="Arial" w:hAnsi="Arial"/>
          <w:sz w:val="21"/>
          <w:szCs w:val="21"/>
        </w:rPr>
        <w:t xml:space="preserve"> Data, transparency, patient education and respect for her time.</w:t>
      </w:r>
    </w:p>
    <w:p>
      <w:pPr>
        <w:pStyle w:val="ListParagraph"/>
        <w:numPr>
          <w:ilvl w:val="0"/>
          <w:numId w:val="2"/>
        </w:numPr>
        <w:spacing w:after="60"/>
      </w:pPr>
      <w:r>
        <w:rPr>
          <w:rFonts w:ascii="Arial" w:cs="Arial" w:eastAsia="Arial" w:hAnsi="Arial"/>
          <w:b/>
          <w:bCs/>
          <w:sz w:val="21"/>
          <w:szCs w:val="21"/>
        </w:rPr>
        <w:t xml:space="preserve">Negative triggers:</w:t>
      </w:r>
      <w:r>
        <w:rPr>
          <w:rFonts w:ascii="Arial" w:cs="Arial" w:eastAsia="Arial" w:hAnsi="Arial"/>
          <w:sz w:val="21"/>
          <w:szCs w:val="21"/>
        </w:rPr>
        <w:t xml:space="preserve"> Hype, fake urgency and anything that sounds like a sales script.</w:t>
      </w:r>
    </w:p>
    <w:p>
      <w:pPr>
        <w:pStyle w:val="ListParagraph"/>
        <w:numPr>
          <w:ilvl w:val="0"/>
          <w:numId w:val="2"/>
        </w:numPr>
        <w:spacing w:after="60"/>
      </w:pPr>
      <w:r>
        <w:rPr>
          <w:rFonts w:ascii="Arial" w:cs="Arial" w:eastAsia="Arial" w:hAnsi="Arial"/>
          <w:b/>
          <w:bCs/>
          <w:sz w:val="21"/>
          <w:szCs w:val="21"/>
        </w:rPr>
        <w:t xml:space="preserve">Decision style:</w:t>
      </w:r>
      <w:r>
        <w:rPr>
          <w:rFonts w:ascii="Arial" w:cs="Arial" w:eastAsia="Arial" w:hAnsi="Arial"/>
          <w:sz w:val="21"/>
          <w:szCs w:val="21"/>
        </w:rPr>
        <w:t xml:space="preserve"> Researches carefully, reads reviews of vendors and asks peers before committing.</w:t>
      </w:r>
    </w:p>
    <w:p>
      <w:pPr>
        <w:pStyle w:val="Heading2"/>
      </w:pPr>
      <w:r>
        <w:rPr>
          <w:rFonts w:ascii="Arial" w:cs="Arial" w:eastAsia="Arial" w:hAnsi="Arial"/>
        </w:rPr>
        <w:t xml:space="preserve">Language</w:t>
      </w:r>
    </w:p>
    <w:p>
      <w:pPr>
        <w:pStyle w:val="Heading3"/>
      </w:pPr>
      <w:r>
        <w:rPr>
          <w:rFonts w:ascii="Arial" w:cs="Arial" w:eastAsia="Arial" w:hAnsi="Arial"/>
        </w:rPr>
        <w:t xml:space="preserve">Typical phrases</w:t>
      </w:r>
    </w:p>
    <w:p>
      <w:pPr>
        <w:pStyle w:val="ListParagraph"/>
        <w:numPr>
          <w:ilvl w:val="0"/>
          <w:numId w:val="2"/>
        </w:numPr>
        <w:spacing w:after="60"/>
      </w:pPr>
      <w:r>
        <w:rPr>
          <w:rFonts w:ascii="Arial" w:cs="Arial" w:eastAsia="Arial" w:hAnsi="Arial"/>
          <w:sz w:val="21"/>
          <w:szCs w:val="21"/>
        </w:rPr>
        <w:t xml:space="preserve">“Our patients do their homework.”</w:t>
      </w:r>
    </w:p>
    <w:p>
      <w:pPr>
        <w:pStyle w:val="ListParagraph"/>
        <w:numPr>
          <w:ilvl w:val="0"/>
          <w:numId w:val="2"/>
        </w:numPr>
        <w:spacing w:after="60"/>
      </w:pPr>
      <w:r>
        <w:rPr>
          <w:rFonts w:ascii="Arial" w:cs="Arial" w:eastAsia="Arial" w:hAnsi="Arial"/>
          <w:sz w:val="21"/>
          <w:szCs w:val="21"/>
        </w:rPr>
        <w:t xml:space="preserve">“I want them to understand why, not just what.”</w:t>
      </w:r>
    </w:p>
    <w:p>
      <w:pPr>
        <w:pStyle w:val="ListParagraph"/>
        <w:numPr>
          <w:ilvl w:val="0"/>
          <w:numId w:val="2"/>
        </w:numPr>
        <w:spacing w:after="60"/>
      </w:pPr>
      <w:r>
        <w:rPr>
          <w:rFonts w:ascii="Arial" w:cs="Arial" w:eastAsia="Arial" w:hAnsi="Arial"/>
          <w:sz w:val="21"/>
          <w:szCs w:val="21"/>
        </w:rPr>
        <w:t xml:space="preserve">“We don't upsell here.”</w:t>
      </w:r>
    </w:p>
    <w:p>
      <w:pPr>
        <w:pStyle w:val="ListParagraph"/>
        <w:numPr>
          <w:ilvl w:val="0"/>
          <w:numId w:val="2"/>
        </w:numPr>
        <w:spacing w:after="60"/>
      </w:pPr>
      <w:r>
        <w:rPr>
          <w:rFonts w:ascii="Arial" w:cs="Arial" w:eastAsia="Arial" w:hAnsi="Arial"/>
          <w:sz w:val="21"/>
          <w:szCs w:val="21"/>
        </w:rPr>
        <w:t xml:space="preserve">“Half my patients work in tech.”</w:t>
      </w:r>
    </w:p>
    <w:p>
      <w:pPr>
        <w:pStyle w:val="ListParagraph"/>
        <w:numPr>
          <w:ilvl w:val="0"/>
          <w:numId w:val="2"/>
        </w:numPr>
        <w:spacing w:after="60"/>
      </w:pPr>
      <w:r>
        <w:rPr>
          <w:rFonts w:ascii="Arial" w:cs="Arial" w:eastAsia="Arial" w:hAnsi="Arial"/>
          <w:sz w:val="21"/>
          <w:szCs w:val="21"/>
        </w:rPr>
        <w:t xml:space="preserve">“Can you show me the data?”</w:t>
      </w:r>
    </w:p>
    <w:p>
      <w:pPr>
        <w:pStyle w:val="Heading3"/>
      </w:pPr>
      <w:r>
        <w:rPr>
          <w:rFonts w:ascii="Arial" w:cs="Arial" w:eastAsia="Arial" w:hAnsi="Arial"/>
        </w:rPr>
        <w:t xml:space="preserve">Jargon (recognize it, don't use it)</w:t>
      </w:r>
    </w:p>
    <w:p>
      <w:pPr>
        <w:spacing w:after="120" w:before="0"/>
      </w:pPr>
      <w:r>
        <w:rPr>
          <w:rFonts w:ascii="Arial" w:cs="Arial" w:eastAsia="Arial" w:hAnsi="Arial"/>
          <w:sz w:val="21"/>
          <w:szCs w:val="21"/>
        </w:rPr>
        <w:t xml:space="preserve">digital scans, same-day crowns, clear aligners, case acceptance, new patient numbers, fee-for-service, membership plan</w:t>
      </w:r>
    </w:p>
    <w:p>
      <w:pPr>
        <w:pStyle w:val="Heading3"/>
      </w:pPr>
      <w:r>
        <w:rPr>
          <w:rFonts w:ascii="Arial" w:cs="Arial" w:eastAsia="Arial" w:hAnsi="Arial"/>
        </w:rPr>
        <w:t xml:space="preserve">Words that repel them</w:t>
      </w:r>
    </w:p>
    <w:p>
      <w:pPr>
        <w:spacing w:after="120" w:before="0"/>
      </w:pPr>
      <w:r>
        <w:rPr>
          <w:rFonts w:ascii="Arial" w:cs="Arial" w:eastAsia="Arial" w:hAnsi="Arial"/>
          <w:sz w:val="21"/>
          <w:szCs w:val="21"/>
        </w:rPr>
        <w:t xml:space="preserve">crush it, dominate, guaranteed results, limited-time offer</w:t>
      </w:r>
    </w:p>
    <w:p>
      <w:pPr>
        <w:pStyle w:val="Heading2"/>
      </w:pPr>
      <w:r>
        <w:rPr>
          <w:rFonts w:ascii="Arial" w:cs="Arial" w:eastAsia="Arial" w:hAnsi="Arial"/>
        </w:rPr>
        <w:t xml:space="preserve">ReadTomato Fit</w:t>
      </w:r>
    </w:p>
    <w:p>
      <w:pPr>
        <w:pStyle w:val="ListParagraph"/>
        <w:numPr>
          <w:ilvl w:val="0"/>
          <w:numId w:val="2"/>
        </w:numPr>
        <w:spacing w:after="60"/>
      </w:pPr>
      <w:r>
        <w:rPr>
          <w:rFonts w:ascii="Arial" w:cs="Arial" w:eastAsia="Arial" w:hAnsi="Arial"/>
          <w:b/>
          <w:bCs/>
          <w:sz w:val="21"/>
          <w:szCs w:val="21"/>
        </w:rPr>
        <w:t xml:space="preserve">Lead product:</w:t>
      </w:r>
      <w:r>
        <w:rPr>
          <w:rFonts w:ascii="Arial" w:cs="Arial" w:eastAsia="Arial" w:hAnsi="Arial"/>
          <w:sz w:val="21"/>
          <w:szCs w:val="21"/>
        </w:rPr>
        <w:t xml:space="preserve"> Hot Take Engine (Classic Problem B).</w:t>
      </w:r>
    </w:p>
    <w:p>
      <w:pPr>
        <w:pStyle w:val="ListParagraph"/>
        <w:numPr>
          <w:ilvl w:val="0"/>
          <w:numId w:val="2"/>
        </w:numPr>
        <w:spacing w:after="60"/>
      </w:pPr>
      <w:r>
        <w:rPr>
          <w:rFonts w:ascii="Arial" w:cs="Arial" w:eastAsia="Arial" w:hAnsi="Arial"/>
          <w:b/>
          <w:bCs/>
          <w:sz w:val="21"/>
          <w:szCs w:val="21"/>
        </w:rPr>
        <w:t xml:space="preserve">Top pushback:</w:t>
      </w:r>
      <w:r>
        <w:rPr>
          <w:rFonts w:ascii="Arial" w:cs="Arial" w:eastAsia="Arial" w:hAnsi="Arial"/>
          <w:sz w:val="21"/>
          <w:szCs w:val="21"/>
        </w:rPr>
        <w:t xml:space="preserve"> “My patients are skeptical. Content has to be accurate.”</w:t>
      </w:r>
    </w:p>
    <w:p>
      <w:pPr>
        <w:pStyle w:val="ListParagraph"/>
        <w:numPr>
          <w:ilvl w:val="0"/>
          <w:numId w:val="2"/>
        </w:numPr>
        <w:spacing w:after="60"/>
      </w:pPr>
      <w:r>
        <w:rPr>
          <w:rFonts w:ascii="Arial" w:cs="Arial" w:eastAsia="Arial" w:hAnsi="Arial"/>
          <w:b/>
          <w:bCs/>
          <w:sz w:val="21"/>
          <w:szCs w:val="21"/>
        </w:rPr>
        <w:t xml:space="preserve">Meeting-stage reframe:</w:t>
      </w:r>
      <w:r>
        <w:rPr>
          <w:rFonts w:ascii="Arial" w:cs="Arial" w:eastAsia="Arial" w:hAnsi="Arial"/>
          <w:sz w:val="21"/>
          <w:szCs w:val="21"/>
        </w:rPr>
        <w:t xml:space="preserve"> Your expertise, explained clearly for patients who do their homework.</w:t>
      </w:r>
    </w:p>
    <w:p>
      <w:pPr>
        <w:pStyle w:val="Heading2"/>
      </w:pPr>
      <w:r>
        <w:rPr>
          <w:rFonts w:ascii="Arial" w:cs="Arial" w:eastAsia="Arial" w:hAnsi="Arial"/>
        </w:rPr>
        <w:t xml:space="preserve">Outreach Playbook Overlay</w:t>
      </w:r>
    </w:p>
    <w:p>
      <w:pPr>
        <w:pStyle w:val="ListParagraph"/>
        <w:numPr>
          <w:ilvl w:val="0"/>
          <w:numId w:val="2"/>
        </w:numPr>
        <w:spacing w:after="60"/>
      </w:pPr>
      <w:r>
        <w:rPr>
          <w:rFonts w:ascii="Arial" w:cs="Arial" w:eastAsia="Arial" w:hAnsi="Arial"/>
          <w:b/>
          <w:bCs/>
          <w:sz w:val="21"/>
          <w:szCs w:val="21"/>
        </w:rPr>
        <w:t xml:space="preserve">Salutation:</w:t>
      </w:r>
      <w:r>
        <w:rPr>
          <w:rFonts w:ascii="Arial" w:cs="Arial" w:eastAsia="Arial" w:hAnsi="Arial"/>
          <w:sz w:val="21"/>
          <w:szCs w:val="21"/>
        </w:rPr>
        <w:t xml:space="preserve"> First name is fine after connecting.</w:t>
      </w:r>
    </w:p>
    <w:p>
      <w:pPr>
        <w:pStyle w:val="ListParagraph"/>
        <w:numPr>
          <w:ilvl w:val="0"/>
          <w:numId w:val="2"/>
        </w:numPr>
        <w:spacing w:after="60"/>
      </w:pPr>
      <w:r>
        <w:rPr>
          <w:rFonts w:ascii="Arial" w:cs="Arial" w:eastAsia="Arial" w:hAnsi="Arial"/>
          <w:b/>
          <w:bCs/>
          <w:sz w:val="21"/>
          <w:szCs w:val="21"/>
        </w:rPr>
        <w:t xml:space="preserve">[SERVICE] for Stage 2:</w:t>
      </w:r>
      <w:r>
        <w:rPr>
          <w:rFonts w:ascii="Arial" w:cs="Arial" w:eastAsia="Arial" w:hAnsi="Arial"/>
          <w:sz w:val="21"/>
          <w:szCs w:val="21"/>
        </w:rPr>
        <w:t xml:space="preserve"> Clear aligners or same-day crowns.</w:t>
      </w:r>
    </w:p>
    <w:p>
      <w:pPr>
        <w:pStyle w:val="ListParagraph"/>
        <w:numPr>
          <w:ilvl w:val="0"/>
          <w:numId w:val="2"/>
        </w:numPr>
        <w:spacing w:after="60"/>
      </w:pPr>
      <w:r>
        <w:rPr>
          <w:rFonts w:ascii="Arial" w:cs="Arial" w:eastAsia="Arial" w:hAnsi="Arial"/>
          <w:b/>
          <w:bCs/>
          <w:sz w:val="21"/>
          <w:szCs w:val="21"/>
        </w:rPr>
        <w:t xml:space="preserve">Touch 2 angle:</w:t>
      </w:r>
      <w:r>
        <w:rPr>
          <w:rFonts w:ascii="Arial" w:cs="Arial" w:eastAsia="Arial" w:hAnsi="Arial"/>
          <w:sz w:val="21"/>
          <w:szCs w:val="21"/>
        </w:rPr>
        <w:t xml:space="preserve"> What local patients search for when comparing dentists near work.</w:t>
      </w:r>
    </w:p>
    <w:p>
      <w:pPr>
        <w:pStyle w:val="ListParagraph"/>
        <w:numPr>
          <w:ilvl w:val="0"/>
          <w:numId w:val="2"/>
        </w:numPr>
        <w:spacing w:after="60"/>
      </w:pPr>
      <w:r>
        <w:rPr>
          <w:rFonts w:ascii="Arial" w:cs="Arial" w:eastAsia="Arial" w:hAnsi="Arial"/>
          <w:b/>
          <w:bCs/>
          <w:sz w:val="21"/>
          <w:szCs w:val="21"/>
        </w:rPr>
        <w:t xml:space="preserve">Buying signal to watch:</w:t>
      </w:r>
      <w:r>
        <w:rPr>
          <w:rFonts w:ascii="Arial" w:cs="Arial" w:eastAsia="Arial" w:hAnsi="Arial"/>
          <w:sz w:val="21"/>
          <w:szCs w:val="21"/>
        </w:rPr>
        <w:t xml:space="preserve"> “Can you show me the data?”</w:t>
      </w:r>
    </w:p>
    <w:p>
      <w:pPr>
        <w:pStyle w:val="ListParagraph"/>
        <w:numPr>
          <w:ilvl w:val="0"/>
          <w:numId w:val="2"/>
        </w:numPr>
        <w:spacing w:after="60"/>
      </w:pPr>
      <w:r>
        <w:rPr>
          <w:rFonts w:ascii="Arial" w:cs="Arial" w:eastAsia="Arial" w:hAnsi="Arial"/>
          <w:b/>
          <w:bCs/>
          <w:sz w:val="21"/>
          <w:szCs w:val="21"/>
        </w:rPr>
        <w:t xml:space="preserve">Human Conversation example:</w:t>
      </w:r>
      <w:r>
        <w:rPr>
          <w:rFonts w:ascii="Arial" w:cs="Arial" w:eastAsia="Arial" w:hAnsi="Arial"/>
          <w:sz w:val="21"/>
          <w:szCs w:val="21"/>
        </w:rPr>
        <w:t xml:space="preserve"> “Totally fair. Your patients sound like they read everything. What do they ask you about most?”</w:t>
      </w:r>
    </w:p>
    <w:p>
      <w:r>
        <w:br w:type="page"/>
      </w:r>
    </w:p>
    <w:p>
      <w:pPr>
        <w:spacing w:after="40"/>
      </w:pPr>
      <w:r>
        <w:rPr>
          <w:rFonts w:ascii="Arial" w:cs="Arial" w:eastAsia="Arial" w:hAnsi="Arial"/>
          <w:b/>
          <w:bCs/>
          <w:color w:val="A61C1C"/>
          <w:sz w:val="18"/>
          <w:szCs w:val="18"/>
        </w:rPr>
        <w:t xml:space="preserve">ICP SOUL FILE 2 OF 6</w:t>
      </w:r>
    </w:p>
    <w:p>
      <w:pPr>
        <w:pStyle w:val="Heading1"/>
      </w:pPr>
      <w:r>
        <w:rPr>
          <w:rFonts w:ascii="Arial" w:cs="Arial" w:eastAsia="Arial" w:hAnsi="Arial"/>
        </w:rPr>
        <w:t xml:space="preserve">The Eastside Optimizer</w:t>
      </w:r>
    </w:p>
    <w:p>
      <w:pPr>
        <w:spacing w:after="60" w:before="0"/>
      </w:pPr>
      <w:r>
        <w:rPr>
          <w:rFonts w:ascii="Arial" w:cs="Arial" w:eastAsia="Arial" w:hAnsi="Arial"/>
          <w:b/>
          <w:bCs/>
          <w:color w:val="1E2A45"/>
          <w:sz w:val="24"/>
          <w:szCs w:val="24"/>
        </w:rPr>
        <w:t xml:space="preserve">Seattle | Male owner</w:t>
      </w:r>
    </w:p>
    <w:p>
      <w:pPr>
        <w:spacing w:after="160" w:before="0"/>
      </w:pPr>
      <w:r>
        <w:rPr>
          <w:rFonts w:ascii="Arial" w:cs="Arial" w:eastAsia="Arial" w:hAnsi="Arial"/>
          <w:i/>
          <w:iCs/>
          <w:color w:val="5A5A5A"/>
          <w:sz w:val="21"/>
          <w:szCs w:val="21"/>
        </w:rPr>
        <w:t xml:space="preserve">Where they cluster: Bellevue, Kirkland, Redmond and Issaquah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Opportunity</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Message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Hot Take Engine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WebReno fit</w:t>
            </w:r>
          </w:p>
        </w:tc>
      </w:tr>
      <w:tr>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80%</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78%</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80%</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78%</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The question they're secretly asking</w:t>
            </w:r>
          </w:p>
          <w:p>
            <w:pPr>
              <w:spacing w:after="60"/>
            </w:pPr>
            <w:r>
              <w:rPr>
                <w:rFonts w:ascii="Arial" w:cs="Arial" w:eastAsia="Arial" w:hAnsi="Arial"/>
                <w:sz w:val="21"/>
                <w:szCs w:val="21"/>
              </w:rPr>
              <w:t xml:space="preserve">“Am I running this as well as the companies my patients work for?”</w:t>
            </w:r>
          </w:p>
        </w:tc>
      </w:tr>
    </w:tbl>
    <w:p>
      <w:pPr>
        <w:spacing w:after="120"/>
      </w:pPr>
    </w:p>
    <w:p>
      <w:pPr>
        <w:pStyle w:val="Heading2"/>
      </w:pPr>
      <w:r>
        <w:rPr>
          <w:rFonts w:ascii="Arial" w:cs="Arial" w:eastAsia="Arial" w:hAnsi="Arial"/>
        </w:rPr>
        <w:t xml:space="preserve">Snapshot</w:t>
      </w:r>
    </w:p>
    <w:p>
      <w:pPr>
        <w:pStyle w:val="ListParagraph"/>
        <w:numPr>
          <w:ilvl w:val="0"/>
          <w:numId w:val="2"/>
        </w:numPr>
        <w:spacing w:after="60"/>
      </w:pPr>
      <w:r>
        <w:rPr>
          <w:rFonts w:ascii="Arial" w:cs="Arial" w:eastAsia="Arial" w:hAnsi="Arial"/>
          <w:b/>
          <w:bCs/>
          <w:sz w:val="21"/>
          <w:szCs w:val="21"/>
        </w:rPr>
        <w:t xml:space="preserve">Age:</w:t>
      </w:r>
      <w:r>
        <w:rPr>
          <w:rFonts w:ascii="Arial" w:cs="Arial" w:eastAsia="Arial" w:hAnsi="Arial"/>
          <w:sz w:val="21"/>
          <w:szCs w:val="21"/>
        </w:rPr>
        <w:t xml:space="preserve"> 38 to 55.</w:t>
      </w:r>
    </w:p>
    <w:p>
      <w:pPr>
        <w:pStyle w:val="ListParagraph"/>
        <w:numPr>
          <w:ilvl w:val="0"/>
          <w:numId w:val="2"/>
        </w:numPr>
        <w:spacing w:after="60"/>
      </w:pPr>
      <w:r>
        <w:rPr>
          <w:rFonts w:ascii="Arial" w:cs="Arial" w:eastAsia="Arial" w:hAnsi="Arial"/>
          <w:b/>
          <w:bCs/>
          <w:sz w:val="21"/>
          <w:szCs w:val="21"/>
        </w:rPr>
        <w:t xml:space="preserve">Practice:</w:t>
      </w:r>
      <w:r>
        <w:rPr>
          <w:rFonts w:ascii="Arial" w:cs="Arial" w:eastAsia="Arial" w:hAnsi="Arial"/>
          <w:sz w:val="21"/>
          <w:szCs w:val="21"/>
        </w:rPr>
        <w:t xml:space="preserve"> An established practice, sometimes two locations, serving well-insured tech families.</w:t>
      </w:r>
    </w:p>
    <w:p>
      <w:pPr>
        <w:pStyle w:val="ListParagraph"/>
        <w:numPr>
          <w:ilvl w:val="0"/>
          <w:numId w:val="2"/>
        </w:numPr>
        <w:spacing w:after="60"/>
      </w:pPr>
      <w:r>
        <w:rPr>
          <w:rFonts w:ascii="Arial" w:cs="Arial" w:eastAsia="Arial" w:hAnsi="Arial"/>
          <w:b/>
          <w:bCs/>
          <w:sz w:val="21"/>
          <w:szCs w:val="21"/>
        </w:rPr>
        <w:t xml:space="preserve">Mindset:</w:t>
      </w:r>
      <w:r>
        <w:rPr>
          <w:rFonts w:ascii="Arial" w:cs="Arial" w:eastAsia="Arial" w:hAnsi="Arial"/>
          <w:sz w:val="21"/>
          <w:szCs w:val="21"/>
        </w:rPr>
        <w:t xml:space="preserve"> Treats the practice like a well-run business. Tracks everything.</w:t>
      </w:r>
    </w:p>
    <w:p>
      <w:pPr>
        <w:pStyle w:val="Heading2"/>
      </w:pPr>
      <w:r>
        <w:rPr>
          <w:rFonts w:ascii="Arial" w:cs="Arial" w:eastAsia="Arial" w:hAnsi="Arial"/>
        </w:rPr>
        <w:t xml:space="preserve">Social Profile</w:t>
      </w:r>
    </w:p>
    <w:p>
      <w:pPr>
        <w:pStyle w:val="ListParagraph"/>
        <w:numPr>
          <w:ilvl w:val="0"/>
          <w:numId w:val="2"/>
        </w:numPr>
        <w:spacing w:after="60"/>
      </w:pPr>
      <w:r>
        <w:rPr>
          <w:rFonts w:ascii="Arial" w:cs="Arial" w:eastAsia="Arial" w:hAnsi="Arial"/>
          <w:sz w:val="21"/>
          <w:szCs w:val="21"/>
        </w:rPr>
        <w:t xml:space="preserve">Golf, skiing at Snoqualmie or Whistler and boating on Lake Washington.</w:t>
      </w:r>
    </w:p>
    <w:p>
      <w:pPr>
        <w:pStyle w:val="ListParagraph"/>
        <w:numPr>
          <w:ilvl w:val="0"/>
          <w:numId w:val="2"/>
        </w:numPr>
        <w:spacing w:after="60"/>
      </w:pPr>
      <w:r>
        <w:rPr>
          <w:rFonts w:ascii="Arial" w:cs="Arial" w:eastAsia="Arial" w:hAnsi="Arial"/>
          <w:sz w:val="21"/>
          <w:szCs w:val="21"/>
        </w:rPr>
        <w:t xml:space="preserve">Seahawks and Mariners fan.</w:t>
      </w:r>
    </w:p>
    <w:p>
      <w:pPr>
        <w:pStyle w:val="ListParagraph"/>
        <w:numPr>
          <w:ilvl w:val="0"/>
          <w:numId w:val="2"/>
        </w:numPr>
        <w:spacing w:after="60"/>
      </w:pPr>
      <w:r>
        <w:rPr>
          <w:rFonts w:ascii="Arial" w:cs="Arial" w:eastAsia="Arial" w:hAnsi="Arial"/>
          <w:sz w:val="21"/>
          <w:szCs w:val="21"/>
        </w:rPr>
        <w:t xml:space="preserve">Youth sports parent. Active in local business groups.</w:t>
      </w:r>
    </w:p>
    <w:p>
      <w:pPr>
        <w:pStyle w:val="ListParagraph"/>
        <w:numPr>
          <w:ilvl w:val="0"/>
          <w:numId w:val="2"/>
        </w:numPr>
        <w:spacing w:after="60"/>
      </w:pPr>
      <w:r>
        <w:rPr>
          <w:rFonts w:ascii="Arial" w:cs="Arial" w:eastAsia="Arial" w:hAnsi="Arial"/>
          <w:sz w:val="21"/>
          <w:szCs w:val="21"/>
        </w:rPr>
        <w:t xml:space="preserve">Listens to business and investing podcasts. Uses LinkedIn more than Instagram.</w:t>
      </w:r>
    </w:p>
    <w:p>
      <w:pPr>
        <w:pStyle w:val="Heading2"/>
      </w:pPr>
      <w:r>
        <w:rPr>
          <w:rFonts w:ascii="Arial" w:cs="Arial" w:eastAsia="Arial" w:hAnsi="Arial"/>
        </w:rPr>
        <w:t xml:space="preserve">Academic Profile</w:t>
      </w:r>
    </w:p>
    <w:p>
      <w:pPr>
        <w:pStyle w:val="ListParagraph"/>
        <w:numPr>
          <w:ilvl w:val="0"/>
          <w:numId w:val="2"/>
        </w:numPr>
        <w:spacing w:after="60"/>
      </w:pPr>
      <w:r>
        <w:rPr>
          <w:rFonts w:ascii="Arial" w:cs="Arial" w:eastAsia="Arial" w:hAnsi="Arial"/>
          <w:b/>
          <w:bCs/>
          <w:sz w:val="21"/>
          <w:szCs w:val="21"/>
        </w:rPr>
        <w:t xml:space="preserve">Degree:</w:t>
      </w:r>
      <w:r>
        <w:rPr>
          <w:rFonts w:ascii="Arial" w:cs="Arial" w:eastAsia="Arial" w:hAnsi="Arial"/>
          <w:sz w:val="21"/>
          <w:szCs w:val="21"/>
        </w:rPr>
        <w:t xml:space="preserve"> DDS from the University of Washington or another West Coast program.</w:t>
      </w:r>
    </w:p>
    <w:p>
      <w:pPr>
        <w:pStyle w:val="ListParagraph"/>
        <w:numPr>
          <w:ilvl w:val="0"/>
          <w:numId w:val="2"/>
        </w:numPr>
        <w:spacing w:after="60"/>
      </w:pPr>
      <w:r>
        <w:rPr>
          <w:rFonts w:ascii="Arial" w:cs="Arial" w:eastAsia="Arial" w:hAnsi="Arial"/>
          <w:b/>
          <w:bCs/>
          <w:sz w:val="21"/>
          <w:szCs w:val="21"/>
        </w:rPr>
        <w:t xml:space="preserve">Extra credentials:</w:t>
      </w:r>
      <w:r>
        <w:rPr>
          <w:rFonts w:ascii="Arial" w:cs="Arial" w:eastAsia="Arial" w:hAnsi="Arial"/>
          <w:sz w:val="21"/>
          <w:szCs w:val="21"/>
        </w:rPr>
        <w:t xml:space="preserve"> Implants, sedation and advanced restorative training. Some pursue an MBA or business certificate.</w:t>
      </w:r>
    </w:p>
    <w:p>
      <w:pPr>
        <w:pStyle w:val="Heading2"/>
      </w:pPr>
      <w:r>
        <w:rPr>
          <w:rFonts w:ascii="Arial" w:cs="Arial" w:eastAsia="Arial" w:hAnsi="Arial"/>
        </w:rPr>
        <w:t xml:space="preserve">Professional Profile</w:t>
      </w:r>
    </w:p>
    <w:p>
      <w:pPr>
        <w:pStyle w:val="ListParagraph"/>
        <w:numPr>
          <w:ilvl w:val="0"/>
          <w:numId w:val="2"/>
        </w:numPr>
        <w:spacing w:after="60"/>
      </w:pPr>
      <w:r>
        <w:rPr>
          <w:rFonts w:ascii="Arial" w:cs="Arial" w:eastAsia="Arial" w:hAnsi="Arial"/>
          <w:b/>
          <w:bCs/>
          <w:sz w:val="21"/>
          <w:szCs w:val="21"/>
        </w:rPr>
        <w:t xml:space="preserve">Continuing education:</w:t>
      </w:r>
      <w:r>
        <w:rPr>
          <w:rFonts w:ascii="Arial" w:cs="Arial" w:eastAsia="Arial" w:hAnsi="Arial"/>
          <w:sz w:val="21"/>
          <w:szCs w:val="21"/>
        </w:rPr>
        <w:t xml:space="preserve"> Implants, digital workflow and practice management.</w:t>
      </w:r>
    </w:p>
    <w:p>
      <w:pPr>
        <w:pStyle w:val="ListParagraph"/>
        <w:numPr>
          <w:ilvl w:val="0"/>
          <w:numId w:val="2"/>
        </w:numPr>
        <w:spacing w:after="60"/>
      </w:pPr>
      <w:r>
        <w:rPr>
          <w:rFonts w:ascii="Arial" w:cs="Arial" w:eastAsia="Arial" w:hAnsi="Arial"/>
          <w:b/>
          <w:bCs/>
          <w:sz w:val="21"/>
          <w:szCs w:val="21"/>
        </w:rPr>
        <w:t xml:space="preserve">E-learning:</w:t>
      </w:r>
      <w:r>
        <w:rPr>
          <w:rFonts w:ascii="Arial" w:cs="Arial" w:eastAsia="Arial" w:hAnsi="Arial"/>
          <w:sz w:val="21"/>
          <w:szCs w:val="21"/>
        </w:rPr>
        <w:t xml:space="preserve"> Moderate to high, if it has clear return.</w:t>
      </w:r>
    </w:p>
    <w:p>
      <w:pPr>
        <w:pStyle w:val="ListParagraph"/>
        <w:numPr>
          <w:ilvl w:val="0"/>
          <w:numId w:val="2"/>
        </w:numPr>
        <w:spacing w:after="60"/>
      </w:pPr>
      <w:r>
        <w:rPr>
          <w:rFonts w:ascii="Arial" w:cs="Arial" w:eastAsia="Arial" w:hAnsi="Arial"/>
          <w:b/>
          <w:bCs/>
          <w:sz w:val="21"/>
          <w:szCs w:val="21"/>
        </w:rPr>
        <w:t xml:space="preserve">Management style:</w:t>
      </w:r>
      <w:r>
        <w:rPr>
          <w:rFonts w:ascii="Arial" w:cs="Arial" w:eastAsia="Arial" w:hAnsi="Arial"/>
          <w:sz w:val="21"/>
          <w:szCs w:val="21"/>
        </w:rPr>
        <w:t xml:space="preserve"> Systems-driven. Early adopter of practice software and AI tools. Measures production and new patients monthly.</w:t>
      </w:r>
    </w:p>
    <w:p>
      <w:pPr>
        <w:pStyle w:val="ListParagraph"/>
        <w:numPr>
          <w:ilvl w:val="0"/>
          <w:numId w:val="2"/>
        </w:numPr>
        <w:spacing w:after="60"/>
      </w:pPr>
      <w:r>
        <w:rPr>
          <w:rFonts w:ascii="Arial" w:cs="Arial" w:eastAsia="Arial" w:hAnsi="Arial"/>
          <w:b/>
          <w:bCs/>
          <w:sz w:val="21"/>
          <w:szCs w:val="21"/>
        </w:rPr>
        <w:t xml:space="preserve">Washington rule:</w:t>
      </w:r>
      <w:r>
        <w:rPr>
          <w:rFonts w:ascii="Arial" w:cs="Arial" w:eastAsia="Arial" w:hAnsi="Arial"/>
          <w:sz w:val="21"/>
          <w:szCs w:val="21"/>
        </w:rPr>
        <w:t xml:space="preserve"> 63 CE hours every 3 years.</w:t>
      </w:r>
    </w:p>
    <w:p>
      <w:pPr>
        <w:pStyle w:val="Heading2"/>
      </w:pPr>
      <w:r>
        <w:rPr>
          <w:rFonts w:ascii="Arial" w:cs="Arial" w:eastAsia="Arial" w:hAnsi="Arial"/>
        </w:rPr>
        <w:t xml:space="preserve">Values Stance</w:t>
      </w:r>
    </w:p>
    <w:p>
      <w:pPr>
        <w:spacing w:after="120" w:before="0"/>
      </w:pPr>
      <w:r>
        <w:rPr>
          <w:rFonts w:ascii="Arial" w:cs="Arial" w:eastAsia="Arial" w:hAnsi="Arial"/>
          <w:sz w:val="21"/>
          <w:szCs w:val="21"/>
        </w:rPr>
        <w:t xml:space="preserve">Moderate. Fiscally cautious and increasingly vocal about state and city taxes on high earners. Socially middle-of-the-road.</w:t>
      </w:r>
    </w:p>
    <w:p>
      <w:pPr>
        <w:pStyle w:val="Heading2"/>
      </w:pPr>
      <w:r>
        <w:rPr>
          <w:rFonts w:ascii="Arial" w:cs="Arial" w:eastAsia="Arial" w:hAnsi="Arial"/>
        </w:rPr>
        <w:t xml:space="preserve">Psychoanalytic Profile</w:t>
      </w:r>
    </w:p>
    <w:p>
      <w:pPr>
        <w:pStyle w:val="ListParagraph"/>
        <w:numPr>
          <w:ilvl w:val="0"/>
          <w:numId w:val="2"/>
        </w:numPr>
        <w:spacing w:after="60"/>
      </w:pPr>
      <w:r>
        <w:rPr>
          <w:rFonts w:ascii="Arial" w:cs="Arial" w:eastAsia="Arial" w:hAnsi="Arial"/>
          <w:b/>
          <w:bCs/>
          <w:sz w:val="21"/>
          <w:szCs w:val="21"/>
        </w:rPr>
        <w:t xml:space="preserve">Self-image:</w:t>
      </w:r>
      <w:r>
        <w:rPr>
          <w:rFonts w:ascii="Arial" w:cs="Arial" w:eastAsia="Arial" w:hAnsi="Arial"/>
          <w:sz w:val="21"/>
          <w:szCs w:val="21"/>
        </w:rPr>
        <w:t xml:space="preserve"> A sharp operator who runs a tight ship.</w:t>
      </w:r>
    </w:p>
    <w:p>
      <w:pPr>
        <w:pStyle w:val="ListParagraph"/>
        <w:numPr>
          <w:ilvl w:val="0"/>
          <w:numId w:val="2"/>
        </w:numPr>
        <w:spacing w:after="60"/>
      </w:pPr>
      <w:r>
        <w:rPr>
          <w:rFonts w:ascii="Arial" w:cs="Arial" w:eastAsia="Arial" w:hAnsi="Arial"/>
          <w:b/>
          <w:bCs/>
          <w:sz w:val="21"/>
          <w:szCs w:val="21"/>
        </w:rPr>
        <w:t xml:space="preserve">Core drive:</w:t>
      </w:r>
      <w:r>
        <w:rPr>
          <w:rFonts w:ascii="Arial" w:cs="Arial" w:eastAsia="Arial" w:hAnsi="Arial"/>
          <w:sz w:val="21"/>
          <w:szCs w:val="21"/>
        </w:rPr>
        <w:t xml:space="preserve"> Efficiency, growth and protecting what he's built.</w:t>
      </w:r>
    </w:p>
    <w:p>
      <w:pPr>
        <w:pStyle w:val="ListParagraph"/>
        <w:numPr>
          <w:ilvl w:val="0"/>
          <w:numId w:val="2"/>
        </w:numPr>
        <w:spacing w:after="60"/>
      </w:pPr>
      <w:r>
        <w:rPr>
          <w:rFonts w:ascii="Arial" w:cs="Arial" w:eastAsia="Arial" w:hAnsi="Arial"/>
          <w:b/>
          <w:bCs/>
          <w:sz w:val="21"/>
          <w:szCs w:val="21"/>
        </w:rPr>
        <w:t xml:space="preserve">Core fear:</w:t>
      </w:r>
      <w:r>
        <w:rPr>
          <w:rFonts w:ascii="Arial" w:cs="Arial" w:eastAsia="Arial" w:hAnsi="Arial"/>
          <w:sz w:val="21"/>
          <w:szCs w:val="21"/>
        </w:rPr>
        <w:t xml:space="preserve"> Rising taxes and costs eating his margin. Wasting money on marketing he can't measure.</w:t>
      </w:r>
    </w:p>
    <w:p>
      <w:pPr>
        <w:pStyle w:val="ListParagraph"/>
        <w:numPr>
          <w:ilvl w:val="0"/>
          <w:numId w:val="2"/>
        </w:numPr>
        <w:spacing w:after="60"/>
      </w:pPr>
      <w:r>
        <w:rPr>
          <w:rFonts w:ascii="Arial" w:cs="Arial" w:eastAsia="Arial" w:hAnsi="Arial"/>
          <w:b/>
          <w:bCs/>
          <w:sz w:val="21"/>
          <w:szCs w:val="21"/>
        </w:rPr>
        <w:t xml:space="preserve">Defenses:</w:t>
      </w:r>
      <w:r>
        <w:rPr>
          <w:rFonts w:ascii="Arial" w:cs="Arial" w:eastAsia="Arial" w:hAnsi="Arial"/>
          <w:sz w:val="21"/>
          <w:szCs w:val="21"/>
        </w:rPr>
        <w:t xml:space="preserve"> Hiding behind metrics, skepticism of anything unproven and a tendency to try to do it himself.</w:t>
      </w:r>
    </w:p>
    <w:p>
      <w:pPr>
        <w:pStyle w:val="ListParagraph"/>
        <w:numPr>
          <w:ilvl w:val="0"/>
          <w:numId w:val="2"/>
        </w:numPr>
        <w:spacing w:after="60"/>
      </w:pPr>
      <w:r>
        <w:rPr>
          <w:rFonts w:ascii="Arial" w:cs="Arial" w:eastAsia="Arial" w:hAnsi="Arial"/>
          <w:b/>
          <w:bCs/>
          <w:sz w:val="21"/>
          <w:szCs w:val="21"/>
        </w:rPr>
        <w:t xml:space="preserve">Positive triggers:</w:t>
      </w:r>
      <w:r>
        <w:rPr>
          <w:rFonts w:ascii="Arial" w:cs="Arial" w:eastAsia="Arial" w:hAnsi="Arial"/>
          <w:sz w:val="21"/>
          <w:szCs w:val="21"/>
        </w:rPr>
        <w:t xml:space="preserve"> Clear ROI, clean dashboards, benchmarks and speed.</w:t>
      </w:r>
    </w:p>
    <w:p>
      <w:pPr>
        <w:pStyle w:val="ListParagraph"/>
        <w:numPr>
          <w:ilvl w:val="0"/>
          <w:numId w:val="2"/>
        </w:numPr>
        <w:spacing w:after="60"/>
      </w:pPr>
      <w:r>
        <w:rPr>
          <w:rFonts w:ascii="Arial" w:cs="Arial" w:eastAsia="Arial" w:hAnsi="Arial"/>
          <w:b/>
          <w:bCs/>
          <w:sz w:val="21"/>
          <w:szCs w:val="21"/>
        </w:rPr>
        <w:t xml:space="preserve">Negative triggers:</w:t>
      </w:r>
      <w:r>
        <w:rPr>
          <w:rFonts w:ascii="Arial" w:cs="Arial" w:eastAsia="Arial" w:hAnsi="Arial"/>
          <w:sz w:val="21"/>
          <w:szCs w:val="21"/>
        </w:rPr>
        <w:t xml:space="preserve"> Vague reports, long contracts and marketing fluff.</w:t>
      </w:r>
    </w:p>
    <w:p>
      <w:pPr>
        <w:pStyle w:val="ListParagraph"/>
        <w:numPr>
          <w:ilvl w:val="0"/>
          <w:numId w:val="2"/>
        </w:numPr>
        <w:spacing w:after="60"/>
      </w:pPr>
      <w:r>
        <w:rPr>
          <w:rFonts w:ascii="Arial" w:cs="Arial" w:eastAsia="Arial" w:hAnsi="Arial"/>
          <w:b/>
          <w:bCs/>
          <w:sz w:val="21"/>
          <w:szCs w:val="21"/>
        </w:rPr>
        <w:t xml:space="preserve">Decision style:</w:t>
      </w:r>
      <w:r>
        <w:rPr>
          <w:rFonts w:ascii="Arial" w:cs="Arial" w:eastAsia="Arial" w:hAnsi="Arial"/>
          <w:sz w:val="21"/>
          <w:szCs w:val="21"/>
        </w:rPr>
        <w:t xml:space="preserve"> Analytical and fairly quick once the numbers make sense.</w:t>
      </w:r>
    </w:p>
    <w:p>
      <w:pPr>
        <w:pStyle w:val="Heading2"/>
      </w:pPr>
      <w:r>
        <w:rPr>
          <w:rFonts w:ascii="Arial" w:cs="Arial" w:eastAsia="Arial" w:hAnsi="Arial"/>
        </w:rPr>
        <w:t xml:space="preserve">Language</w:t>
      </w:r>
    </w:p>
    <w:p>
      <w:pPr>
        <w:pStyle w:val="Heading3"/>
      </w:pPr>
      <w:r>
        <w:rPr>
          <w:rFonts w:ascii="Arial" w:cs="Arial" w:eastAsia="Arial" w:hAnsi="Arial"/>
        </w:rPr>
        <w:t xml:space="preserve">Typical phrases</w:t>
      </w:r>
    </w:p>
    <w:p>
      <w:pPr>
        <w:pStyle w:val="ListParagraph"/>
        <w:numPr>
          <w:ilvl w:val="0"/>
          <w:numId w:val="2"/>
        </w:numPr>
        <w:spacing w:after="60"/>
      </w:pPr>
      <w:r>
        <w:rPr>
          <w:rFonts w:ascii="Arial" w:cs="Arial" w:eastAsia="Arial" w:hAnsi="Arial"/>
          <w:sz w:val="21"/>
          <w:szCs w:val="21"/>
        </w:rPr>
        <w:t xml:space="preserve">“What's the return on this?”</w:t>
      </w:r>
    </w:p>
    <w:p>
      <w:pPr>
        <w:pStyle w:val="ListParagraph"/>
        <w:numPr>
          <w:ilvl w:val="0"/>
          <w:numId w:val="2"/>
        </w:numPr>
        <w:spacing w:after="60"/>
      </w:pPr>
      <w:r>
        <w:rPr>
          <w:rFonts w:ascii="Arial" w:cs="Arial" w:eastAsia="Arial" w:hAnsi="Arial"/>
          <w:sz w:val="21"/>
          <w:szCs w:val="21"/>
        </w:rPr>
        <w:t xml:space="preserve">“We track everything.”</w:t>
      </w:r>
    </w:p>
    <w:p>
      <w:pPr>
        <w:pStyle w:val="ListParagraph"/>
        <w:numPr>
          <w:ilvl w:val="0"/>
          <w:numId w:val="2"/>
        </w:numPr>
        <w:spacing w:after="60"/>
      </w:pPr>
      <w:r>
        <w:rPr>
          <w:rFonts w:ascii="Arial" w:cs="Arial" w:eastAsia="Arial" w:hAnsi="Arial"/>
          <w:sz w:val="21"/>
          <w:szCs w:val="21"/>
        </w:rPr>
        <w:t xml:space="preserve">“I've tried agencies. Most can't show results.”</w:t>
      </w:r>
    </w:p>
    <w:p>
      <w:pPr>
        <w:pStyle w:val="ListParagraph"/>
        <w:numPr>
          <w:ilvl w:val="0"/>
          <w:numId w:val="2"/>
        </w:numPr>
        <w:spacing w:after="60"/>
      </w:pPr>
      <w:r>
        <w:rPr>
          <w:rFonts w:ascii="Arial" w:cs="Arial" w:eastAsia="Arial" w:hAnsi="Arial"/>
          <w:sz w:val="21"/>
          <w:szCs w:val="21"/>
        </w:rPr>
        <w:t xml:space="preserve">“Taxes here keep going up.”</w:t>
      </w:r>
    </w:p>
    <w:p>
      <w:pPr>
        <w:pStyle w:val="ListParagraph"/>
        <w:numPr>
          <w:ilvl w:val="0"/>
          <w:numId w:val="2"/>
        </w:numPr>
        <w:spacing w:after="60"/>
      </w:pPr>
      <w:r>
        <w:rPr>
          <w:rFonts w:ascii="Arial" w:cs="Arial" w:eastAsia="Arial" w:hAnsi="Arial"/>
          <w:sz w:val="21"/>
          <w:szCs w:val="21"/>
        </w:rPr>
        <w:t xml:space="preserve">“Just send me the numbers.”</w:t>
      </w:r>
    </w:p>
    <w:p>
      <w:pPr>
        <w:pStyle w:val="Heading3"/>
      </w:pPr>
      <w:r>
        <w:rPr>
          <w:rFonts w:ascii="Arial" w:cs="Arial" w:eastAsia="Arial" w:hAnsi="Arial"/>
        </w:rPr>
        <w:t xml:space="preserve">Jargon (recognize it, don't use it)</w:t>
      </w:r>
    </w:p>
    <w:p>
      <w:pPr>
        <w:spacing w:after="120" w:before="0"/>
      </w:pPr>
      <w:r>
        <w:rPr>
          <w:rFonts w:ascii="Arial" w:cs="Arial" w:eastAsia="Arial" w:hAnsi="Arial"/>
          <w:sz w:val="21"/>
          <w:szCs w:val="21"/>
        </w:rPr>
        <w:t xml:space="preserve">production, collections, overhead, doctor production per day, new patient flow, cost per acquisition, implants, same-day dentistry</w:t>
      </w:r>
    </w:p>
    <w:p>
      <w:pPr>
        <w:pStyle w:val="Heading3"/>
      </w:pPr>
      <w:r>
        <w:rPr>
          <w:rFonts w:ascii="Arial" w:cs="Arial" w:eastAsia="Arial" w:hAnsi="Arial"/>
        </w:rPr>
        <w:t xml:space="preserve">Words that repel them</w:t>
      </w:r>
    </w:p>
    <w:p>
      <w:pPr>
        <w:spacing w:after="120" w:before="0"/>
      </w:pPr>
      <w:r>
        <w:rPr>
          <w:rFonts w:ascii="Arial" w:cs="Arial" w:eastAsia="Arial" w:hAnsi="Arial"/>
          <w:sz w:val="21"/>
          <w:szCs w:val="21"/>
        </w:rPr>
        <w:t xml:space="preserve">journey, brand awareness, trust the process, storytelling</w:t>
      </w:r>
    </w:p>
    <w:p>
      <w:pPr>
        <w:pStyle w:val="Heading2"/>
      </w:pPr>
      <w:r>
        <w:rPr>
          <w:rFonts w:ascii="Arial" w:cs="Arial" w:eastAsia="Arial" w:hAnsi="Arial"/>
        </w:rPr>
        <w:t xml:space="preserve">ReadTomato Fit</w:t>
      </w:r>
    </w:p>
    <w:p>
      <w:pPr>
        <w:pStyle w:val="ListParagraph"/>
        <w:numPr>
          <w:ilvl w:val="0"/>
          <w:numId w:val="2"/>
        </w:numPr>
        <w:spacing w:after="60"/>
      </w:pPr>
      <w:r>
        <w:rPr>
          <w:rFonts w:ascii="Arial" w:cs="Arial" w:eastAsia="Arial" w:hAnsi="Arial"/>
          <w:b/>
          <w:bCs/>
          <w:sz w:val="21"/>
          <w:szCs w:val="21"/>
        </w:rPr>
        <w:t xml:space="preserve">Lead product:</w:t>
      </w:r>
      <w:r>
        <w:rPr>
          <w:rFonts w:ascii="Arial" w:cs="Arial" w:eastAsia="Arial" w:hAnsi="Arial"/>
          <w:sz w:val="21"/>
          <w:szCs w:val="21"/>
        </w:rPr>
        <w:t xml:space="preserve"> Hot Take Engine (Classic Problem B).</w:t>
      </w:r>
    </w:p>
    <w:p>
      <w:pPr>
        <w:pStyle w:val="ListParagraph"/>
        <w:numPr>
          <w:ilvl w:val="0"/>
          <w:numId w:val="2"/>
        </w:numPr>
        <w:spacing w:after="60"/>
      </w:pPr>
      <w:r>
        <w:rPr>
          <w:rFonts w:ascii="Arial" w:cs="Arial" w:eastAsia="Arial" w:hAnsi="Arial"/>
          <w:b/>
          <w:bCs/>
          <w:sz w:val="21"/>
          <w:szCs w:val="21"/>
        </w:rPr>
        <w:t xml:space="preserve">Top pushback:</w:t>
      </w:r>
      <w:r>
        <w:rPr>
          <w:rFonts w:ascii="Arial" w:cs="Arial" w:eastAsia="Arial" w:hAnsi="Arial"/>
          <w:sz w:val="21"/>
          <w:szCs w:val="21"/>
        </w:rPr>
        <w:t xml:space="preserve"> “How will I know it's working?”</w:t>
      </w:r>
    </w:p>
    <w:p>
      <w:pPr>
        <w:pStyle w:val="ListParagraph"/>
        <w:numPr>
          <w:ilvl w:val="0"/>
          <w:numId w:val="2"/>
        </w:numPr>
        <w:spacing w:after="60"/>
      </w:pPr>
      <w:r>
        <w:rPr>
          <w:rFonts w:ascii="Arial" w:cs="Arial" w:eastAsia="Arial" w:hAnsi="Arial"/>
          <w:b/>
          <w:bCs/>
          <w:sz w:val="21"/>
          <w:szCs w:val="21"/>
        </w:rPr>
        <w:t xml:space="preserve">Meeting-stage reframe:</w:t>
      </w:r>
      <w:r>
        <w:rPr>
          <w:rFonts w:ascii="Arial" w:cs="Arial" w:eastAsia="Arial" w:hAnsi="Arial"/>
          <w:sz w:val="21"/>
          <w:szCs w:val="21"/>
        </w:rPr>
        <w:t xml:space="preserve"> Here's how we'll measure it, and here's what one new implant patient is worth.</w:t>
      </w:r>
    </w:p>
    <w:p>
      <w:pPr>
        <w:pStyle w:val="Heading2"/>
      </w:pPr>
      <w:r>
        <w:rPr>
          <w:rFonts w:ascii="Arial" w:cs="Arial" w:eastAsia="Arial" w:hAnsi="Arial"/>
        </w:rPr>
        <w:t xml:space="preserve">Outreach Playbook Overlay</w:t>
      </w:r>
    </w:p>
    <w:p>
      <w:pPr>
        <w:pStyle w:val="ListParagraph"/>
        <w:numPr>
          <w:ilvl w:val="0"/>
          <w:numId w:val="2"/>
        </w:numPr>
        <w:spacing w:after="60"/>
      </w:pPr>
      <w:r>
        <w:rPr>
          <w:rFonts w:ascii="Arial" w:cs="Arial" w:eastAsia="Arial" w:hAnsi="Arial"/>
          <w:b/>
          <w:bCs/>
          <w:sz w:val="21"/>
          <w:szCs w:val="21"/>
        </w:rPr>
        <w:t xml:space="preserve">Salutation:</w:t>
      </w:r>
      <w:r>
        <w:rPr>
          <w:rFonts w:ascii="Arial" w:cs="Arial" w:eastAsia="Arial" w:hAnsi="Arial"/>
          <w:sz w:val="21"/>
          <w:szCs w:val="21"/>
        </w:rPr>
        <w:t xml:space="preserve"> First name is fine after connecting.</w:t>
      </w:r>
    </w:p>
    <w:p>
      <w:pPr>
        <w:pStyle w:val="ListParagraph"/>
        <w:numPr>
          <w:ilvl w:val="0"/>
          <w:numId w:val="2"/>
        </w:numPr>
        <w:spacing w:after="60"/>
      </w:pPr>
      <w:r>
        <w:rPr>
          <w:rFonts w:ascii="Arial" w:cs="Arial" w:eastAsia="Arial" w:hAnsi="Arial"/>
          <w:b/>
          <w:bCs/>
          <w:sz w:val="21"/>
          <w:szCs w:val="21"/>
        </w:rPr>
        <w:t xml:space="preserve">[SERVICE] for Stage 2:</w:t>
      </w:r>
      <w:r>
        <w:rPr>
          <w:rFonts w:ascii="Arial" w:cs="Arial" w:eastAsia="Arial" w:hAnsi="Arial"/>
          <w:sz w:val="21"/>
          <w:szCs w:val="21"/>
        </w:rPr>
        <w:t xml:space="preserve"> Dental implants or same-day crowns.</w:t>
      </w:r>
    </w:p>
    <w:p>
      <w:pPr>
        <w:pStyle w:val="ListParagraph"/>
        <w:numPr>
          <w:ilvl w:val="0"/>
          <w:numId w:val="2"/>
        </w:numPr>
        <w:spacing w:after="60"/>
      </w:pPr>
      <w:r>
        <w:rPr>
          <w:rFonts w:ascii="Arial" w:cs="Arial" w:eastAsia="Arial" w:hAnsi="Arial"/>
          <w:b/>
          <w:bCs/>
          <w:sz w:val="21"/>
          <w:szCs w:val="21"/>
        </w:rPr>
        <w:t xml:space="preserve">Touch 2 angle:</w:t>
      </w:r>
      <w:r>
        <w:rPr>
          <w:rFonts w:ascii="Arial" w:cs="Arial" w:eastAsia="Arial" w:hAnsi="Arial"/>
          <w:sz w:val="21"/>
          <w:szCs w:val="21"/>
        </w:rPr>
        <w:t xml:space="preserve"> How Eastside practices compare in local search for implant and crown searches.</w:t>
      </w:r>
    </w:p>
    <w:p>
      <w:pPr>
        <w:pStyle w:val="ListParagraph"/>
        <w:numPr>
          <w:ilvl w:val="0"/>
          <w:numId w:val="2"/>
        </w:numPr>
        <w:spacing w:after="60"/>
      </w:pPr>
      <w:r>
        <w:rPr>
          <w:rFonts w:ascii="Arial" w:cs="Arial" w:eastAsia="Arial" w:hAnsi="Arial"/>
          <w:b/>
          <w:bCs/>
          <w:sz w:val="21"/>
          <w:szCs w:val="21"/>
        </w:rPr>
        <w:t xml:space="preserve">Buying signal to watch:</w:t>
      </w:r>
      <w:r>
        <w:rPr>
          <w:rFonts w:ascii="Arial" w:cs="Arial" w:eastAsia="Arial" w:hAnsi="Arial"/>
          <w:sz w:val="21"/>
          <w:szCs w:val="21"/>
        </w:rPr>
        <w:t xml:space="preserve"> “What does it cost?”</w:t>
      </w:r>
    </w:p>
    <w:p>
      <w:pPr>
        <w:pStyle w:val="ListParagraph"/>
        <w:numPr>
          <w:ilvl w:val="0"/>
          <w:numId w:val="2"/>
        </w:numPr>
        <w:spacing w:after="60"/>
      </w:pPr>
      <w:r>
        <w:rPr>
          <w:rFonts w:ascii="Arial" w:cs="Arial" w:eastAsia="Arial" w:hAnsi="Arial"/>
          <w:b/>
          <w:bCs/>
          <w:sz w:val="21"/>
          <w:szCs w:val="21"/>
        </w:rPr>
        <w:t xml:space="preserve">Human Conversation example:</w:t>
      </w:r>
      <w:r>
        <w:rPr>
          <w:rFonts w:ascii="Arial" w:cs="Arial" w:eastAsia="Arial" w:hAnsi="Arial"/>
          <w:sz w:val="21"/>
          <w:szCs w:val="21"/>
        </w:rPr>
        <w:t xml:space="preserve"> “Makes sense. You clearly run a tight operation. What's working best for new patients right now?”</w:t>
      </w:r>
    </w:p>
    <w:p>
      <w:r>
        <w:br w:type="page"/>
      </w:r>
    </w:p>
    <w:p>
      <w:pPr>
        <w:spacing w:after="40"/>
      </w:pPr>
      <w:r>
        <w:rPr>
          <w:rFonts w:ascii="Arial" w:cs="Arial" w:eastAsia="Arial" w:hAnsi="Arial"/>
          <w:b/>
          <w:bCs/>
          <w:color w:val="A61C1C"/>
          <w:sz w:val="18"/>
          <w:szCs w:val="18"/>
        </w:rPr>
        <w:t xml:space="preserve">ICP SOUL FILE 3 OF 6</w:t>
      </w:r>
    </w:p>
    <w:p>
      <w:pPr>
        <w:pStyle w:val="Heading1"/>
      </w:pPr>
      <w:r>
        <w:rPr>
          <w:rFonts w:ascii="Arial" w:cs="Arial" w:eastAsia="Arial" w:hAnsi="Arial"/>
        </w:rPr>
        <w:t xml:space="preserve">The Conscious Practitioner</w:t>
      </w:r>
    </w:p>
    <w:p>
      <w:pPr>
        <w:spacing w:after="60" w:before="0"/>
      </w:pPr>
      <w:r>
        <w:rPr>
          <w:rFonts w:ascii="Arial" w:cs="Arial" w:eastAsia="Arial" w:hAnsi="Arial"/>
          <w:b/>
          <w:bCs/>
          <w:color w:val="1E2A45"/>
          <w:sz w:val="24"/>
          <w:szCs w:val="24"/>
        </w:rPr>
        <w:t xml:space="preserve">Portland | Female owner</w:t>
      </w:r>
    </w:p>
    <w:p>
      <w:pPr>
        <w:spacing w:after="160" w:before="0"/>
      </w:pPr>
      <w:r>
        <w:rPr>
          <w:rFonts w:ascii="Arial" w:cs="Arial" w:eastAsia="Arial" w:hAnsi="Arial"/>
          <w:i/>
          <w:iCs/>
          <w:color w:val="5A5A5A"/>
          <w:sz w:val="21"/>
          <w:szCs w:val="21"/>
        </w:rPr>
        <w:t xml:space="preserve">Where they cluster: Pearl District, Northwest Portland and inner Southeast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Opportunity</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Message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Hot Take Engine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WebReno fit</w:t>
            </w:r>
          </w:p>
        </w:tc>
      </w:tr>
      <w:tr>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70%</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78%</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88%</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68%</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The question they're secretly asking</w:t>
            </w:r>
          </w:p>
          <w:p>
            <w:pPr>
              <w:spacing w:after="60"/>
            </w:pPr>
            <w:r>
              <w:rPr>
                <w:rFonts w:ascii="Arial" w:cs="Arial" w:eastAsia="Arial" w:hAnsi="Arial"/>
                <w:sz w:val="21"/>
                <w:szCs w:val="21"/>
              </w:rPr>
              <w:t xml:space="preserve">“Can I grow without becoming the kind of business I don't believe in?”</w:t>
            </w:r>
          </w:p>
        </w:tc>
      </w:tr>
    </w:tbl>
    <w:p>
      <w:pPr>
        <w:spacing w:after="120"/>
      </w:pPr>
    </w:p>
    <w:p>
      <w:pPr>
        <w:pStyle w:val="Heading2"/>
      </w:pPr>
      <w:r>
        <w:rPr>
          <w:rFonts w:ascii="Arial" w:cs="Arial" w:eastAsia="Arial" w:hAnsi="Arial"/>
        </w:rPr>
        <w:t xml:space="preserve">Snapshot</w:t>
      </w:r>
    </w:p>
    <w:p>
      <w:pPr>
        <w:pStyle w:val="ListParagraph"/>
        <w:numPr>
          <w:ilvl w:val="0"/>
          <w:numId w:val="2"/>
        </w:numPr>
        <w:spacing w:after="60"/>
      </w:pPr>
      <w:r>
        <w:rPr>
          <w:rFonts w:ascii="Arial" w:cs="Arial" w:eastAsia="Arial" w:hAnsi="Arial"/>
          <w:b/>
          <w:bCs/>
          <w:sz w:val="21"/>
          <w:szCs w:val="21"/>
        </w:rPr>
        <w:t xml:space="preserve">Age:</w:t>
      </w:r>
      <w:r>
        <w:rPr>
          <w:rFonts w:ascii="Arial" w:cs="Arial" w:eastAsia="Arial" w:hAnsi="Arial"/>
          <w:sz w:val="21"/>
          <w:szCs w:val="21"/>
        </w:rPr>
        <w:t xml:space="preserve"> 33 to 50.</w:t>
      </w:r>
    </w:p>
    <w:p>
      <w:pPr>
        <w:pStyle w:val="ListParagraph"/>
        <w:numPr>
          <w:ilvl w:val="0"/>
          <w:numId w:val="2"/>
        </w:numPr>
        <w:spacing w:after="60"/>
      </w:pPr>
      <w:r>
        <w:rPr>
          <w:rFonts w:ascii="Arial" w:cs="Arial" w:eastAsia="Arial" w:hAnsi="Arial"/>
          <w:b/>
          <w:bCs/>
          <w:sz w:val="21"/>
          <w:szCs w:val="21"/>
        </w:rPr>
        <w:t xml:space="preserve">Practice:</w:t>
      </w:r>
      <w:r>
        <w:rPr>
          <w:rFonts w:ascii="Arial" w:cs="Arial" w:eastAsia="Arial" w:hAnsi="Arial"/>
          <w:sz w:val="21"/>
          <w:szCs w:val="21"/>
        </w:rPr>
        <w:t xml:space="preserve"> A small, design-forward practice. Often fee-for-service or moving that way.</w:t>
      </w:r>
    </w:p>
    <w:p>
      <w:pPr>
        <w:pStyle w:val="ListParagraph"/>
        <w:numPr>
          <w:ilvl w:val="0"/>
          <w:numId w:val="2"/>
        </w:numPr>
        <w:spacing w:after="60"/>
      </w:pPr>
      <w:r>
        <w:rPr>
          <w:rFonts w:ascii="Arial" w:cs="Arial" w:eastAsia="Arial" w:hAnsi="Arial"/>
          <w:b/>
          <w:bCs/>
          <w:sz w:val="21"/>
          <w:szCs w:val="21"/>
        </w:rPr>
        <w:t xml:space="preserve">Identity:</w:t>
      </w:r>
      <w:r>
        <w:rPr>
          <w:rFonts w:ascii="Arial" w:cs="Arial" w:eastAsia="Arial" w:hAnsi="Arial"/>
          <w:sz w:val="21"/>
          <w:szCs w:val="21"/>
        </w:rPr>
        <w:t xml:space="preserve"> Her practice is an expression of her values.</w:t>
      </w:r>
    </w:p>
    <w:p>
      <w:pPr>
        <w:pStyle w:val="Heading2"/>
      </w:pPr>
      <w:r>
        <w:rPr>
          <w:rFonts w:ascii="Arial" w:cs="Arial" w:eastAsia="Arial" w:hAnsi="Arial"/>
        </w:rPr>
        <w:t xml:space="preserve">Social Profile</w:t>
      </w:r>
    </w:p>
    <w:p>
      <w:pPr>
        <w:pStyle w:val="ListParagraph"/>
        <w:numPr>
          <w:ilvl w:val="0"/>
          <w:numId w:val="2"/>
        </w:numPr>
        <w:spacing w:after="60"/>
      </w:pPr>
      <w:r>
        <w:rPr>
          <w:rFonts w:ascii="Arial" w:cs="Arial" w:eastAsia="Arial" w:hAnsi="Arial"/>
          <w:sz w:val="21"/>
          <w:szCs w:val="21"/>
        </w:rPr>
        <w:t xml:space="preserve">Yoga, cycling, trail running and Mount Hood weekends.</w:t>
      </w:r>
    </w:p>
    <w:p>
      <w:pPr>
        <w:pStyle w:val="ListParagraph"/>
        <w:numPr>
          <w:ilvl w:val="0"/>
          <w:numId w:val="2"/>
        </w:numPr>
        <w:spacing w:after="60"/>
      </w:pPr>
      <w:r>
        <w:rPr>
          <w:rFonts w:ascii="Arial" w:cs="Arial" w:eastAsia="Arial" w:hAnsi="Arial"/>
          <w:sz w:val="21"/>
          <w:szCs w:val="21"/>
        </w:rPr>
        <w:t xml:space="preserve">Farm-to-table dining, local makers and sustainability causes.</w:t>
      </w:r>
    </w:p>
    <w:p>
      <w:pPr>
        <w:pStyle w:val="ListParagraph"/>
        <w:numPr>
          <w:ilvl w:val="0"/>
          <w:numId w:val="2"/>
        </w:numPr>
        <w:spacing w:after="60"/>
      </w:pPr>
      <w:r>
        <w:rPr>
          <w:rFonts w:ascii="Arial" w:cs="Arial" w:eastAsia="Arial" w:hAnsi="Arial"/>
          <w:sz w:val="21"/>
          <w:szCs w:val="21"/>
        </w:rPr>
        <w:t xml:space="preserve">Instagram and podcasts. Follows holistic health and ethical business creators.</w:t>
      </w:r>
    </w:p>
    <w:p>
      <w:pPr>
        <w:pStyle w:val="ListParagraph"/>
        <w:numPr>
          <w:ilvl w:val="0"/>
          <w:numId w:val="2"/>
        </w:numPr>
        <w:spacing w:after="60"/>
      </w:pPr>
      <w:r>
        <w:rPr>
          <w:rFonts w:ascii="Arial" w:cs="Arial" w:eastAsia="Arial" w:hAnsi="Arial"/>
          <w:sz w:val="21"/>
          <w:szCs w:val="21"/>
        </w:rPr>
        <w:t xml:space="preserve">Volunteers or donates to community health programs.</w:t>
      </w:r>
    </w:p>
    <w:p>
      <w:pPr>
        <w:pStyle w:val="Heading2"/>
      </w:pPr>
      <w:r>
        <w:rPr>
          <w:rFonts w:ascii="Arial" w:cs="Arial" w:eastAsia="Arial" w:hAnsi="Arial"/>
        </w:rPr>
        <w:t xml:space="preserve">Academic Profile</w:t>
      </w:r>
    </w:p>
    <w:p>
      <w:pPr>
        <w:pStyle w:val="ListParagraph"/>
        <w:numPr>
          <w:ilvl w:val="0"/>
          <w:numId w:val="2"/>
        </w:numPr>
        <w:spacing w:after="60"/>
      </w:pPr>
      <w:r>
        <w:rPr>
          <w:rFonts w:ascii="Arial" w:cs="Arial" w:eastAsia="Arial" w:hAnsi="Arial"/>
          <w:b/>
          <w:bCs/>
          <w:sz w:val="21"/>
          <w:szCs w:val="21"/>
        </w:rPr>
        <w:t xml:space="preserve">Degree:</w:t>
      </w:r>
      <w:r>
        <w:rPr>
          <w:rFonts w:ascii="Arial" w:cs="Arial" w:eastAsia="Arial" w:hAnsi="Arial"/>
          <w:sz w:val="21"/>
          <w:szCs w:val="21"/>
        </w:rPr>
        <w:t xml:space="preserve"> DMD from the OHSU School of Dentistry, or a transplant from another West Coast program.</w:t>
      </w:r>
    </w:p>
    <w:p>
      <w:pPr>
        <w:pStyle w:val="ListParagraph"/>
        <w:numPr>
          <w:ilvl w:val="0"/>
          <w:numId w:val="2"/>
        </w:numPr>
        <w:spacing w:after="60"/>
      </w:pPr>
      <w:r>
        <w:rPr>
          <w:rFonts w:ascii="Arial" w:cs="Arial" w:eastAsia="Arial" w:hAnsi="Arial"/>
          <w:b/>
          <w:bCs/>
          <w:sz w:val="21"/>
          <w:szCs w:val="21"/>
        </w:rPr>
        <w:t xml:space="preserve">Interests:</w:t>
      </w:r>
      <w:r>
        <w:rPr>
          <w:rFonts w:ascii="Arial" w:cs="Arial" w:eastAsia="Arial" w:hAnsi="Arial"/>
          <w:sz w:val="21"/>
          <w:szCs w:val="21"/>
        </w:rPr>
        <w:t xml:space="preserve"> Preventive care, airway and sleep, biocompatible materials and whole-body health.</w:t>
      </w:r>
    </w:p>
    <w:p>
      <w:pPr>
        <w:pStyle w:val="Heading2"/>
      </w:pPr>
      <w:r>
        <w:rPr>
          <w:rFonts w:ascii="Arial" w:cs="Arial" w:eastAsia="Arial" w:hAnsi="Arial"/>
        </w:rPr>
        <w:t xml:space="preserve">Professional Profile</w:t>
      </w:r>
    </w:p>
    <w:p>
      <w:pPr>
        <w:pStyle w:val="ListParagraph"/>
        <w:numPr>
          <w:ilvl w:val="0"/>
          <w:numId w:val="2"/>
        </w:numPr>
        <w:spacing w:after="60"/>
      </w:pPr>
      <w:r>
        <w:rPr>
          <w:rFonts w:ascii="Arial" w:cs="Arial" w:eastAsia="Arial" w:hAnsi="Arial"/>
          <w:b/>
          <w:bCs/>
          <w:sz w:val="21"/>
          <w:szCs w:val="21"/>
        </w:rPr>
        <w:t xml:space="preserve">Continuing education:</w:t>
      </w:r>
      <w:r>
        <w:rPr>
          <w:rFonts w:ascii="Arial" w:cs="Arial" w:eastAsia="Arial" w:hAnsi="Arial"/>
          <w:sz w:val="21"/>
          <w:szCs w:val="21"/>
        </w:rPr>
        <w:t xml:space="preserve"> Holistic and biological dentistry, airway, sleep and minimally invasive care.</w:t>
      </w:r>
    </w:p>
    <w:p>
      <w:pPr>
        <w:pStyle w:val="ListParagraph"/>
        <w:numPr>
          <w:ilvl w:val="0"/>
          <w:numId w:val="2"/>
        </w:numPr>
        <w:spacing w:after="60"/>
      </w:pPr>
      <w:r>
        <w:rPr>
          <w:rFonts w:ascii="Arial" w:cs="Arial" w:eastAsia="Arial" w:hAnsi="Arial"/>
          <w:b/>
          <w:bCs/>
          <w:sz w:val="21"/>
          <w:szCs w:val="21"/>
        </w:rPr>
        <w:t xml:space="preserve">E-learning:</w:t>
      </w:r>
      <w:r>
        <w:rPr>
          <w:rFonts w:ascii="Arial" w:cs="Arial" w:eastAsia="Arial" w:hAnsi="Arial"/>
          <w:sz w:val="21"/>
          <w:szCs w:val="21"/>
        </w:rPr>
        <w:t xml:space="preserve"> High. Loves study clubs and online learning communities.</w:t>
      </w:r>
    </w:p>
    <w:p>
      <w:pPr>
        <w:pStyle w:val="ListParagraph"/>
        <w:numPr>
          <w:ilvl w:val="0"/>
          <w:numId w:val="2"/>
        </w:numPr>
        <w:spacing w:after="60"/>
      </w:pPr>
      <w:r>
        <w:rPr>
          <w:rFonts w:ascii="Arial" w:cs="Arial" w:eastAsia="Arial" w:hAnsi="Arial"/>
          <w:b/>
          <w:bCs/>
          <w:sz w:val="21"/>
          <w:szCs w:val="21"/>
        </w:rPr>
        <w:t xml:space="preserve">Management style:</w:t>
      </w:r>
      <w:r>
        <w:rPr>
          <w:rFonts w:ascii="Arial" w:cs="Arial" w:eastAsia="Arial" w:hAnsi="Arial"/>
          <w:sz w:val="21"/>
          <w:szCs w:val="21"/>
        </w:rPr>
        <w:t xml:space="preserve"> Very progressive. Values-led culture, transparent pricing and patient comfort touches like heated blankets and calm spaces.</w:t>
      </w:r>
    </w:p>
    <w:p>
      <w:pPr>
        <w:pStyle w:val="ListParagraph"/>
        <w:numPr>
          <w:ilvl w:val="0"/>
          <w:numId w:val="2"/>
        </w:numPr>
        <w:spacing w:after="60"/>
      </w:pPr>
      <w:r>
        <w:rPr>
          <w:rFonts w:ascii="Arial" w:cs="Arial" w:eastAsia="Arial" w:hAnsi="Arial"/>
          <w:b/>
          <w:bCs/>
          <w:sz w:val="21"/>
          <w:szCs w:val="21"/>
        </w:rPr>
        <w:t xml:space="preserve">Oregon rule:</w:t>
      </w:r>
      <w:r>
        <w:rPr>
          <w:rFonts w:ascii="Arial" w:cs="Arial" w:eastAsia="Arial" w:hAnsi="Arial"/>
          <w:sz w:val="21"/>
          <w:szCs w:val="21"/>
        </w:rPr>
        <w:t xml:space="preserve"> 40 CE hours every 2 years.</w:t>
      </w:r>
    </w:p>
    <w:p>
      <w:pPr>
        <w:pStyle w:val="Heading2"/>
      </w:pPr>
      <w:r>
        <w:rPr>
          <w:rFonts w:ascii="Arial" w:cs="Arial" w:eastAsia="Arial" w:hAnsi="Arial"/>
        </w:rPr>
        <w:t xml:space="preserve">Values Stance</w:t>
      </w:r>
    </w:p>
    <w:p>
      <w:pPr>
        <w:spacing w:after="120" w:before="0"/>
      </w:pPr>
      <w:r>
        <w:rPr>
          <w:rFonts w:ascii="Arial" w:cs="Arial" w:eastAsia="Arial" w:hAnsi="Arial"/>
          <w:sz w:val="21"/>
          <w:szCs w:val="21"/>
        </w:rPr>
        <w:t xml:space="preserve">Progressive. Ethics, sustainability and access to care matter deeply to her.</w:t>
      </w:r>
    </w:p>
    <w:p>
      <w:pPr>
        <w:pStyle w:val="Heading2"/>
      </w:pPr>
      <w:r>
        <w:rPr>
          <w:rFonts w:ascii="Arial" w:cs="Arial" w:eastAsia="Arial" w:hAnsi="Arial"/>
        </w:rPr>
        <w:t xml:space="preserve">Psychoanalytic Profile</w:t>
      </w:r>
    </w:p>
    <w:p>
      <w:pPr>
        <w:pStyle w:val="ListParagraph"/>
        <w:numPr>
          <w:ilvl w:val="0"/>
          <w:numId w:val="2"/>
        </w:numPr>
        <w:spacing w:after="60"/>
      </w:pPr>
      <w:r>
        <w:rPr>
          <w:rFonts w:ascii="Arial" w:cs="Arial" w:eastAsia="Arial" w:hAnsi="Arial"/>
          <w:b/>
          <w:bCs/>
          <w:sz w:val="21"/>
          <w:szCs w:val="21"/>
        </w:rPr>
        <w:t xml:space="preserve">Self-image:</w:t>
      </w:r>
      <w:r>
        <w:rPr>
          <w:rFonts w:ascii="Arial" w:cs="Arial" w:eastAsia="Arial" w:hAnsi="Arial"/>
          <w:sz w:val="21"/>
          <w:szCs w:val="21"/>
        </w:rPr>
        <w:t xml:space="preserve"> Healer and educator, never a salesperson.</w:t>
      </w:r>
    </w:p>
    <w:p>
      <w:pPr>
        <w:pStyle w:val="ListParagraph"/>
        <w:numPr>
          <w:ilvl w:val="0"/>
          <w:numId w:val="2"/>
        </w:numPr>
        <w:spacing w:after="60"/>
      </w:pPr>
      <w:r>
        <w:rPr>
          <w:rFonts w:ascii="Arial" w:cs="Arial" w:eastAsia="Arial" w:hAnsi="Arial"/>
          <w:b/>
          <w:bCs/>
          <w:sz w:val="21"/>
          <w:szCs w:val="21"/>
        </w:rPr>
        <w:t xml:space="preserve">Core drive:</w:t>
      </w:r>
      <w:r>
        <w:rPr>
          <w:rFonts w:ascii="Arial" w:cs="Arial" w:eastAsia="Arial" w:hAnsi="Arial"/>
          <w:sz w:val="21"/>
          <w:szCs w:val="21"/>
        </w:rPr>
        <w:t xml:space="preserve"> Alignment between her values and her work.</w:t>
      </w:r>
    </w:p>
    <w:p>
      <w:pPr>
        <w:pStyle w:val="ListParagraph"/>
        <w:numPr>
          <w:ilvl w:val="0"/>
          <w:numId w:val="2"/>
        </w:numPr>
        <w:spacing w:after="60"/>
      </w:pPr>
      <w:r>
        <w:rPr>
          <w:rFonts w:ascii="Arial" w:cs="Arial" w:eastAsia="Arial" w:hAnsi="Arial"/>
          <w:b/>
          <w:bCs/>
          <w:sz w:val="21"/>
          <w:szCs w:val="21"/>
        </w:rPr>
        <w:t xml:space="preserve">Core fear:</w:t>
      </w:r>
      <w:r>
        <w:rPr>
          <w:rFonts w:ascii="Arial" w:cs="Arial" w:eastAsia="Arial" w:hAnsi="Arial"/>
          <w:sz w:val="21"/>
          <w:szCs w:val="21"/>
        </w:rPr>
        <w:t xml:space="preserve"> Looking greedy or corporate. Selling out. Compromising care because of insurance.</w:t>
      </w:r>
    </w:p>
    <w:p>
      <w:pPr>
        <w:pStyle w:val="ListParagraph"/>
        <w:numPr>
          <w:ilvl w:val="0"/>
          <w:numId w:val="2"/>
        </w:numPr>
        <w:spacing w:after="60"/>
      </w:pPr>
      <w:r>
        <w:rPr>
          <w:rFonts w:ascii="Arial" w:cs="Arial" w:eastAsia="Arial" w:hAnsi="Arial"/>
          <w:b/>
          <w:bCs/>
          <w:sz w:val="21"/>
          <w:szCs w:val="21"/>
        </w:rPr>
        <w:t xml:space="preserve">Defenses:</w:t>
      </w:r>
      <w:r>
        <w:rPr>
          <w:rFonts w:ascii="Arial" w:cs="Arial" w:eastAsia="Arial" w:hAnsi="Arial"/>
          <w:sz w:val="21"/>
          <w:szCs w:val="21"/>
        </w:rPr>
        <w:t xml:space="preserve"> Moral distancing from marketing, retreating into research and undercharging.</w:t>
      </w:r>
    </w:p>
    <w:p>
      <w:pPr>
        <w:pStyle w:val="ListParagraph"/>
        <w:numPr>
          <w:ilvl w:val="0"/>
          <w:numId w:val="2"/>
        </w:numPr>
        <w:spacing w:after="60"/>
      </w:pPr>
      <w:r>
        <w:rPr>
          <w:rFonts w:ascii="Arial" w:cs="Arial" w:eastAsia="Arial" w:hAnsi="Arial"/>
          <w:b/>
          <w:bCs/>
          <w:sz w:val="21"/>
          <w:szCs w:val="21"/>
        </w:rPr>
        <w:t xml:space="preserve">Positive triggers:</w:t>
      </w:r>
      <w:r>
        <w:rPr>
          <w:rFonts w:ascii="Arial" w:cs="Arial" w:eastAsia="Arial" w:hAnsi="Arial"/>
          <w:sz w:val="21"/>
          <w:szCs w:val="21"/>
        </w:rPr>
        <w:t xml:space="preserve"> Authenticity, transparency about AI and process, patient education.</w:t>
      </w:r>
    </w:p>
    <w:p>
      <w:pPr>
        <w:pStyle w:val="ListParagraph"/>
        <w:numPr>
          <w:ilvl w:val="0"/>
          <w:numId w:val="2"/>
        </w:numPr>
        <w:spacing w:after="60"/>
      </w:pPr>
      <w:r>
        <w:rPr>
          <w:rFonts w:ascii="Arial" w:cs="Arial" w:eastAsia="Arial" w:hAnsi="Arial"/>
          <w:b/>
          <w:bCs/>
          <w:sz w:val="21"/>
          <w:szCs w:val="21"/>
        </w:rPr>
        <w:t xml:space="preserve">Negative triggers:</w:t>
      </w:r>
      <w:r>
        <w:rPr>
          <w:rFonts w:ascii="Arial" w:cs="Arial" w:eastAsia="Arial" w:hAnsi="Arial"/>
          <w:sz w:val="21"/>
          <w:szCs w:val="21"/>
        </w:rPr>
        <w:t xml:space="preserve"> Hype, discounts, before-and-after gimmicks and pushy follow-up.</w:t>
      </w:r>
    </w:p>
    <w:p>
      <w:pPr>
        <w:pStyle w:val="ListParagraph"/>
        <w:numPr>
          <w:ilvl w:val="0"/>
          <w:numId w:val="2"/>
        </w:numPr>
        <w:spacing w:after="60"/>
      </w:pPr>
      <w:r>
        <w:rPr>
          <w:rFonts w:ascii="Arial" w:cs="Arial" w:eastAsia="Arial" w:hAnsi="Arial"/>
          <w:b/>
          <w:bCs/>
          <w:sz w:val="21"/>
          <w:szCs w:val="21"/>
        </w:rPr>
        <w:t xml:space="preserve">Decision style:</w:t>
      </w:r>
      <w:r>
        <w:rPr>
          <w:rFonts w:ascii="Arial" w:cs="Arial" w:eastAsia="Arial" w:hAnsi="Arial"/>
          <w:sz w:val="21"/>
          <w:szCs w:val="21"/>
        </w:rPr>
        <w:t xml:space="preserve"> Slow and values-first. Wants to know the people behind any partner.</w:t>
      </w:r>
    </w:p>
    <w:p>
      <w:pPr>
        <w:pStyle w:val="Heading2"/>
      </w:pPr>
      <w:r>
        <w:rPr>
          <w:rFonts w:ascii="Arial" w:cs="Arial" w:eastAsia="Arial" w:hAnsi="Arial"/>
        </w:rPr>
        <w:t xml:space="preserve">Language</w:t>
      </w:r>
    </w:p>
    <w:p>
      <w:pPr>
        <w:pStyle w:val="Heading3"/>
      </w:pPr>
      <w:r>
        <w:rPr>
          <w:rFonts w:ascii="Arial" w:cs="Arial" w:eastAsia="Arial" w:hAnsi="Arial"/>
        </w:rPr>
        <w:t xml:space="preserve">Typical phrases</w:t>
      </w:r>
    </w:p>
    <w:p>
      <w:pPr>
        <w:pStyle w:val="ListParagraph"/>
        <w:numPr>
          <w:ilvl w:val="0"/>
          <w:numId w:val="2"/>
        </w:numPr>
        <w:spacing w:after="60"/>
      </w:pPr>
      <w:r>
        <w:rPr>
          <w:rFonts w:ascii="Arial" w:cs="Arial" w:eastAsia="Arial" w:hAnsi="Arial"/>
          <w:sz w:val="21"/>
          <w:szCs w:val="21"/>
        </w:rPr>
        <w:t xml:space="preserve">“It has to feel authentic.”</w:t>
      </w:r>
    </w:p>
    <w:p>
      <w:pPr>
        <w:pStyle w:val="ListParagraph"/>
        <w:numPr>
          <w:ilvl w:val="0"/>
          <w:numId w:val="2"/>
        </w:numPr>
        <w:spacing w:after="60"/>
      </w:pPr>
      <w:r>
        <w:rPr>
          <w:rFonts w:ascii="Arial" w:cs="Arial" w:eastAsia="Arial" w:hAnsi="Arial"/>
          <w:sz w:val="21"/>
          <w:szCs w:val="21"/>
        </w:rPr>
        <w:t xml:space="preserve">“I don't want to sound salesy.”</w:t>
      </w:r>
    </w:p>
    <w:p>
      <w:pPr>
        <w:pStyle w:val="ListParagraph"/>
        <w:numPr>
          <w:ilvl w:val="0"/>
          <w:numId w:val="2"/>
        </w:numPr>
        <w:spacing w:after="60"/>
      </w:pPr>
      <w:r>
        <w:rPr>
          <w:rFonts w:ascii="Arial" w:cs="Arial" w:eastAsia="Arial" w:hAnsi="Arial"/>
          <w:sz w:val="21"/>
          <w:szCs w:val="21"/>
        </w:rPr>
        <w:t xml:space="preserve">“We don't use dental insurance to decide care.”</w:t>
      </w:r>
    </w:p>
    <w:p>
      <w:pPr>
        <w:pStyle w:val="ListParagraph"/>
        <w:numPr>
          <w:ilvl w:val="0"/>
          <w:numId w:val="2"/>
        </w:numPr>
        <w:spacing w:after="60"/>
      </w:pPr>
      <w:r>
        <w:rPr>
          <w:rFonts w:ascii="Arial" w:cs="Arial" w:eastAsia="Arial" w:hAnsi="Arial"/>
          <w:sz w:val="21"/>
          <w:szCs w:val="21"/>
        </w:rPr>
        <w:t xml:space="preserve">“Our patients care about what goes in their mouth.”</w:t>
      </w:r>
    </w:p>
    <w:p>
      <w:pPr>
        <w:pStyle w:val="ListParagraph"/>
        <w:numPr>
          <w:ilvl w:val="0"/>
          <w:numId w:val="2"/>
        </w:numPr>
        <w:spacing w:after="60"/>
      </w:pPr>
      <w:r>
        <w:rPr>
          <w:rFonts w:ascii="Arial" w:cs="Arial" w:eastAsia="Arial" w:hAnsi="Arial"/>
          <w:sz w:val="21"/>
          <w:szCs w:val="21"/>
        </w:rPr>
        <w:t xml:space="preserve">“Who's actually writing this?”</w:t>
      </w:r>
    </w:p>
    <w:p>
      <w:pPr>
        <w:pStyle w:val="Heading3"/>
      </w:pPr>
      <w:r>
        <w:rPr>
          <w:rFonts w:ascii="Arial" w:cs="Arial" w:eastAsia="Arial" w:hAnsi="Arial"/>
        </w:rPr>
        <w:t xml:space="preserve">Jargon (recognize it, don't use it)</w:t>
      </w:r>
    </w:p>
    <w:p>
      <w:pPr>
        <w:spacing w:after="120" w:before="0"/>
      </w:pPr>
      <w:r>
        <w:rPr>
          <w:rFonts w:ascii="Arial" w:cs="Arial" w:eastAsia="Arial" w:hAnsi="Arial"/>
          <w:sz w:val="21"/>
          <w:szCs w:val="21"/>
        </w:rPr>
        <w:t xml:space="preserve">biocompatible, minimally invasive, airway, oral-systemic health, fee-for-service, membership plan, conservative dentistry</w:t>
      </w:r>
    </w:p>
    <w:p>
      <w:pPr>
        <w:pStyle w:val="Heading3"/>
      </w:pPr>
      <w:r>
        <w:rPr>
          <w:rFonts w:ascii="Arial" w:cs="Arial" w:eastAsia="Arial" w:hAnsi="Arial"/>
        </w:rPr>
        <w:t xml:space="preserve">Words that repel them</w:t>
      </w:r>
    </w:p>
    <w:p>
      <w:pPr>
        <w:spacing w:after="120" w:before="0"/>
      </w:pPr>
      <w:r>
        <w:rPr>
          <w:rFonts w:ascii="Arial" w:cs="Arial" w:eastAsia="Arial" w:hAnsi="Arial"/>
          <w:sz w:val="21"/>
          <w:szCs w:val="21"/>
        </w:rPr>
        <w:t xml:space="preserve">leads, funnel, conversions, dominate, specials</w:t>
      </w:r>
    </w:p>
    <w:p>
      <w:pPr>
        <w:pStyle w:val="Heading2"/>
      </w:pPr>
      <w:r>
        <w:rPr>
          <w:rFonts w:ascii="Arial" w:cs="Arial" w:eastAsia="Arial" w:hAnsi="Arial"/>
        </w:rPr>
        <w:t xml:space="preserve">ReadTomato Fit</w:t>
      </w:r>
    </w:p>
    <w:p>
      <w:pPr>
        <w:pStyle w:val="ListParagraph"/>
        <w:numPr>
          <w:ilvl w:val="0"/>
          <w:numId w:val="2"/>
        </w:numPr>
        <w:spacing w:after="60"/>
      </w:pPr>
      <w:r>
        <w:rPr>
          <w:rFonts w:ascii="Arial" w:cs="Arial" w:eastAsia="Arial" w:hAnsi="Arial"/>
          <w:b/>
          <w:bCs/>
          <w:sz w:val="21"/>
          <w:szCs w:val="21"/>
        </w:rPr>
        <w:t xml:space="preserve">Lead product:</w:t>
      </w:r>
      <w:r>
        <w:rPr>
          <w:rFonts w:ascii="Arial" w:cs="Arial" w:eastAsia="Arial" w:hAnsi="Arial"/>
          <w:sz w:val="21"/>
          <w:szCs w:val="21"/>
        </w:rPr>
        <w:t xml:space="preserve"> Hot Take Engine (Classic Problem B).</w:t>
      </w:r>
    </w:p>
    <w:p>
      <w:pPr>
        <w:pStyle w:val="ListParagraph"/>
        <w:numPr>
          <w:ilvl w:val="0"/>
          <w:numId w:val="2"/>
        </w:numPr>
        <w:spacing w:after="60"/>
      </w:pPr>
      <w:r>
        <w:rPr>
          <w:rFonts w:ascii="Arial" w:cs="Arial" w:eastAsia="Arial" w:hAnsi="Arial"/>
          <w:b/>
          <w:bCs/>
          <w:sz w:val="21"/>
          <w:szCs w:val="21"/>
        </w:rPr>
        <w:t xml:space="preserve">Top pushback:</w:t>
      </w:r>
      <w:r>
        <w:rPr>
          <w:rFonts w:ascii="Arial" w:cs="Arial" w:eastAsia="Arial" w:hAnsi="Arial"/>
          <w:sz w:val="21"/>
          <w:szCs w:val="21"/>
        </w:rPr>
        <w:t xml:space="preserve"> “I don't want AI anywhere near my voice.”</w:t>
      </w:r>
    </w:p>
    <w:p>
      <w:pPr>
        <w:pStyle w:val="ListParagraph"/>
        <w:numPr>
          <w:ilvl w:val="0"/>
          <w:numId w:val="2"/>
        </w:numPr>
        <w:spacing w:after="60"/>
      </w:pPr>
      <w:r>
        <w:rPr>
          <w:rFonts w:ascii="Arial" w:cs="Arial" w:eastAsia="Arial" w:hAnsi="Arial"/>
          <w:b/>
          <w:bCs/>
          <w:sz w:val="21"/>
          <w:szCs w:val="21"/>
        </w:rPr>
        <w:t xml:space="preserve">Meeting-stage reframe:</w:t>
      </w:r>
      <w:r>
        <w:rPr>
          <w:rFonts w:ascii="Arial" w:cs="Arial" w:eastAsia="Arial" w:hAnsi="Arial"/>
          <w:sz w:val="21"/>
          <w:szCs w:val="21"/>
        </w:rPr>
        <w:t xml:space="preserve"> Your words, your philosophy, published clearly. You approve everything.</w:t>
      </w:r>
    </w:p>
    <w:p>
      <w:pPr>
        <w:pStyle w:val="Heading2"/>
      </w:pPr>
      <w:r>
        <w:rPr>
          <w:rFonts w:ascii="Arial" w:cs="Arial" w:eastAsia="Arial" w:hAnsi="Arial"/>
        </w:rPr>
        <w:t xml:space="preserve">Outreach Playbook Overlay</w:t>
      </w:r>
    </w:p>
    <w:p>
      <w:pPr>
        <w:pStyle w:val="ListParagraph"/>
        <w:numPr>
          <w:ilvl w:val="0"/>
          <w:numId w:val="2"/>
        </w:numPr>
        <w:spacing w:after="60"/>
      </w:pPr>
      <w:r>
        <w:rPr>
          <w:rFonts w:ascii="Arial" w:cs="Arial" w:eastAsia="Arial" w:hAnsi="Arial"/>
          <w:b/>
          <w:bCs/>
          <w:sz w:val="21"/>
          <w:szCs w:val="21"/>
        </w:rPr>
        <w:t xml:space="preserve">Salutation:</w:t>
      </w:r>
      <w:r>
        <w:rPr>
          <w:rFonts w:ascii="Arial" w:cs="Arial" w:eastAsia="Arial" w:hAnsi="Arial"/>
          <w:sz w:val="21"/>
          <w:szCs w:val="21"/>
        </w:rPr>
        <w:t xml:space="preserve"> First name is fine after connecting.</w:t>
      </w:r>
    </w:p>
    <w:p>
      <w:pPr>
        <w:pStyle w:val="ListParagraph"/>
        <w:numPr>
          <w:ilvl w:val="0"/>
          <w:numId w:val="2"/>
        </w:numPr>
        <w:spacing w:after="60"/>
      </w:pPr>
      <w:r>
        <w:rPr>
          <w:rFonts w:ascii="Arial" w:cs="Arial" w:eastAsia="Arial" w:hAnsi="Arial"/>
          <w:b/>
          <w:bCs/>
          <w:sz w:val="21"/>
          <w:szCs w:val="21"/>
        </w:rPr>
        <w:t xml:space="preserve">[SERVICE] for Stage 2:</w:t>
      </w:r>
      <w:r>
        <w:rPr>
          <w:rFonts w:ascii="Arial" w:cs="Arial" w:eastAsia="Arial" w:hAnsi="Arial"/>
          <w:sz w:val="21"/>
          <w:szCs w:val="21"/>
        </w:rPr>
        <w:t xml:space="preserve"> Holistic or preventive dentistry.</w:t>
      </w:r>
    </w:p>
    <w:p>
      <w:pPr>
        <w:pStyle w:val="ListParagraph"/>
        <w:numPr>
          <w:ilvl w:val="0"/>
          <w:numId w:val="2"/>
        </w:numPr>
        <w:spacing w:after="60"/>
      </w:pPr>
      <w:r>
        <w:rPr>
          <w:rFonts w:ascii="Arial" w:cs="Arial" w:eastAsia="Arial" w:hAnsi="Arial"/>
          <w:b/>
          <w:bCs/>
          <w:sz w:val="21"/>
          <w:szCs w:val="21"/>
        </w:rPr>
        <w:t xml:space="preserve">Touch 2 angle:</w:t>
      </w:r>
      <w:r>
        <w:rPr>
          <w:rFonts w:ascii="Arial" w:cs="Arial" w:eastAsia="Arial" w:hAnsi="Arial"/>
          <w:sz w:val="21"/>
          <w:szCs w:val="21"/>
        </w:rPr>
        <w:t xml:space="preserve"> What Portland patients search for when looking for a gentle or natural approach.</w:t>
      </w:r>
    </w:p>
    <w:p>
      <w:pPr>
        <w:pStyle w:val="ListParagraph"/>
        <w:numPr>
          <w:ilvl w:val="0"/>
          <w:numId w:val="2"/>
        </w:numPr>
        <w:spacing w:after="60"/>
      </w:pPr>
      <w:r>
        <w:rPr>
          <w:rFonts w:ascii="Arial" w:cs="Arial" w:eastAsia="Arial" w:hAnsi="Arial"/>
          <w:b/>
          <w:bCs/>
          <w:sz w:val="21"/>
          <w:szCs w:val="21"/>
        </w:rPr>
        <w:t xml:space="preserve">Buying signal to watch:</w:t>
      </w:r>
      <w:r>
        <w:rPr>
          <w:rFonts w:ascii="Arial" w:cs="Arial" w:eastAsia="Arial" w:hAnsi="Arial"/>
          <w:sz w:val="21"/>
          <w:szCs w:val="21"/>
        </w:rPr>
        <w:t xml:space="preserve"> “Who writes it?”</w:t>
      </w:r>
    </w:p>
    <w:p>
      <w:pPr>
        <w:pStyle w:val="ListParagraph"/>
        <w:numPr>
          <w:ilvl w:val="0"/>
          <w:numId w:val="2"/>
        </w:numPr>
        <w:spacing w:after="60"/>
      </w:pPr>
      <w:r>
        <w:rPr>
          <w:rFonts w:ascii="Arial" w:cs="Arial" w:eastAsia="Arial" w:hAnsi="Arial"/>
          <w:b/>
          <w:bCs/>
          <w:sz w:val="21"/>
          <w:szCs w:val="21"/>
        </w:rPr>
        <w:t xml:space="preserve">Honesty note:</w:t>
      </w:r>
      <w:r>
        <w:rPr>
          <w:rFonts w:ascii="Arial" w:cs="Arial" w:eastAsia="Arial" w:hAnsi="Arial"/>
          <w:sz w:val="21"/>
          <w:szCs w:val="21"/>
        </w:rPr>
        <w:t xml:space="preserve"> Very likely to notice an AI avatar video. Use “I put together a quick video.”</w:t>
      </w:r>
    </w:p>
    <w:p>
      <w:pPr>
        <w:pStyle w:val="ListParagraph"/>
        <w:numPr>
          <w:ilvl w:val="0"/>
          <w:numId w:val="2"/>
        </w:numPr>
        <w:spacing w:after="60"/>
      </w:pPr>
      <w:r>
        <w:rPr>
          <w:rFonts w:ascii="Arial" w:cs="Arial" w:eastAsia="Arial" w:hAnsi="Arial"/>
          <w:b/>
          <w:bCs/>
          <w:sz w:val="21"/>
          <w:szCs w:val="21"/>
        </w:rPr>
        <w:t xml:space="preserve">Human Conversation example:</w:t>
      </w:r>
      <w:r>
        <w:rPr>
          <w:rFonts w:ascii="Arial" w:cs="Arial" w:eastAsia="Arial" w:hAnsi="Arial"/>
          <w:sz w:val="21"/>
          <w:szCs w:val="21"/>
        </w:rPr>
        <w:t xml:space="preserve"> “Totally get that. Nothing goes out without you seeing it. What do you wish more patients understood?”</w:t>
      </w:r>
    </w:p>
    <w:p>
      <w:r>
        <w:br w:type="page"/>
      </w:r>
    </w:p>
    <w:p>
      <w:pPr>
        <w:spacing w:after="40"/>
      </w:pPr>
      <w:r>
        <w:rPr>
          <w:rFonts w:ascii="Arial" w:cs="Arial" w:eastAsia="Arial" w:hAnsi="Arial"/>
          <w:b/>
          <w:bCs/>
          <w:color w:val="A61C1C"/>
          <w:sz w:val="18"/>
          <w:szCs w:val="18"/>
        </w:rPr>
        <w:t xml:space="preserve">ICP SOUL FILE 4 OF 6</w:t>
      </w:r>
    </w:p>
    <w:p>
      <w:pPr>
        <w:pStyle w:val="Heading1"/>
      </w:pPr>
      <w:r>
        <w:rPr>
          <w:rFonts w:ascii="Arial" w:cs="Arial" w:eastAsia="Arial" w:hAnsi="Arial"/>
        </w:rPr>
        <w:t xml:space="preserve">The Suburban Steady Hand</w:t>
      </w:r>
    </w:p>
    <w:p>
      <w:pPr>
        <w:spacing w:after="60" w:before="0"/>
      </w:pPr>
      <w:r>
        <w:rPr>
          <w:rFonts w:ascii="Arial" w:cs="Arial" w:eastAsia="Arial" w:hAnsi="Arial"/>
          <w:b/>
          <w:bCs/>
          <w:color w:val="1E2A45"/>
          <w:sz w:val="24"/>
          <w:szCs w:val="24"/>
        </w:rPr>
        <w:t xml:space="preserve">Portland | Male owner</w:t>
      </w:r>
    </w:p>
    <w:p>
      <w:pPr>
        <w:spacing w:after="160" w:before="0"/>
      </w:pPr>
      <w:r>
        <w:rPr>
          <w:rFonts w:ascii="Arial" w:cs="Arial" w:eastAsia="Arial" w:hAnsi="Arial"/>
          <w:i/>
          <w:iCs/>
          <w:color w:val="5A5A5A"/>
          <w:sz w:val="21"/>
          <w:szCs w:val="21"/>
        </w:rPr>
        <w:t xml:space="preserve">Where they cluster: Lake Oswego, Beaverton, Tigard and West Linn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Opportunity</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Message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Hot Take Engine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WebReno fit</w:t>
            </w:r>
          </w:p>
        </w:tc>
      </w:tr>
      <w:tr>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72%</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72%</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65%</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85%</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The question they're secretly asking</w:t>
            </w:r>
          </w:p>
          <w:p>
            <w:pPr>
              <w:spacing w:after="60"/>
            </w:pPr>
            <w:r>
              <w:rPr>
                <w:rFonts w:ascii="Arial" w:cs="Arial" w:eastAsia="Arial" w:hAnsi="Arial"/>
                <w:sz w:val="21"/>
                <w:szCs w:val="21"/>
              </w:rPr>
              <w:t xml:space="preserve">“Will my patients stay loyal when the practice down the street gets bought and modernized?”</w:t>
            </w:r>
          </w:p>
        </w:tc>
      </w:tr>
    </w:tbl>
    <w:p>
      <w:pPr>
        <w:spacing w:after="120"/>
      </w:pPr>
    </w:p>
    <w:p>
      <w:pPr>
        <w:pStyle w:val="Heading2"/>
      </w:pPr>
      <w:r>
        <w:rPr>
          <w:rFonts w:ascii="Arial" w:cs="Arial" w:eastAsia="Arial" w:hAnsi="Arial"/>
        </w:rPr>
        <w:t xml:space="preserve">Snapshot</w:t>
      </w:r>
    </w:p>
    <w:p>
      <w:pPr>
        <w:pStyle w:val="ListParagraph"/>
        <w:numPr>
          <w:ilvl w:val="0"/>
          <w:numId w:val="2"/>
        </w:numPr>
        <w:spacing w:after="60"/>
      </w:pPr>
      <w:r>
        <w:rPr>
          <w:rFonts w:ascii="Arial" w:cs="Arial" w:eastAsia="Arial" w:hAnsi="Arial"/>
          <w:b/>
          <w:bCs/>
          <w:sz w:val="21"/>
          <w:szCs w:val="21"/>
        </w:rPr>
        <w:t xml:space="preserve">Age:</w:t>
      </w:r>
      <w:r>
        <w:rPr>
          <w:rFonts w:ascii="Arial" w:cs="Arial" w:eastAsia="Arial" w:hAnsi="Arial"/>
          <w:sz w:val="21"/>
          <w:szCs w:val="21"/>
        </w:rPr>
        <w:t xml:space="preserve"> 45 to 62.</w:t>
      </w:r>
    </w:p>
    <w:p>
      <w:pPr>
        <w:pStyle w:val="ListParagraph"/>
        <w:numPr>
          <w:ilvl w:val="0"/>
          <w:numId w:val="2"/>
        </w:numPr>
        <w:spacing w:after="60"/>
      </w:pPr>
      <w:r>
        <w:rPr>
          <w:rFonts w:ascii="Arial" w:cs="Arial" w:eastAsia="Arial" w:hAnsi="Arial"/>
          <w:b/>
          <w:bCs/>
          <w:sz w:val="21"/>
          <w:szCs w:val="21"/>
        </w:rPr>
        <w:t xml:space="preserve">Tenure:</w:t>
      </w:r>
      <w:r>
        <w:rPr>
          <w:rFonts w:ascii="Arial" w:cs="Arial" w:eastAsia="Arial" w:hAnsi="Arial"/>
          <w:sz w:val="21"/>
          <w:szCs w:val="21"/>
        </w:rPr>
        <w:t xml:space="preserve"> 15 to 25 years in the same suburb. Many patients have followed him for a decade or more.</w:t>
      </w:r>
    </w:p>
    <w:p>
      <w:pPr>
        <w:pStyle w:val="ListParagraph"/>
        <w:numPr>
          <w:ilvl w:val="0"/>
          <w:numId w:val="2"/>
        </w:numPr>
        <w:spacing w:after="60"/>
      </w:pPr>
      <w:r>
        <w:rPr>
          <w:rFonts w:ascii="Arial" w:cs="Arial" w:eastAsia="Arial" w:hAnsi="Arial"/>
          <w:b/>
          <w:bCs/>
          <w:sz w:val="21"/>
          <w:szCs w:val="21"/>
        </w:rPr>
        <w:t xml:space="preserve">Horizon:</w:t>
      </w:r>
      <w:r>
        <w:rPr>
          <w:rFonts w:ascii="Arial" w:cs="Arial" w:eastAsia="Arial" w:hAnsi="Arial"/>
          <w:sz w:val="21"/>
          <w:szCs w:val="21"/>
        </w:rPr>
        <w:t xml:space="preserve"> Thinking about an associate, a partner or an eventual sale.</w:t>
      </w:r>
    </w:p>
    <w:p>
      <w:pPr>
        <w:pStyle w:val="Heading2"/>
      </w:pPr>
      <w:r>
        <w:rPr>
          <w:rFonts w:ascii="Arial" w:cs="Arial" w:eastAsia="Arial" w:hAnsi="Arial"/>
        </w:rPr>
        <w:t xml:space="preserve">Social Profile</w:t>
      </w:r>
    </w:p>
    <w:p>
      <w:pPr>
        <w:pStyle w:val="ListParagraph"/>
        <w:numPr>
          <w:ilvl w:val="0"/>
          <w:numId w:val="2"/>
        </w:numPr>
        <w:spacing w:after="60"/>
      </w:pPr>
      <w:r>
        <w:rPr>
          <w:rFonts w:ascii="Arial" w:cs="Arial" w:eastAsia="Arial" w:hAnsi="Arial"/>
          <w:sz w:val="21"/>
          <w:szCs w:val="21"/>
        </w:rPr>
        <w:t xml:space="preserve">Golf, fishing on the Willamette or the coast and family cabin weekends.</w:t>
      </w:r>
    </w:p>
    <w:p>
      <w:pPr>
        <w:pStyle w:val="ListParagraph"/>
        <w:numPr>
          <w:ilvl w:val="0"/>
          <w:numId w:val="2"/>
        </w:numPr>
        <w:spacing w:after="60"/>
      </w:pPr>
      <w:r>
        <w:rPr>
          <w:rFonts w:ascii="Arial" w:cs="Arial" w:eastAsia="Arial" w:hAnsi="Arial"/>
          <w:sz w:val="21"/>
          <w:szCs w:val="21"/>
        </w:rPr>
        <w:t xml:space="preserve">Blazers and Timbers fan.</w:t>
      </w:r>
    </w:p>
    <w:p>
      <w:pPr>
        <w:pStyle w:val="ListParagraph"/>
        <w:numPr>
          <w:ilvl w:val="0"/>
          <w:numId w:val="2"/>
        </w:numPr>
        <w:spacing w:after="60"/>
      </w:pPr>
      <w:r>
        <w:rPr>
          <w:rFonts w:ascii="Arial" w:cs="Arial" w:eastAsia="Arial" w:hAnsi="Arial"/>
          <w:sz w:val="21"/>
          <w:szCs w:val="21"/>
        </w:rPr>
        <w:t xml:space="preserve">Rotary, church or community boards.</w:t>
      </w:r>
    </w:p>
    <w:p>
      <w:pPr>
        <w:pStyle w:val="ListParagraph"/>
        <w:numPr>
          <w:ilvl w:val="0"/>
          <w:numId w:val="2"/>
        </w:numPr>
        <w:spacing w:after="60"/>
      </w:pPr>
      <w:r>
        <w:rPr>
          <w:rFonts w:ascii="Arial" w:cs="Arial" w:eastAsia="Arial" w:hAnsi="Arial"/>
          <w:sz w:val="21"/>
          <w:szCs w:val="21"/>
        </w:rPr>
        <w:t xml:space="preserve">Light social media use. Relies on referrals.</w:t>
      </w:r>
    </w:p>
    <w:p>
      <w:pPr>
        <w:pStyle w:val="Heading2"/>
      </w:pPr>
      <w:r>
        <w:rPr>
          <w:rFonts w:ascii="Arial" w:cs="Arial" w:eastAsia="Arial" w:hAnsi="Arial"/>
        </w:rPr>
        <w:t xml:space="preserve">Academic Profile</w:t>
      </w:r>
    </w:p>
    <w:p>
      <w:pPr>
        <w:pStyle w:val="ListParagraph"/>
        <w:numPr>
          <w:ilvl w:val="0"/>
          <w:numId w:val="2"/>
        </w:numPr>
        <w:spacing w:after="60"/>
      </w:pPr>
      <w:r>
        <w:rPr>
          <w:rFonts w:ascii="Arial" w:cs="Arial" w:eastAsia="Arial" w:hAnsi="Arial"/>
          <w:b/>
          <w:bCs/>
          <w:sz w:val="21"/>
          <w:szCs w:val="21"/>
        </w:rPr>
        <w:t xml:space="preserve">Degree:</w:t>
      </w:r>
      <w:r>
        <w:rPr>
          <w:rFonts w:ascii="Arial" w:cs="Arial" w:eastAsia="Arial" w:hAnsi="Arial"/>
          <w:sz w:val="21"/>
          <w:szCs w:val="21"/>
        </w:rPr>
        <w:t xml:space="preserve"> DMD from OHSU, or a transplant who settled in the suburbs years ago.</w:t>
      </w:r>
    </w:p>
    <w:p>
      <w:pPr>
        <w:pStyle w:val="ListParagraph"/>
        <w:numPr>
          <w:ilvl w:val="0"/>
          <w:numId w:val="2"/>
        </w:numPr>
        <w:spacing w:after="60"/>
      </w:pPr>
      <w:r>
        <w:rPr>
          <w:rFonts w:ascii="Arial" w:cs="Arial" w:eastAsia="Arial" w:hAnsi="Arial"/>
          <w:b/>
          <w:bCs/>
          <w:sz w:val="21"/>
          <w:szCs w:val="21"/>
        </w:rPr>
        <w:t xml:space="preserve">Associations:</w:t>
      </w:r>
      <w:r>
        <w:rPr>
          <w:rFonts w:ascii="Arial" w:cs="Arial" w:eastAsia="Arial" w:hAnsi="Arial"/>
          <w:sz w:val="21"/>
          <w:szCs w:val="21"/>
        </w:rPr>
        <w:t xml:space="preserve"> Long-time study club and state dental association member.</w:t>
      </w:r>
    </w:p>
    <w:p>
      <w:pPr>
        <w:pStyle w:val="Heading2"/>
      </w:pPr>
      <w:r>
        <w:rPr>
          <w:rFonts w:ascii="Arial" w:cs="Arial" w:eastAsia="Arial" w:hAnsi="Arial"/>
        </w:rPr>
        <w:t xml:space="preserve">Professional Profile</w:t>
      </w:r>
    </w:p>
    <w:p>
      <w:pPr>
        <w:pStyle w:val="ListParagraph"/>
        <w:numPr>
          <w:ilvl w:val="0"/>
          <w:numId w:val="2"/>
        </w:numPr>
        <w:spacing w:after="60"/>
      </w:pPr>
      <w:r>
        <w:rPr>
          <w:rFonts w:ascii="Arial" w:cs="Arial" w:eastAsia="Arial" w:hAnsi="Arial"/>
          <w:b/>
          <w:bCs/>
          <w:sz w:val="21"/>
          <w:szCs w:val="21"/>
        </w:rPr>
        <w:t xml:space="preserve">Continuing education:</w:t>
      </w:r>
      <w:r>
        <w:rPr>
          <w:rFonts w:ascii="Arial" w:cs="Arial" w:eastAsia="Arial" w:hAnsi="Arial"/>
          <w:sz w:val="21"/>
          <w:szCs w:val="21"/>
        </w:rPr>
        <w:t xml:space="preserve"> Steady clinical CE, mostly live with peers.</w:t>
      </w:r>
    </w:p>
    <w:p>
      <w:pPr>
        <w:pStyle w:val="ListParagraph"/>
        <w:numPr>
          <w:ilvl w:val="0"/>
          <w:numId w:val="2"/>
        </w:numPr>
        <w:spacing w:after="60"/>
      </w:pPr>
      <w:r>
        <w:rPr>
          <w:rFonts w:ascii="Arial" w:cs="Arial" w:eastAsia="Arial" w:hAnsi="Arial"/>
          <w:b/>
          <w:bCs/>
          <w:sz w:val="21"/>
          <w:szCs w:val="21"/>
        </w:rPr>
        <w:t xml:space="preserve">E-learning:</w:t>
      </w:r>
      <w:r>
        <w:rPr>
          <w:rFonts w:ascii="Arial" w:cs="Arial" w:eastAsia="Arial" w:hAnsi="Arial"/>
          <w:sz w:val="21"/>
          <w:szCs w:val="21"/>
        </w:rPr>
        <w:t xml:space="preserve"> Low to moderate.</w:t>
      </w:r>
    </w:p>
    <w:p>
      <w:pPr>
        <w:pStyle w:val="ListParagraph"/>
        <w:numPr>
          <w:ilvl w:val="0"/>
          <w:numId w:val="2"/>
        </w:numPr>
        <w:spacing w:after="60"/>
      </w:pPr>
      <w:r>
        <w:rPr>
          <w:rFonts w:ascii="Arial" w:cs="Arial" w:eastAsia="Arial" w:hAnsi="Arial"/>
          <w:b/>
          <w:bCs/>
          <w:sz w:val="21"/>
          <w:szCs w:val="21"/>
        </w:rPr>
        <w:t xml:space="preserve">Management style:</w:t>
      </w:r>
      <w:r>
        <w:rPr>
          <w:rFonts w:ascii="Arial" w:cs="Arial" w:eastAsia="Arial" w:hAnsi="Arial"/>
          <w:sz w:val="21"/>
          <w:szCs w:val="21"/>
        </w:rPr>
        <w:t xml:space="preserve"> Traditional and loyal to long-tenured staff. Knows his website is dated but hasn't prioritized it.</w:t>
      </w:r>
    </w:p>
    <w:p>
      <w:pPr>
        <w:pStyle w:val="ListParagraph"/>
        <w:numPr>
          <w:ilvl w:val="0"/>
          <w:numId w:val="2"/>
        </w:numPr>
        <w:spacing w:after="60"/>
      </w:pPr>
      <w:r>
        <w:rPr>
          <w:rFonts w:ascii="Arial" w:cs="Arial" w:eastAsia="Arial" w:hAnsi="Arial"/>
          <w:b/>
          <w:bCs/>
          <w:sz w:val="21"/>
          <w:szCs w:val="21"/>
        </w:rPr>
        <w:t xml:space="preserve">Oregon rule:</w:t>
      </w:r>
      <w:r>
        <w:rPr>
          <w:rFonts w:ascii="Arial" w:cs="Arial" w:eastAsia="Arial" w:hAnsi="Arial"/>
          <w:sz w:val="21"/>
          <w:szCs w:val="21"/>
        </w:rPr>
        <w:t xml:space="preserve"> 40 CE hours every 2 years.</w:t>
      </w:r>
    </w:p>
    <w:p>
      <w:pPr>
        <w:pStyle w:val="Heading2"/>
      </w:pPr>
      <w:r>
        <w:rPr>
          <w:rFonts w:ascii="Arial" w:cs="Arial" w:eastAsia="Arial" w:hAnsi="Arial"/>
        </w:rPr>
        <w:t xml:space="preserve">Values Stance</w:t>
      </w:r>
    </w:p>
    <w:p>
      <w:pPr>
        <w:spacing w:after="120" w:before="0"/>
      </w:pPr>
      <w:r>
        <w:rPr>
          <w:rFonts w:ascii="Arial" w:cs="Arial" w:eastAsia="Arial" w:hAnsi="Arial"/>
          <w:sz w:val="21"/>
          <w:szCs w:val="21"/>
        </w:rPr>
        <w:t xml:space="preserve">Moderate to conservative. A suburban pragmatist who keeps politics out of the office.</w:t>
      </w:r>
    </w:p>
    <w:p>
      <w:pPr>
        <w:pStyle w:val="Heading2"/>
      </w:pPr>
      <w:r>
        <w:rPr>
          <w:rFonts w:ascii="Arial" w:cs="Arial" w:eastAsia="Arial" w:hAnsi="Arial"/>
        </w:rPr>
        <w:t xml:space="preserve">Psychoanalytic Profile</w:t>
      </w:r>
    </w:p>
    <w:p>
      <w:pPr>
        <w:pStyle w:val="ListParagraph"/>
        <w:numPr>
          <w:ilvl w:val="0"/>
          <w:numId w:val="2"/>
        </w:numPr>
        <w:spacing w:after="60"/>
      </w:pPr>
      <w:r>
        <w:rPr>
          <w:rFonts w:ascii="Arial" w:cs="Arial" w:eastAsia="Arial" w:hAnsi="Arial"/>
          <w:b/>
          <w:bCs/>
          <w:sz w:val="21"/>
          <w:szCs w:val="21"/>
        </w:rPr>
        <w:t xml:space="preserve">Self-image:</w:t>
      </w:r>
      <w:r>
        <w:rPr>
          <w:rFonts w:ascii="Arial" w:cs="Arial" w:eastAsia="Arial" w:hAnsi="Arial"/>
          <w:sz w:val="21"/>
          <w:szCs w:val="21"/>
        </w:rPr>
        <w:t xml:space="preserve"> The trusted family dentist in town.</w:t>
      </w:r>
    </w:p>
    <w:p>
      <w:pPr>
        <w:pStyle w:val="ListParagraph"/>
        <w:numPr>
          <w:ilvl w:val="0"/>
          <w:numId w:val="2"/>
        </w:numPr>
        <w:spacing w:after="60"/>
      </w:pPr>
      <w:r>
        <w:rPr>
          <w:rFonts w:ascii="Arial" w:cs="Arial" w:eastAsia="Arial" w:hAnsi="Arial"/>
          <w:b/>
          <w:bCs/>
          <w:sz w:val="21"/>
          <w:szCs w:val="21"/>
        </w:rPr>
        <w:t xml:space="preserve">Core drive:</w:t>
      </w:r>
      <w:r>
        <w:rPr>
          <w:rFonts w:ascii="Arial" w:cs="Arial" w:eastAsia="Arial" w:hAnsi="Arial"/>
          <w:sz w:val="21"/>
          <w:szCs w:val="21"/>
        </w:rPr>
        <w:t xml:space="preserve"> Stability, loyalty and a dignified transition someday.</w:t>
      </w:r>
    </w:p>
    <w:p>
      <w:pPr>
        <w:pStyle w:val="ListParagraph"/>
        <w:numPr>
          <w:ilvl w:val="0"/>
          <w:numId w:val="2"/>
        </w:numPr>
        <w:spacing w:after="60"/>
      </w:pPr>
      <w:r>
        <w:rPr>
          <w:rFonts w:ascii="Arial" w:cs="Arial" w:eastAsia="Arial" w:hAnsi="Arial"/>
          <w:b/>
          <w:bCs/>
          <w:sz w:val="21"/>
          <w:szCs w:val="21"/>
        </w:rPr>
        <w:t xml:space="preserve">Core fear:</w:t>
      </w:r>
      <w:r>
        <w:rPr>
          <w:rFonts w:ascii="Arial" w:cs="Arial" w:eastAsia="Arial" w:hAnsi="Arial"/>
          <w:sz w:val="21"/>
          <w:szCs w:val="21"/>
        </w:rPr>
        <w:t xml:space="preserve"> Nearby practices being bought by chains and modernized while his looks dated. Practice value slipping before he sells.</w:t>
      </w:r>
    </w:p>
    <w:p>
      <w:pPr>
        <w:pStyle w:val="ListParagraph"/>
        <w:numPr>
          <w:ilvl w:val="0"/>
          <w:numId w:val="2"/>
        </w:numPr>
        <w:spacing w:after="60"/>
      </w:pPr>
      <w:r>
        <w:rPr>
          <w:rFonts w:ascii="Arial" w:cs="Arial" w:eastAsia="Arial" w:hAnsi="Arial"/>
          <w:b/>
          <w:bCs/>
          <w:sz w:val="21"/>
          <w:szCs w:val="21"/>
        </w:rPr>
        <w:t xml:space="preserve">Defenses:</w:t>
      </w:r>
      <w:r>
        <w:rPr>
          <w:rFonts w:ascii="Arial" w:cs="Arial" w:eastAsia="Arial" w:hAnsi="Arial"/>
          <w:sz w:val="21"/>
          <w:szCs w:val="21"/>
        </w:rPr>
        <w:t xml:space="preserve"> Denial (referrals have always been enough) and loyalty to old vendors.</w:t>
      </w:r>
    </w:p>
    <w:p>
      <w:pPr>
        <w:pStyle w:val="ListParagraph"/>
        <w:numPr>
          <w:ilvl w:val="0"/>
          <w:numId w:val="2"/>
        </w:numPr>
        <w:spacing w:after="60"/>
      </w:pPr>
      <w:r>
        <w:rPr>
          <w:rFonts w:ascii="Arial" w:cs="Arial" w:eastAsia="Arial" w:hAnsi="Arial"/>
          <w:b/>
          <w:bCs/>
          <w:sz w:val="21"/>
          <w:szCs w:val="21"/>
        </w:rPr>
        <w:t xml:space="preserve">Positive triggers:</w:t>
      </w:r>
      <w:r>
        <w:rPr>
          <w:rFonts w:ascii="Arial" w:cs="Arial" w:eastAsia="Arial" w:hAnsi="Arial"/>
          <w:sz w:val="21"/>
          <w:szCs w:val="21"/>
        </w:rPr>
        <w:t xml:space="preserve"> Respect for his reputation, plain talk and low hassle.</w:t>
      </w:r>
    </w:p>
    <w:p>
      <w:pPr>
        <w:pStyle w:val="ListParagraph"/>
        <w:numPr>
          <w:ilvl w:val="0"/>
          <w:numId w:val="2"/>
        </w:numPr>
        <w:spacing w:after="60"/>
      </w:pPr>
      <w:r>
        <w:rPr>
          <w:rFonts w:ascii="Arial" w:cs="Arial" w:eastAsia="Arial" w:hAnsi="Arial"/>
          <w:b/>
          <w:bCs/>
          <w:sz w:val="21"/>
          <w:szCs w:val="21"/>
        </w:rPr>
        <w:t xml:space="preserve">Negative triggers:</w:t>
      </w:r>
      <w:r>
        <w:rPr>
          <w:rFonts w:ascii="Arial" w:cs="Arial" w:eastAsia="Arial" w:hAnsi="Arial"/>
          <w:sz w:val="21"/>
          <w:szCs w:val="21"/>
        </w:rPr>
        <w:t xml:space="preserve"> Tech jargon, pushy reps and complicated contracts.</w:t>
      </w:r>
    </w:p>
    <w:p>
      <w:pPr>
        <w:pStyle w:val="ListParagraph"/>
        <w:numPr>
          <w:ilvl w:val="0"/>
          <w:numId w:val="2"/>
        </w:numPr>
        <w:spacing w:after="60"/>
      </w:pPr>
      <w:r>
        <w:rPr>
          <w:rFonts w:ascii="Arial" w:cs="Arial" w:eastAsia="Arial" w:hAnsi="Arial"/>
          <w:b/>
          <w:bCs/>
          <w:sz w:val="21"/>
          <w:szCs w:val="21"/>
        </w:rPr>
        <w:t xml:space="preserve">Decision style:</w:t>
      </w:r>
      <w:r>
        <w:rPr>
          <w:rFonts w:ascii="Arial" w:cs="Arial" w:eastAsia="Arial" w:hAnsi="Arial"/>
          <w:sz w:val="21"/>
          <w:szCs w:val="21"/>
        </w:rPr>
        <w:t xml:space="preserve"> Slow and relationship-based. Often hands details to his office manager.</w:t>
      </w:r>
    </w:p>
    <w:p>
      <w:pPr>
        <w:pStyle w:val="Heading2"/>
      </w:pPr>
      <w:r>
        <w:rPr>
          <w:rFonts w:ascii="Arial" w:cs="Arial" w:eastAsia="Arial" w:hAnsi="Arial"/>
        </w:rPr>
        <w:t xml:space="preserve">Language</w:t>
      </w:r>
    </w:p>
    <w:p>
      <w:pPr>
        <w:pStyle w:val="Heading3"/>
      </w:pPr>
      <w:r>
        <w:rPr>
          <w:rFonts w:ascii="Arial" w:cs="Arial" w:eastAsia="Arial" w:hAnsi="Arial"/>
        </w:rPr>
        <w:t xml:space="preserve">Typical phrases</w:t>
      </w:r>
    </w:p>
    <w:p>
      <w:pPr>
        <w:pStyle w:val="ListParagraph"/>
        <w:numPr>
          <w:ilvl w:val="0"/>
          <w:numId w:val="2"/>
        </w:numPr>
        <w:spacing w:after="60"/>
      </w:pPr>
      <w:r>
        <w:rPr>
          <w:rFonts w:ascii="Arial" w:cs="Arial" w:eastAsia="Arial" w:hAnsi="Arial"/>
          <w:sz w:val="21"/>
          <w:szCs w:val="21"/>
        </w:rPr>
        <w:t xml:space="preserve">“Most of our patients come from referrals.”</w:t>
      </w:r>
    </w:p>
    <w:p>
      <w:pPr>
        <w:pStyle w:val="ListParagraph"/>
        <w:numPr>
          <w:ilvl w:val="0"/>
          <w:numId w:val="2"/>
        </w:numPr>
        <w:spacing w:after="60"/>
      </w:pPr>
      <w:r>
        <w:rPr>
          <w:rFonts w:ascii="Arial" w:cs="Arial" w:eastAsia="Arial" w:hAnsi="Arial"/>
          <w:sz w:val="21"/>
          <w:szCs w:val="21"/>
        </w:rPr>
        <w:t xml:space="preserve">“We've been here a long time.”</w:t>
      </w:r>
    </w:p>
    <w:p>
      <w:pPr>
        <w:pStyle w:val="ListParagraph"/>
        <w:numPr>
          <w:ilvl w:val="0"/>
          <w:numId w:val="2"/>
        </w:numPr>
        <w:spacing w:after="60"/>
      </w:pPr>
      <w:r>
        <w:rPr>
          <w:rFonts w:ascii="Arial" w:cs="Arial" w:eastAsia="Arial" w:hAnsi="Arial"/>
          <w:sz w:val="21"/>
          <w:szCs w:val="21"/>
        </w:rPr>
        <w:t xml:space="preserve">“The website is fine, I guess.”</w:t>
      </w:r>
    </w:p>
    <w:p>
      <w:pPr>
        <w:pStyle w:val="ListParagraph"/>
        <w:numPr>
          <w:ilvl w:val="0"/>
          <w:numId w:val="2"/>
        </w:numPr>
        <w:spacing w:after="60"/>
      </w:pPr>
      <w:r>
        <w:rPr>
          <w:rFonts w:ascii="Arial" w:cs="Arial" w:eastAsia="Arial" w:hAnsi="Arial"/>
          <w:sz w:val="21"/>
          <w:szCs w:val="21"/>
        </w:rPr>
        <w:t xml:space="preserve">“Talk to my office manager about that.”</w:t>
      </w:r>
    </w:p>
    <w:p>
      <w:pPr>
        <w:pStyle w:val="ListParagraph"/>
        <w:numPr>
          <w:ilvl w:val="0"/>
          <w:numId w:val="2"/>
        </w:numPr>
        <w:spacing w:after="60"/>
      </w:pPr>
      <w:r>
        <w:rPr>
          <w:rFonts w:ascii="Arial" w:cs="Arial" w:eastAsia="Arial" w:hAnsi="Arial"/>
          <w:sz w:val="21"/>
          <w:szCs w:val="21"/>
        </w:rPr>
        <w:t xml:space="preserve">“I'm not looking to get bigger.”</w:t>
      </w:r>
    </w:p>
    <w:p>
      <w:pPr>
        <w:pStyle w:val="Heading3"/>
      </w:pPr>
      <w:r>
        <w:rPr>
          <w:rFonts w:ascii="Arial" w:cs="Arial" w:eastAsia="Arial" w:hAnsi="Arial"/>
        </w:rPr>
        <w:t xml:space="preserve">Jargon (recognize it, don't use it)</w:t>
      </w:r>
    </w:p>
    <w:p>
      <w:pPr>
        <w:spacing w:after="120" w:before="0"/>
      </w:pPr>
      <w:r>
        <w:rPr>
          <w:rFonts w:ascii="Arial" w:cs="Arial" w:eastAsia="Arial" w:hAnsi="Arial"/>
          <w:sz w:val="21"/>
          <w:szCs w:val="21"/>
        </w:rPr>
        <w:t xml:space="preserve">recall, the schedule, production, associate, transition, buyout</w:t>
      </w:r>
    </w:p>
    <w:p>
      <w:pPr>
        <w:pStyle w:val="Heading3"/>
      </w:pPr>
      <w:r>
        <w:rPr>
          <w:rFonts w:ascii="Arial" w:cs="Arial" w:eastAsia="Arial" w:hAnsi="Arial"/>
        </w:rPr>
        <w:t xml:space="preserve">Words that repel them</w:t>
      </w:r>
    </w:p>
    <w:p>
      <w:pPr>
        <w:spacing w:after="120" w:before="0"/>
      </w:pPr>
      <w:r>
        <w:rPr>
          <w:rFonts w:ascii="Arial" w:cs="Arial" w:eastAsia="Arial" w:hAnsi="Arial"/>
          <w:sz w:val="21"/>
          <w:szCs w:val="21"/>
        </w:rPr>
        <w:t xml:space="preserve">AI-powered, growth hacks, omnichannel, disrupt</w:t>
      </w:r>
    </w:p>
    <w:p>
      <w:pPr>
        <w:pStyle w:val="Heading2"/>
      </w:pPr>
      <w:r>
        <w:rPr>
          <w:rFonts w:ascii="Arial" w:cs="Arial" w:eastAsia="Arial" w:hAnsi="Arial"/>
        </w:rPr>
        <w:t xml:space="preserve">ReadTomato Fit</w:t>
      </w:r>
    </w:p>
    <w:p>
      <w:pPr>
        <w:pStyle w:val="ListParagraph"/>
        <w:numPr>
          <w:ilvl w:val="0"/>
          <w:numId w:val="2"/>
        </w:numPr>
        <w:spacing w:after="60"/>
      </w:pPr>
      <w:r>
        <w:rPr>
          <w:rFonts w:ascii="Arial" w:cs="Arial" w:eastAsia="Arial" w:hAnsi="Arial"/>
          <w:b/>
          <w:bCs/>
          <w:sz w:val="21"/>
          <w:szCs w:val="21"/>
        </w:rPr>
        <w:t xml:space="preserve">Lead product:</w:t>
      </w:r>
      <w:r>
        <w:rPr>
          <w:rFonts w:ascii="Arial" w:cs="Arial" w:eastAsia="Arial" w:hAnsi="Arial"/>
          <w:sz w:val="21"/>
          <w:szCs w:val="21"/>
        </w:rPr>
        <w:t xml:space="preserve"> WebReno (Classic Problem A).</w:t>
      </w:r>
    </w:p>
    <w:p>
      <w:pPr>
        <w:pStyle w:val="ListParagraph"/>
        <w:numPr>
          <w:ilvl w:val="0"/>
          <w:numId w:val="2"/>
        </w:numPr>
        <w:spacing w:after="60"/>
      </w:pPr>
      <w:r>
        <w:rPr>
          <w:rFonts w:ascii="Arial" w:cs="Arial" w:eastAsia="Arial" w:hAnsi="Arial"/>
          <w:b/>
          <w:bCs/>
          <w:sz w:val="21"/>
          <w:szCs w:val="21"/>
        </w:rPr>
        <w:t xml:space="preserve">Top pushback:</w:t>
      </w:r>
      <w:r>
        <w:rPr>
          <w:rFonts w:ascii="Arial" w:cs="Arial" w:eastAsia="Arial" w:hAnsi="Arial"/>
          <w:sz w:val="21"/>
          <w:szCs w:val="21"/>
        </w:rPr>
        <w:t xml:space="preserve"> “We do fine on referrals.”</w:t>
      </w:r>
    </w:p>
    <w:p>
      <w:pPr>
        <w:pStyle w:val="ListParagraph"/>
        <w:numPr>
          <w:ilvl w:val="0"/>
          <w:numId w:val="2"/>
        </w:numPr>
        <w:spacing w:after="60"/>
      </w:pPr>
      <w:r>
        <w:rPr>
          <w:rFonts w:ascii="Arial" w:cs="Arial" w:eastAsia="Arial" w:hAnsi="Arial"/>
          <w:b/>
          <w:bCs/>
          <w:sz w:val="21"/>
          <w:szCs w:val="21"/>
        </w:rPr>
        <w:t xml:space="preserve">Meeting-stage reframe:</w:t>
      </w:r>
      <w:r>
        <w:rPr>
          <w:rFonts w:ascii="Arial" w:cs="Arial" w:eastAsia="Arial" w:hAnsi="Arial"/>
          <w:sz w:val="21"/>
          <w:szCs w:val="21"/>
        </w:rPr>
        <w:t xml:space="preserve"> Referrals still look you up. Make sure what they find matches your reputation.</w:t>
      </w:r>
    </w:p>
    <w:p>
      <w:pPr>
        <w:pStyle w:val="Heading2"/>
      </w:pPr>
      <w:r>
        <w:rPr>
          <w:rFonts w:ascii="Arial" w:cs="Arial" w:eastAsia="Arial" w:hAnsi="Arial"/>
        </w:rPr>
        <w:t xml:space="preserve">Outreach Playbook Overlay</w:t>
      </w:r>
    </w:p>
    <w:p>
      <w:pPr>
        <w:pStyle w:val="ListParagraph"/>
        <w:numPr>
          <w:ilvl w:val="0"/>
          <w:numId w:val="2"/>
        </w:numPr>
        <w:spacing w:after="60"/>
      </w:pPr>
      <w:r>
        <w:rPr>
          <w:rFonts w:ascii="Arial" w:cs="Arial" w:eastAsia="Arial" w:hAnsi="Arial"/>
          <w:b/>
          <w:bCs/>
          <w:sz w:val="21"/>
          <w:szCs w:val="21"/>
        </w:rPr>
        <w:t xml:space="preserve">Salutation:</w:t>
      </w:r>
      <w:r>
        <w:rPr>
          <w:rFonts w:ascii="Arial" w:cs="Arial" w:eastAsia="Arial" w:hAnsi="Arial"/>
          <w:sz w:val="21"/>
          <w:szCs w:val="21"/>
        </w:rPr>
        <w:t xml:space="preserve"> Keep “Dr.” until he signs off with his first name.</w:t>
      </w:r>
    </w:p>
    <w:p>
      <w:pPr>
        <w:pStyle w:val="ListParagraph"/>
        <w:numPr>
          <w:ilvl w:val="0"/>
          <w:numId w:val="2"/>
        </w:numPr>
        <w:spacing w:after="60"/>
      </w:pPr>
      <w:r>
        <w:rPr>
          <w:rFonts w:ascii="Arial" w:cs="Arial" w:eastAsia="Arial" w:hAnsi="Arial"/>
          <w:b/>
          <w:bCs/>
          <w:sz w:val="21"/>
          <w:szCs w:val="21"/>
        </w:rPr>
        <w:t xml:space="preserve">[SERVICE] for Stage 2:</w:t>
      </w:r>
      <w:r>
        <w:rPr>
          <w:rFonts w:ascii="Arial" w:cs="Arial" w:eastAsia="Arial" w:hAnsi="Arial"/>
          <w:sz w:val="21"/>
          <w:szCs w:val="21"/>
        </w:rPr>
        <w:t xml:space="preserve"> Family dentist.</w:t>
      </w:r>
    </w:p>
    <w:p>
      <w:pPr>
        <w:pStyle w:val="ListParagraph"/>
        <w:numPr>
          <w:ilvl w:val="0"/>
          <w:numId w:val="2"/>
        </w:numPr>
        <w:spacing w:after="60"/>
      </w:pPr>
      <w:r>
        <w:rPr>
          <w:rFonts w:ascii="Arial" w:cs="Arial" w:eastAsia="Arial" w:hAnsi="Arial"/>
          <w:b/>
          <w:bCs/>
          <w:sz w:val="21"/>
          <w:szCs w:val="21"/>
        </w:rPr>
        <w:t xml:space="preserve">Touch 2 angle:</w:t>
      </w:r>
      <w:r>
        <w:rPr>
          <w:rFonts w:ascii="Arial" w:cs="Arial" w:eastAsia="Arial" w:hAnsi="Arial"/>
          <w:sz w:val="21"/>
          <w:szCs w:val="21"/>
        </w:rPr>
        <w:t xml:space="preserve"> How the practice appears when people search the suburb by name.</w:t>
      </w:r>
    </w:p>
    <w:p>
      <w:pPr>
        <w:pStyle w:val="ListParagraph"/>
        <w:numPr>
          <w:ilvl w:val="0"/>
          <w:numId w:val="2"/>
        </w:numPr>
        <w:spacing w:after="60"/>
      </w:pPr>
      <w:r>
        <w:rPr>
          <w:rFonts w:ascii="Arial" w:cs="Arial" w:eastAsia="Arial" w:hAnsi="Arial"/>
          <w:b/>
          <w:bCs/>
          <w:sz w:val="21"/>
          <w:szCs w:val="21"/>
        </w:rPr>
        <w:t xml:space="preserve">Buying signal to watch:</w:t>
      </w:r>
      <w:r>
        <w:rPr>
          <w:rFonts w:ascii="Arial" w:cs="Arial" w:eastAsia="Arial" w:hAnsi="Arial"/>
          <w:sz w:val="21"/>
          <w:szCs w:val="21"/>
        </w:rPr>
        <w:t xml:space="preserve"> “Talk to my office manager.”</w:t>
      </w:r>
    </w:p>
    <w:p>
      <w:pPr>
        <w:pStyle w:val="ListParagraph"/>
        <w:numPr>
          <w:ilvl w:val="0"/>
          <w:numId w:val="2"/>
        </w:numPr>
        <w:spacing w:after="60"/>
      </w:pPr>
      <w:r>
        <w:rPr>
          <w:rFonts w:ascii="Arial" w:cs="Arial" w:eastAsia="Arial" w:hAnsi="Arial"/>
          <w:b/>
          <w:bCs/>
          <w:sz w:val="21"/>
          <w:szCs w:val="21"/>
        </w:rPr>
        <w:t xml:space="preserve">Human Conversation example:</w:t>
      </w:r>
      <w:r>
        <w:rPr>
          <w:rFonts w:ascii="Arial" w:cs="Arial" w:eastAsia="Arial" w:hAnsi="Arial"/>
          <w:sz w:val="21"/>
          <w:szCs w:val="21"/>
        </w:rPr>
        <w:t xml:space="preserve"> “That kind of reputation takes years. Is someone on your team handling the website side?”</w:t>
      </w:r>
    </w:p>
    <w:p>
      <w:r>
        <w:br w:type="page"/>
      </w:r>
    </w:p>
    <w:p>
      <w:pPr>
        <w:spacing w:after="40"/>
      </w:pPr>
      <w:r>
        <w:rPr>
          <w:rFonts w:ascii="Arial" w:cs="Arial" w:eastAsia="Arial" w:hAnsi="Arial"/>
          <w:b/>
          <w:bCs/>
          <w:color w:val="A61C1C"/>
          <w:sz w:val="18"/>
          <w:szCs w:val="18"/>
        </w:rPr>
        <w:t xml:space="preserve">ICP SOUL FILE 5 OF 6</w:t>
      </w:r>
    </w:p>
    <w:p>
      <w:pPr>
        <w:pStyle w:val="Heading1"/>
      </w:pPr>
      <w:r>
        <w:rPr>
          <w:rFonts w:ascii="Arial" w:cs="Arial" w:eastAsia="Arial" w:hAnsi="Arial"/>
        </w:rPr>
        <w:t xml:space="preserve">The Midtown Modernist</w:t>
      </w:r>
    </w:p>
    <w:p>
      <w:pPr>
        <w:spacing w:after="60" w:before="0"/>
      </w:pPr>
      <w:r>
        <w:rPr>
          <w:rFonts w:ascii="Arial" w:cs="Arial" w:eastAsia="Arial" w:hAnsi="Arial"/>
          <w:b/>
          <w:bCs/>
          <w:color w:val="1E2A45"/>
          <w:sz w:val="24"/>
          <w:szCs w:val="24"/>
        </w:rPr>
        <w:t xml:space="preserve">Sacramento | Female owner</w:t>
      </w:r>
    </w:p>
    <w:p>
      <w:pPr>
        <w:spacing w:after="160" w:before="0"/>
      </w:pPr>
      <w:r>
        <w:rPr>
          <w:rFonts w:ascii="Arial" w:cs="Arial" w:eastAsia="Arial" w:hAnsi="Arial"/>
          <w:i/>
          <w:iCs/>
          <w:color w:val="5A5A5A"/>
          <w:sz w:val="21"/>
          <w:szCs w:val="21"/>
        </w:rPr>
        <w:t xml:space="preserve">Where they cluster: Midtown, East Sacramento and Land Park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Opportunity</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Message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Hot Take Engine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WebReno fit</w:t>
            </w:r>
          </w:p>
        </w:tc>
      </w:tr>
      <w:tr>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70%</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76%</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80%</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75%</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The question they're secretly asking</w:t>
            </w:r>
          </w:p>
          <w:p>
            <w:pPr>
              <w:spacing w:after="60"/>
            </w:pPr>
            <w:r>
              <w:rPr>
                <w:rFonts w:ascii="Arial" w:cs="Arial" w:eastAsia="Arial" w:hAnsi="Arial"/>
                <w:sz w:val="21"/>
                <w:szCs w:val="21"/>
              </w:rPr>
              <w:t xml:space="preserve">“Can I stand out as an artist in a city that still thinks of dentistry as routine?”</w:t>
            </w:r>
          </w:p>
        </w:tc>
      </w:tr>
    </w:tbl>
    <w:p>
      <w:pPr>
        <w:spacing w:after="120"/>
      </w:pPr>
    </w:p>
    <w:p>
      <w:pPr>
        <w:pStyle w:val="Heading2"/>
      </w:pPr>
      <w:r>
        <w:rPr>
          <w:rFonts w:ascii="Arial" w:cs="Arial" w:eastAsia="Arial" w:hAnsi="Arial"/>
        </w:rPr>
        <w:t xml:space="preserve">Snapshot</w:t>
      </w:r>
    </w:p>
    <w:p>
      <w:pPr>
        <w:pStyle w:val="ListParagraph"/>
        <w:numPr>
          <w:ilvl w:val="0"/>
          <w:numId w:val="2"/>
        </w:numPr>
        <w:spacing w:after="60"/>
      </w:pPr>
      <w:r>
        <w:rPr>
          <w:rFonts w:ascii="Arial" w:cs="Arial" w:eastAsia="Arial" w:hAnsi="Arial"/>
          <w:b/>
          <w:bCs/>
          <w:sz w:val="21"/>
          <w:szCs w:val="21"/>
        </w:rPr>
        <w:t xml:space="preserve">Age:</w:t>
      </w:r>
      <w:r>
        <w:rPr>
          <w:rFonts w:ascii="Arial" w:cs="Arial" w:eastAsia="Arial" w:hAnsi="Arial"/>
          <w:sz w:val="21"/>
          <w:szCs w:val="21"/>
        </w:rPr>
        <w:t xml:space="preserve"> 35 to 50.</w:t>
      </w:r>
    </w:p>
    <w:p>
      <w:pPr>
        <w:pStyle w:val="ListParagraph"/>
        <w:numPr>
          <w:ilvl w:val="0"/>
          <w:numId w:val="2"/>
        </w:numPr>
        <w:spacing w:after="60"/>
      </w:pPr>
      <w:r>
        <w:rPr>
          <w:rFonts w:ascii="Arial" w:cs="Arial" w:eastAsia="Arial" w:hAnsi="Arial"/>
          <w:b/>
          <w:bCs/>
          <w:sz w:val="21"/>
          <w:szCs w:val="21"/>
        </w:rPr>
        <w:t xml:space="preserve">Practice:</w:t>
      </w:r>
      <w:r>
        <w:rPr>
          <w:rFonts w:ascii="Arial" w:cs="Arial" w:eastAsia="Arial" w:hAnsi="Arial"/>
          <w:sz w:val="21"/>
          <w:szCs w:val="21"/>
        </w:rPr>
        <w:t xml:space="preserve"> A modern, design-conscious practice in older Midtown buildings.</w:t>
      </w:r>
    </w:p>
    <w:p>
      <w:pPr>
        <w:pStyle w:val="ListParagraph"/>
        <w:numPr>
          <w:ilvl w:val="0"/>
          <w:numId w:val="2"/>
        </w:numPr>
        <w:spacing w:after="60"/>
      </w:pPr>
      <w:r>
        <w:rPr>
          <w:rFonts w:ascii="Arial" w:cs="Arial" w:eastAsia="Arial" w:hAnsi="Arial"/>
          <w:b/>
          <w:bCs/>
          <w:sz w:val="21"/>
          <w:szCs w:val="21"/>
        </w:rPr>
        <w:t xml:space="preserve">Patients:</w:t>
      </w:r>
      <w:r>
        <w:rPr>
          <w:rFonts w:ascii="Arial" w:cs="Arial" w:eastAsia="Arial" w:hAnsi="Arial"/>
          <w:sz w:val="21"/>
          <w:szCs w:val="21"/>
        </w:rPr>
        <w:t xml:space="preserve"> Many state workers with stable dental benefits, plus young professionals.</w:t>
      </w:r>
    </w:p>
    <w:p>
      <w:pPr>
        <w:pStyle w:val="Heading2"/>
      </w:pPr>
      <w:r>
        <w:rPr>
          <w:rFonts w:ascii="Arial" w:cs="Arial" w:eastAsia="Arial" w:hAnsi="Arial"/>
        </w:rPr>
        <w:t xml:space="preserve">Social Profile</w:t>
      </w:r>
    </w:p>
    <w:p>
      <w:pPr>
        <w:pStyle w:val="ListParagraph"/>
        <w:numPr>
          <w:ilvl w:val="0"/>
          <w:numId w:val="2"/>
        </w:numPr>
        <w:spacing w:after="60"/>
      </w:pPr>
      <w:r>
        <w:rPr>
          <w:rFonts w:ascii="Arial" w:cs="Arial" w:eastAsia="Arial" w:hAnsi="Arial"/>
          <w:sz w:val="21"/>
          <w:szCs w:val="21"/>
        </w:rPr>
        <w:t xml:space="preserve">Farm-to-fork dining, wine country weekends and the Midtown arts scene.</w:t>
      </w:r>
    </w:p>
    <w:p>
      <w:pPr>
        <w:pStyle w:val="ListParagraph"/>
        <w:numPr>
          <w:ilvl w:val="0"/>
          <w:numId w:val="2"/>
        </w:numPr>
        <w:spacing w:after="60"/>
      </w:pPr>
      <w:r>
        <w:rPr>
          <w:rFonts w:ascii="Arial" w:cs="Arial" w:eastAsia="Arial" w:hAnsi="Arial"/>
          <w:sz w:val="21"/>
          <w:szCs w:val="21"/>
        </w:rPr>
        <w:t xml:space="preserve">Cycling the American River Parkway.</w:t>
      </w:r>
    </w:p>
    <w:p>
      <w:pPr>
        <w:pStyle w:val="ListParagraph"/>
        <w:numPr>
          <w:ilvl w:val="0"/>
          <w:numId w:val="2"/>
        </w:numPr>
        <w:spacing w:after="60"/>
      </w:pPr>
      <w:r>
        <w:rPr>
          <w:rFonts w:ascii="Arial" w:cs="Arial" w:eastAsia="Arial" w:hAnsi="Arial"/>
          <w:sz w:val="21"/>
          <w:szCs w:val="21"/>
        </w:rPr>
        <w:t xml:space="preserve">Instagram-savvy, showing office design and smile makeovers.</w:t>
      </w:r>
    </w:p>
    <w:p>
      <w:pPr>
        <w:pStyle w:val="ListParagraph"/>
        <w:numPr>
          <w:ilvl w:val="0"/>
          <w:numId w:val="2"/>
        </w:numPr>
        <w:spacing w:after="60"/>
      </w:pPr>
      <w:r>
        <w:rPr>
          <w:rFonts w:ascii="Arial" w:cs="Arial" w:eastAsia="Arial" w:hAnsi="Arial"/>
          <w:sz w:val="21"/>
          <w:szCs w:val="21"/>
        </w:rPr>
        <w:t xml:space="preserve">Kings games and community events.</w:t>
      </w:r>
    </w:p>
    <w:p>
      <w:pPr>
        <w:pStyle w:val="Heading2"/>
      </w:pPr>
      <w:r>
        <w:rPr>
          <w:rFonts w:ascii="Arial" w:cs="Arial" w:eastAsia="Arial" w:hAnsi="Arial"/>
        </w:rPr>
        <w:t xml:space="preserve">Academic Profile</w:t>
      </w:r>
    </w:p>
    <w:p>
      <w:pPr>
        <w:pStyle w:val="ListParagraph"/>
        <w:numPr>
          <w:ilvl w:val="0"/>
          <w:numId w:val="2"/>
        </w:numPr>
        <w:spacing w:after="60"/>
      </w:pPr>
      <w:r>
        <w:rPr>
          <w:rFonts w:ascii="Arial" w:cs="Arial" w:eastAsia="Arial" w:hAnsi="Arial"/>
          <w:b/>
          <w:bCs/>
          <w:sz w:val="21"/>
          <w:szCs w:val="21"/>
        </w:rPr>
        <w:t xml:space="preserve">Degree:</w:t>
      </w:r>
      <w:r>
        <w:rPr>
          <w:rFonts w:ascii="Arial" w:cs="Arial" w:eastAsia="Arial" w:hAnsi="Arial"/>
          <w:sz w:val="21"/>
          <w:szCs w:val="21"/>
        </w:rPr>
        <w:t xml:space="preserve"> DDS or DMD from a California school such as UCSF, UOP Dugoni, UCLA or USC.</w:t>
      </w:r>
    </w:p>
    <w:p>
      <w:pPr>
        <w:pStyle w:val="ListParagraph"/>
        <w:numPr>
          <w:ilvl w:val="0"/>
          <w:numId w:val="2"/>
        </w:numPr>
        <w:spacing w:after="60"/>
      </w:pPr>
      <w:r>
        <w:rPr>
          <w:rFonts w:ascii="Arial" w:cs="Arial" w:eastAsia="Arial" w:hAnsi="Arial"/>
          <w:b/>
          <w:bCs/>
          <w:sz w:val="21"/>
          <w:szCs w:val="21"/>
        </w:rPr>
        <w:t xml:space="preserve">Extra credentials:</w:t>
      </w:r>
      <w:r>
        <w:rPr>
          <w:rFonts w:ascii="Arial" w:cs="Arial" w:eastAsia="Arial" w:hAnsi="Arial"/>
          <w:sz w:val="21"/>
          <w:szCs w:val="21"/>
        </w:rPr>
        <w:t xml:space="preserve"> Cosmetic and aesthetic training, clear aligners and digital smile design.</w:t>
      </w:r>
    </w:p>
    <w:p>
      <w:pPr>
        <w:pStyle w:val="Heading2"/>
      </w:pPr>
      <w:r>
        <w:rPr>
          <w:rFonts w:ascii="Arial" w:cs="Arial" w:eastAsia="Arial" w:hAnsi="Arial"/>
        </w:rPr>
        <w:t xml:space="preserve">Professional Profile</w:t>
      </w:r>
    </w:p>
    <w:p>
      <w:pPr>
        <w:pStyle w:val="ListParagraph"/>
        <w:numPr>
          <w:ilvl w:val="0"/>
          <w:numId w:val="2"/>
        </w:numPr>
        <w:spacing w:after="60"/>
      </w:pPr>
      <w:r>
        <w:rPr>
          <w:rFonts w:ascii="Arial" w:cs="Arial" w:eastAsia="Arial" w:hAnsi="Arial"/>
          <w:b/>
          <w:bCs/>
          <w:sz w:val="21"/>
          <w:szCs w:val="21"/>
        </w:rPr>
        <w:t xml:space="preserve">Continuing education:</w:t>
      </w:r>
      <w:r>
        <w:rPr>
          <w:rFonts w:ascii="Arial" w:cs="Arial" w:eastAsia="Arial" w:hAnsi="Arial"/>
          <w:sz w:val="21"/>
          <w:szCs w:val="21"/>
        </w:rPr>
        <w:t xml:space="preserve"> Cosmetic dentistry, veneers and digital workflows.</w:t>
      </w:r>
    </w:p>
    <w:p>
      <w:pPr>
        <w:pStyle w:val="ListParagraph"/>
        <w:numPr>
          <w:ilvl w:val="0"/>
          <w:numId w:val="2"/>
        </w:numPr>
        <w:spacing w:after="60"/>
      </w:pPr>
      <w:r>
        <w:rPr>
          <w:rFonts w:ascii="Arial" w:cs="Arial" w:eastAsia="Arial" w:hAnsi="Arial"/>
          <w:b/>
          <w:bCs/>
          <w:sz w:val="21"/>
          <w:szCs w:val="21"/>
        </w:rPr>
        <w:t xml:space="preserve">E-learning:</w:t>
      </w:r>
      <w:r>
        <w:rPr>
          <w:rFonts w:ascii="Arial" w:cs="Arial" w:eastAsia="Arial" w:hAnsi="Arial"/>
          <w:sz w:val="21"/>
          <w:szCs w:val="21"/>
        </w:rPr>
        <w:t xml:space="preserve"> High.</w:t>
      </w:r>
    </w:p>
    <w:p>
      <w:pPr>
        <w:pStyle w:val="ListParagraph"/>
        <w:numPr>
          <w:ilvl w:val="0"/>
          <w:numId w:val="2"/>
        </w:numPr>
        <w:spacing w:after="60"/>
      </w:pPr>
      <w:r>
        <w:rPr>
          <w:rFonts w:ascii="Arial" w:cs="Arial" w:eastAsia="Arial" w:hAnsi="Arial"/>
          <w:b/>
          <w:bCs/>
          <w:sz w:val="21"/>
          <w:szCs w:val="21"/>
        </w:rPr>
        <w:t xml:space="preserve">Management style:</w:t>
      </w:r>
      <w:r>
        <w:rPr>
          <w:rFonts w:ascii="Arial" w:cs="Arial" w:eastAsia="Arial" w:hAnsi="Arial"/>
          <w:sz w:val="21"/>
          <w:szCs w:val="21"/>
        </w:rPr>
        <w:t xml:space="preserve"> Progressive. Invests in technology and office design.</w:t>
      </w:r>
    </w:p>
    <w:p>
      <w:pPr>
        <w:pStyle w:val="ListParagraph"/>
        <w:numPr>
          <w:ilvl w:val="0"/>
          <w:numId w:val="2"/>
        </w:numPr>
        <w:spacing w:after="60"/>
      </w:pPr>
      <w:r>
        <w:rPr>
          <w:rFonts w:ascii="Arial" w:cs="Arial" w:eastAsia="Arial" w:hAnsi="Arial"/>
          <w:b/>
          <w:bCs/>
          <w:sz w:val="21"/>
          <w:szCs w:val="21"/>
        </w:rPr>
        <w:t xml:space="preserve">California rule:</w:t>
      </w:r>
      <w:r>
        <w:rPr>
          <w:rFonts w:ascii="Arial" w:cs="Arial" w:eastAsia="Arial" w:hAnsi="Arial"/>
          <w:sz w:val="21"/>
          <w:szCs w:val="21"/>
        </w:rPr>
        <w:t xml:space="preserve"> 50 CE hours every 2 years, including the California Dental Practice Act and infection control.</w:t>
      </w:r>
    </w:p>
    <w:p>
      <w:pPr>
        <w:pStyle w:val="Heading2"/>
      </w:pPr>
      <w:r>
        <w:rPr>
          <w:rFonts w:ascii="Arial" w:cs="Arial" w:eastAsia="Arial" w:hAnsi="Arial"/>
        </w:rPr>
        <w:t xml:space="preserve">Values Stance</w:t>
      </w:r>
    </w:p>
    <w:p>
      <w:pPr>
        <w:spacing w:after="120" w:before="0"/>
      </w:pPr>
      <w:r>
        <w:rPr>
          <w:rFonts w:ascii="Arial" w:cs="Arial" w:eastAsia="Arial" w:hAnsi="Arial"/>
          <w:sz w:val="21"/>
          <w:szCs w:val="21"/>
        </w:rPr>
        <w:t xml:space="preserve">Progressive to moderate. Pragmatic about living in a state capital where policy is everyone's day job.</w:t>
      </w:r>
    </w:p>
    <w:p>
      <w:pPr>
        <w:pStyle w:val="Heading2"/>
      </w:pPr>
      <w:r>
        <w:rPr>
          <w:rFonts w:ascii="Arial" w:cs="Arial" w:eastAsia="Arial" w:hAnsi="Arial"/>
        </w:rPr>
        <w:t xml:space="preserve">Psychoanalytic Profile</w:t>
      </w:r>
    </w:p>
    <w:p>
      <w:pPr>
        <w:pStyle w:val="ListParagraph"/>
        <w:numPr>
          <w:ilvl w:val="0"/>
          <w:numId w:val="2"/>
        </w:numPr>
        <w:spacing w:after="60"/>
      </w:pPr>
      <w:r>
        <w:rPr>
          <w:rFonts w:ascii="Arial" w:cs="Arial" w:eastAsia="Arial" w:hAnsi="Arial"/>
          <w:b/>
          <w:bCs/>
          <w:sz w:val="21"/>
          <w:szCs w:val="21"/>
        </w:rPr>
        <w:t xml:space="preserve">Self-image:</w:t>
      </w:r>
      <w:r>
        <w:rPr>
          <w:rFonts w:ascii="Arial" w:cs="Arial" w:eastAsia="Arial" w:hAnsi="Arial"/>
          <w:sz w:val="21"/>
          <w:szCs w:val="21"/>
        </w:rPr>
        <w:t xml:space="preserve"> A clinician with an artist's eye.</w:t>
      </w:r>
    </w:p>
    <w:p>
      <w:pPr>
        <w:pStyle w:val="ListParagraph"/>
        <w:numPr>
          <w:ilvl w:val="0"/>
          <w:numId w:val="2"/>
        </w:numPr>
        <w:spacing w:after="60"/>
      </w:pPr>
      <w:r>
        <w:rPr>
          <w:rFonts w:ascii="Arial" w:cs="Arial" w:eastAsia="Arial" w:hAnsi="Arial"/>
          <w:b/>
          <w:bCs/>
          <w:sz w:val="21"/>
          <w:szCs w:val="21"/>
        </w:rPr>
        <w:t xml:space="preserve">Core drive:</w:t>
      </w:r>
      <w:r>
        <w:rPr>
          <w:rFonts w:ascii="Arial" w:cs="Arial" w:eastAsia="Arial" w:hAnsi="Arial"/>
          <w:sz w:val="21"/>
          <w:szCs w:val="21"/>
        </w:rPr>
        <w:t xml:space="preserve"> Recognition for quality and aesthetics, not just routine care.</w:t>
      </w:r>
    </w:p>
    <w:p>
      <w:pPr>
        <w:pStyle w:val="ListParagraph"/>
        <w:numPr>
          <w:ilvl w:val="0"/>
          <w:numId w:val="2"/>
        </w:numPr>
        <w:spacing w:after="60"/>
      </w:pPr>
      <w:r>
        <w:rPr>
          <w:rFonts w:ascii="Arial" w:cs="Arial" w:eastAsia="Arial" w:hAnsi="Arial"/>
          <w:b/>
          <w:bCs/>
          <w:sz w:val="21"/>
          <w:szCs w:val="21"/>
        </w:rPr>
        <w:t xml:space="preserve">Core fear:</w:t>
      </w:r>
      <w:r>
        <w:rPr>
          <w:rFonts w:ascii="Arial" w:cs="Arial" w:eastAsia="Arial" w:hAnsi="Arial"/>
          <w:sz w:val="21"/>
          <w:szCs w:val="21"/>
        </w:rPr>
        <w:t xml:space="preserve"> Being seen as just another insurance-driven office. Getting squeezed by state Medi-Cal and insurance changes.</w:t>
      </w:r>
    </w:p>
    <w:p>
      <w:pPr>
        <w:pStyle w:val="ListParagraph"/>
        <w:numPr>
          <w:ilvl w:val="0"/>
          <w:numId w:val="2"/>
        </w:numPr>
        <w:spacing w:after="60"/>
      </w:pPr>
      <w:r>
        <w:rPr>
          <w:rFonts w:ascii="Arial" w:cs="Arial" w:eastAsia="Arial" w:hAnsi="Arial"/>
          <w:b/>
          <w:bCs/>
          <w:sz w:val="21"/>
          <w:szCs w:val="21"/>
        </w:rPr>
        <w:t xml:space="preserve">Defenses:</w:t>
      </w:r>
      <w:r>
        <w:rPr>
          <w:rFonts w:ascii="Arial" w:cs="Arial" w:eastAsia="Arial" w:hAnsi="Arial"/>
          <w:sz w:val="21"/>
          <w:szCs w:val="21"/>
        </w:rPr>
        <w:t xml:space="preserve"> Perfectionism and holding back on marketing until it's perfect.</w:t>
      </w:r>
    </w:p>
    <w:p>
      <w:pPr>
        <w:pStyle w:val="ListParagraph"/>
        <w:numPr>
          <w:ilvl w:val="0"/>
          <w:numId w:val="2"/>
        </w:numPr>
        <w:spacing w:after="60"/>
      </w:pPr>
      <w:r>
        <w:rPr>
          <w:rFonts w:ascii="Arial" w:cs="Arial" w:eastAsia="Arial" w:hAnsi="Arial"/>
          <w:b/>
          <w:bCs/>
          <w:sz w:val="21"/>
          <w:szCs w:val="21"/>
        </w:rPr>
        <w:t xml:space="preserve">Positive triggers:</w:t>
      </w:r>
      <w:r>
        <w:rPr>
          <w:rFonts w:ascii="Arial" w:cs="Arial" w:eastAsia="Arial" w:hAnsi="Arial"/>
          <w:sz w:val="21"/>
          <w:szCs w:val="21"/>
        </w:rPr>
        <w:t xml:space="preserve"> Beautiful work, respect for craft and brand quality.</w:t>
      </w:r>
    </w:p>
    <w:p>
      <w:pPr>
        <w:pStyle w:val="ListParagraph"/>
        <w:numPr>
          <w:ilvl w:val="0"/>
          <w:numId w:val="2"/>
        </w:numPr>
        <w:spacing w:after="60"/>
      </w:pPr>
      <w:r>
        <w:rPr>
          <w:rFonts w:ascii="Arial" w:cs="Arial" w:eastAsia="Arial" w:hAnsi="Arial"/>
          <w:b/>
          <w:bCs/>
          <w:sz w:val="21"/>
          <w:szCs w:val="21"/>
        </w:rPr>
        <w:t xml:space="preserve">Negative triggers:</w:t>
      </w:r>
      <w:r>
        <w:rPr>
          <w:rFonts w:ascii="Arial" w:cs="Arial" w:eastAsia="Arial" w:hAnsi="Arial"/>
          <w:sz w:val="21"/>
          <w:szCs w:val="21"/>
        </w:rPr>
        <w:t xml:space="preserve"> Cheap-looking marketing and discount language.</w:t>
      </w:r>
    </w:p>
    <w:p>
      <w:pPr>
        <w:pStyle w:val="ListParagraph"/>
        <w:numPr>
          <w:ilvl w:val="0"/>
          <w:numId w:val="2"/>
        </w:numPr>
        <w:spacing w:after="60"/>
      </w:pPr>
      <w:r>
        <w:rPr>
          <w:rFonts w:ascii="Arial" w:cs="Arial" w:eastAsia="Arial" w:hAnsi="Arial"/>
          <w:b/>
          <w:bCs/>
          <w:sz w:val="21"/>
          <w:szCs w:val="21"/>
        </w:rPr>
        <w:t xml:space="preserve">Decision style:</w:t>
      </w:r>
      <w:r>
        <w:rPr>
          <w:rFonts w:ascii="Arial" w:cs="Arial" w:eastAsia="Arial" w:hAnsi="Arial"/>
          <w:sz w:val="21"/>
          <w:szCs w:val="21"/>
        </w:rPr>
        <w:t xml:space="preserve"> Visual. Wants to see examples before committing.</w:t>
      </w:r>
    </w:p>
    <w:p>
      <w:pPr>
        <w:pStyle w:val="Heading2"/>
      </w:pPr>
      <w:r>
        <w:rPr>
          <w:rFonts w:ascii="Arial" w:cs="Arial" w:eastAsia="Arial" w:hAnsi="Arial"/>
        </w:rPr>
        <w:t xml:space="preserve">Language</w:t>
      </w:r>
    </w:p>
    <w:p>
      <w:pPr>
        <w:pStyle w:val="Heading3"/>
      </w:pPr>
      <w:r>
        <w:rPr>
          <w:rFonts w:ascii="Arial" w:cs="Arial" w:eastAsia="Arial" w:hAnsi="Arial"/>
        </w:rPr>
        <w:t xml:space="preserve">Typical phrases</w:t>
      </w:r>
    </w:p>
    <w:p>
      <w:pPr>
        <w:pStyle w:val="ListParagraph"/>
        <w:numPr>
          <w:ilvl w:val="0"/>
          <w:numId w:val="2"/>
        </w:numPr>
        <w:spacing w:after="60"/>
      </w:pPr>
      <w:r>
        <w:rPr>
          <w:rFonts w:ascii="Arial" w:cs="Arial" w:eastAsia="Arial" w:hAnsi="Arial"/>
          <w:sz w:val="21"/>
          <w:szCs w:val="21"/>
        </w:rPr>
        <w:t xml:space="preserve">“Dentistry is part art.”</w:t>
      </w:r>
    </w:p>
    <w:p>
      <w:pPr>
        <w:pStyle w:val="ListParagraph"/>
        <w:numPr>
          <w:ilvl w:val="0"/>
          <w:numId w:val="2"/>
        </w:numPr>
        <w:spacing w:after="60"/>
      </w:pPr>
      <w:r>
        <w:rPr>
          <w:rFonts w:ascii="Arial" w:cs="Arial" w:eastAsia="Arial" w:hAnsi="Arial"/>
          <w:sz w:val="21"/>
          <w:szCs w:val="21"/>
        </w:rPr>
        <w:t xml:space="preserve">“Our office should feel different.”</w:t>
      </w:r>
    </w:p>
    <w:p>
      <w:pPr>
        <w:pStyle w:val="ListParagraph"/>
        <w:numPr>
          <w:ilvl w:val="0"/>
          <w:numId w:val="2"/>
        </w:numPr>
        <w:spacing w:after="60"/>
      </w:pPr>
      <w:r>
        <w:rPr>
          <w:rFonts w:ascii="Arial" w:cs="Arial" w:eastAsia="Arial" w:hAnsi="Arial"/>
          <w:sz w:val="21"/>
          <w:szCs w:val="21"/>
        </w:rPr>
        <w:t xml:space="preserve">“Most of our patients have good state benefits.”</w:t>
      </w:r>
    </w:p>
    <w:p>
      <w:pPr>
        <w:pStyle w:val="ListParagraph"/>
        <w:numPr>
          <w:ilvl w:val="0"/>
          <w:numId w:val="2"/>
        </w:numPr>
        <w:spacing w:after="60"/>
      </w:pPr>
      <w:r>
        <w:rPr>
          <w:rFonts w:ascii="Arial" w:cs="Arial" w:eastAsia="Arial" w:hAnsi="Arial"/>
          <w:sz w:val="21"/>
          <w:szCs w:val="21"/>
        </w:rPr>
        <w:t xml:space="preserve">“I want it to look as good as our work.”</w:t>
      </w:r>
    </w:p>
    <w:p>
      <w:pPr>
        <w:pStyle w:val="ListParagraph"/>
        <w:numPr>
          <w:ilvl w:val="0"/>
          <w:numId w:val="2"/>
        </w:numPr>
        <w:spacing w:after="60"/>
      </w:pPr>
      <w:r>
        <w:rPr>
          <w:rFonts w:ascii="Arial" w:cs="Arial" w:eastAsia="Arial" w:hAnsi="Arial"/>
          <w:sz w:val="21"/>
          <w:szCs w:val="21"/>
        </w:rPr>
        <w:t xml:space="preserve">“Can I see examples?”</w:t>
      </w:r>
    </w:p>
    <w:p>
      <w:pPr>
        <w:pStyle w:val="Heading3"/>
      </w:pPr>
      <w:r>
        <w:rPr>
          <w:rFonts w:ascii="Arial" w:cs="Arial" w:eastAsia="Arial" w:hAnsi="Arial"/>
        </w:rPr>
        <w:t xml:space="preserve">Jargon (recognize it, don't use it)</w:t>
      </w:r>
    </w:p>
    <w:p>
      <w:pPr>
        <w:spacing w:after="120" w:before="0"/>
      </w:pPr>
      <w:r>
        <w:rPr>
          <w:rFonts w:ascii="Arial" w:cs="Arial" w:eastAsia="Arial" w:hAnsi="Arial"/>
          <w:sz w:val="21"/>
          <w:szCs w:val="21"/>
        </w:rPr>
        <w:t xml:space="preserve">veneers, bonding, smile design, digital scans, clear aligners, case acceptance</w:t>
      </w:r>
    </w:p>
    <w:p>
      <w:pPr>
        <w:pStyle w:val="Heading3"/>
      </w:pPr>
      <w:r>
        <w:rPr>
          <w:rFonts w:ascii="Arial" w:cs="Arial" w:eastAsia="Arial" w:hAnsi="Arial"/>
        </w:rPr>
        <w:t xml:space="preserve">Words that repel them</w:t>
      </w:r>
    </w:p>
    <w:p>
      <w:pPr>
        <w:spacing w:after="120" w:before="0"/>
      </w:pPr>
      <w:r>
        <w:rPr>
          <w:rFonts w:ascii="Arial" w:cs="Arial" w:eastAsia="Arial" w:hAnsi="Arial"/>
          <w:sz w:val="21"/>
          <w:szCs w:val="21"/>
        </w:rPr>
        <w:t xml:space="preserve">cheap, discount, specials, hustle</w:t>
      </w:r>
    </w:p>
    <w:p>
      <w:pPr>
        <w:pStyle w:val="Heading2"/>
      </w:pPr>
      <w:r>
        <w:rPr>
          <w:rFonts w:ascii="Arial" w:cs="Arial" w:eastAsia="Arial" w:hAnsi="Arial"/>
        </w:rPr>
        <w:t xml:space="preserve">ReadTomato Fit</w:t>
      </w:r>
    </w:p>
    <w:p>
      <w:pPr>
        <w:pStyle w:val="ListParagraph"/>
        <w:numPr>
          <w:ilvl w:val="0"/>
          <w:numId w:val="2"/>
        </w:numPr>
        <w:spacing w:after="60"/>
      </w:pPr>
      <w:r>
        <w:rPr>
          <w:rFonts w:ascii="Arial" w:cs="Arial" w:eastAsia="Arial" w:hAnsi="Arial"/>
          <w:b/>
          <w:bCs/>
          <w:sz w:val="21"/>
          <w:szCs w:val="21"/>
        </w:rPr>
        <w:t xml:space="preserve">Lead product:</w:t>
      </w:r>
      <w:r>
        <w:rPr>
          <w:rFonts w:ascii="Arial" w:cs="Arial" w:eastAsia="Arial" w:hAnsi="Arial"/>
          <w:sz w:val="21"/>
          <w:szCs w:val="21"/>
        </w:rPr>
        <w:t xml:space="preserve"> Hot Take Engine, with WebReno close behind.</w:t>
      </w:r>
    </w:p>
    <w:p>
      <w:pPr>
        <w:pStyle w:val="ListParagraph"/>
        <w:numPr>
          <w:ilvl w:val="0"/>
          <w:numId w:val="2"/>
        </w:numPr>
        <w:spacing w:after="60"/>
      </w:pPr>
      <w:r>
        <w:rPr>
          <w:rFonts w:ascii="Arial" w:cs="Arial" w:eastAsia="Arial" w:hAnsi="Arial"/>
          <w:b/>
          <w:bCs/>
          <w:sz w:val="21"/>
          <w:szCs w:val="21"/>
        </w:rPr>
        <w:t xml:space="preserve">Top pushback:</w:t>
      </w:r>
      <w:r>
        <w:rPr>
          <w:rFonts w:ascii="Arial" w:cs="Arial" w:eastAsia="Arial" w:hAnsi="Arial"/>
          <w:sz w:val="21"/>
          <w:szCs w:val="21"/>
        </w:rPr>
        <w:t xml:space="preserve"> “Will it look and sound as good as our work?”</w:t>
      </w:r>
    </w:p>
    <w:p>
      <w:pPr>
        <w:pStyle w:val="ListParagraph"/>
        <w:numPr>
          <w:ilvl w:val="0"/>
          <w:numId w:val="2"/>
        </w:numPr>
        <w:spacing w:after="60"/>
      </w:pPr>
      <w:r>
        <w:rPr>
          <w:rFonts w:ascii="Arial" w:cs="Arial" w:eastAsia="Arial" w:hAnsi="Arial"/>
          <w:b/>
          <w:bCs/>
          <w:sz w:val="21"/>
          <w:szCs w:val="21"/>
        </w:rPr>
        <w:t xml:space="preserve">Meeting-stage reframe:</w:t>
      </w:r>
      <w:r>
        <w:rPr>
          <w:rFonts w:ascii="Arial" w:cs="Arial" w:eastAsia="Arial" w:hAnsi="Arial"/>
          <w:sz w:val="21"/>
          <w:szCs w:val="21"/>
        </w:rPr>
        <w:t xml:space="preserve"> Your craft, shown and explained in your own words.</w:t>
      </w:r>
    </w:p>
    <w:p>
      <w:pPr>
        <w:pStyle w:val="Heading2"/>
      </w:pPr>
      <w:r>
        <w:rPr>
          <w:rFonts w:ascii="Arial" w:cs="Arial" w:eastAsia="Arial" w:hAnsi="Arial"/>
        </w:rPr>
        <w:t xml:space="preserve">Outreach Playbook Overlay</w:t>
      </w:r>
    </w:p>
    <w:p>
      <w:pPr>
        <w:pStyle w:val="ListParagraph"/>
        <w:numPr>
          <w:ilvl w:val="0"/>
          <w:numId w:val="2"/>
        </w:numPr>
        <w:spacing w:after="60"/>
      </w:pPr>
      <w:r>
        <w:rPr>
          <w:rFonts w:ascii="Arial" w:cs="Arial" w:eastAsia="Arial" w:hAnsi="Arial"/>
          <w:b/>
          <w:bCs/>
          <w:sz w:val="21"/>
          <w:szCs w:val="21"/>
        </w:rPr>
        <w:t xml:space="preserve">Salutation:</w:t>
      </w:r>
      <w:r>
        <w:rPr>
          <w:rFonts w:ascii="Arial" w:cs="Arial" w:eastAsia="Arial" w:hAnsi="Arial"/>
          <w:sz w:val="21"/>
          <w:szCs w:val="21"/>
        </w:rPr>
        <w:t xml:space="preserve"> First name is fine after connecting.</w:t>
      </w:r>
    </w:p>
    <w:p>
      <w:pPr>
        <w:pStyle w:val="ListParagraph"/>
        <w:numPr>
          <w:ilvl w:val="0"/>
          <w:numId w:val="2"/>
        </w:numPr>
        <w:spacing w:after="60"/>
      </w:pPr>
      <w:r>
        <w:rPr>
          <w:rFonts w:ascii="Arial" w:cs="Arial" w:eastAsia="Arial" w:hAnsi="Arial"/>
          <w:b/>
          <w:bCs/>
          <w:sz w:val="21"/>
          <w:szCs w:val="21"/>
        </w:rPr>
        <w:t xml:space="preserve">[SERVICE] for Stage 2:</w:t>
      </w:r>
      <w:r>
        <w:rPr>
          <w:rFonts w:ascii="Arial" w:cs="Arial" w:eastAsia="Arial" w:hAnsi="Arial"/>
          <w:sz w:val="21"/>
          <w:szCs w:val="21"/>
        </w:rPr>
        <w:t xml:space="preserve"> Veneers or cosmetic dentistry.</w:t>
      </w:r>
    </w:p>
    <w:p>
      <w:pPr>
        <w:pStyle w:val="ListParagraph"/>
        <w:numPr>
          <w:ilvl w:val="0"/>
          <w:numId w:val="2"/>
        </w:numPr>
        <w:spacing w:after="60"/>
      </w:pPr>
      <w:r>
        <w:rPr>
          <w:rFonts w:ascii="Arial" w:cs="Arial" w:eastAsia="Arial" w:hAnsi="Arial"/>
          <w:b/>
          <w:bCs/>
          <w:sz w:val="21"/>
          <w:szCs w:val="21"/>
        </w:rPr>
        <w:t xml:space="preserve">Touch 2 angle:</w:t>
      </w:r>
      <w:r>
        <w:rPr>
          <w:rFonts w:ascii="Arial" w:cs="Arial" w:eastAsia="Arial" w:hAnsi="Arial"/>
          <w:sz w:val="21"/>
          <w:szCs w:val="21"/>
        </w:rPr>
        <w:t xml:space="preserve"> What Sacramento patients search for when looking for cosmetic work.</w:t>
      </w:r>
    </w:p>
    <w:p>
      <w:pPr>
        <w:pStyle w:val="ListParagraph"/>
        <w:numPr>
          <w:ilvl w:val="0"/>
          <w:numId w:val="2"/>
        </w:numPr>
        <w:spacing w:after="60"/>
      </w:pPr>
      <w:r>
        <w:rPr>
          <w:rFonts w:ascii="Arial" w:cs="Arial" w:eastAsia="Arial" w:hAnsi="Arial"/>
          <w:b/>
          <w:bCs/>
          <w:sz w:val="21"/>
          <w:szCs w:val="21"/>
        </w:rPr>
        <w:t xml:space="preserve">Buying signal to watch:</w:t>
      </w:r>
      <w:r>
        <w:rPr>
          <w:rFonts w:ascii="Arial" w:cs="Arial" w:eastAsia="Arial" w:hAnsi="Arial"/>
          <w:sz w:val="21"/>
          <w:szCs w:val="21"/>
        </w:rPr>
        <w:t xml:space="preserve"> “Can I see examples?”</w:t>
      </w:r>
    </w:p>
    <w:p>
      <w:pPr>
        <w:pStyle w:val="ListParagraph"/>
        <w:numPr>
          <w:ilvl w:val="0"/>
          <w:numId w:val="2"/>
        </w:numPr>
        <w:spacing w:after="60"/>
      </w:pPr>
      <w:r>
        <w:rPr>
          <w:rFonts w:ascii="Arial" w:cs="Arial" w:eastAsia="Arial" w:hAnsi="Arial"/>
          <w:b/>
          <w:bCs/>
          <w:sz w:val="21"/>
          <w:szCs w:val="21"/>
        </w:rPr>
        <w:t xml:space="preserve">Human Conversation example:</w:t>
      </w:r>
      <w:r>
        <w:rPr>
          <w:rFonts w:ascii="Arial" w:cs="Arial" w:eastAsia="Arial" w:hAnsi="Arial"/>
          <w:sz w:val="21"/>
          <w:szCs w:val="21"/>
        </w:rPr>
        <w:t xml:space="preserve"> “Your office looks great. The site doesn't quite show that yet. Who handles it for you?”</w:t>
      </w:r>
    </w:p>
    <w:p>
      <w:r>
        <w:br w:type="page"/>
      </w:r>
    </w:p>
    <w:p>
      <w:pPr>
        <w:spacing w:after="40"/>
      </w:pPr>
      <w:r>
        <w:rPr>
          <w:rFonts w:ascii="Arial" w:cs="Arial" w:eastAsia="Arial" w:hAnsi="Arial"/>
          <w:b/>
          <w:bCs/>
          <w:color w:val="A61C1C"/>
          <w:sz w:val="18"/>
          <w:szCs w:val="18"/>
        </w:rPr>
        <w:t xml:space="preserve">ICP SOUL FILE 6 OF 6</w:t>
      </w:r>
    </w:p>
    <w:p>
      <w:pPr>
        <w:pStyle w:val="Heading1"/>
      </w:pPr>
      <w:r>
        <w:rPr>
          <w:rFonts w:ascii="Arial" w:cs="Arial" w:eastAsia="Arial" w:hAnsi="Arial"/>
        </w:rPr>
        <w:t xml:space="preserve">The Placer County Family Man</w:t>
      </w:r>
    </w:p>
    <w:p>
      <w:pPr>
        <w:spacing w:after="60" w:before="0"/>
      </w:pPr>
      <w:r>
        <w:rPr>
          <w:rFonts w:ascii="Arial" w:cs="Arial" w:eastAsia="Arial" w:hAnsi="Arial"/>
          <w:b/>
          <w:bCs/>
          <w:color w:val="1E2A45"/>
          <w:sz w:val="24"/>
          <w:szCs w:val="24"/>
        </w:rPr>
        <w:t xml:space="preserve">Sacramento | Male owner</w:t>
      </w:r>
    </w:p>
    <w:p>
      <w:pPr>
        <w:spacing w:after="160" w:before="0"/>
      </w:pPr>
      <w:r>
        <w:rPr>
          <w:rFonts w:ascii="Arial" w:cs="Arial" w:eastAsia="Arial" w:hAnsi="Arial"/>
          <w:i/>
          <w:iCs/>
          <w:color w:val="5A5A5A"/>
          <w:sz w:val="21"/>
          <w:szCs w:val="21"/>
        </w:rPr>
        <w:t xml:space="preserve">Where they cluster: Roseville, Granite Bay, Rocklin and Folsom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Opportunity</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Message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Hot Take Engine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WebReno fit</w:t>
            </w:r>
          </w:p>
        </w:tc>
      </w:tr>
      <w:tr>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74%</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74%</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62%</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86%</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The question they're secretly asking</w:t>
            </w:r>
          </w:p>
          <w:p>
            <w:pPr>
              <w:spacing w:after="60"/>
            </w:pPr>
            <w:r>
              <w:rPr>
                <w:rFonts w:ascii="Arial" w:cs="Arial" w:eastAsia="Arial" w:hAnsi="Arial"/>
                <w:sz w:val="21"/>
                <w:szCs w:val="21"/>
              </w:rPr>
              <w:t xml:space="preserve">“Will the next generation of families still find me the way their parents did?”</w:t>
            </w:r>
          </w:p>
        </w:tc>
      </w:tr>
    </w:tbl>
    <w:p>
      <w:pPr>
        <w:spacing w:after="120"/>
      </w:pPr>
    </w:p>
    <w:p>
      <w:pPr>
        <w:pStyle w:val="Heading2"/>
      </w:pPr>
      <w:r>
        <w:rPr>
          <w:rFonts w:ascii="Arial" w:cs="Arial" w:eastAsia="Arial" w:hAnsi="Arial"/>
        </w:rPr>
        <w:t xml:space="preserve">Snapshot</w:t>
      </w:r>
    </w:p>
    <w:p>
      <w:pPr>
        <w:pStyle w:val="ListParagraph"/>
        <w:numPr>
          <w:ilvl w:val="0"/>
          <w:numId w:val="2"/>
        </w:numPr>
        <w:spacing w:after="60"/>
      </w:pPr>
      <w:r>
        <w:rPr>
          <w:rFonts w:ascii="Arial" w:cs="Arial" w:eastAsia="Arial" w:hAnsi="Arial"/>
          <w:b/>
          <w:bCs/>
          <w:sz w:val="21"/>
          <w:szCs w:val="21"/>
        </w:rPr>
        <w:t xml:space="preserve">Age:</w:t>
      </w:r>
      <w:r>
        <w:rPr>
          <w:rFonts w:ascii="Arial" w:cs="Arial" w:eastAsia="Arial" w:hAnsi="Arial"/>
          <w:sz w:val="21"/>
          <w:szCs w:val="21"/>
        </w:rPr>
        <w:t xml:space="preserve"> 45 to 65.</w:t>
      </w:r>
    </w:p>
    <w:p>
      <w:pPr>
        <w:pStyle w:val="ListParagraph"/>
        <w:numPr>
          <w:ilvl w:val="0"/>
          <w:numId w:val="2"/>
        </w:numPr>
        <w:spacing w:after="60"/>
      </w:pPr>
      <w:r>
        <w:rPr>
          <w:rFonts w:ascii="Arial" w:cs="Arial" w:eastAsia="Arial" w:hAnsi="Arial"/>
          <w:b/>
          <w:bCs/>
          <w:sz w:val="21"/>
          <w:szCs w:val="21"/>
        </w:rPr>
        <w:t xml:space="preserve">Tenure:</w:t>
      </w:r>
      <w:r>
        <w:rPr>
          <w:rFonts w:ascii="Arial" w:cs="Arial" w:eastAsia="Arial" w:hAnsi="Arial"/>
          <w:sz w:val="21"/>
          <w:szCs w:val="21"/>
        </w:rPr>
        <w:t xml:space="preserve"> 15 to 25 years, often treating second-generation patients.</w:t>
      </w:r>
    </w:p>
    <w:p>
      <w:pPr>
        <w:pStyle w:val="ListParagraph"/>
        <w:numPr>
          <w:ilvl w:val="0"/>
          <w:numId w:val="2"/>
        </w:numPr>
        <w:spacing w:after="60"/>
      </w:pPr>
      <w:r>
        <w:rPr>
          <w:rFonts w:ascii="Arial" w:cs="Arial" w:eastAsia="Arial" w:hAnsi="Arial"/>
          <w:b/>
          <w:bCs/>
          <w:sz w:val="21"/>
          <w:szCs w:val="21"/>
        </w:rPr>
        <w:t xml:space="preserve">Market:</w:t>
      </w:r>
      <w:r>
        <w:rPr>
          <w:rFonts w:ascii="Arial" w:cs="Arial" w:eastAsia="Arial" w:hAnsi="Arial"/>
          <w:sz w:val="21"/>
          <w:szCs w:val="21"/>
        </w:rPr>
        <w:t xml:space="preserve"> Fast-growing suburbs with Bay Area transplants and young families.</w:t>
      </w:r>
    </w:p>
    <w:p>
      <w:pPr>
        <w:pStyle w:val="Heading2"/>
      </w:pPr>
      <w:r>
        <w:rPr>
          <w:rFonts w:ascii="Arial" w:cs="Arial" w:eastAsia="Arial" w:hAnsi="Arial"/>
        </w:rPr>
        <w:t xml:space="preserve">Social Profile</w:t>
      </w:r>
    </w:p>
    <w:p>
      <w:pPr>
        <w:pStyle w:val="ListParagraph"/>
        <w:numPr>
          <w:ilvl w:val="0"/>
          <w:numId w:val="2"/>
        </w:numPr>
        <w:spacing w:after="60"/>
      </w:pPr>
      <w:r>
        <w:rPr>
          <w:rFonts w:ascii="Arial" w:cs="Arial" w:eastAsia="Arial" w:hAnsi="Arial"/>
          <w:sz w:val="21"/>
          <w:szCs w:val="21"/>
        </w:rPr>
        <w:t xml:space="preserve">Church, youth sports coaching and local service clubs.</w:t>
      </w:r>
    </w:p>
    <w:p>
      <w:pPr>
        <w:pStyle w:val="ListParagraph"/>
        <w:numPr>
          <w:ilvl w:val="0"/>
          <w:numId w:val="2"/>
        </w:numPr>
        <w:spacing w:after="60"/>
      </w:pPr>
      <w:r>
        <w:rPr>
          <w:rFonts w:ascii="Arial" w:cs="Arial" w:eastAsia="Arial" w:hAnsi="Arial"/>
          <w:sz w:val="21"/>
          <w:szCs w:val="21"/>
        </w:rPr>
        <w:t xml:space="preserve">Hunting, fishing and Lake Tahoe or Folsom Lake weekends.</w:t>
      </w:r>
    </w:p>
    <w:p>
      <w:pPr>
        <w:pStyle w:val="ListParagraph"/>
        <w:numPr>
          <w:ilvl w:val="0"/>
          <w:numId w:val="2"/>
        </w:numPr>
        <w:spacing w:after="60"/>
      </w:pPr>
      <w:r>
        <w:rPr>
          <w:rFonts w:ascii="Arial" w:cs="Arial" w:eastAsia="Arial" w:hAnsi="Arial"/>
          <w:sz w:val="21"/>
          <w:szCs w:val="21"/>
        </w:rPr>
        <w:t xml:space="preserve">Minimal personal social media.</w:t>
      </w:r>
    </w:p>
    <w:p>
      <w:pPr>
        <w:pStyle w:val="Heading2"/>
      </w:pPr>
      <w:r>
        <w:rPr>
          <w:rFonts w:ascii="Arial" w:cs="Arial" w:eastAsia="Arial" w:hAnsi="Arial"/>
        </w:rPr>
        <w:t xml:space="preserve">Academic Profile</w:t>
      </w:r>
    </w:p>
    <w:p>
      <w:pPr>
        <w:pStyle w:val="ListParagraph"/>
        <w:numPr>
          <w:ilvl w:val="0"/>
          <w:numId w:val="2"/>
        </w:numPr>
        <w:spacing w:after="60"/>
      </w:pPr>
      <w:r>
        <w:rPr>
          <w:rFonts w:ascii="Arial" w:cs="Arial" w:eastAsia="Arial" w:hAnsi="Arial"/>
          <w:b/>
          <w:bCs/>
          <w:sz w:val="21"/>
          <w:szCs w:val="21"/>
        </w:rPr>
        <w:t xml:space="preserve">Degree:</w:t>
      </w:r>
      <w:r>
        <w:rPr>
          <w:rFonts w:ascii="Arial" w:cs="Arial" w:eastAsia="Arial" w:hAnsi="Arial"/>
          <w:sz w:val="21"/>
          <w:szCs w:val="21"/>
        </w:rPr>
        <w:t xml:space="preserve"> DDS or DMD from UOP Dugoni, UCSF or another California school.</w:t>
      </w:r>
    </w:p>
    <w:p>
      <w:pPr>
        <w:pStyle w:val="ListParagraph"/>
        <w:numPr>
          <w:ilvl w:val="0"/>
          <w:numId w:val="2"/>
        </w:numPr>
        <w:spacing w:after="60"/>
      </w:pPr>
      <w:r>
        <w:rPr>
          <w:rFonts w:ascii="Arial" w:cs="Arial" w:eastAsia="Arial" w:hAnsi="Arial"/>
          <w:b/>
          <w:bCs/>
          <w:sz w:val="21"/>
          <w:szCs w:val="21"/>
        </w:rPr>
        <w:t xml:space="preserve">Associations:</w:t>
      </w:r>
      <w:r>
        <w:rPr>
          <w:rFonts w:ascii="Arial" w:cs="Arial" w:eastAsia="Arial" w:hAnsi="Arial"/>
          <w:sz w:val="21"/>
          <w:szCs w:val="21"/>
        </w:rPr>
        <w:t xml:space="preserve"> Long-time member of local dental societies.</w:t>
      </w:r>
    </w:p>
    <w:p>
      <w:pPr>
        <w:pStyle w:val="Heading2"/>
      </w:pPr>
      <w:r>
        <w:rPr>
          <w:rFonts w:ascii="Arial" w:cs="Arial" w:eastAsia="Arial" w:hAnsi="Arial"/>
        </w:rPr>
        <w:t xml:space="preserve">Professional Profile</w:t>
      </w:r>
    </w:p>
    <w:p>
      <w:pPr>
        <w:pStyle w:val="ListParagraph"/>
        <w:numPr>
          <w:ilvl w:val="0"/>
          <w:numId w:val="2"/>
        </w:numPr>
        <w:spacing w:after="60"/>
      </w:pPr>
      <w:r>
        <w:rPr>
          <w:rFonts w:ascii="Arial" w:cs="Arial" w:eastAsia="Arial" w:hAnsi="Arial"/>
          <w:b/>
          <w:bCs/>
          <w:sz w:val="21"/>
          <w:szCs w:val="21"/>
        </w:rPr>
        <w:t xml:space="preserve">Continuing education:</w:t>
      </w:r>
      <w:r>
        <w:rPr>
          <w:rFonts w:ascii="Arial" w:cs="Arial" w:eastAsia="Arial" w:hAnsi="Arial"/>
          <w:sz w:val="21"/>
          <w:szCs w:val="21"/>
        </w:rPr>
        <w:t xml:space="preserve"> Steady clinical CE, mostly in person.</w:t>
      </w:r>
    </w:p>
    <w:p>
      <w:pPr>
        <w:pStyle w:val="ListParagraph"/>
        <w:numPr>
          <w:ilvl w:val="0"/>
          <w:numId w:val="2"/>
        </w:numPr>
        <w:spacing w:after="60"/>
      </w:pPr>
      <w:r>
        <w:rPr>
          <w:rFonts w:ascii="Arial" w:cs="Arial" w:eastAsia="Arial" w:hAnsi="Arial"/>
          <w:b/>
          <w:bCs/>
          <w:sz w:val="21"/>
          <w:szCs w:val="21"/>
        </w:rPr>
        <w:t xml:space="preserve">E-learning:</w:t>
      </w:r>
      <w:r>
        <w:rPr>
          <w:rFonts w:ascii="Arial" w:cs="Arial" w:eastAsia="Arial" w:hAnsi="Arial"/>
          <w:sz w:val="21"/>
          <w:szCs w:val="21"/>
        </w:rPr>
        <w:t xml:space="preserve"> Low to moderate.</w:t>
      </w:r>
    </w:p>
    <w:p>
      <w:pPr>
        <w:pStyle w:val="ListParagraph"/>
        <w:numPr>
          <w:ilvl w:val="0"/>
          <w:numId w:val="2"/>
        </w:numPr>
        <w:spacing w:after="60"/>
      </w:pPr>
      <w:r>
        <w:rPr>
          <w:rFonts w:ascii="Arial" w:cs="Arial" w:eastAsia="Arial" w:hAnsi="Arial"/>
          <w:b/>
          <w:bCs/>
          <w:sz w:val="21"/>
          <w:szCs w:val="21"/>
        </w:rPr>
        <w:t xml:space="preserve">Management style:</w:t>
      </w:r>
      <w:r>
        <w:rPr>
          <w:rFonts w:ascii="Arial" w:cs="Arial" w:eastAsia="Arial" w:hAnsi="Arial"/>
          <w:sz w:val="21"/>
          <w:szCs w:val="21"/>
        </w:rPr>
        <w:t xml:space="preserve"> Traditional, family-feel office with loyal staff. Website hasn't been updated in years.</w:t>
      </w:r>
    </w:p>
    <w:p>
      <w:pPr>
        <w:pStyle w:val="ListParagraph"/>
        <w:numPr>
          <w:ilvl w:val="0"/>
          <w:numId w:val="2"/>
        </w:numPr>
        <w:spacing w:after="60"/>
      </w:pPr>
      <w:r>
        <w:rPr>
          <w:rFonts w:ascii="Arial" w:cs="Arial" w:eastAsia="Arial" w:hAnsi="Arial"/>
          <w:b/>
          <w:bCs/>
          <w:sz w:val="21"/>
          <w:szCs w:val="21"/>
        </w:rPr>
        <w:t xml:space="preserve">California rule:</w:t>
      </w:r>
      <w:r>
        <w:rPr>
          <w:rFonts w:ascii="Arial" w:cs="Arial" w:eastAsia="Arial" w:hAnsi="Arial"/>
          <w:sz w:val="21"/>
          <w:szCs w:val="21"/>
        </w:rPr>
        <w:t xml:space="preserve"> 50 CE hours every 2 years.</w:t>
      </w:r>
    </w:p>
    <w:p>
      <w:pPr>
        <w:pStyle w:val="Heading2"/>
      </w:pPr>
      <w:r>
        <w:rPr>
          <w:rFonts w:ascii="Arial" w:cs="Arial" w:eastAsia="Arial" w:hAnsi="Arial"/>
        </w:rPr>
        <w:t xml:space="preserve">Values Stance</w:t>
      </w:r>
    </w:p>
    <w:p>
      <w:pPr>
        <w:spacing w:after="120" w:before="0"/>
      </w:pPr>
      <w:r>
        <w:rPr>
          <w:rFonts w:ascii="Arial" w:cs="Arial" w:eastAsia="Arial" w:hAnsi="Arial"/>
          <w:sz w:val="21"/>
          <w:szCs w:val="21"/>
        </w:rPr>
        <w:t xml:space="preserve">Conservative. Faith, family and community. Feels out of step with state politics.</w:t>
      </w:r>
    </w:p>
    <w:p>
      <w:pPr>
        <w:pStyle w:val="Heading2"/>
      </w:pPr>
      <w:r>
        <w:rPr>
          <w:rFonts w:ascii="Arial" w:cs="Arial" w:eastAsia="Arial" w:hAnsi="Arial"/>
        </w:rPr>
        <w:t xml:space="preserve">Psychoanalytic Profile</w:t>
      </w:r>
    </w:p>
    <w:p>
      <w:pPr>
        <w:pStyle w:val="ListParagraph"/>
        <w:numPr>
          <w:ilvl w:val="0"/>
          <w:numId w:val="2"/>
        </w:numPr>
        <w:spacing w:after="60"/>
      </w:pPr>
      <w:r>
        <w:rPr>
          <w:rFonts w:ascii="Arial" w:cs="Arial" w:eastAsia="Arial" w:hAnsi="Arial"/>
          <w:b/>
          <w:bCs/>
          <w:sz w:val="21"/>
          <w:szCs w:val="21"/>
        </w:rPr>
        <w:t xml:space="preserve">Self-image:</w:t>
      </w:r>
      <w:r>
        <w:rPr>
          <w:rFonts w:ascii="Arial" w:cs="Arial" w:eastAsia="Arial" w:hAnsi="Arial"/>
          <w:sz w:val="21"/>
          <w:szCs w:val="21"/>
        </w:rPr>
        <w:t xml:space="preserve"> The family dentist who's always been there.</w:t>
      </w:r>
    </w:p>
    <w:p>
      <w:pPr>
        <w:pStyle w:val="ListParagraph"/>
        <w:numPr>
          <w:ilvl w:val="0"/>
          <w:numId w:val="2"/>
        </w:numPr>
        <w:spacing w:after="60"/>
      </w:pPr>
      <w:r>
        <w:rPr>
          <w:rFonts w:ascii="Arial" w:cs="Arial" w:eastAsia="Arial" w:hAnsi="Arial"/>
          <w:b/>
          <w:bCs/>
          <w:sz w:val="21"/>
          <w:szCs w:val="21"/>
        </w:rPr>
        <w:t xml:space="preserve">Core drive:</w:t>
      </w:r>
      <w:r>
        <w:rPr>
          <w:rFonts w:ascii="Arial" w:cs="Arial" w:eastAsia="Arial" w:hAnsi="Arial"/>
          <w:sz w:val="21"/>
          <w:szCs w:val="21"/>
        </w:rPr>
        <w:t xml:space="preserve"> Legacy, loyalty and community respect.</w:t>
      </w:r>
    </w:p>
    <w:p>
      <w:pPr>
        <w:pStyle w:val="ListParagraph"/>
        <w:numPr>
          <w:ilvl w:val="0"/>
          <w:numId w:val="2"/>
        </w:numPr>
        <w:spacing w:after="60"/>
      </w:pPr>
      <w:r>
        <w:rPr>
          <w:rFonts w:ascii="Arial" w:cs="Arial" w:eastAsia="Arial" w:hAnsi="Arial"/>
          <w:b/>
          <w:bCs/>
          <w:sz w:val="21"/>
          <w:szCs w:val="21"/>
        </w:rPr>
        <w:t xml:space="preserve">Core fear:</w:t>
      </w:r>
      <w:r>
        <w:rPr>
          <w:rFonts w:ascii="Arial" w:cs="Arial" w:eastAsia="Arial" w:hAnsi="Arial"/>
          <w:sz w:val="21"/>
          <w:szCs w:val="21"/>
        </w:rPr>
        <w:t xml:space="preserve"> New families choosing a newer, flashier practice. Rising state regulation and costs.</w:t>
      </w:r>
    </w:p>
    <w:p>
      <w:pPr>
        <w:pStyle w:val="ListParagraph"/>
        <w:numPr>
          <w:ilvl w:val="0"/>
          <w:numId w:val="2"/>
        </w:numPr>
        <w:spacing w:after="60"/>
      </w:pPr>
      <w:r>
        <w:rPr>
          <w:rFonts w:ascii="Arial" w:cs="Arial" w:eastAsia="Arial" w:hAnsi="Arial"/>
          <w:b/>
          <w:bCs/>
          <w:sz w:val="21"/>
          <w:szCs w:val="21"/>
        </w:rPr>
        <w:t xml:space="preserve">Defenses:</w:t>
      </w:r>
      <w:r>
        <w:rPr>
          <w:rFonts w:ascii="Arial" w:cs="Arial" w:eastAsia="Arial" w:hAnsi="Arial"/>
          <w:sz w:val="21"/>
          <w:szCs w:val="21"/>
        </w:rPr>
        <w:t xml:space="preserve"> Denial about digital decline and loyalty to old ways.</w:t>
      </w:r>
    </w:p>
    <w:p>
      <w:pPr>
        <w:pStyle w:val="ListParagraph"/>
        <w:numPr>
          <w:ilvl w:val="0"/>
          <w:numId w:val="2"/>
        </w:numPr>
        <w:spacing w:after="60"/>
      </w:pPr>
      <w:r>
        <w:rPr>
          <w:rFonts w:ascii="Arial" w:cs="Arial" w:eastAsia="Arial" w:hAnsi="Arial"/>
          <w:b/>
          <w:bCs/>
          <w:sz w:val="21"/>
          <w:szCs w:val="21"/>
        </w:rPr>
        <w:t xml:space="preserve">Positive triggers:</w:t>
      </w:r>
      <w:r>
        <w:rPr>
          <w:rFonts w:ascii="Arial" w:cs="Arial" w:eastAsia="Arial" w:hAnsi="Arial"/>
          <w:sz w:val="21"/>
          <w:szCs w:val="21"/>
        </w:rPr>
        <w:t xml:space="preserve"> Personal relationship, respect and a low-hassle process.</w:t>
      </w:r>
    </w:p>
    <w:p>
      <w:pPr>
        <w:pStyle w:val="ListParagraph"/>
        <w:numPr>
          <w:ilvl w:val="0"/>
          <w:numId w:val="2"/>
        </w:numPr>
        <w:spacing w:after="60"/>
      </w:pPr>
      <w:r>
        <w:rPr>
          <w:rFonts w:ascii="Arial" w:cs="Arial" w:eastAsia="Arial" w:hAnsi="Arial"/>
          <w:b/>
          <w:bCs/>
          <w:sz w:val="21"/>
          <w:szCs w:val="21"/>
        </w:rPr>
        <w:t xml:space="preserve">Negative triggers:</w:t>
      </w:r>
      <w:r>
        <w:rPr>
          <w:rFonts w:ascii="Arial" w:cs="Arial" w:eastAsia="Arial" w:hAnsi="Arial"/>
          <w:sz w:val="21"/>
          <w:szCs w:val="21"/>
        </w:rPr>
        <w:t xml:space="preserve"> Silicon Valley-style jargon and pushy sales tactics.</w:t>
      </w:r>
    </w:p>
    <w:p>
      <w:pPr>
        <w:pStyle w:val="ListParagraph"/>
        <w:numPr>
          <w:ilvl w:val="0"/>
          <w:numId w:val="2"/>
        </w:numPr>
        <w:spacing w:after="60"/>
      </w:pPr>
      <w:r>
        <w:rPr>
          <w:rFonts w:ascii="Arial" w:cs="Arial" w:eastAsia="Arial" w:hAnsi="Arial"/>
          <w:b/>
          <w:bCs/>
          <w:sz w:val="21"/>
          <w:szCs w:val="21"/>
        </w:rPr>
        <w:t xml:space="preserve">Decision style:</w:t>
      </w:r>
      <w:r>
        <w:rPr>
          <w:rFonts w:ascii="Arial" w:cs="Arial" w:eastAsia="Arial" w:hAnsi="Arial"/>
          <w:sz w:val="21"/>
          <w:szCs w:val="21"/>
        </w:rPr>
        <w:t xml:space="preserve"> Relationship-first and slow. Likes a phone call.</w:t>
      </w:r>
    </w:p>
    <w:p>
      <w:pPr>
        <w:pStyle w:val="Heading2"/>
      </w:pPr>
      <w:r>
        <w:rPr>
          <w:rFonts w:ascii="Arial" w:cs="Arial" w:eastAsia="Arial" w:hAnsi="Arial"/>
        </w:rPr>
        <w:t xml:space="preserve">Language</w:t>
      </w:r>
    </w:p>
    <w:p>
      <w:pPr>
        <w:pStyle w:val="Heading3"/>
      </w:pPr>
      <w:r>
        <w:rPr>
          <w:rFonts w:ascii="Arial" w:cs="Arial" w:eastAsia="Arial" w:hAnsi="Arial"/>
        </w:rPr>
        <w:t xml:space="preserve">Typical phrases</w:t>
      </w:r>
    </w:p>
    <w:p>
      <w:pPr>
        <w:pStyle w:val="ListParagraph"/>
        <w:numPr>
          <w:ilvl w:val="0"/>
          <w:numId w:val="2"/>
        </w:numPr>
        <w:spacing w:after="60"/>
      </w:pPr>
      <w:r>
        <w:rPr>
          <w:rFonts w:ascii="Arial" w:cs="Arial" w:eastAsia="Arial" w:hAnsi="Arial"/>
          <w:sz w:val="21"/>
          <w:szCs w:val="21"/>
        </w:rPr>
        <w:t xml:space="preserve">“We've been taking care of this community for 20 years.”</w:t>
      </w:r>
    </w:p>
    <w:p>
      <w:pPr>
        <w:pStyle w:val="ListParagraph"/>
        <w:numPr>
          <w:ilvl w:val="0"/>
          <w:numId w:val="2"/>
        </w:numPr>
        <w:spacing w:after="60"/>
      </w:pPr>
      <w:r>
        <w:rPr>
          <w:rFonts w:ascii="Arial" w:cs="Arial" w:eastAsia="Arial" w:hAnsi="Arial"/>
          <w:sz w:val="21"/>
          <w:szCs w:val="21"/>
        </w:rPr>
        <w:t xml:space="preserve">“Some of my patients' kids are patients now.”</w:t>
      </w:r>
    </w:p>
    <w:p>
      <w:pPr>
        <w:pStyle w:val="ListParagraph"/>
        <w:numPr>
          <w:ilvl w:val="0"/>
          <w:numId w:val="2"/>
        </w:numPr>
        <w:spacing w:after="60"/>
      </w:pPr>
      <w:r>
        <w:rPr>
          <w:rFonts w:ascii="Arial" w:cs="Arial" w:eastAsia="Arial" w:hAnsi="Arial"/>
          <w:sz w:val="21"/>
          <w:szCs w:val="21"/>
        </w:rPr>
        <w:t xml:space="preserve">“I don't do the internet stuff.”</w:t>
      </w:r>
    </w:p>
    <w:p>
      <w:pPr>
        <w:pStyle w:val="ListParagraph"/>
        <w:numPr>
          <w:ilvl w:val="0"/>
          <w:numId w:val="2"/>
        </w:numPr>
        <w:spacing w:after="60"/>
      </w:pPr>
      <w:r>
        <w:rPr>
          <w:rFonts w:ascii="Arial" w:cs="Arial" w:eastAsia="Arial" w:hAnsi="Arial"/>
          <w:sz w:val="21"/>
          <w:szCs w:val="21"/>
        </w:rPr>
        <w:t xml:space="preserve">“Talk to my office manager.”</w:t>
      </w:r>
    </w:p>
    <w:p>
      <w:pPr>
        <w:pStyle w:val="ListParagraph"/>
        <w:numPr>
          <w:ilvl w:val="0"/>
          <w:numId w:val="2"/>
        </w:numPr>
        <w:spacing w:after="60"/>
      </w:pPr>
      <w:r>
        <w:rPr>
          <w:rFonts w:ascii="Arial" w:cs="Arial" w:eastAsia="Arial" w:hAnsi="Arial"/>
          <w:sz w:val="21"/>
          <w:szCs w:val="21"/>
        </w:rPr>
        <w:t xml:space="preserve">“I'm not trying to get rich.”</w:t>
      </w:r>
    </w:p>
    <w:p>
      <w:pPr>
        <w:pStyle w:val="Heading3"/>
      </w:pPr>
      <w:r>
        <w:rPr>
          <w:rFonts w:ascii="Arial" w:cs="Arial" w:eastAsia="Arial" w:hAnsi="Arial"/>
        </w:rPr>
        <w:t xml:space="preserve">Jargon (recognize it, don't use it)</w:t>
      </w:r>
    </w:p>
    <w:p>
      <w:pPr>
        <w:spacing w:after="120" w:before="0"/>
      </w:pPr>
      <w:r>
        <w:rPr>
          <w:rFonts w:ascii="Arial" w:cs="Arial" w:eastAsia="Arial" w:hAnsi="Arial"/>
          <w:sz w:val="21"/>
          <w:szCs w:val="21"/>
        </w:rPr>
        <w:t xml:space="preserve">recall, the schedule, production, associate, transition</w:t>
      </w:r>
    </w:p>
    <w:p>
      <w:pPr>
        <w:pStyle w:val="Heading3"/>
      </w:pPr>
      <w:r>
        <w:rPr>
          <w:rFonts w:ascii="Arial" w:cs="Arial" w:eastAsia="Arial" w:hAnsi="Arial"/>
        </w:rPr>
        <w:t xml:space="preserve">Words that repel them</w:t>
      </w:r>
    </w:p>
    <w:p>
      <w:pPr>
        <w:spacing w:after="120" w:before="0"/>
      </w:pPr>
      <w:r>
        <w:rPr>
          <w:rFonts w:ascii="Arial" w:cs="Arial" w:eastAsia="Arial" w:hAnsi="Arial"/>
          <w:sz w:val="21"/>
          <w:szCs w:val="21"/>
        </w:rPr>
        <w:t xml:space="preserve">AI-powered, funnel, SaaS, disrupt, growth hacking</w:t>
      </w:r>
    </w:p>
    <w:p>
      <w:pPr>
        <w:pStyle w:val="Heading2"/>
      </w:pPr>
      <w:r>
        <w:rPr>
          <w:rFonts w:ascii="Arial" w:cs="Arial" w:eastAsia="Arial" w:hAnsi="Arial"/>
        </w:rPr>
        <w:t xml:space="preserve">ReadTomato Fit</w:t>
      </w:r>
    </w:p>
    <w:p>
      <w:pPr>
        <w:pStyle w:val="ListParagraph"/>
        <w:numPr>
          <w:ilvl w:val="0"/>
          <w:numId w:val="2"/>
        </w:numPr>
        <w:spacing w:after="60"/>
      </w:pPr>
      <w:r>
        <w:rPr>
          <w:rFonts w:ascii="Arial" w:cs="Arial" w:eastAsia="Arial" w:hAnsi="Arial"/>
          <w:b/>
          <w:bCs/>
          <w:sz w:val="21"/>
          <w:szCs w:val="21"/>
        </w:rPr>
        <w:t xml:space="preserve">Lead product:</w:t>
      </w:r>
      <w:r>
        <w:rPr>
          <w:rFonts w:ascii="Arial" w:cs="Arial" w:eastAsia="Arial" w:hAnsi="Arial"/>
          <w:sz w:val="21"/>
          <w:szCs w:val="21"/>
        </w:rPr>
        <w:t xml:space="preserve"> WebReno (Classic Problem A).</w:t>
      </w:r>
    </w:p>
    <w:p>
      <w:pPr>
        <w:pStyle w:val="ListParagraph"/>
        <w:numPr>
          <w:ilvl w:val="0"/>
          <w:numId w:val="2"/>
        </w:numPr>
        <w:spacing w:after="60"/>
      </w:pPr>
      <w:r>
        <w:rPr>
          <w:rFonts w:ascii="Arial" w:cs="Arial" w:eastAsia="Arial" w:hAnsi="Arial"/>
          <w:b/>
          <w:bCs/>
          <w:sz w:val="21"/>
          <w:szCs w:val="21"/>
        </w:rPr>
        <w:t xml:space="preserve">Top pushback:</w:t>
      </w:r>
      <w:r>
        <w:rPr>
          <w:rFonts w:ascii="Arial" w:cs="Arial" w:eastAsia="Arial" w:hAnsi="Arial"/>
          <w:sz w:val="21"/>
          <w:szCs w:val="21"/>
        </w:rPr>
        <w:t xml:space="preserve"> “We've always done fine on word of mouth.”</w:t>
      </w:r>
    </w:p>
    <w:p>
      <w:pPr>
        <w:pStyle w:val="ListParagraph"/>
        <w:numPr>
          <w:ilvl w:val="0"/>
          <w:numId w:val="2"/>
        </w:numPr>
        <w:spacing w:after="60"/>
      </w:pPr>
      <w:r>
        <w:rPr>
          <w:rFonts w:ascii="Arial" w:cs="Arial" w:eastAsia="Arial" w:hAnsi="Arial"/>
          <w:b/>
          <w:bCs/>
          <w:sz w:val="21"/>
          <w:szCs w:val="21"/>
        </w:rPr>
        <w:t xml:space="preserve">Meeting-stage reframe:</w:t>
      </w:r>
      <w:r>
        <w:rPr>
          <w:rFonts w:ascii="Arial" w:cs="Arial" w:eastAsia="Arial" w:hAnsi="Arial"/>
          <w:sz w:val="21"/>
          <w:szCs w:val="21"/>
        </w:rPr>
        <w:t xml:space="preserve"> New families moving in don't know you yet. Make sure they find you.</w:t>
      </w:r>
    </w:p>
    <w:p>
      <w:pPr>
        <w:pStyle w:val="Heading2"/>
      </w:pPr>
      <w:r>
        <w:rPr>
          <w:rFonts w:ascii="Arial" w:cs="Arial" w:eastAsia="Arial" w:hAnsi="Arial"/>
        </w:rPr>
        <w:t xml:space="preserve">Outreach Playbook Overlay</w:t>
      </w:r>
    </w:p>
    <w:p>
      <w:pPr>
        <w:pStyle w:val="ListParagraph"/>
        <w:numPr>
          <w:ilvl w:val="0"/>
          <w:numId w:val="2"/>
        </w:numPr>
        <w:spacing w:after="60"/>
      </w:pPr>
      <w:r>
        <w:rPr>
          <w:rFonts w:ascii="Arial" w:cs="Arial" w:eastAsia="Arial" w:hAnsi="Arial"/>
          <w:b/>
          <w:bCs/>
          <w:sz w:val="21"/>
          <w:szCs w:val="21"/>
        </w:rPr>
        <w:t xml:space="preserve">Salutation:</w:t>
      </w:r>
      <w:r>
        <w:rPr>
          <w:rFonts w:ascii="Arial" w:cs="Arial" w:eastAsia="Arial" w:hAnsi="Arial"/>
          <w:sz w:val="21"/>
          <w:szCs w:val="21"/>
        </w:rPr>
        <w:t xml:space="preserve"> Keep “Dr.” until he signs off with his first name.</w:t>
      </w:r>
    </w:p>
    <w:p>
      <w:pPr>
        <w:pStyle w:val="ListParagraph"/>
        <w:numPr>
          <w:ilvl w:val="0"/>
          <w:numId w:val="2"/>
        </w:numPr>
        <w:spacing w:after="60"/>
      </w:pPr>
      <w:r>
        <w:rPr>
          <w:rFonts w:ascii="Arial" w:cs="Arial" w:eastAsia="Arial" w:hAnsi="Arial"/>
          <w:b/>
          <w:bCs/>
          <w:sz w:val="21"/>
          <w:szCs w:val="21"/>
        </w:rPr>
        <w:t xml:space="preserve">[SERVICE] for Stage 2:</w:t>
      </w:r>
      <w:r>
        <w:rPr>
          <w:rFonts w:ascii="Arial" w:cs="Arial" w:eastAsia="Arial" w:hAnsi="Arial"/>
          <w:sz w:val="21"/>
          <w:szCs w:val="21"/>
        </w:rPr>
        <w:t xml:space="preserve"> Family dentist.</w:t>
      </w:r>
    </w:p>
    <w:p>
      <w:pPr>
        <w:pStyle w:val="ListParagraph"/>
        <w:numPr>
          <w:ilvl w:val="0"/>
          <w:numId w:val="2"/>
        </w:numPr>
        <w:spacing w:after="60"/>
      </w:pPr>
      <w:r>
        <w:rPr>
          <w:rFonts w:ascii="Arial" w:cs="Arial" w:eastAsia="Arial" w:hAnsi="Arial"/>
          <w:b/>
          <w:bCs/>
          <w:sz w:val="21"/>
          <w:szCs w:val="21"/>
        </w:rPr>
        <w:t xml:space="preserve">Touch 2 angle:</w:t>
      </w:r>
      <w:r>
        <w:rPr>
          <w:rFonts w:ascii="Arial" w:cs="Arial" w:eastAsia="Arial" w:hAnsi="Arial"/>
          <w:sz w:val="21"/>
          <w:szCs w:val="21"/>
        </w:rPr>
        <w:t xml:space="preserve"> New families moving into Placer County and what they search for.</w:t>
      </w:r>
    </w:p>
    <w:p>
      <w:pPr>
        <w:pStyle w:val="ListParagraph"/>
        <w:numPr>
          <w:ilvl w:val="0"/>
          <w:numId w:val="2"/>
        </w:numPr>
        <w:spacing w:after="60"/>
      </w:pPr>
      <w:r>
        <w:rPr>
          <w:rFonts w:ascii="Arial" w:cs="Arial" w:eastAsia="Arial" w:hAnsi="Arial"/>
          <w:b/>
          <w:bCs/>
          <w:sz w:val="21"/>
          <w:szCs w:val="21"/>
        </w:rPr>
        <w:t xml:space="preserve">Buying signal to watch:</w:t>
      </w:r>
      <w:r>
        <w:rPr>
          <w:rFonts w:ascii="Arial" w:cs="Arial" w:eastAsia="Arial" w:hAnsi="Arial"/>
          <w:sz w:val="21"/>
          <w:szCs w:val="21"/>
        </w:rPr>
        <w:t xml:space="preserve"> “Talk to my office manager.”</w:t>
      </w:r>
    </w:p>
    <w:p>
      <w:pPr>
        <w:pStyle w:val="ListParagraph"/>
        <w:numPr>
          <w:ilvl w:val="0"/>
          <w:numId w:val="2"/>
        </w:numPr>
        <w:spacing w:after="60"/>
      </w:pPr>
      <w:r>
        <w:rPr>
          <w:rFonts w:ascii="Arial" w:cs="Arial" w:eastAsia="Arial" w:hAnsi="Arial"/>
          <w:b/>
          <w:bCs/>
          <w:sz w:val="21"/>
          <w:szCs w:val="21"/>
        </w:rPr>
        <w:t xml:space="preserve">Human Conversation example:</w:t>
      </w:r>
      <w:r>
        <w:rPr>
          <w:rFonts w:ascii="Arial" w:cs="Arial" w:eastAsia="Arial" w:hAnsi="Arial"/>
          <w:sz w:val="21"/>
          <w:szCs w:val="21"/>
        </w:rPr>
        <w:t xml:space="preserve"> “Twenty years is a long time. That should show up when new families look you up. Who handles the website?”</w:t>
      </w:r>
    </w:p>
    <w:p>
      <w:r>
        <w:br w:type="page"/>
      </w:r>
    </w:p>
    <w:p>
      <w:pPr>
        <w:pStyle w:val="Heading1"/>
      </w:pPr>
      <w:r>
        <w:rPr>
          <w:rFonts w:ascii="Arial" w:cs="Arial" w:eastAsia="Arial" w:hAnsi="Arial"/>
        </w:rPr>
        <w:t xml:space="preserve">Pushback Library</w:t>
      </w:r>
    </w:p>
    <w:p>
      <w:pPr>
        <w:spacing w:after="120" w:before="0"/>
      </w:pPr>
      <w:r>
        <w:rPr>
          <w:rFonts w:ascii="Arial" w:cs="Arial" w:eastAsia="Arial" w:hAnsi="Arial"/>
          <w:sz w:val="21"/>
          <w:szCs w:val="21"/>
        </w:rPr>
        <w:t xml:space="preserve">Use these once the prospect is in real conversation. None of this belongs in the early touches.</w:t>
      </w:r>
    </w:p>
    <w:p>
      <w:pPr>
        <w:pStyle w:val="Heading2"/>
      </w:pPr>
      <w:r>
        <w:rPr>
          <w:rFonts w:ascii="Arial" w:cs="Arial" w:eastAsia="Arial" w:hAnsi="Arial"/>
        </w:rPr>
        <w:t xml:space="preserve">Online marketing in general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5080"/>
      </w:tblGrid>
      <w:tr>
        <w:trPr>
          <w:tblHeader/>
        </w:trPr>
        <w:tc>
          <w:tcPr>
            <w:tcW w:type="dxa" w:w="30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they say</w:t>
            </w:r>
          </w:p>
        </w:tc>
        <w:tc>
          <w:tcPr>
            <w:tcW w:type="dxa" w:w="20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What's behind it</w:t>
            </w:r>
          </w:p>
        </w:tc>
        <w:tc>
          <w:tcPr>
            <w:tcW w:type="dxa" w:w="50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Plain-English response</w:t>
            </w:r>
          </w:p>
        </w:tc>
      </w:tr>
      <w:tr>
        <w:tc>
          <w:tcPr>
            <w:tcW w:type="dxa" w:w="3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“I've been burned by agencies before.”</w:t>
            </w:r>
          </w:p>
        </w:tc>
        <w:tc>
          <w:tcPr>
            <w:tcW w:type="dxa" w:w="2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Agency trauma</w:t>
            </w:r>
          </w:p>
        </w:tc>
        <w:tc>
          <w:tcPr>
            <w:tcW w:type="dxa" w:w="50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“Most dentists we talk to have been. What went wrong last time?” Then show the difference instead of asking for trust.</w:t>
            </w:r>
          </w:p>
        </w:tc>
      </w:tr>
      <w:tr>
        <w:tc>
          <w:tcPr>
            <w:tcW w:type="dxa" w:w="3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“I don't want to be locked into a contract.”</w:t>
            </w:r>
          </w:p>
        </w:tc>
        <w:tc>
          <w:tcPr>
            <w:tcW w:type="dxa" w:w="2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Fear of marketing handcuffs</w:t>
            </w:r>
          </w:p>
        </w:tc>
        <w:tc>
          <w:tcPr>
            <w:tcW w:type="dxa" w:w="50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Be clear about terms when they ask. Dodging confirms the fear.</w:t>
            </w:r>
          </w:p>
        </w:tc>
      </w:tr>
      <w:tr>
        <w:tc>
          <w:tcPr>
            <w:tcW w:type="dxa" w:w="3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“We get patients from word of mouth.”</w:t>
            </w:r>
          </w:p>
        </w:tc>
        <w:tc>
          <w:tcPr>
            <w:tcW w:type="dxa" w:w="2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Pride in reputation</w:t>
            </w:r>
          </w:p>
        </w:tc>
        <w:tc>
          <w:tcPr>
            <w:tcW w:type="dxa" w:w="50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“Word of mouth happens on Google and ChatGPT now. Referrals look you up before they call.”</w:t>
            </w:r>
          </w:p>
        </w:tc>
      </w:tr>
      <w:tr>
        <w:tc>
          <w:tcPr>
            <w:tcW w:type="dxa" w:w="3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“I can't tell if it's working.”</w:t>
            </w:r>
          </w:p>
        </w:tc>
        <w:tc>
          <w:tcPr>
            <w:tcW w:type="dxa" w:w="2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Vague past reports</w:t>
            </w:r>
          </w:p>
        </w:tc>
        <w:tc>
          <w:tcPr>
            <w:tcW w:type="dxa" w:w="50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Agree on 2 or 3 measures up front, such as new patient calls, rankings and booked appointments.</w:t>
            </w:r>
          </w:p>
        </w:tc>
      </w:tr>
      <w:tr>
        <w:tc>
          <w:tcPr>
            <w:tcW w:type="dxa" w:w="3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“My patients only care about insurance.”</w:t>
            </w:r>
          </w:p>
        </w:tc>
        <w:tc>
          <w:tcPr>
            <w:tcW w:type="dxa" w:w="2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PPO trap belief</w:t>
            </w:r>
          </w:p>
        </w:tc>
        <w:tc>
          <w:tcPr>
            <w:tcW w:type="dxa" w:w="50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“Content is how you attract patients who choose you, not just your network.”</w:t>
            </w:r>
          </w:p>
        </w:tc>
      </w:tr>
      <w:tr>
        <w:tc>
          <w:tcPr>
            <w:tcW w:type="dxa" w:w="3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“I don't have time.”</w:t>
            </w:r>
          </w:p>
        </w:tc>
        <w:tc>
          <w:tcPr>
            <w:tcW w:type="dxa" w:w="2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Overload</w:t>
            </w:r>
          </w:p>
        </w:tc>
        <w:tc>
          <w:tcPr>
            <w:tcW w:type="dxa" w:w="50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“It's one conversation a month. We handle the rest.”</w:t>
            </w:r>
          </w:p>
        </w:tc>
      </w:tr>
      <w:tr>
        <w:tc>
          <w:tcPr>
            <w:tcW w:type="dxa" w:w="3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“AI content is junk.”</w:t>
            </w:r>
          </w:p>
        </w:tc>
        <w:tc>
          <w:tcPr>
            <w:tcW w:type="dxa" w:w="2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Reasonable skepticism</w:t>
            </w:r>
          </w:p>
        </w:tc>
        <w:tc>
          <w:tcPr>
            <w:tcW w:type="dxa" w:w="50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“That's why every article starts from your interview, not a template.”</w:t>
            </w:r>
          </w:p>
        </w:tc>
      </w:tr>
      <w:tr>
        <w:tc>
          <w:tcPr>
            <w:tcW w:type="dxa" w:w="3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“Is this compliant?”</w:t>
            </w:r>
          </w:p>
        </w:tc>
        <w:tc>
          <w:tcPr>
            <w:tcW w:type="dxa" w:w="2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Fear of the state board</w:t>
            </w:r>
          </w:p>
        </w:tc>
        <w:tc>
          <w:tcPr>
            <w:tcW w:type="dxa" w:w="50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WebReno reviews compliance language. The dentist approves any clinical claims.</w:t>
            </w:r>
          </w:p>
        </w:tc>
      </w:tr>
      <w:tr>
        <w:tc>
          <w:tcPr>
            <w:tcW w:type="dxa" w:w="3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“The chains outspend me.”</w:t>
            </w:r>
          </w:p>
        </w:tc>
        <w:tc>
          <w:tcPr>
            <w:tcW w:type="dxa" w:w="2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Feeling outgunned</w:t>
            </w:r>
          </w:p>
        </w:tc>
        <w:tc>
          <w:tcPr>
            <w:tcW w:type="dxa" w:w="50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“You can't outspend them, but you can out-expert them.”</w:t>
            </w:r>
          </w:p>
        </w:tc>
      </w:tr>
    </w:tbl>
    <w:p>
      <w:pPr>
        <w:spacing w:after="120"/>
      </w:pPr>
    </w:p>
    <w:p>
      <w:pPr>
        <w:pStyle w:val="Heading2"/>
      </w:pPr>
      <w:r>
        <w:rPr>
          <w:rFonts w:ascii="Arial" w:cs="Arial" w:eastAsia="Arial" w:hAnsi="Arial"/>
        </w:rPr>
        <w:t xml:space="preserve">Hot Take Engine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Pushback</w:t>
            </w:r>
          </w:p>
        </w:tc>
        <w:tc>
          <w:tcPr>
            <w:tcW w:type="dxa" w:w="66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Response</w:t>
            </w:r>
          </w:p>
        </w:tc>
      </w:tr>
      <w:tr>
        <w:tc>
          <w:tcPr>
            <w:tcW w:type="dxa" w:w="3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“An hour a month is too much.”</w:t>
            </w:r>
          </w:p>
        </w:tc>
        <w:tc>
          <w:tcPr>
            <w:tcW w:type="dxa" w:w="6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That hour replaces 8 articles and 16 social posts they'd never write. An associate or office manager can cover some topics.</w:t>
            </w:r>
          </w:p>
        </w:tc>
      </w:tr>
      <w:tr>
        <w:tc>
          <w:tcPr>
            <w:tcW w:type="dxa" w:w="3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“I don't want AI writing clinical content.”</w:t>
            </w:r>
          </w:p>
        </w:tc>
        <w:tc>
          <w:tcPr>
            <w:tcW w:type="dxa" w:w="66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content comes from their words and they approve clinical claims before anything goes live.</w:t>
            </w:r>
          </w:p>
        </w:tc>
      </w:tr>
      <w:tr>
        <w:tc>
          <w:tcPr>
            <w:tcW w:type="dxa" w:w="3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“It'll sound like every other dentist.”</w:t>
            </w:r>
          </w:p>
        </w:tc>
        <w:tc>
          <w:tcPr>
            <w:tcW w:type="dxa" w:w="6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interview captures their opinions and stories. Hot takes are the opposite of generic.</w:t>
            </w:r>
          </w:p>
        </w:tc>
      </w:tr>
      <w:tr>
        <w:tc>
          <w:tcPr>
            <w:tcW w:type="dxa" w:w="3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“I don't want strong opinions online.”</w:t>
            </w:r>
          </w:p>
        </w:tc>
        <w:tc>
          <w:tcPr>
            <w:tcW w:type="dxa" w:w="66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A hot take can simply be a clear, helpful point of view. Example: “Why we don't push deep cleanings.”</w:t>
            </w:r>
          </w:p>
        </w:tc>
      </w:tr>
      <w:tr>
        <w:tc>
          <w:tcPr>
            <w:tcW w:type="dxa" w:w="3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“Blogs are dead.”</w:t>
            </w:r>
          </w:p>
        </w:tc>
        <w:tc>
          <w:tcPr>
            <w:tcW w:type="dxa" w:w="6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Generic blogs are. Content structured for AI answers is what survives.</w:t>
            </w:r>
          </w:p>
        </w:tc>
      </w:tr>
      <w:tr>
        <w:tc>
          <w:tcPr>
            <w:tcW w:type="dxa" w:w="3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“I don't have anything interesting to say.”</w:t>
            </w:r>
          </w:p>
        </w:tc>
        <w:tc>
          <w:tcPr>
            <w:tcW w:type="dxa" w:w="66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“You answer patient questions all day. That's the content.”</w:t>
            </w:r>
          </w:p>
        </w:tc>
      </w:tr>
      <w:tr>
        <w:tc>
          <w:tcPr>
            <w:tcW w:type="dxa" w:w="3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“Who posts the social content?”</w:t>
            </w:r>
          </w:p>
        </w:tc>
        <w:tc>
          <w:tcPr>
            <w:tcW w:type="dxa" w:w="6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Be exact about what's delivered and what the practice has to do.</w:t>
            </w:r>
          </w:p>
        </w:tc>
      </w:tr>
    </w:tbl>
    <w:p>
      <w:pPr>
        <w:spacing w:after="120"/>
      </w:pPr>
    </w:p>
    <w:p>
      <w:pPr>
        <w:pStyle w:val="Heading2"/>
      </w:pPr>
      <w:r>
        <w:rPr>
          <w:rFonts w:ascii="Arial" w:cs="Arial" w:eastAsia="Arial" w:hAnsi="Arial"/>
        </w:rPr>
        <w:t xml:space="preserve">WebReno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Pushback</w:t>
            </w:r>
          </w:p>
        </w:tc>
        <w:tc>
          <w:tcPr>
            <w:tcW w:type="dxa" w:w="66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Response</w:t>
            </w:r>
          </w:p>
        </w:tc>
      </w:tr>
      <w:tr>
        <w:tc>
          <w:tcPr>
            <w:tcW w:type="dxa" w:w="3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“I just paid for a new website.”</w:t>
            </w:r>
          </w:p>
        </w:tc>
        <w:tc>
          <w:tcPr>
            <w:tcW w:type="dxa" w:w="6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WebReno isn't a redesign. It cleans up the content that's working against them.</w:t>
            </w:r>
          </w:p>
        </w:tc>
      </w:tr>
      <w:tr>
        <w:tc>
          <w:tcPr>
            <w:tcW w:type="dxa" w:w="3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“My web company or DSO controls the site.”</w:t>
            </w:r>
          </w:p>
        </w:tc>
        <w:tc>
          <w:tcPr>
            <w:tcW w:type="dxa" w:w="66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Work alongside their provider or deliver content they can hand off.</w:t>
            </w:r>
          </w:p>
        </w:tc>
      </w:tr>
      <w:tr>
        <w:tc>
          <w:tcPr>
            <w:tcW w:type="dxa" w:w="3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“Will this hurt my rankings?”</w:t>
            </w:r>
          </w:p>
        </w:tc>
        <w:tc>
          <w:tcPr>
            <w:tcW w:type="dxa" w:w="6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goal is removing content that's already dragging rankings down. Start with the audit.</w:t>
            </w:r>
          </w:p>
        </w:tc>
      </w:tr>
      <w:tr>
        <w:tc>
          <w:tcPr>
            <w:tcW w:type="dxa" w:w="3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“My website is fine.”</w:t>
            </w:r>
          </w:p>
        </w:tc>
        <w:tc>
          <w:tcPr>
            <w:tcW w:type="dxa" w:w="66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audit answers this. Most owners find problems they didn't know about.</w:t>
            </w:r>
          </w:p>
        </w:tc>
      </w:tr>
      <w:tr>
        <w:tc>
          <w:tcPr>
            <w:tcW w:type="dxa" w:w="3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“What does AI visibility mean?”</w:t>
            </w:r>
          </w:p>
        </w:tc>
        <w:tc>
          <w:tcPr>
            <w:tcW w:type="dxa" w:w="6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“When someone asks ChatGPT for the best dentist near them, are you in the answer?” Show them live.</w:t>
            </w:r>
          </w:p>
        </w:tc>
      </w:tr>
      <w:tr>
        <w:tc>
          <w:tcPr>
            <w:tcW w:type="dxa" w:w="3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“Why do I need this and Hot Take Engine?”</w:t>
            </w:r>
          </w:p>
        </w:tc>
        <w:tc>
          <w:tcPr>
            <w:tcW w:type="dxa" w:w="66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New content on a messy site is like new art in a house with a leaking roof. Fix the foundation first.</w:t>
            </w:r>
          </w:p>
        </w:tc>
      </w:tr>
    </w:tbl>
    <w:p>
      <w:r>
        <w:br w:type="page"/>
      </w:r>
    </w:p>
    <w:p>
      <w:pPr>
        <w:pStyle w:val="Heading1"/>
      </w:pPr>
      <w:r>
        <w:rPr>
          <w:rFonts w:ascii="Arial" w:cs="Arial" w:eastAsia="Arial" w:hAnsi="Arial"/>
        </w:rPr>
        <w:t xml:space="preserve">Soul File Context Layers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Context only</w:t>
            </w:r>
          </w:p>
          <w:p>
            <w:pPr>
              <w:spacing w:after="60"/>
            </w:pPr>
            <w:r>
              <w:rPr>
                <w:rFonts w:ascii="Arial" w:cs="Arial" w:eastAsia="Arial" w:hAnsi="Arial"/>
                <w:sz w:val="21"/>
                <w:szCs w:val="21"/>
              </w:rPr>
              <w:t xml:space="preserve">These layers help the team and the Hot Take Engine understand each persona's world. Sports, local events and politics never appear in outreach messages. Only use a fact in a Touch 2 message when it's verified and genuinely relevant to that practice.</w:t>
            </w:r>
          </w:p>
        </w:tc>
      </w:tr>
    </w:tbl>
    <w:p>
      <w:pPr>
        <w:spacing w:after="120"/>
      </w:pPr>
    </w:p>
    <w:p>
      <w:pPr>
        <w:pStyle w:val="Heading2"/>
      </w:pPr>
      <w:r>
        <w:rPr>
          <w:rFonts w:ascii="Arial" w:cs="Arial" w:eastAsia="Arial" w:hAnsi="Arial"/>
        </w:rPr>
        <w:t xml:space="preserve">Country Soul: United States (Marketing climate: 70%)</w:t>
      </w:r>
    </w:p>
    <w:p>
      <w:pPr>
        <w:spacing w:after="120" w:before="0"/>
      </w:pPr>
      <w:r>
        <w:rPr>
          <w:rFonts w:ascii="Arial" w:cs="Arial" w:eastAsia="Arial" w:hAnsi="Arial"/>
          <w:b/>
          <w:bCs/>
          <w:sz w:val="21"/>
          <w:szCs w:val="21"/>
        </w:rPr>
        <w:t xml:space="preserve">Real passions and identity: </w:t>
      </w:r>
      <w:r>
        <w:rPr>
          <w:rFonts w:ascii="Arial" w:cs="Arial" w:eastAsia="Arial" w:hAnsi="Arial"/>
          <w:sz w:val="21"/>
          <w:szCs w:val="21"/>
        </w:rPr>
        <w:t xml:space="preserve">Polarized, cautious and heading into midterm elections on November 3, 2026. America's 250th birthday is a year-long theme.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PEST</w:t>
            </w:r>
          </w:p>
        </w:tc>
        <w:tc>
          <w:tcPr>
            <w:tcW w:type="dxa" w:w="82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matters for a dental owner</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Political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Federal health leadership is skeptical of fluoride. Utah and Florida banned community water fluoridation while the ADA and CDC still support it. Federal budget changes are shifting Medicaid costs to states.</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Economic</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Tariffs and soft consumer spending in some cities. Dental benefit enrollment is declining.</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Social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Trust in health advice is split along political lines.</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Technological</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AI is moving into everyday dental software, including AI diagnostics.</w:t>
            </w:r>
          </w:p>
        </w:tc>
      </w:tr>
    </w:tbl>
    <w:p>
      <w:pPr>
        <w:spacing w:after="200" w:before="100"/>
      </w:pPr>
      <w:r>
        <w:rPr>
          <w:rFonts w:ascii="Arial" w:cs="Arial" w:eastAsia="Arial" w:hAnsi="Arial"/>
          <w:b/>
          <w:bCs/>
          <w:color w:val="A61C1C"/>
          <w:sz w:val="21"/>
          <w:szCs w:val="21"/>
        </w:rPr>
        <w:t xml:space="preserve">Watch list: </w:t>
      </w:r>
      <w:r>
        <w:rPr>
          <w:rFonts w:ascii="Arial" w:cs="Arial" w:eastAsia="Arial" w:hAnsi="Arial"/>
          <w:sz w:val="21"/>
          <w:szCs w:val="21"/>
        </w:rPr>
        <w:t xml:space="preserve">Midterm results, CDC and EPA fluoride actions, Medicaid work requirement rollout, tariffs on dental supplies.</w:t>
      </w:r>
    </w:p>
    <w:p>
      <w:pPr>
        <w:pStyle w:val="Heading2"/>
      </w:pPr>
      <w:r>
        <w:rPr>
          <w:rFonts w:ascii="Arial" w:cs="Arial" w:eastAsia="Arial" w:hAnsi="Arial"/>
        </w:rPr>
        <w:t xml:space="preserve">State Soul: Washington (Marketing climate: 72%)</w:t>
      </w:r>
    </w:p>
    <w:p>
      <w:pPr>
        <w:spacing w:after="120" w:before="0"/>
      </w:pPr>
      <w:r>
        <w:rPr>
          <w:rFonts w:ascii="Arial" w:cs="Arial" w:eastAsia="Arial" w:hAnsi="Arial"/>
          <w:b/>
          <w:bCs/>
          <w:sz w:val="21"/>
          <w:szCs w:val="21"/>
        </w:rPr>
        <w:t xml:space="preserve">Real passions and identity: </w:t>
      </w:r>
      <w:r>
        <w:rPr>
          <w:rFonts w:ascii="Arial" w:cs="Arial" w:eastAsia="Arial" w:hAnsi="Arial"/>
          <w:sz w:val="21"/>
          <w:szCs w:val="21"/>
        </w:rPr>
        <w:t xml:space="preserve">Outdoors and innovation. Tech prosperity alongside housing strain. No traditional state income tax is a long point of pride.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PEST</w:t>
            </w:r>
          </w:p>
        </w:tc>
        <w:tc>
          <w:tcPr>
            <w:tcW w:type="dxa" w:w="82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matters for a dental owner</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Political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Strongly Democratic statewide. A new 9.9% state tax on income over $1 million passed in 2026, a hot topic for high-earning practice owners. No governor's race on the 2026 ballot.</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Economic</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 drives the region, but Amazon cut 3,633 Seattle-area jobs since 2025 and thousands more layoffs were posted statewide. High costs squeeze staffing.</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Social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Highly educated, outdoorsy and health-conscious patients. Strong skepticism of upselling.</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Technological</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Early adopters of digital tools. Patients expect online booking and fast responses.</w:t>
            </w:r>
          </w:p>
        </w:tc>
      </w:tr>
    </w:tbl>
    <w:p>
      <w:pPr>
        <w:spacing w:after="200" w:before="100"/>
      </w:pPr>
      <w:r>
        <w:rPr>
          <w:rFonts w:ascii="Arial" w:cs="Arial" w:eastAsia="Arial" w:hAnsi="Arial"/>
          <w:b/>
          <w:bCs/>
          <w:color w:val="A61C1C"/>
          <w:sz w:val="21"/>
          <w:szCs w:val="21"/>
        </w:rPr>
        <w:t xml:space="preserve">Watch list: </w:t>
      </w:r>
      <w:r>
        <w:rPr>
          <w:rFonts w:ascii="Arial" w:cs="Arial" w:eastAsia="Arial" w:hAnsi="Arial"/>
          <w:sz w:val="21"/>
          <w:szCs w:val="21"/>
        </w:rPr>
        <w:t xml:space="preserve">Millionaires tax implementation and legal challenges, tech layoffs, hygienist shortages.</w:t>
      </w:r>
    </w:p>
    <w:p>
      <w:pPr>
        <w:pStyle w:val="Heading2"/>
      </w:pPr>
      <w:r>
        <w:rPr>
          <w:rFonts w:ascii="Arial" w:cs="Arial" w:eastAsia="Arial" w:hAnsi="Arial"/>
        </w:rPr>
        <w:t xml:space="preserve">State Soul: Oregon (Marketing climate: 66%)</w:t>
      </w:r>
    </w:p>
    <w:p>
      <w:pPr>
        <w:spacing w:after="120" w:before="0"/>
      </w:pPr>
      <w:r>
        <w:rPr>
          <w:rFonts w:ascii="Arial" w:cs="Arial" w:eastAsia="Arial" w:hAnsi="Arial"/>
          <w:b/>
          <w:bCs/>
          <w:sz w:val="21"/>
          <w:szCs w:val="21"/>
        </w:rPr>
        <w:t xml:space="preserve">Real passions and identity: </w:t>
      </w:r>
      <w:r>
        <w:rPr>
          <w:rFonts w:ascii="Arial" w:cs="Arial" w:eastAsia="Arial" w:hAnsi="Arial"/>
          <w:sz w:val="21"/>
          <w:szCs w:val="21"/>
        </w:rPr>
        <w:t xml:space="preserve">Independent, green and proudly quirky. Deep love of the outdoors and local business.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PEST</w:t>
            </w:r>
          </w:p>
        </w:tc>
        <w:tc>
          <w:tcPr>
            <w:tcW w:type="dxa" w:w="82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matters for a dental owner</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Political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Democratic-led with a strong urban-rural divide. Oregon has authorized dental therapists, a mid-level provider role. Governor's race on the November 2026 ballot.</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Economic</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Slower growth than neighbors. Portland's downtown recovery is uneven.</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Social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Values authenticity, sustainability and small business. Patients reward honest, conservative care.</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Technological</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Moderate adoption. Values-led practices use technology as proof of quality.</w:t>
            </w:r>
          </w:p>
        </w:tc>
      </w:tr>
    </w:tbl>
    <w:p>
      <w:pPr>
        <w:spacing w:after="200" w:before="100"/>
      </w:pPr>
      <w:r>
        <w:rPr>
          <w:rFonts w:ascii="Arial" w:cs="Arial" w:eastAsia="Arial" w:hAnsi="Arial"/>
          <w:b/>
          <w:bCs/>
          <w:color w:val="A61C1C"/>
          <w:sz w:val="21"/>
          <w:szCs w:val="21"/>
        </w:rPr>
        <w:t xml:space="preserve">Watch list: </w:t>
      </w:r>
      <w:r>
        <w:rPr>
          <w:rFonts w:ascii="Arial" w:cs="Arial" w:eastAsia="Arial" w:hAnsi="Arial"/>
          <w:sz w:val="21"/>
          <w:szCs w:val="21"/>
        </w:rPr>
        <w:t xml:space="preserve">Governor results, dental therapy expansion, Portland recovery.</w:t>
      </w:r>
    </w:p>
    <w:p>
      <w:pPr>
        <w:pStyle w:val="Heading2"/>
      </w:pPr>
      <w:r>
        <w:rPr>
          <w:rFonts w:ascii="Arial" w:cs="Arial" w:eastAsia="Arial" w:hAnsi="Arial"/>
        </w:rPr>
        <w:t xml:space="preserve">State Soul: California (Marketing climate: 70%)</w:t>
      </w:r>
    </w:p>
    <w:p>
      <w:pPr>
        <w:spacing w:after="120" w:before="0"/>
      </w:pPr>
      <w:r>
        <w:rPr>
          <w:rFonts w:ascii="Arial" w:cs="Arial" w:eastAsia="Arial" w:hAnsi="Arial"/>
          <w:b/>
          <w:bCs/>
          <w:sz w:val="21"/>
          <w:szCs w:val="21"/>
        </w:rPr>
        <w:t xml:space="preserve">Real passions and identity: </w:t>
      </w:r>
      <w:r>
        <w:rPr>
          <w:rFonts w:ascii="Arial" w:cs="Arial" w:eastAsia="Arial" w:hAnsi="Arial"/>
          <w:sz w:val="21"/>
          <w:szCs w:val="21"/>
        </w:rPr>
        <w:t xml:space="preserve">Ambitious, diverse and regulation-heavy. Pride in innovation and lifestyle.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PEST</w:t>
            </w:r>
          </w:p>
        </w:tc>
        <w:tc>
          <w:tcPr>
            <w:tcW w:type="dxa" w:w="82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matters for a dental owner</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Political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Democratic-led. Newsom is term-limited and the governor's race is on the November 2026 ballot. Medi-Cal ended routine dental benefits for about 2 million adults with certain immigration statuses on July 1, 2026, leaving only emergency care.</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Economic</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High costs and taxes. The state expects the Medi-Cal dental cut to save $308 million in 2026-27. The California Dental Association warned it could reduce provider participation.</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Social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Very diverse patient base. Bilingual care is often an advantage.</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Technological</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Fast adopters of digital dentistry and online booking.</w:t>
            </w:r>
          </w:p>
        </w:tc>
      </w:tr>
    </w:tbl>
    <w:p>
      <w:pPr>
        <w:spacing w:after="200" w:before="100"/>
      </w:pPr>
      <w:r>
        <w:rPr>
          <w:rFonts w:ascii="Arial" w:cs="Arial" w:eastAsia="Arial" w:hAnsi="Arial"/>
          <w:b/>
          <w:bCs/>
          <w:color w:val="A61C1C"/>
          <w:sz w:val="21"/>
          <w:szCs w:val="21"/>
        </w:rPr>
        <w:t xml:space="preserve">Watch list: </w:t>
      </w:r>
      <w:r>
        <w:rPr>
          <w:rFonts w:ascii="Arial" w:cs="Arial" w:eastAsia="Arial" w:hAnsi="Arial"/>
          <w:sz w:val="21"/>
          <w:szCs w:val="21"/>
        </w:rPr>
        <w:t xml:space="preserve">Governor results, Prop 56 dental payment funding, Medi-Cal provider participation.</w:t>
      </w:r>
    </w:p>
    <w:p>
      <w:pPr>
        <w:pStyle w:val="Heading2"/>
      </w:pPr>
      <w:r>
        <w:rPr>
          <w:rFonts w:ascii="Arial" w:cs="Arial" w:eastAsia="Arial" w:hAnsi="Arial"/>
        </w:rPr>
        <w:t xml:space="preserve">City Soul: Seattle (Marketing climate: 74%)</w:t>
      </w:r>
    </w:p>
    <w:p>
      <w:pPr>
        <w:spacing w:after="120" w:before="0"/>
      </w:pPr>
      <w:r>
        <w:rPr>
          <w:rFonts w:ascii="Arial" w:cs="Arial" w:eastAsia="Arial" w:hAnsi="Arial"/>
          <w:b/>
          <w:bCs/>
          <w:sz w:val="21"/>
          <w:szCs w:val="21"/>
        </w:rPr>
        <w:t xml:space="preserve">Real passions and identity: </w:t>
      </w:r>
      <w:r>
        <w:rPr>
          <w:rFonts w:ascii="Arial" w:cs="Arial" w:eastAsia="Arial" w:hAnsi="Arial"/>
          <w:sz w:val="21"/>
          <w:szCs w:val="21"/>
        </w:rPr>
        <w:t xml:space="preserve">Coffee, hiking, the Seahawks and Mariners, tech ambition and a strong civic conscience.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PEST</w:t>
            </w:r>
          </w:p>
        </w:tc>
        <w:tc>
          <w:tcPr>
            <w:tcW w:type="dxa" w:w="82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matters for a dental owner</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Political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Mayor Katie Wilson took office in January 2026. The city is weighing 5 to 10% department budget cuts and faces an estimated $140 million deficit in 2027.</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Economic</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Downtown Seattle lost about 30,000 jobs since 2020 according to a Downtown Seattle Association report, while Amazon has shifted jobs to Bellevue. This favors Eastside practices.</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Social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Transplants with no family dentist loyalty. Patients shop by reviews and values.</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Technological</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Highly tech-savvy patients who expect a modern online experience.</w:t>
            </w:r>
          </w:p>
        </w:tc>
      </w:tr>
    </w:tbl>
    <w:p>
      <w:pPr>
        <w:spacing w:after="200" w:before="100"/>
      </w:pPr>
      <w:r>
        <w:rPr>
          <w:rFonts w:ascii="Arial" w:cs="Arial" w:eastAsia="Arial" w:hAnsi="Arial"/>
          <w:b/>
          <w:bCs/>
          <w:color w:val="A61C1C"/>
          <w:sz w:val="21"/>
          <w:szCs w:val="21"/>
        </w:rPr>
        <w:t xml:space="preserve">Watch list: </w:t>
      </w:r>
      <w:r>
        <w:rPr>
          <w:rFonts w:ascii="Arial" w:cs="Arial" w:eastAsia="Arial" w:hAnsi="Arial"/>
          <w:sz w:val="21"/>
          <w:szCs w:val="21"/>
        </w:rPr>
        <w:t xml:space="preserve">City budget, downtown office occupancy, Eastside growth.</w:t>
      </w:r>
    </w:p>
    <w:p>
      <w:pPr>
        <w:pStyle w:val="Heading2"/>
      </w:pPr>
      <w:r>
        <w:rPr>
          <w:rFonts w:ascii="Arial" w:cs="Arial" w:eastAsia="Arial" w:hAnsi="Arial"/>
        </w:rPr>
        <w:t xml:space="preserve">City Soul: Portland (Marketing climate: 66%)</w:t>
      </w:r>
    </w:p>
    <w:p>
      <w:pPr>
        <w:spacing w:after="120" w:before="0"/>
      </w:pPr>
      <w:r>
        <w:rPr>
          <w:rFonts w:ascii="Arial" w:cs="Arial" w:eastAsia="Arial" w:hAnsi="Arial"/>
          <w:b/>
          <w:bCs/>
          <w:sz w:val="21"/>
          <w:szCs w:val="21"/>
        </w:rPr>
        <w:t xml:space="preserve">Real passions and identity: </w:t>
      </w:r>
      <w:r>
        <w:rPr>
          <w:rFonts w:ascii="Arial" w:cs="Arial" w:eastAsia="Arial" w:hAnsi="Arial"/>
          <w:sz w:val="21"/>
          <w:szCs w:val="21"/>
        </w:rPr>
        <w:t xml:space="preserve">Makers, bikes, food carts, the Blazers and Timbers and a fierce local pride.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PEST</w:t>
            </w:r>
          </w:p>
        </w:tc>
        <w:tc>
          <w:tcPr>
            <w:tcW w:type="dxa" w:w="82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matters for a dental owner</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Political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Portland moved to a new city council structure in 2025. Budget pressure and downtown recovery dominate local debate.</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Economic</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Uneven recovery. Suburbs like Lake Oswego and Beaverton are steadier than downtown.</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Social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Values-driven patients who favor independent, ethical practices.</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Technological</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Moderate. Authentic content beats slick marketing.</w:t>
            </w:r>
          </w:p>
        </w:tc>
      </w:tr>
    </w:tbl>
    <w:p>
      <w:pPr>
        <w:spacing w:after="200" w:before="100"/>
      </w:pPr>
      <w:r>
        <w:rPr>
          <w:rFonts w:ascii="Arial" w:cs="Arial" w:eastAsia="Arial" w:hAnsi="Arial"/>
          <w:b/>
          <w:bCs/>
          <w:color w:val="A61C1C"/>
          <w:sz w:val="21"/>
          <w:szCs w:val="21"/>
        </w:rPr>
        <w:t xml:space="preserve">Watch list: </w:t>
      </w:r>
      <w:r>
        <w:rPr>
          <w:rFonts w:ascii="Arial" w:cs="Arial" w:eastAsia="Arial" w:hAnsi="Arial"/>
          <w:sz w:val="21"/>
          <w:szCs w:val="21"/>
        </w:rPr>
        <w:t xml:space="preserve">City budget, downtown recovery, suburban practice sales.</w:t>
      </w:r>
    </w:p>
    <w:p>
      <w:pPr>
        <w:pStyle w:val="Heading2"/>
      </w:pPr>
      <w:r>
        <w:rPr>
          <w:rFonts w:ascii="Arial" w:cs="Arial" w:eastAsia="Arial" w:hAnsi="Arial"/>
        </w:rPr>
        <w:t xml:space="preserve">City Soul: Sacramento (Marketing climate: 70%)</w:t>
      </w:r>
    </w:p>
    <w:p>
      <w:pPr>
        <w:spacing w:after="120" w:before="0"/>
      </w:pPr>
      <w:r>
        <w:rPr>
          <w:rFonts w:ascii="Arial" w:cs="Arial" w:eastAsia="Arial" w:hAnsi="Arial"/>
          <w:b/>
          <w:bCs/>
          <w:sz w:val="21"/>
          <w:szCs w:val="21"/>
        </w:rPr>
        <w:t xml:space="preserve">Real passions and identity: </w:t>
      </w:r>
      <w:r>
        <w:rPr>
          <w:rFonts w:ascii="Arial" w:cs="Arial" w:eastAsia="Arial" w:hAnsi="Arial"/>
          <w:sz w:val="21"/>
          <w:szCs w:val="21"/>
        </w:rPr>
        <w:t xml:space="preserve">Farm-to-fork pride, the Kings, the American River and a government town identity.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PEST</w:t>
            </w:r>
          </w:p>
        </w:tc>
        <w:tc>
          <w:tcPr>
            <w:tcW w:type="dxa" w:w="82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matters for a dental owner</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Political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state capital. Policy is local conversation. Medi-Cal changes land hard here.</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Economic</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Stable state jobs with good dental benefits. Fast suburban growth in Placer County from Bay Area transplants.</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Social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Family-oriented suburbs and a creative Midtown core.</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Technological</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Mixed. Suburban families expect online booking; older practices lag.</w:t>
            </w:r>
          </w:p>
        </w:tc>
      </w:tr>
    </w:tbl>
    <w:p>
      <w:pPr>
        <w:spacing w:after="200" w:before="100"/>
      </w:pPr>
      <w:r>
        <w:rPr>
          <w:rFonts w:ascii="Arial" w:cs="Arial" w:eastAsia="Arial" w:hAnsi="Arial"/>
          <w:b/>
          <w:bCs/>
          <w:color w:val="A61C1C"/>
          <w:sz w:val="21"/>
          <w:szCs w:val="21"/>
        </w:rPr>
        <w:t xml:space="preserve">Watch list: </w:t>
      </w:r>
      <w:r>
        <w:rPr>
          <w:rFonts w:ascii="Arial" w:cs="Arial" w:eastAsia="Arial" w:hAnsi="Arial"/>
          <w:sz w:val="21"/>
          <w:szCs w:val="21"/>
        </w:rPr>
        <w:t xml:space="preserve">State budget, Placer County growth, Medi-Cal participation.</w:t>
      </w:r>
    </w:p>
    <w:p>
      <w:pPr>
        <w:pStyle w:val="Heading2"/>
      </w:pPr>
      <w:r>
        <w:rPr>
          <w:rFonts w:ascii="Arial" w:cs="Arial" w:eastAsia="Arial" w:hAnsi="Arial"/>
        </w:rPr>
        <w:t xml:space="preserve">Industry Soul: US Dentistry (Marketing climate: 80%)</w:t>
      </w:r>
    </w:p>
    <w:p>
      <w:pPr>
        <w:spacing w:after="120" w:before="0"/>
      </w:pPr>
      <w:r>
        <w:rPr>
          <w:rFonts w:ascii="Arial" w:cs="Arial" w:eastAsia="Arial" w:hAnsi="Arial"/>
          <w:b/>
          <w:bCs/>
          <w:sz w:val="21"/>
          <w:szCs w:val="21"/>
        </w:rPr>
        <w:t xml:space="preserve">Real passions and identity: </w:t>
      </w:r>
      <w:r>
        <w:rPr>
          <w:rFonts w:ascii="Arial" w:cs="Arial" w:eastAsia="Arial" w:hAnsi="Arial"/>
          <w:sz w:val="21"/>
          <w:szCs w:val="21"/>
        </w:rPr>
        <w:t xml:space="preserve">Pride in clinical craft and doing right by patients. Loyalty to private practice among older owners. A pull toward work-life balance among younger dentists.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PEST</w:t>
            </w:r>
          </w:p>
        </w:tc>
        <w:tc>
          <w:tcPr>
            <w:tcW w:type="dxa" w:w="82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matters for a dental owner</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Political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Fluoride fights. State laws targeting private equity in dentistry. A federal bill on self-funded dental plans. Medicaid pressure on adult dental benefits in many states.</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Economic</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Patient spending is up 9% over pre-pandemic levels, but flat reimbursements and rising costs are squeezing margins. Many owners want to drop low-paying networks but don't act. Chain consolidation has cooled since its 2022 peak.</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Social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Hygienists remain extremely hard to hire. The workforce is getting younger and more female. Patients fear upselling and reward honesty.</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Technological</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Large chains are rolling out AI at scale. A wave of cyberattacks is hitting dental organizations. Private practices lean on relationships while chains lean on automation.</w:t>
            </w:r>
          </w:p>
        </w:tc>
      </w:tr>
    </w:tbl>
    <w:p>
      <w:pPr>
        <w:spacing w:after="200" w:before="100"/>
      </w:pPr>
      <w:r>
        <w:rPr>
          <w:rFonts w:ascii="Arial" w:cs="Arial" w:eastAsia="Arial" w:hAnsi="Arial"/>
          <w:b/>
          <w:bCs/>
          <w:color w:val="A61C1C"/>
          <w:sz w:val="21"/>
          <w:szCs w:val="21"/>
        </w:rPr>
        <w:t xml:space="preserve">Watch list: </w:t>
      </w:r>
      <w:r>
        <w:rPr>
          <w:rFonts w:ascii="Arial" w:cs="Arial" w:eastAsia="Arial" w:hAnsi="Arial"/>
          <w:sz w:val="21"/>
          <w:szCs w:val="21"/>
        </w:rPr>
        <w:t xml:space="preserve">ADA quarterly economic reports, DSO deal activity, CDT code changes, cyberattack headlines, AI regulation.</w:t>
      </w:r>
    </w:p>
    <w:p>
      <w:r>
        <w:br w:type="page"/>
      </w:r>
    </w:p>
    <w:p>
      <w:pPr>
        <w:pStyle w:val="Heading1"/>
      </w:pPr>
      <w:r>
        <w:rPr>
          <w:rFonts w:ascii="Arial" w:cs="Arial" w:eastAsia="Arial" w:hAnsi="Arial"/>
        </w:rPr>
        <w:t xml:space="preserve">Outreach Guardrails</w:t>
      </w:r>
    </w:p>
    <w:p>
      <w:pPr>
        <w:spacing w:after="120" w:before="0"/>
      </w:pPr>
      <w:r>
        <w:rPr>
          <w:rFonts w:ascii="Arial" w:cs="Arial" w:eastAsia="Arial" w:hAnsi="Arial"/>
          <w:sz w:val="21"/>
          <w:szCs w:val="21"/>
        </w:rPr>
        <w:t xml:space="preserve">These rules keep the ICP work aligned with the Dental Outreach Sales Playbook.</w:t>
      </w:r>
    </w:p>
    <w:p>
      <w:pPr>
        <w:pStyle w:val="Heading2"/>
      </w:pPr>
      <w:r>
        <w:rPr>
          <w:rFonts w:ascii="Arial" w:cs="Arial" w:eastAsia="Arial" w:hAnsi="Arial"/>
        </w:rPr>
        <w:t xml:space="preserve">Never in outreach</w:t>
      </w:r>
    </w:p>
    <w:p>
      <w:pPr>
        <w:pStyle w:val="ListParagraph"/>
        <w:numPr>
          <w:ilvl w:val="0"/>
          <w:numId w:val="2"/>
        </w:numPr>
        <w:spacing w:after="60"/>
      </w:pPr>
      <w:r>
        <w:rPr>
          <w:rFonts w:ascii="Arial" w:cs="Arial" w:eastAsia="Arial" w:hAnsi="Arial"/>
          <w:b/>
          <w:bCs/>
          <w:sz w:val="21"/>
          <w:szCs w:val="21"/>
        </w:rPr>
        <w:t xml:space="preserve">Product names early:</w:t>
      </w:r>
      <w:r>
        <w:rPr>
          <w:rFonts w:ascii="Arial" w:cs="Arial" w:eastAsia="Arial" w:hAnsi="Arial"/>
          <w:sz w:val="21"/>
          <w:szCs w:val="21"/>
        </w:rPr>
        <w:t xml:space="preserve"> AI, Hot Take Engine, WebReno or ReadTomato in the opening touches.</w:t>
      </w:r>
    </w:p>
    <w:p>
      <w:pPr>
        <w:pStyle w:val="ListParagraph"/>
        <w:numPr>
          <w:ilvl w:val="0"/>
          <w:numId w:val="2"/>
        </w:numPr>
        <w:spacing w:after="60"/>
      </w:pPr>
      <w:r>
        <w:rPr>
          <w:rFonts w:ascii="Arial" w:cs="Arial" w:eastAsia="Arial" w:hAnsi="Arial"/>
          <w:b/>
          <w:bCs/>
          <w:sz w:val="21"/>
          <w:szCs w:val="21"/>
        </w:rPr>
        <w:t xml:space="preserve">Playbook banned words:</w:t>
      </w:r>
      <w:r>
        <w:rPr>
          <w:rFonts w:ascii="Arial" w:cs="Arial" w:eastAsia="Arial" w:hAnsi="Arial"/>
          <w:sz w:val="21"/>
          <w:szCs w:val="21"/>
        </w:rPr>
        <w:t xml:space="preserve"> gift, free offer, lead magnet, sample, automation, bots, funnel, sales system and “I'm not trying to sell you anything.”</w:t>
      </w:r>
    </w:p>
    <w:p>
      <w:pPr>
        <w:pStyle w:val="ListParagraph"/>
        <w:numPr>
          <w:ilvl w:val="0"/>
          <w:numId w:val="2"/>
        </w:numPr>
        <w:spacing w:after="60"/>
      </w:pPr>
      <w:r>
        <w:rPr>
          <w:rFonts w:ascii="Arial" w:cs="Arial" w:eastAsia="Arial" w:hAnsi="Arial"/>
          <w:b/>
          <w:bCs/>
          <w:sz w:val="21"/>
          <w:szCs w:val="21"/>
        </w:rPr>
        <w:t xml:space="preserve">Persona repel words:</w:t>
      </w:r>
      <w:r>
        <w:rPr>
          <w:rFonts w:ascii="Arial" w:cs="Arial" w:eastAsia="Arial" w:hAnsi="Arial"/>
          <w:sz w:val="21"/>
          <w:szCs w:val="21"/>
        </w:rPr>
        <w:t xml:space="preserve"> See the “Words that repel them” list in each Soul File.</w:t>
      </w:r>
    </w:p>
    <w:p>
      <w:pPr>
        <w:pStyle w:val="ListParagraph"/>
        <w:numPr>
          <w:ilvl w:val="0"/>
          <w:numId w:val="2"/>
        </w:numPr>
        <w:spacing w:after="60"/>
      </w:pPr>
      <w:r>
        <w:rPr>
          <w:rFonts w:ascii="Arial" w:cs="Arial" w:eastAsia="Arial" w:hAnsi="Arial"/>
          <w:b/>
          <w:bCs/>
          <w:sz w:val="21"/>
          <w:szCs w:val="21"/>
        </w:rPr>
        <w:t xml:space="preserve">Local clichés:</w:t>
      </w:r>
      <w:r>
        <w:rPr>
          <w:rFonts w:ascii="Arial" w:cs="Arial" w:eastAsia="Arial" w:hAnsi="Arial"/>
          <w:sz w:val="21"/>
          <w:szCs w:val="21"/>
        </w:rPr>
        <w:t xml:space="preserve"> Sports, weather, local events or any political reference.</w:t>
      </w:r>
    </w:p>
    <w:p>
      <w:pPr>
        <w:pStyle w:val="ListParagraph"/>
        <w:numPr>
          <w:ilvl w:val="0"/>
          <w:numId w:val="2"/>
        </w:numPr>
        <w:spacing w:after="60"/>
      </w:pPr>
      <w:r>
        <w:rPr>
          <w:rFonts w:ascii="Arial" w:cs="Arial" w:eastAsia="Arial" w:hAnsi="Arial"/>
          <w:b/>
          <w:bCs/>
          <w:sz w:val="21"/>
          <w:szCs w:val="21"/>
        </w:rPr>
        <w:t xml:space="preserve">Dentist jargon:</w:t>
      </w:r>
      <w:r>
        <w:rPr>
          <w:rFonts w:ascii="Arial" w:cs="Arial" w:eastAsia="Arial" w:hAnsi="Arial"/>
          <w:sz w:val="21"/>
          <w:szCs w:val="21"/>
        </w:rPr>
        <w:t xml:space="preserve"> Recognize it so you can follow the conversation, then reply in plain words.</w:t>
      </w:r>
    </w:p>
    <w:p>
      <w:pPr>
        <w:pStyle w:val="ListParagraph"/>
        <w:numPr>
          <w:ilvl w:val="0"/>
          <w:numId w:val="2"/>
        </w:numPr>
        <w:spacing w:after="60"/>
      </w:pPr>
      <w:r>
        <w:rPr>
          <w:rFonts w:ascii="Arial" w:cs="Arial" w:eastAsia="Arial" w:hAnsi="Arial"/>
          <w:b/>
          <w:bCs/>
          <w:sz w:val="21"/>
          <w:szCs w:val="21"/>
        </w:rPr>
        <w:t xml:space="preserve">Manufactured loss:</w:t>
      </w:r>
      <w:r>
        <w:rPr>
          <w:rFonts w:ascii="Arial" w:cs="Arial" w:eastAsia="Arial" w:hAnsi="Arial"/>
          <w:sz w:val="21"/>
          <w:szCs w:val="21"/>
        </w:rPr>
        <w:t xml:space="preserve"> Never claim lost patients without a verified observation.</w:t>
      </w:r>
    </w:p>
    <w:p>
      <w:pPr>
        <w:pStyle w:val="Heading2"/>
      </w:pPr>
      <w:r>
        <w:rPr>
          <w:rFonts w:ascii="Arial" w:cs="Arial" w:eastAsia="Arial" w:hAnsi="Arial"/>
        </w:rPr>
        <w:t xml:space="preserve">Every message must</w:t>
      </w:r>
    </w:p>
    <w:p>
      <w:pPr>
        <w:pStyle w:val="ListParagraph"/>
        <w:numPr>
          <w:ilvl w:val="0"/>
          <w:numId w:val="2"/>
        </w:numPr>
        <w:spacing w:after="60"/>
      </w:pPr>
      <w:r>
        <w:rPr>
          <w:rFonts w:ascii="Arial" w:cs="Arial" w:eastAsia="Arial" w:hAnsi="Arial"/>
          <w:sz w:val="21"/>
          <w:szCs w:val="21"/>
        </w:rPr>
        <w:t xml:space="preserve">Use natural contractions, short sentences and one idea at a time.</w:t>
      </w:r>
    </w:p>
    <w:p>
      <w:pPr>
        <w:pStyle w:val="ListParagraph"/>
        <w:numPr>
          <w:ilvl w:val="0"/>
          <w:numId w:val="2"/>
        </w:numPr>
        <w:spacing w:after="60"/>
      </w:pPr>
      <w:r>
        <w:rPr>
          <w:rFonts w:ascii="Arial" w:cs="Arial" w:eastAsia="Arial" w:hAnsi="Arial"/>
          <w:sz w:val="21"/>
          <w:szCs w:val="21"/>
        </w:rPr>
        <w:t xml:space="preserve">Contain no em dashes and no Oxford commas.</w:t>
      </w:r>
    </w:p>
    <w:p>
      <w:pPr>
        <w:pStyle w:val="ListParagraph"/>
        <w:numPr>
          <w:ilvl w:val="0"/>
          <w:numId w:val="2"/>
        </w:numPr>
        <w:spacing w:after="60"/>
      </w:pPr>
      <w:r>
        <w:rPr>
          <w:rFonts w:ascii="Arial" w:cs="Arial" w:eastAsia="Arial" w:hAnsi="Arial"/>
          <w:sz w:val="21"/>
          <w:szCs w:val="21"/>
        </w:rPr>
        <w:t xml:space="preserve">Still make sense if the prospect doesn't watch the video.</w:t>
      </w:r>
    </w:p>
    <w:p>
      <w:pPr>
        <w:pStyle w:val="ListParagraph"/>
        <w:numPr>
          <w:ilvl w:val="0"/>
          <w:numId w:val="2"/>
        </w:numPr>
        <w:spacing w:after="60"/>
      </w:pPr>
      <w:r>
        <w:rPr>
          <w:rFonts w:ascii="Arial" w:cs="Arial" w:eastAsia="Arial" w:hAnsi="Arial"/>
          <w:sz w:val="21"/>
          <w:szCs w:val="21"/>
        </w:rPr>
        <w:t xml:space="preserve">Back any gap or loss with something the rep can actually show.</w:t>
      </w:r>
    </w:p>
    <w:p>
      <w:pPr>
        <w:pStyle w:val="Heading2"/>
      </w:pPr>
      <w:r>
        <w:rPr>
          <w:rFonts w:ascii="Arial" w:cs="Arial" w:eastAsia="Arial" w:hAnsi="Arial"/>
        </w:rPr>
        <w:t xml:space="preserve">Honesty and trust</w:t>
      </w:r>
    </w:p>
    <w:p>
      <w:pPr>
        <w:pStyle w:val="ListParagraph"/>
        <w:numPr>
          <w:ilvl w:val="0"/>
          <w:numId w:val="2"/>
        </w:numPr>
        <w:spacing w:after="60"/>
      </w:pPr>
      <w:r>
        <w:rPr>
          <w:rFonts w:ascii="Arial" w:cs="Arial" w:eastAsia="Arial" w:hAnsi="Arial"/>
          <w:b/>
          <w:bCs/>
          <w:sz w:val="21"/>
          <w:szCs w:val="21"/>
        </w:rPr>
        <w:t xml:space="preserve">MyChatSales:</w:t>
      </w:r>
      <w:r>
        <w:rPr>
          <w:rFonts w:ascii="Arial" w:cs="Arial" w:eastAsia="Arial" w:hAnsi="Arial"/>
          <w:sz w:val="21"/>
          <w:szCs w:val="21"/>
        </w:rPr>
        <w:t xml:space="preserve"> Never let the system claim to be a specific human. If a prospect asks whether they're talking to a real person, answer honestly. Confirm disclosure and texting consent rules with a lawyer.</w:t>
      </w:r>
    </w:p>
    <w:p>
      <w:pPr>
        <w:pStyle w:val="ListParagraph"/>
        <w:numPr>
          <w:ilvl w:val="0"/>
          <w:numId w:val="2"/>
        </w:numPr>
        <w:spacing w:after="60"/>
      </w:pPr>
      <w:r>
        <w:rPr>
          <w:rFonts w:ascii="Arial" w:cs="Arial" w:eastAsia="Arial" w:hAnsi="Arial"/>
          <w:b/>
          <w:bCs/>
          <w:sz w:val="21"/>
          <w:szCs w:val="21"/>
        </w:rPr>
        <w:t xml:space="preserve">Video wording:</w:t>
      </w:r>
      <w:r>
        <w:rPr>
          <w:rFonts w:ascii="Arial" w:cs="Arial" w:eastAsia="Arial" w:hAnsi="Arial"/>
          <w:sz w:val="21"/>
          <w:szCs w:val="21"/>
        </w:rPr>
        <w:t xml:space="preserve"> Say “I put together a quick video” rather than “I made a quick video” when using HeyGen. Be straightforward if asked how it was made.</w:t>
      </w:r>
    </w:p>
    <w:p>
      <w:pPr>
        <w:pStyle w:val="ListParagraph"/>
        <w:numPr>
          <w:ilvl w:val="0"/>
          <w:numId w:val="2"/>
        </w:numPr>
        <w:spacing w:after="60"/>
      </w:pPr>
      <w:r>
        <w:rPr>
          <w:rFonts w:ascii="Arial" w:cs="Arial" w:eastAsia="Arial" w:hAnsi="Arial"/>
          <w:b/>
          <w:bCs/>
          <w:sz w:val="21"/>
          <w:szCs w:val="21"/>
        </w:rPr>
        <w:t xml:space="preserve">Touch 3 blog:</w:t>
      </w:r>
      <w:r>
        <w:rPr>
          <w:rFonts w:ascii="Arial" w:cs="Arial" w:eastAsia="Arial" w:hAnsi="Arial"/>
          <w:sz w:val="21"/>
          <w:szCs w:val="21"/>
        </w:rPr>
        <w:t xml:space="preserve"> Keep it on patient questions and local topics, not clinical claims. Explain that the real version is built from the dentist's own interview. Recommend they review anything before posting.</w:t>
      </w:r>
    </w:p>
    <w:p>
      <w:pPr>
        <w:pStyle w:val="ListParagraph"/>
        <w:numPr>
          <w:ilvl w:val="0"/>
          <w:numId w:val="2"/>
        </w:numPr>
        <w:spacing w:after="60"/>
      </w:pPr>
      <w:r>
        <w:rPr>
          <w:rFonts w:ascii="Arial" w:cs="Arial" w:eastAsia="Arial" w:hAnsi="Arial"/>
          <w:b/>
          <w:bCs/>
          <w:sz w:val="21"/>
          <w:szCs w:val="21"/>
        </w:rPr>
        <w:t xml:space="preserve">Salutation:</w:t>
      </w:r>
      <w:r>
        <w:rPr>
          <w:rFonts w:ascii="Arial" w:cs="Arial" w:eastAsia="Arial" w:hAnsi="Arial"/>
          <w:sz w:val="21"/>
          <w:szCs w:val="21"/>
        </w:rPr>
        <w:t xml:space="preserve"> Keep “Dr.” for the Suburban Steady Hand and the Placer County Family Man until they sign off with a first name.</w:t>
      </w:r>
    </w:p>
    <w:p>
      <w:pPr>
        <w:pStyle w:val="Heading2"/>
      </w:pPr>
      <w:r>
        <w:rPr>
          <w:rFonts w:ascii="Arial" w:cs="Arial" w:eastAsia="Arial" w:hAnsi="Arial"/>
        </w:rPr>
        <w:t xml:space="preserve">Sensitive topics to avoid unless the dentist raises them</w:t>
      </w:r>
    </w:p>
    <w:p>
      <w:pPr>
        <w:pStyle w:val="ListParagraph"/>
        <w:numPr>
          <w:ilvl w:val="0"/>
          <w:numId w:val="2"/>
        </w:numPr>
        <w:spacing w:after="60"/>
      </w:pPr>
      <w:r>
        <w:rPr>
          <w:rFonts w:ascii="Arial" w:cs="Arial" w:eastAsia="Arial" w:hAnsi="Arial"/>
          <w:b/>
          <w:bCs/>
          <w:sz w:val="21"/>
          <w:szCs w:val="21"/>
        </w:rPr>
        <w:t xml:space="preserve">Fluoride:</w:t>
      </w:r>
      <w:r>
        <w:rPr>
          <w:rFonts w:ascii="Arial" w:cs="Arial" w:eastAsia="Arial" w:hAnsi="Arial"/>
          <w:sz w:val="21"/>
          <w:szCs w:val="21"/>
        </w:rPr>
        <w:t xml:space="preserve"> Politically charged and can land badly with both progressive and conservative personas.</w:t>
      </w:r>
    </w:p>
    <w:p>
      <w:pPr>
        <w:pStyle w:val="ListParagraph"/>
        <w:numPr>
          <w:ilvl w:val="0"/>
          <w:numId w:val="2"/>
        </w:numPr>
        <w:spacing w:after="60"/>
      </w:pPr>
      <w:r>
        <w:rPr>
          <w:rFonts w:ascii="Arial" w:cs="Arial" w:eastAsia="Arial" w:hAnsi="Arial"/>
          <w:sz w:val="21"/>
          <w:szCs w:val="21"/>
        </w:rPr>
        <w:t xml:space="preserve">Medicaid and immigration-related coverage changes: Only mention when verified and clearly relevant to that practice's patients, and never as a political statement.</w:t>
      </w:r>
    </w:p>
    <w:p>
      <w:pPr>
        <w:pStyle w:val="ListParagraph"/>
        <w:numPr>
          <w:ilvl w:val="0"/>
          <w:numId w:val="2"/>
        </w:numPr>
        <w:spacing w:after="60"/>
      </w:pPr>
      <w:r>
        <w:rPr>
          <w:rFonts w:ascii="Arial" w:cs="Arial" w:eastAsia="Arial" w:hAnsi="Arial"/>
          <w:b/>
          <w:bCs/>
          <w:sz w:val="21"/>
          <w:szCs w:val="21"/>
        </w:rPr>
        <w:t xml:space="preserve">Taxes and elections:</w:t>
      </w:r>
      <w:r>
        <w:rPr>
          <w:rFonts w:ascii="Arial" w:cs="Arial" w:eastAsia="Arial" w:hAnsi="Arial"/>
          <w:sz w:val="21"/>
          <w:szCs w:val="21"/>
        </w:rPr>
        <w:t xml:space="preserve"> Never. These are context for understanding the owner only.</w:t>
      </w:r>
    </w:p>
    <w:p>
      <w:r>
        <w:br w:type="page"/>
      </w:r>
    </w:p>
    <w:p>
      <w:pPr>
        <w:pStyle w:val="Heading1"/>
      </w:pPr>
      <w:r>
        <w:rPr>
          <w:rFonts w:ascii="Arial" w:cs="Arial" w:eastAsia="Arial" w:hAnsi="Arial"/>
        </w:rPr>
        <w:t xml:space="preserve">Sources and Notes</w:t>
      </w:r>
    </w:p>
    <w:p>
      <w:pPr>
        <w:spacing w:after="120" w:before="0"/>
      </w:pPr>
      <w:r>
        <w:rPr>
          <w:rFonts w:ascii="Arial" w:cs="Arial" w:eastAsia="Arial" w:hAnsi="Arial"/>
          <w:sz w:val="21"/>
          <w:szCs w:val="21"/>
        </w:rPr>
        <w:t xml:space="preserve">Key sources used to build these Soul Files. Figures marked as estimates in earlier research (such as some metro populations) were not independently verified.</w:t>
      </w:r>
    </w:p>
    <w:p>
      <w:pPr>
        <w:pStyle w:val="ListParagraph"/>
        <w:numPr>
          <w:ilvl w:val="0"/>
          <w:numId w:val="2"/>
        </w:numPr>
        <w:spacing w:after="60"/>
      </w:pPr>
      <w:r>
        <w:rPr>
          <w:rFonts w:ascii="Arial" w:cs="Arial" w:eastAsia="Arial" w:hAnsi="Arial"/>
          <w:b/>
          <w:bCs/>
          <w:sz w:val="21"/>
          <w:szCs w:val="21"/>
        </w:rPr>
        <w:t xml:space="preserve">Washington CE:</w:t>
      </w:r>
      <w:r>
        <w:rPr>
          <w:rFonts w:ascii="Arial" w:cs="Arial" w:eastAsia="Arial" w:hAnsi="Arial"/>
          <w:sz w:val="21"/>
          <w:szCs w:val="21"/>
        </w:rPr>
        <w:t xml:space="preserve"> ACES Washington dental CE requirements (63 hours every 3 years).</w:t>
      </w:r>
    </w:p>
    <w:p>
      <w:pPr>
        <w:pStyle w:val="ListParagraph"/>
        <w:numPr>
          <w:ilvl w:val="0"/>
          <w:numId w:val="2"/>
        </w:numPr>
        <w:spacing w:after="60"/>
      </w:pPr>
      <w:r>
        <w:rPr>
          <w:rFonts w:ascii="Arial" w:cs="Arial" w:eastAsia="Arial" w:hAnsi="Arial"/>
          <w:b/>
          <w:bCs/>
          <w:sz w:val="21"/>
          <w:szCs w:val="21"/>
        </w:rPr>
        <w:t xml:space="preserve">Oregon and California CE:</w:t>
      </w:r>
      <w:r>
        <w:rPr>
          <w:rFonts w:ascii="Arial" w:cs="Arial" w:eastAsia="Arial" w:hAnsi="Arial"/>
          <w:sz w:val="21"/>
          <w:szCs w:val="21"/>
        </w:rPr>
        <w:t xml:space="preserve"> ACES state-by-state summary and Biolase CE statute compilation.</w:t>
      </w:r>
    </w:p>
    <w:p>
      <w:pPr>
        <w:pStyle w:val="ListParagraph"/>
        <w:numPr>
          <w:ilvl w:val="0"/>
          <w:numId w:val="2"/>
        </w:numPr>
        <w:spacing w:after="60"/>
      </w:pPr>
      <w:r>
        <w:rPr>
          <w:rFonts w:ascii="Arial" w:cs="Arial" w:eastAsia="Arial" w:hAnsi="Arial"/>
          <w:b/>
          <w:bCs/>
          <w:sz w:val="21"/>
          <w:szCs w:val="21"/>
        </w:rPr>
        <w:t xml:space="preserve">Seattle:</w:t>
      </w:r>
      <w:r>
        <w:rPr>
          <w:rFonts w:ascii="Arial" w:cs="Arial" w:eastAsia="Arial" w:hAnsi="Arial"/>
          <w:sz w:val="21"/>
          <w:szCs w:val="21"/>
        </w:rPr>
        <w:t xml:space="preserve"> KIRO 7, MyNorthwest, KUOW and GeekWire coverage of Mayor Katie Wilson, layoffs and budget.</w:t>
      </w:r>
    </w:p>
    <w:p>
      <w:pPr>
        <w:pStyle w:val="ListParagraph"/>
        <w:numPr>
          <w:ilvl w:val="0"/>
          <w:numId w:val="2"/>
        </w:numPr>
        <w:spacing w:after="60"/>
      </w:pPr>
      <w:r>
        <w:rPr>
          <w:rFonts w:ascii="Arial" w:cs="Arial" w:eastAsia="Arial" w:hAnsi="Arial"/>
          <w:b/>
          <w:bCs/>
          <w:sz w:val="21"/>
          <w:szCs w:val="21"/>
        </w:rPr>
        <w:t xml:space="preserve">Washington millionaires tax:</w:t>
      </w:r>
      <w:r>
        <w:rPr>
          <w:rFonts w:ascii="Arial" w:cs="Arial" w:eastAsia="Arial" w:hAnsi="Arial"/>
          <w:sz w:val="21"/>
          <w:szCs w:val="21"/>
        </w:rPr>
        <w:t xml:space="preserve"> The Spectator and Daily Signal coverage (opinion sources, verify details).</w:t>
      </w:r>
    </w:p>
    <w:p>
      <w:pPr>
        <w:pStyle w:val="ListParagraph"/>
        <w:numPr>
          <w:ilvl w:val="0"/>
          <w:numId w:val="2"/>
        </w:numPr>
        <w:spacing w:after="60"/>
      </w:pPr>
      <w:r>
        <w:rPr>
          <w:rFonts w:ascii="Arial" w:cs="Arial" w:eastAsia="Arial" w:hAnsi="Arial"/>
          <w:b/>
          <w:bCs/>
          <w:sz w:val="21"/>
          <w:szCs w:val="21"/>
        </w:rPr>
        <w:t xml:space="preserve">California Medi-Cal dental changes:</w:t>
      </w:r>
      <w:r>
        <w:rPr>
          <w:rFonts w:ascii="Arial" w:cs="Arial" w:eastAsia="Arial" w:hAnsi="Arial"/>
          <w:sz w:val="21"/>
          <w:szCs w:val="21"/>
        </w:rPr>
        <w:t xml:space="preserve"> DHCS All Plan Letter, DrBicuspid, Becker's Dental and California Dental Association FAQ.</w:t>
      </w:r>
    </w:p>
    <w:p>
      <w:pPr>
        <w:pStyle w:val="ListParagraph"/>
        <w:numPr>
          <w:ilvl w:val="0"/>
          <w:numId w:val="2"/>
        </w:numPr>
        <w:spacing w:after="60"/>
      </w:pPr>
      <w:r>
        <w:rPr>
          <w:rFonts w:ascii="Arial" w:cs="Arial" w:eastAsia="Arial" w:hAnsi="Arial"/>
          <w:sz w:val="21"/>
          <w:szCs w:val="21"/>
        </w:rPr>
        <w:t xml:space="preserve">ADA Health Policy Institute, The U.S. Dentist Workforce: Update 2025, and Practice Ownership Trends in Dentistry (June 2025).</w:t>
      </w:r>
    </w:p>
    <w:p>
      <w:pPr>
        <w:pStyle w:val="ListParagraph"/>
        <w:numPr>
          <w:ilvl w:val="0"/>
          <w:numId w:val="2"/>
        </w:numPr>
        <w:spacing w:after="60"/>
      </w:pPr>
      <w:r>
        <w:rPr>
          <w:rFonts w:ascii="Arial" w:cs="Arial" w:eastAsia="Arial" w:hAnsi="Arial"/>
          <w:sz w:val="21"/>
          <w:szCs w:val="21"/>
        </w:rPr>
        <w:t xml:space="preserve">DentistryIQ summary of the 2025 ADA HPI workforce report (income, DSO affiliation, regional chain concentration).</w:t>
      </w:r>
    </w:p>
    <w:p>
      <w:pPr>
        <w:pStyle w:val="ListParagraph"/>
        <w:numPr>
          <w:ilvl w:val="0"/>
          <w:numId w:val="2"/>
        </w:numPr>
        <w:spacing w:after="60"/>
      </w:pPr>
      <w:r>
        <w:rPr>
          <w:rFonts w:ascii="Arial" w:cs="Arial" w:eastAsia="Arial" w:hAnsi="Arial"/>
          <w:b/>
          <w:bCs/>
          <w:sz w:val="21"/>
          <w:szCs w:val="21"/>
        </w:rPr>
        <w:t xml:space="preserve">State CE requirement summaries:</w:t>
      </w:r>
      <w:r>
        <w:rPr>
          <w:rFonts w:ascii="Arial" w:cs="Arial" w:eastAsia="Arial" w:hAnsi="Arial"/>
          <w:sz w:val="21"/>
          <w:szCs w:val="21"/>
        </w:rPr>
        <w:t xml:space="preserve"> ACES, NetCE, Dentaltown and state dental boards.</w:t>
      </w:r>
    </w:p>
    <w:p>
      <w:pPr>
        <w:pStyle w:val="ListParagraph"/>
        <w:numPr>
          <w:ilvl w:val="0"/>
          <w:numId w:val="2"/>
        </w:numPr>
        <w:spacing w:after="60"/>
      </w:pPr>
      <w:r>
        <w:rPr>
          <w:rFonts w:ascii="Arial" w:cs="Arial" w:eastAsia="Arial" w:hAnsi="Arial"/>
          <w:b/>
          <w:bCs/>
          <w:sz w:val="21"/>
          <w:szCs w:val="21"/>
        </w:rPr>
        <w:t xml:space="preserve">Industry outlook:</w:t>
      </w:r>
      <w:r>
        <w:rPr>
          <w:rFonts w:ascii="Arial" w:cs="Arial" w:eastAsia="Arial" w:hAnsi="Arial"/>
          <w:sz w:val="21"/>
          <w:szCs w:val="21"/>
        </w:rPr>
        <w:t xml:space="preserve"> Benesch DSO newsletters, Planet DDS 2026 Outlook and Dentaltown ADA Q4 report summary.</w:t>
      </w:r>
    </w:p>
    <w:p>
      <w:pPr>
        <w:pStyle w:val="ListParagraph"/>
        <w:numPr>
          <w:ilvl w:val="0"/>
          <w:numId w:val="2"/>
        </w:numPr>
        <w:spacing w:after="60"/>
      </w:pPr>
      <w:r>
        <w:rPr>
          <w:rFonts w:ascii="Arial" w:cs="Arial" w:eastAsia="Arial" w:hAnsi="Arial"/>
          <w:b/>
          <w:bCs/>
          <w:sz w:val="21"/>
          <w:szCs w:val="21"/>
        </w:rPr>
        <w:t xml:space="preserve">Fluoride policy:</w:t>
      </w:r>
      <w:r>
        <w:rPr>
          <w:rFonts w:ascii="Arial" w:cs="Arial" w:eastAsia="Arial" w:hAnsi="Arial"/>
          <w:sz w:val="21"/>
          <w:szCs w:val="21"/>
        </w:rPr>
        <w:t xml:space="preserve"> KFF Health News, MultiState and IADR Fluoride Policy Tracker.</w:t>
      </w:r>
    </w:p>
    <w:p>
      <w:pPr>
        <w:pStyle w:val="ListParagraph"/>
        <w:numPr>
          <w:ilvl w:val="0"/>
          <w:numId w:val="2"/>
        </w:numPr>
        <w:spacing w:after="60"/>
      </w:pPr>
      <w:r>
        <w:rPr>
          <w:rFonts w:ascii="Arial" w:cs="Arial" w:eastAsia="Arial" w:hAnsi="Arial"/>
          <w:b/>
          <w:bCs/>
          <w:sz w:val="21"/>
          <w:szCs w:val="21"/>
        </w:rPr>
        <w:t xml:space="preserve">Dentist psychology:</w:t>
      </w:r>
      <w:r>
        <w:rPr>
          <w:rFonts w:ascii="Arial" w:cs="Arial" w:eastAsia="Arial" w:hAnsi="Arial"/>
          <w:sz w:val="21"/>
          <w:szCs w:val="21"/>
        </w:rPr>
        <w:t xml:space="preserve"> Bulletproof Dental Practice podcast, Dental Update and industry coverage of stress and perfectionism.</w:t>
      </w:r>
    </w:p>
    <w:p>
      <w:pPr>
        <w:pStyle w:val="ListParagraph"/>
        <w:numPr>
          <w:ilvl w:val="0"/>
          <w:numId w:val="2"/>
        </w:numPr>
        <w:spacing w:after="60"/>
      </w:pPr>
      <w:r>
        <w:rPr>
          <w:rFonts w:ascii="Arial" w:cs="Arial" w:eastAsia="Arial" w:hAnsi="Arial"/>
          <w:sz w:val="21"/>
          <w:szCs w:val="21"/>
        </w:rPr>
        <w:t xml:space="preserve">ReadTomato.com product pages and the ReadTomato Dental Outreach Sales Playbook.</w:t>
      </w:r>
    </w:p>
    <w:p>
      <w:pPr>
        <w:pStyle w:val="ListParagraph"/>
        <w:numPr>
          <w:ilvl w:val="0"/>
          <w:numId w:val="2"/>
        </w:numPr>
        <w:spacing w:after="60"/>
      </w:pPr>
      <w:r>
        <w:rPr>
          <w:rFonts w:ascii="Arial" w:cs="Arial" w:eastAsia="Arial" w:hAnsi="Arial"/>
          <w:sz w:val="21"/>
          <w:szCs w:val="21"/>
        </w:rPr>
        <w:t xml:space="preserve">Google Maps listings for dental office clusters in each city (September 2026).</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A note on the personas</w:t>
            </w:r>
          </w:p>
          <w:p>
            <w:pPr>
              <w:spacing w:after="60"/>
            </w:pPr>
            <w:r>
              <w:rPr>
                <w:rFonts w:ascii="Arial" w:cs="Arial" w:eastAsia="Arial" w:hAnsi="Arial"/>
                <w:sz w:val="21"/>
                <w:szCs w:val="21"/>
              </w:rPr>
              <w:t xml:space="preserve">Gender, age, values stance and language patterns are composites based on published data and observed patterns. They describe tendencies, not individuals. Validate them against real conversations and update the scores every 30 to 60 days.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Arial" w:cs="Arial" w:eastAsia="Arial" w:hAnsi="Arial"/>
        <w:color w:val="5A5A5A"/>
        <w:sz w:val="16"/>
        <w:szCs w:val="16"/>
      </w:rPr>
      <w:t xml:space="preserve">Internal use only</w:t>
    </w:r>
    <w:r>
      <w:rPr>
        <w:rFonts w:ascii="Arial" w:cs="Arial" w:eastAsia="Arial" w:hAnsi="Arial"/>
        <w:color w:val="5A5A5A"/>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A5A5A"/>
        <w:sz w:val="16"/>
        <w:szCs w:val="16"/>
      </w:rPr>
      <w:t xml:space="preserve">ReadTomato™  |  Dental ICP Soul Files  |  Northwest Region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Arial" w:cs="Arial" w:eastAsia="Arial" w:hAnsi="Arial"/>
      <w:b/>
      <w:bCs/>
      <w:color w:val="1E2A45"/>
      <w:sz w:val="40"/>
      <w:szCs w:val="40"/>
    </w:rPr>
  </w:style>
  <w:style w:type="paragraph" w:styleId="Heading2">
    <w:name w:val="Heading 2"/>
    <w:basedOn w:val="Normal"/>
    <w:next w:val="Normal"/>
    <w:qFormat/>
    <w:pPr>
      <w:spacing w:after="100" w:before="240"/>
      <w:outlineLvl w:val="1"/>
    </w:pPr>
    <w:rPr>
      <w:rFonts w:ascii="Arial" w:cs="Arial" w:eastAsia="Arial" w:hAnsi="Arial"/>
      <w:b/>
      <w:bCs/>
      <w:color w:val="A61C1C"/>
      <w:sz w:val="26"/>
      <w:szCs w:val="26"/>
    </w:rPr>
  </w:style>
  <w:style w:type="paragraph" w:styleId="Heading3">
    <w:name w:val="Heading 3"/>
    <w:basedOn w:val="Normal"/>
    <w:next w:val="Normal"/>
    <w:qFormat/>
    <w:pPr>
      <w:spacing w:after="80" w:before="140"/>
      <w:outlineLvl w:val="2"/>
    </w:pPr>
    <w:rPr>
      <w:rFonts w:ascii="Arial" w:cs="Arial" w:eastAsia="Arial" w:hAnsi="Arial"/>
      <w:b/>
      <w:bCs/>
      <w:color w:val="1E2A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Dental ICP Soul Files: Northwest Region</dc:title>
  <dc:creator>ReadTomato</dc:creator>
  <cp:lastModifiedBy>Un-named</cp:lastModifiedBy>
  <cp:revision>1</cp:revision>
  <dcterms:created xsi:type="dcterms:W3CDTF">2026-09-21T17:57:06.371Z</dcterms:created>
  <dcterms:modified xsi:type="dcterms:W3CDTF">2026-09-21T17:57:06.380Z</dcterms:modified>
</cp:coreProperties>
</file>

<file path=docProps/custom.xml><?xml version="1.0" encoding="utf-8"?>
<Properties xmlns="http://schemas.openxmlformats.org/officeDocument/2006/custom-properties" xmlns:vt="http://schemas.openxmlformats.org/officeDocument/2006/docPropsVTypes"/>
</file>