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Default="00717BB0"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Script: To check free, </w:t>
      </w:r>
      <w:proofErr w:type="spellStart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pct_free</w:t>
      </w:r>
      <w:proofErr w:type="spellEnd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, and allocated space within a </w:t>
      </w:r>
      <w:proofErr w:type="spellStart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tablespace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largest_free_chunk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nr_free_chunks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sum_alloc_blocks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sum_free_blocks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to_char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(100*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sum_free_blocks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/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sum_alloc_blocks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'09.99') || '%'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pct_free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( 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sum(blocks)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sum_alloc_blocks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dba_data_files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GROUP BY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),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( 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fs_ts_name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max(blocks)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largest_free_chunk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count(blocks)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nr_free_chunks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sum(blocks)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sum_free_blocks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dba_free_space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GROUP BY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fs_ts_name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Script: To analyze tables and indexes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BEGIN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dbms_utility.analyze_schema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( '&amp;OWNER', 'ESTIMATE', NULL, 5 ) 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END ;</w:t>
      </w:r>
      <w:r>
        <w:rPr>
          <w:rFonts w:ascii="Arial" w:hAnsi="Arial" w:cs="Arial"/>
          <w:color w:val="000000"/>
          <w:sz w:val="20"/>
          <w:szCs w:val="20"/>
        </w:rPr>
        <w:br/>
      </w:r>
      <w:r w:rsidRPr="00190DD5">
        <w:rPr>
          <w:rFonts w:ascii="Verdana" w:hAnsi="Verdana"/>
          <w:b/>
          <w:color w:val="0000CC"/>
          <w:sz w:val="20"/>
          <w:szCs w:val="20"/>
          <w:shd w:val="clear" w:color="auto" w:fill="FCF1F7"/>
        </w:rPr>
        <w:t>Script: To find out any object reaching &lt;threshold&gt;</w:t>
      </w:r>
      <w:r w:rsidRPr="00190DD5">
        <w:rPr>
          <w:rFonts w:ascii="Arial" w:hAnsi="Arial" w:cs="Arial"/>
          <w:color w:val="0000CC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e.owner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e.segment_type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e.segment_name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, count(*)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nr_extents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s.max_extents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to_char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( sum (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e.bytes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) / ( 1024 * 1024 ) , '999,999.90') as MB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dba_extents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e 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dba_segments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e.segment_name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s.segment_name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GROUP BY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e.owner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e.segment_type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e.segment_name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s.max_extents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HAVING count(*) &gt; &amp;THRESHOLD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OR ( (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s.max_extents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- count(*) ) &lt; &amp;&amp;THRESHOLD 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ORDER BY count(*)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desc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The above query will find out any object reaching &lt;threshold&gt; level extents, and then you have to manually upgrade it to allow unlimited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max_extents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(thus only objects we expect to be big are allowed to become big.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Script: To identify space-bound objects. If all is well, no rows are returned.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a.table_name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a.tablespace_name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all_tables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a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,(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max(bytes)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big_chunk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dba_free_space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GROUP BY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) f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f.tablespace_name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&gt;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f.big_chunk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Run the above query to find the space bound object . If all is well no rows are 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returned  if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found something then look at the value of next extent. Check to find out what 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happened  then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use coalesce (alter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&lt;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foo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&gt; coalesce;). and finally, add another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datafile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to the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if needed.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Script: To find tables </w:t>
      </w:r>
      <w:proofErr w:type="gramStart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that don't</w:t>
      </w:r>
      <w:proofErr w:type="gramEnd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 match the </w:t>
      </w:r>
      <w:proofErr w:type="spellStart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tablespace</w:t>
      </w:r>
      <w:proofErr w:type="spellEnd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 default for NEXT extent.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ds.next_extent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Actual_Next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Default_Next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dba_tablespaces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dba_segments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ds.tablespace_name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!=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ds.next_extent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ds.owner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UPPER ( '&amp;OWNER' 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ORDER BY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Script: To check existing extents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count(*)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nr_exts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sum ( DECODE ( dx.bytes,dt.next_extent,0,1) )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nr_illsized_exts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dflt_ext_size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lastRenderedPageBreak/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dba_tablespaces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dba_extents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dx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dx.tablespace_name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dx.owner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'&amp;OWNER'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GROUP BY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segment_type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dt.next_extent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The above query will find how many of each object's extents differ in size from the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tablespace's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default size. If it shows a lot of different sized extents, your free space is likely to become fragmented. If so, need to reorganize this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tablespace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Script: To find tables without PK constraint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all_tables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WHERE owner = '&amp;OWNER'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MINUS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all_constraints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owner = '&amp;&amp;OWNER' 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constraint_type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'P'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proofErr w:type="gram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Script: To find out which primary keys are disabled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owner,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constraint_name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, status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all_constraints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owner = '&amp;OWNER' AND status = 'DISABLED' 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constraint_type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'P';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Script: To find tables with </w:t>
      </w:r>
      <w:proofErr w:type="spellStart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nonunique</w:t>
      </w:r>
      <w:proofErr w:type="spellEnd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 PK indexes.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index_name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, uniqueness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all_indexes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index_name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like '&amp;PKNAME%'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AND owner = '&amp;OWNER' AND uniqueness = 'NONUNIQUE'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c.constraint_name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i.tablespace_name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i.uniqueness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all_constraints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c 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all_indexes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i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WHERE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c.owner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UPPER ( '&amp;OWNER' ) 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i.uniqueness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'NONUNIQUE'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c.constraint_type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'P' AND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i.index_name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=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c.constraint_name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Script: To check </w:t>
      </w:r>
      <w:proofErr w:type="spellStart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datatype</w:t>
      </w:r>
      <w:proofErr w:type="spellEnd"/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 xml:space="preserve"> consistency between two environments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column_name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data_type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data_length,data_precision,data_scale,nullable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all_tab_columns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-- first environment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WHERE owner = '&amp;OWNER'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MINUS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SELECT table_name,column_name,data_type,data_length,data_precision,data_scale,nullable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all_tab_columns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@&amp;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my_db_link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 -- second environment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WHERE owner = '&amp;OWNER2'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order by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table_name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column_name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b/>
          <w:bCs/>
          <w:color w:val="0000FF"/>
          <w:sz w:val="20"/>
          <w:szCs w:val="20"/>
          <w:shd w:val="clear" w:color="auto" w:fill="FCF1F7"/>
        </w:rPr>
        <w:t>Script: To find out any difference in objects between two instances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object_name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object_type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user_objects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>MINUS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SELECT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object_name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object_type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  <w:shd w:val="clear" w:color="auto" w:fill="FCF1F7"/>
        </w:rPr>
        <w:t xml:space="preserve">FROM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user_objects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@&amp;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my_db_link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CF1F7"/>
        </w:rPr>
        <w:t>;</w:t>
      </w:r>
    </w:p>
    <w:sectPr w:rsidR="00937D58" w:rsidSect="005D1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717BB0"/>
    <w:rsid w:val="00190DD5"/>
    <w:rsid w:val="005D183A"/>
    <w:rsid w:val="00717BB0"/>
    <w:rsid w:val="00937D58"/>
    <w:rsid w:val="00B84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665</Words>
  <Characters>3795</Characters>
  <Application>Microsoft Office Word</Application>
  <DocSecurity>0</DocSecurity>
  <Lines>31</Lines>
  <Paragraphs>8</Paragraphs>
  <ScaleCrop>false</ScaleCrop>
  <Company>Microsoft</Company>
  <LinksUpToDate>false</LinksUpToDate>
  <CharactersWithSpaces>4452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2</cp:revision>
  <dcterms:created xsi:type="dcterms:W3CDTF">2018-03-16T07:51:00Z</dcterms:created>
  <dcterms:modified xsi:type="dcterms:W3CDTF">2018-03-16T07:53:00Z</dcterms:modified>
</cp:coreProperties>
</file>