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1191C" w:rsidP="00161A88" w:rsidRDefault="00161A88" w14:paraId="6C06B906" wp14:textId="77777777" wp14:noSpellErr="1">
      <w:pPr>
        <w:pStyle w:val="Ttulo2anexo"/>
        <w:numPr>
          <w:ilvl w:val="0"/>
          <w:numId w:val="0"/>
        </w:numPr>
        <w:ind w:left="680"/>
      </w:pPr>
      <w:bookmarkStart w:name="_Toc515368600" w:id="0"/>
      <w:r w:rsidR="78E55200">
        <w:rPr/>
        <w:t>Anexo II. Anteproyecto</w:t>
      </w:r>
      <w:r w:rsidR="53C3CDA7">
        <w:rPr/>
        <w:t xml:space="preserve"> TF</w:t>
      </w:r>
      <w:bookmarkEnd w:id="0"/>
      <w:r w:rsidR="4DA72F3F">
        <w:rPr/>
        <w:t>G</w:t>
      </w:r>
    </w:p>
    <w:tbl>
      <w:tblPr>
        <w:tblW w:w="8654" w:type="dxa"/>
        <w:tblInd w:w="-5" w:type="dxa"/>
        <w:tblLayout w:type="fixed"/>
        <w:tblLook w:val="0000"/>
      </w:tblPr>
      <w:tblGrid>
        <w:gridCol w:w="8654"/>
      </w:tblGrid>
      <w:tr xmlns:wp14="http://schemas.microsoft.com/office/word/2010/wordml" w:rsidR="0001191C" w:rsidTr="491BCD1D" w14:paraId="1EB16C78" wp14:textId="77777777">
        <w:tc>
          <w:tcPr>
            <w:tcW w:w="8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BF8F"/>
            <w:tcMar/>
          </w:tcPr>
          <w:p w:rsidR="0001191C" w:rsidP="000F59DA" w:rsidRDefault="0001191C" w14:paraId="1E57C474" wp14:textId="77777777">
            <w:pPr>
              <w:snapToGrid w:val="0"/>
              <w:spacing w:before="60" w:after="60"/>
            </w:pPr>
            <w:r w:rsidRPr="002F0A7F">
              <w:rPr>
                <w:rFonts w:ascii="Calibri" w:hAnsi="Calibri"/>
              </w:rPr>
              <w:t>Nombre y apellidos del estudiante</w:t>
            </w:r>
          </w:p>
        </w:tc>
      </w:tr>
      <w:tr xmlns:wp14="http://schemas.microsoft.com/office/word/2010/wordml" w:rsidR="0001191C" w:rsidTr="491BCD1D" w14:paraId="672A6659" wp14:textId="77777777">
        <w:tc>
          <w:tcPr>
            <w:tcW w:w="8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1191C" w:rsidP="000F59DA" w:rsidRDefault="0001191C" w14:paraId="0A37501D" wp14:textId="13CA3A9C">
            <w:pPr>
              <w:snapToGrid w:val="0"/>
              <w:spacing w:before="60" w:after="60"/>
              <w:rPr>
                <w:rFonts w:ascii="Calibri" w:hAnsi="Calibri"/>
              </w:rPr>
            </w:pPr>
            <w:r w:rsidRPr="491BCD1D" w:rsidR="1EC030C8">
              <w:rPr>
                <w:rFonts w:ascii="Calibri" w:hAnsi="Calibri"/>
              </w:rPr>
              <w:t xml:space="preserve">Miguel </w:t>
            </w:r>
            <w:r w:rsidRPr="491BCD1D" w:rsidR="1EC030C8">
              <w:rPr>
                <w:rFonts w:ascii="Calibri" w:hAnsi="Calibri"/>
              </w:rPr>
              <w:t>Angel</w:t>
            </w:r>
            <w:r w:rsidRPr="491BCD1D" w:rsidR="1EC030C8">
              <w:rPr>
                <w:rFonts w:ascii="Calibri" w:hAnsi="Calibri"/>
              </w:rPr>
              <w:t xml:space="preserve"> </w:t>
            </w:r>
            <w:r w:rsidRPr="491BCD1D" w:rsidR="1EC030C8">
              <w:rPr>
                <w:rFonts w:ascii="Calibri" w:hAnsi="Calibri"/>
              </w:rPr>
              <w:t>Gagliardo</w:t>
            </w:r>
          </w:p>
        </w:tc>
      </w:tr>
      <w:tr xmlns:wp14="http://schemas.microsoft.com/office/word/2010/wordml" w:rsidR="0001191C" w:rsidTr="491BCD1D" w14:paraId="0D42C148" wp14:textId="77777777">
        <w:tc>
          <w:tcPr>
            <w:tcW w:w="8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BF8F"/>
            <w:tcMar/>
          </w:tcPr>
          <w:p w:rsidR="0001191C" w:rsidP="000F59DA" w:rsidRDefault="0001191C" w14:paraId="1002E0FC" wp14:textId="77777777" wp14:noSpellErr="1">
            <w:pPr>
              <w:snapToGrid w:val="0"/>
              <w:spacing w:before="60" w:after="60"/>
              <w:rPr>
                <w:rFonts w:ascii="Calibri" w:hAnsi="Calibri"/>
              </w:rPr>
            </w:pPr>
            <w:r w:rsidRPr="491BCD1D" w:rsidR="53C3CDA7">
              <w:rPr>
                <w:rFonts w:ascii="Calibri" w:hAnsi="Calibri"/>
              </w:rPr>
              <w:t>Nombre y apellidos del/la Tutor/a VIU</w:t>
            </w:r>
          </w:p>
        </w:tc>
      </w:tr>
      <w:tr xmlns:wp14="http://schemas.microsoft.com/office/word/2010/wordml" w:rsidR="0001191C" w:rsidTr="491BCD1D" w14:paraId="5DAB6C7B" wp14:textId="77777777">
        <w:tc>
          <w:tcPr>
            <w:tcW w:w="8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1191C" w:rsidP="000F59DA" w:rsidRDefault="0001191C" w14:paraId="02EB378F" wp14:textId="6F88EADD">
            <w:pPr>
              <w:snapToGrid w:val="0"/>
              <w:spacing w:before="60" w:after="60"/>
            </w:pPr>
            <w:r w:rsidR="639A8880">
              <w:rPr/>
              <w:t>Hector</w:t>
            </w:r>
            <w:r w:rsidR="639A8880">
              <w:rPr/>
              <w:t xml:space="preserve"> </w:t>
            </w:r>
            <w:r w:rsidR="639A8880">
              <w:rPr/>
              <w:t>Simarro</w:t>
            </w:r>
            <w:r w:rsidR="639A8880">
              <w:rPr/>
              <w:t xml:space="preserve"> </w:t>
            </w:r>
            <w:r w:rsidR="639A8880">
              <w:rPr/>
              <w:t>Moncholi</w:t>
            </w:r>
          </w:p>
        </w:tc>
      </w:tr>
      <w:tr xmlns:wp14="http://schemas.microsoft.com/office/word/2010/wordml" w:rsidR="0001191C" w:rsidTr="491BCD1D" w14:paraId="7419777E" wp14:textId="77777777">
        <w:tc>
          <w:tcPr>
            <w:tcW w:w="8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BF8F"/>
            <w:tcMar/>
          </w:tcPr>
          <w:p w:rsidR="0001191C" w:rsidP="000D1B71" w:rsidRDefault="0001191C" w14:paraId="7CAF9D41" wp14:textId="77777777" wp14:noSpellErr="1">
            <w:pPr>
              <w:snapToGrid w:val="0"/>
              <w:spacing w:before="60" w:after="60"/>
              <w:rPr>
                <w:rFonts w:ascii="Calibri" w:hAnsi="Calibri"/>
              </w:rPr>
            </w:pPr>
            <w:r w:rsidRPr="491BCD1D" w:rsidR="53C3CDA7">
              <w:rPr>
                <w:rFonts w:ascii="Calibri" w:hAnsi="Calibri"/>
              </w:rPr>
              <w:t xml:space="preserve">Título del Trabajo Fin de </w:t>
            </w:r>
            <w:r w:rsidRPr="491BCD1D" w:rsidR="1DB78603">
              <w:rPr>
                <w:rFonts w:ascii="Calibri" w:hAnsi="Calibri"/>
              </w:rPr>
              <w:t>Grado</w:t>
            </w:r>
          </w:p>
        </w:tc>
      </w:tr>
      <w:tr xmlns:wp14="http://schemas.microsoft.com/office/word/2010/wordml" w:rsidR="0001191C" w:rsidTr="491BCD1D" w14:paraId="6A05A809" wp14:textId="77777777">
        <w:tc>
          <w:tcPr>
            <w:tcW w:w="8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1191C" w:rsidP="000F59DA" w:rsidRDefault="0001191C" w14:paraId="5A39BBE3" wp14:textId="3321E0CA">
            <w:pPr>
              <w:snapToGrid w:val="0"/>
              <w:spacing w:before="60" w:after="60"/>
              <w:rPr>
                <w:rFonts w:ascii="Calibri" w:hAnsi="Calibri"/>
              </w:rPr>
            </w:pPr>
            <w:r w:rsidRPr="491BCD1D" w:rsidR="71C4FF1E">
              <w:rPr>
                <w:rFonts w:ascii="Calibri" w:hAnsi="Calibri"/>
              </w:rPr>
              <w:t>Infraestructura</w:t>
            </w:r>
            <w:r w:rsidRPr="491BCD1D" w:rsidR="71C4FF1E">
              <w:rPr>
                <w:rFonts w:ascii="Calibri" w:hAnsi="Calibri"/>
              </w:rPr>
              <w:t xml:space="preserve"> </w:t>
            </w:r>
            <w:r w:rsidRPr="491BCD1D" w:rsidR="71C4FF1E">
              <w:rPr>
                <w:rFonts w:ascii="Calibri" w:hAnsi="Calibri"/>
              </w:rPr>
              <w:t>mediante</w:t>
            </w:r>
            <w:r w:rsidRPr="491BCD1D" w:rsidR="71C4FF1E">
              <w:rPr>
                <w:rFonts w:ascii="Calibri" w:hAnsi="Calibri"/>
              </w:rPr>
              <w:t xml:space="preserve"> </w:t>
            </w:r>
            <w:r w:rsidRPr="491BCD1D" w:rsidR="71C4FF1E">
              <w:rPr>
                <w:rFonts w:ascii="Calibri" w:hAnsi="Calibri"/>
              </w:rPr>
              <w:t>código</w:t>
            </w:r>
            <w:r w:rsidRPr="491BCD1D" w:rsidR="71C4FF1E">
              <w:rPr>
                <w:rFonts w:ascii="Calibri" w:hAnsi="Calibri"/>
              </w:rPr>
              <w:t xml:space="preserve"> </w:t>
            </w:r>
            <w:r w:rsidRPr="491BCD1D" w:rsidR="71C4FF1E">
              <w:rPr>
                <w:rFonts w:ascii="Calibri" w:hAnsi="Calibri"/>
              </w:rPr>
              <w:t>via</w:t>
            </w:r>
            <w:r w:rsidRPr="491BCD1D" w:rsidR="71C4FF1E">
              <w:rPr>
                <w:rFonts w:ascii="Calibri" w:hAnsi="Calibri"/>
              </w:rPr>
              <w:t xml:space="preserve"> </w:t>
            </w:r>
            <w:r w:rsidRPr="491BCD1D" w:rsidR="71C4FF1E">
              <w:rPr>
                <w:rFonts w:ascii="Calibri" w:hAnsi="Calibri"/>
              </w:rPr>
              <w:t>Terraform</w:t>
            </w:r>
            <w:r w:rsidRPr="491BCD1D" w:rsidR="71C4FF1E">
              <w:rPr>
                <w:rFonts w:ascii="Calibri" w:hAnsi="Calibri"/>
              </w:rPr>
              <w:t xml:space="preserve"> en Amazon Web </w:t>
            </w:r>
            <w:r w:rsidRPr="491BCD1D" w:rsidR="71C4FF1E">
              <w:rPr>
                <w:rFonts w:ascii="Calibri" w:hAnsi="Calibri"/>
              </w:rPr>
              <w:t>Services</w:t>
            </w:r>
          </w:p>
        </w:tc>
      </w:tr>
    </w:tbl>
    <w:p xmlns:wp14="http://schemas.microsoft.com/office/word/2010/wordml" w:rsidR="0001191C" w:rsidP="0001191C" w:rsidRDefault="0001191C" w14:paraId="41C8F396" wp14:textId="77777777" wp14:noSpellErr="1">
      <w:pPr>
        <w:pStyle w:val="parrafonormal"/>
      </w:pPr>
    </w:p>
    <w:tbl>
      <w:tblPr>
        <w:tblW w:w="0" w:type="auto"/>
        <w:tblInd w:w="-5" w:type="dxa"/>
        <w:tblLayout w:type="fixed"/>
        <w:tblLook w:val="0000"/>
      </w:tblPr>
      <w:tblGrid>
        <w:gridCol w:w="8654"/>
      </w:tblGrid>
      <w:tr xmlns:wp14="http://schemas.microsoft.com/office/word/2010/wordml" w:rsidR="0001191C" w:rsidTr="491BCD1D" w14:paraId="3B562E68" wp14:textId="77777777">
        <w:trPr>
          <w:trHeight w:val="300"/>
        </w:trPr>
        <w:tc>
          <w:tcPr>
            <w:tcW w:w="8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BF8F"/>
            <w:tcMar/>
          </w:tcPr>
          <w:p w:rsidR="0001191C" w:rsidP="000F59DA" w:rsidRDefault="00161A88" w14:paraId="13A7536B" wp14:textId="6EA2A38D">
            <w:pPr>
              <w:snapToGrid w:val="0"/>
              <w:spacing w:before="60" w:after="60"/>
              <w:rPr>
                <w:rFonts w:ascii="Calibri" w:hAnsi="Calibri"/>
              </w:rPr>
            </w:pPr>
            <w:r w:rsidRPr="491BCD1D" w:rsidR="78E55200">
              <w:rPr>
                <w:rFonts w:ascii="Calibri" w:hAnsi="Calibri"/>
              </w:rPr>
              <w:t>Anteproyecto</w:t>
            </w:r>
            <w:r w:rsidRPr="491BCD1D" w:rsidR="42D8A417">
              <w:rPr>
                <w:rFonts w:ascii="Calibri" w:hAnsi="Calibri"/>
              </w:rPr>
              <w:t xml:space="preserve"> </w:t>
            </w:r>
          </w:p>
        </w:tc>
      </w:tr>
      <w:tr xmlns:wp14="http://schemas.microsoft.com/office/word/2010/wordml" w:rsidR="0001191C" w:rsidTr="491BCD1D" w14:paraId="248BAC3A" wp14:textId="77777777">
        <w:tc>
          <w:tcPr>
            <w:tcW w:w="8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161A88" w:rsidR="0001191C" w:rsidP="491BCD1D" w:rsidRDefault="00161A88" w14:paraId="07DA97D1" wp14:textId="77777777" wp14:noSpellErr="1">
            <w:pPr>
              <w:snapToGrid w:val="0"/>
              <w:rPr>
                <w:rFonts w:ascii="Calibri" w:hAnsi="Calibri"/>
                <w:b w:val="1"/>
                <w:bCs w:val="1"/>
              </w:rPr>
            </w:pPr>
            <w:r w:rsidRPr="491BCD1D" w:rsidR="78E55200">
              <w:rPr>
                <w:rFonts w:ascii="Calibri" w:hAnsi="Calibri"/>
                <w:b w:val="1"/>
                <w:bCs w:val="1"/>
              </w:rPr>
              <w:t>Antecedente:</w:t>
            </w:r>
          </w:p>
          <w:p w:rsidR="58F0F49C" w:rsidP="491BCD1D" w:rsidRDefault="58F0F49C" w14:paraId="16BD1EAD" w14:textId="770F35AF">
            <w:pPr>
              <w:rPr>
                <w:rFonts w:ascii="Calibri" w:hAnsi="Calibri"/>
              </w:rPr>
            </w:pPr>
            <w:r w:rsidRPr="491BCD1D" w:rsidR="58F0F49C">
              <w:rPr>
                <w:rFonts w:ascii="Calibri" w:hAnsi="Calibri"/>
              </w:rPr>
              <w:t xml:space="preserve">La idea de </w:t>
            </w:r>
            <w:r w:rsidRPr="491BCD1D" w:rsidR="512A6A4F">
              <w:rPr>
                <w:rFonts w:ascii="Calibri" w:hAnsi="Calibri"/>
              </w:rPr>
              <w:t xml:space="preserve">este </w:t>
            </w:r>
            <w:r w:rsidRPr="491BCD1D" w:rsidR="58F0F49C">
              <w:rPr>
                <w:rFonts w:ascii="Calibri" w:hAnsi="Calibri"/>
              </w:rPr>
              <w:t>T</w:t>
            </w:r>
            <w:r w:rsidRPr="491BCD1D" w:rsidR="39892E31">
              <w:rPr>
                <w:rFonts w:ascii="Calibri" w:hAnsi="Calibri"/>
              </w:rPr>
              <w:t xml:space="preserve">rabajo de </w:t>
            </w:r>
            <w:r w:rsidRPr="491BCD1D" w:rsidR="58F0F49C">
              <w:rPr>
                <w:rFonts w:ascii="Calibri" w:hAnsi="Calibri"/>
              </w:rPr>
              <w:t>F</w:t>
            </w:r>
            <w:r w:rsidRPr="491BCD1D" w:rsidR="51AFF6F6">
              <w:rPr>
                <w:rFonts w:ascii="Calibri" w:hAnsi="Calibri"/>
              </w:rPr>
              <w:t>in de</w:t>
            </w:r>
            <w:r w:rsidRPr="491BCD1D" w:rsidR="6BAC52B7">
              <w:rPr>
                <w:rFonts w:ascii="Calibri" w:hAnsi="Calibri"/>
              </w:rPr>
              <w:t xml:space="preserve"> Grado</w:t>
            </w:r>
            <w:r w:rsidRPr="491BCD1D" w:rsidR="58F0F49C">
              <w:rPr>
                <w:rFonts w:ascii="Calibri" w:hAnsi="Calibri"/>
              </w:rPr>
              <w:t xml:space="preserve"> nace de mi experiencia laboral y profesional en el uso de Amazon Web </w:t>
            </w:r>
            <w:r w:rsidRPr="491BCD1D" w:rsidR="58F0F49C">
              <w:rPr>
                <w:rFonts w:ascii="Calibri" w:hAnsi="Calibri"/>
              </w:rPr>
              <w:t>Services</w:t>
            </w:r>
            <w:r w:rsidRPr="491BCD1D" w:rsidR="58F0F49C">
              <w:rPr>
                <w:rFonts w:ascii="Calibri" w:hAnsi="Calibri"/>
              </w:rPr>
              <w:t xml:space="preserve"> (AWS), así como de la lectura de libros especializados en la gestión de infraestructura como código (</w:t>
            </w:r>
            <w:r w:rsidRPr="491BCD1D" w:rsidR="58F0F49C">
              <w:rPr>
                <w:rFonts w:ascii="Calibri" w:hAnsi="Calibri"/>
              </w:rPr>
              <w:t>IaC</w:t>
            </w:r>
            <w:r w:rsidRPr="491BCD1D" w:rsidR="58F0F49C">
              <w:rPr>
                <w:rFonts w:ascii="Calibri" w:hAnsi="Calibri"/>
              </w:rPr>
              <w:t xml:space="preserve">) </w:t>
            </w:r>
            <w:r w:rsidRPr="491BCD1D" w:rsidR="3E40BA49">
              <w:rPr>
                <w:rFonts w:ascii="Calibri" w:hAnsi="Calibri"/>
              </w:rPr>
              <w:t>q</w:t>
            </w:r>
            <w:r w:rsidRPr="491BCD1D" w:rsidR="58F0F49C">
              <w:rPr>
                <w:rFonts w:ascii="Calibri" w:hAnsi="Calibri"/>
              </w:rPr>
              <w:t>ue no sólo me han ayudado a comprender patro</w:t>
            </w:r>
            <w:r w:rsidRPr="491BCD1D" w:rsidR="21B83F56">
              <w:rPr>
                <w:rFonts w:ascii="Calibri" w:hAnsi="Calibri"/>
              </w:rPr>
              <w:t xml:space="preserve">nes, </w:t>
            </w:r>
            <w:r w:rsidRPr="491BCD1D" w:rsidR="58F0F49C">
              <w:rPr>
                <w:rFonts w:ascii="Calibri" w:hAnsi="Calibri"/>
              </w:rPr>
              <w:t xml:space="preserve">mejores prácticas y principios asociados a </w:t>
            </w:r>
            <w:r w:rsidRPr="491BCD1D" w:rsidR="2F5C06F7">
              <w:rPr>
                <w:rFonts w:ascii="Calibri" w:hAnsi="Calibri"/>
              </w:rPr>
              <w:t>es</w:t>
            </w:r>
            <w:r w:rsidRPr="491BCD1D" w:rsidR="2F5C06F7">
              <w:rPr>
                <w:rFonts w:ascii="Calibri" w:hAnsi="Calibri"/>
              </w:rPr>
              <w:t xml:space="preserve">ta práctica, </w:t>
            </w:r>
            <w:r w:rsidRPr="491BCD1D" w:rsidR="518B1458">
              <w:rPr>
                <w:rFonts w:ascii="Calibri" w:hAnsi="Calibri"/>
              </w:rPr>
              <w:t>sino</w:t>
            </w:r>
            <w:r w:rsidRPr="491BCD1D" w:rsidR="518B1458">
              <w:rPr>
                <w:rFonts w:ascii="Calibri" w:hAnsi="Calibri"/>
              </w:rPr>
              <w:t xml:space="preserve"> que también me han servido de inspiración para realizar este trabajo:</w:t>
            </w:r>
          </w:p>
          <w:p w:rsidR="58F0F49C" w:rsidP="491BCD1D" w:rsidRDefault="58F0F49C" w14:paraId="30E6F24E" w14:textId="08745A5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491BCD1D" w:rsidR="58F0F49C">
              <w:rPr>
                <w:rFonts w:ascii="Calibri" w:hAnsi="Calibri"/>
                <w:b w:val="1"/>
                <w:bCs w:val="1"/>
              </w:rPr>
              <w:t>Terraform</w:t>
            </w:r>
            <w:r w:rsidRPr="491BCD1D" w:rsidR="58F0F49C">
              <w:rPr>
                <w:rFonts w:ascii="Calibri" w:hAnsi="Calibri"/>
                <w:b w:val="1"/>
                <w:bCs w:val="1"/>
              </w:rPr>
              <w:t xml:space="preserve"> Up &amp; Running </w:t>
            </w:r>
            <w:r w:rsidRPr="491BCD1D" w:rsidR="58F0F49C">
              <w:rPr>
                <w:rFonts w:ascii="Calibri" w:hAnsi="Calibri"/>
              </w:rPr>
              <w:t>- O'Reilly</w:t>
            </w:r>
            <w:r w:rsidRPr="491BCD1D" w:rsidR="7CF54496">
              <w:rPr>
                <w:rFonts w:ascii="Calibri" w:hAnsi="Calibri"/>
              </w:rPr>
              <w:t xml:space="preserve"> Media</w:t>
            </w:r>
            <w:r w:rsidRPr="491BCD1D" w:rsidR="58F0F49C">
              <w:rPr>
                <w:rFonts w:ascii="Calibri" w:hAnsi="Calibri"/>
              </w:rPr>
              <w:t>, 2017</w:t>
            </w:r>
          </w:p>
          <w:p w:rsidR="58F0F49C" w:rsidP="491BCD1D" w:rsidRDefault="58F0F49C" w14:paraId="65C415E9" w14:textId="567025F4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491BCD1D" w:rsidR="58F0F49C">
              <w:rPr>
                <w:rFonts w:ascii="Calibri" w:hAnsi="Calibri"/>
                <w:b w:val="1"/>
                <w:bCs w:val="1"/>
              </w:rPr>
              <w:t>Infrastructure</w:t>
            </w:r>
            <w:r w:rsidRPr="491BCD1D" w:rsidR="58F0F49C">
              <w:rPr>
                <w:rFonts w:ascii="Calibri" w:hAnsi="Calibri"/>
                <w:b w:val="1"/>
                <w:bCs w:val="1"/>
              </w:rPr>
              <w:t xml:space="preserve"> as </w:t>
            </w:r>
            <w:r w:rsidRPr="491BCD1D" w:rsidR="58F0F49C">
              <w:rPr>
                <w:rFonts w:ascii="Calibri" w:hAnsi="Calibri"/>
                <w:b w:val="1"/>
                <w:bCs w:val="1"/>
              </w:rPr>
              <w:t>Code</w:t>
            </w:r>
            <w:r w:rsidRPr="491BCD1D" w:rsidR="58F0F49C">
              <w:rPr>
                <w:rFonts w:ascii="Calibri" w:hAnsi="Calibri"/>
                <w:b w:val="1"/>
                <w:bCs w:val="1"/>
              </w:rPr>
              <w:t xml:space="preserve">: </w:t>
            </w:r>
            <w:r w:rsidRPr="491BCD1D" w:rsidR="58F0F49C">
              <w:rPr>
                <w:rFonts w:ascii="Calibri" w:hAnsi="Calibri"/>
                <w:b w:val="1"/>
                <w:bCs w:val="1"/>
              </w:rPr>
              <w:t>Patterns</w:t>
            </w:r>
            <w:r w:rsidRPr="491BCD1D" w:rsidR="58F0F49C">
              <w:rPr>
                <w:rFonts w:ascii="Calibri" w:hAnsi="Calibri"/>
                <w:b w:val="1"/>
                <w:bCs w:val="1"/>
              </w:rPr>
              <w:t xml:space="preserve"> and </w:t>
            </w:r>
            <w:r w:rsidRPr="491BCD1D" w:rsidR="58F0F49C">
              <w:rPr>
                <w:rFonts w:ascii="Calibri" w:hAnsi="Calibri"/>
                <w:b w:val="1"/>
                <w:bCs w:val="1"/>
              </w:rPr>
              <w:t>Practices</w:t>
            </w:r>
            <w:r w:rsidRPr="491BCD1D" w:rsidR="58F0F49C">
              <w:rPr>
                <w:rFonts w:ascii="Calibri" w:hAnsi="Calibri"/>
              </w:rPr>
              <w:t xml:space="preserve"> - </w:t>
            </w:r>
            <w:r w:rsidRPr="491BCD1D" w:rsidR="58F0F49C">
              <w:rPr>
                <w:rFonts w:ascii="Calibri" w:hAnsi="Calibri"/>
              </w:rPr>
              <w:t>Manning, 2022</w:t>
            </w:r>
          </w:p>
          <w:p w:rsidR="1C3F9156" w:rsidP="491BCD1D" w:rsidRDefault="1C3F9156" w14:paraId="4C0CB32D" w14:textId="7BEAD0CD">
            <w:pPr>
              <w:pStyle w:val="ListParagraph"/>
              <w:numPr>
                <w:ilvl w:val="0"/>
                <w:numId w:val="2"/>
              </w:numPr>
              <w:rPr/>
            </w:pPr>
            <w:r w:rsidRPr="491BCD1D" w:rsidR="1C3F9156">
              <w:rPr>
                <w:rFonts w:ascii="Calibri" w:hAnsi="Calibri"/>
                <w:b w:val="1"/>
                <w:bCs w:val="1"/>
              </w:rPr>
              <w:t>Infrastructure</w:t>
            </w:r>
            <w:r w:rsidRPr="491BCD1D" w:rsidR="1C3F9156">
              <w:rPr>
                <w:rFonts w:ascii="Calibri" w:hAnsi="Calibri"/>
                <w:b w:val="1"/>
                <w:bCs w:val="1"/>
              </w:rPr>
              <w:t xml:space="preserve"> as </w:t>
            </w:r>
            <w:r w:rsidRPr="491BCD1D" w:rsidR="1C3F9156">
              <w:rPr>
                <w:rFonts w:ascii="Calibri" w:hAnsi="Calibri"/>
                <w:b w:val="1"/>
                <w:bCs w:val="1"/>
              </w:rPr>
              <w:t>Code</w:t>
            </w:r>
            <w:r w:rsidRPr="491BCD1D" w:rsidR="1C3F9156">
              <w:rPr>
                <w:rFonts w:ascii="Calibri" w:hAnsi="Calibri"/>
                <w:b w:val="1"/>
                <w:bCs w:val="1"/>
              </w:rPr>
              <w:t xml:space="preserve">: </w:t>
            </w:r>
            <w:r w:rsidRPr="491BCD1D" w:rsidR="1C3F9156">
              <w:rPr>
                <w:rFonts w:ascii="Calibri" w:hAnsi="Calibri"/>
                <w:b w:val="1"/>
                <w:bCs w:val="1"/>
              </w:rPr>
              <w:t>Managing</w:t>
            </w:r>
            <w:r w:rsidRPr="491BCD1D" w:rsidR="1C3F9156">
              <w:rPr>
                <w:rFonts w:ascii="Calibri" w:hAnsi="Calibri"/>
                <w:b w:val="1"/>
                <w:bCs w:val="1"/>
              </w:rPr>
              <w:t xml:space="preserve"> Servers in </w:t>
            </w:r>
            <w:r w:rsidRPr="491BCD1D" w:rsidR="1C3F9156">
              <w:rPr>
                <w:rFonts w:ascii="Calibri" w:hAnsi="Calibri"/>
                <w:b w:val="1"/>
                <w:bCs w:val="1"/>
              </w:rPr>
              <w:t>the</w:t>
            </w:r>
            <w:r w:rsidRPr="491BCD1D" w:rsidR="1C3F9156">
              <w:rPr>
                <w:rFonts w:ascii="Calibri" w:hAnsi="Calibri"/>
                <w:b w:val="1"/>
                <w:bCs w:val="1"/>
              </w:rPr>
              <w:t xml:space="preserve"> Cloud – </w:t>
            </w:r>
            <w:r w:rsidRPr="491BCD1D" w:rsidR="1C3F9156">
              <w:rPr>
                <w:rFonts w:ascii="Calibri" w:hAnsi="Calibri"/>
                <w:b w:val="0"/>
                <w:bCs w:val="0"/>
              </w:rPr>
              <w:t>O'Reilly Media, 2016</w:t>
            </w:r>
          </w:p>
          <w:p w:rsidR="491BCD1D" w:rsidP="491BCD1D" w:rsidRDefault="491BCD1D" w14:paraId="4E4FAAC0" w14:textId="1AC6DC31">
            <w:pPr>
              <w:pStyle w:val="Normal"/>
              <w:ind w:left="0"/>
            </w:pPr>
          </w:p>
          <w:p w:rsidR="0E1C0F9C" w:rsidP="491BCD1D" w:rsidRDefault="0E1C0F9C" w14:paraId="6E3731FF" w14:textId="666A0D96">
            <w:pPr>
              <w:pStyle w:val="Normal"/>
            </w:pPr>
            <w:r w:rsidRPr="491BCD1D" w:rsidR="0E1C0F9C">
              <w:rPr>
                <w:rFonts w:ascii="Calibri" w:hAnsi="Calibri"/>
              </w:rPr>
              <w:t xml:space="preserve">Si hablamos de </w:t>
            </w:r>
            <w:r w:rsidRPr="491BCD1D" w:rsidR="58F0F49C">
              <w:rPr>
                <w:rFonts w:ascii="Calibri" w:hAnsi="Calibri"/>
              </w:rPr>
              <w:t>trabajos previos relevantes, existen varios estudios y publicaciones que abordan el tema de la automatización y la gestión de infraestructura en la nube.</w:t>
            </w:r>
            <w:r w:rsidRPr="491BCD1D" w:rsidR="58F0F49C">
              <w:rPr>
                <w:rFonts w:ascii="Calibri" w:hAnsi="Calibri"/>
              </w:rPr>
              <w:t xml:space="preserve"> Algunos de los </w:t>
            </w:r>
            <w:r w:rsidRPr="491BCD1D" w:rsidR="30519F89">
              <w:rPr>
                <w:rFonts w:ascii="Calibri" w:hAnsi="Calibri"/>
              </w:rPr>
              <w:t xml:space="preserve">que se relacionan con este TFG, </w:t>
            </w:r>
            <w:r w:rsidRPr="491BCD1D" w:rsidR="58F0F49C">
              <w:rPr>
                <w:rFonts w:ascii="Calibri" w:hAnsi="Calibri"/>
              </w:rPr>
              <w:t>son:</w:t>
            </w:r>
          </w:p>
          <w:p w:rsidR="58F0F49C" w:rsidP="491BCD1D" w:rsidRDefault="58F0F49C" w14:paraId="772A0C9E" w14:textId="553E16BE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491BCD1D" w:rsidR="58F0F49C">
              <w:rPr>
                <w:rFonts w:ascii="Calibri" w:hAnsi="Calibri"/>
                <w:b w:val="1"/>
                <w:bCs w:val="1"/>
              </w:rPr>
              <w:t>Terraform</w:t>
            </w:r>
            <w:r w:rsidRPr="491BCD1D" w:rsidR="58F0F49C">
              <w:rPr>
                <w:rFonts w:ascii="Calibri" w:hAnsi="Calibri"/>
                <w:b w:val="1"/>
                <w:bCs w:val="1"/>
              </w:rPr>
              <w:t xml:space="preserve"> -- </w:t>
            </w:r>
            <w:r w:rsidRPr="491BCD1D" w:rsidR="58F0F49C">
              <w:rPr>
                <w:rFonts w:ascii="Calibri" w:hAnsi="Calibri"/>
                <w:b w:val="1"/>
                <w:bCs w:val="1"/>
              </w:rPr>
              <w:t>Automating</w:t>
            </w:r>
            <w:r w:rsidRPr="491BCD1D" w:rsidR="58F0F49C">
              <w:rPr>
                <w:rFonts w:ascii="Calibri" w:hAnsi="Calibri"/>
                <w:b w:val="1"/>
                <w:bCs w:val="1"/>
              </w:rPr>
              <w:t xml:space="preserve"> </w:t>
            </w:r>
            <w:r w:rsidRPr="491BCD1D" w:rsidR="58F0F49C">
              <w:rPr>
                <w:rFonts w:ascii="Calibri" w:hAnsi="Calibri"/>
                <w:b w:val="1"/>
                <w:bCs w:val="1"/>
              </w:rPr>
              <w:t>Infrastructure</w:t>
            </w:r>
            <w:r w:rsidRPr="491BCD1D" w:rsidR="58F0F49C">
              <w:rPr>
                <w:rFonts w:ascii="Calibri" w:hAnsi="Calibri"/>
                <w:b w:val="1"/>
                <w:bCs w:val="1"/>
              </w:rPr>
              <w:t xml:space="preserve"> as a </w:t>
            </w:r>
            <w:r w:rsidRPr="491BCD1D" w:rsidR="58F0F49C">
              <w:rPr>
                <w:rFonts w:ascii="Calibri" w:hAnsi="Calibri"/>
                <w:b w:val="1"/>
                <w:bCs w:val="1"/>
              </w:rPr>
              <w:t>Service</w:t>
            </w:r>
            <w:r w:rsidRPr="491BCD1D" w:rsidR="58F0F49C">
              <w:rPr>
                <w:rFonts w:ascii="Calibri" w:hAnsi="Calibri"/>
              </w:rPr>
              <w:t xml:space="preserve">, Michael Howard, Departamento de </w:t>
            </w:r>
            <w:r w:rsidRPr="491BCD1D" w:rsidR="58F0F49C">
              <w:rPr>
                <w:rFonts w:ascii="Calibri" w:hAnsi="Calibri"/>
              </w:rPr>
              <w:t>Ciencias</w:t>
            </w:r>
            <w:r w:rsidRPr="491BCD1D" w:rsidR="58F0F49C">
              <w:rPr>
                <w:rFonts w:ascii="Calibri" w:hAnsi="Calibri"/>
              </w:rPr>
              <w:t xml:space="preserve"> de la </w:t>
            </w:r>
            <w:r w:rsidRPr="491BCD1D" w:rsidR="58F0F49C">
              <w:rPr>
                <w:rFonts w:ascii="Calibri" w:hAnsi="Calibri"/>
              </w:rPr>
              <w:t>Computación</w:t>
            </w:r>
            <w:r w:rsidRPr="491BCD1D" w:rsidR="58F0F49C">
              <w:rPr>
                <w:rFonts w:ascii="Calibri" w:hAnsi="Calibri"/>
              </w:rPr>
              <w:t xml:space="preserve">, Portland </w:t>
            </w:r>
            <w:r w:rsidRPr="491BCD1D" w:rsidR="58F0F49C">
              <w:rPr>
                <w:rFonts w:ascii="Calibri" w:hAnsi="Calibri"/>
              </w:rPr>
              <w:t>State</w:t>
            </w:r>
            <w:r w:rsidRPr="491BCD1D" w:rsidR="58F0F49C">
              <w:rPr>
                <w:rFonts w:ascii="Calibri" w:hAnsi="Calibri"/>
              </w:rPr>
              <w:t xml:space="preserve"> </w:t>
            </w:r>
            <w:r w:rsidRPr="491BCD1D" w:rsidR="58F0F49C">
              <w:rPr>
                <w:rFonts w:ascii="Calibri" w:hAnsi="Calibri"/>
              </w:rPr>
              <w:t>University</w:t>
            </w:r>
            <w:r w:rsidRPr="491BCD1D" w:rsidR="58F0F49C">
              <w:rPr>
                <w:rFonts w:ascii="Calibri" w:hAnsi="Calibri"/>
              </w:rPr>
              <w:t xml:space="preserve">, </w:t>
            </w:r>
            <w:r w:rsidRPr="491BCD1D" w:rsidR="58F0F49C">
              <w:rPr>
                <w:rFonts w:ascii="Calibri" w:hAnsi="Calibri"/>
              </w:rPr>
              <w:t>Mayo</w:t>
            </w:r>
            <w:r w:rsidRPr="491BCD1D" w:rsidR="58F0F49C">
              <w:rPr>
                <w:rFonts w:ascii="Calibri" w:hAnsi="Calibri"/>
              </w:rPr>
              <w:t xml:space="preserve"> 2022: </w:t>
            </w:r>
            <w:hyperlink r:id="R94f151df5ef94fc7">
              <w:r w:rsidRPr="491BCD1D" w:rsidR="4EFE343E">
                <w:rPr>
                  <w:rStyle w:val="Hyperlink"/>
                  <w:rFonts w:ascii="Calibri" w:hAnsi="Calibri"/>
                </w:rPr>
                <w:t>https://arxiv.org/abs/2205.10676</w:t>
              </w:r>
            </w:hyperlink>
          </w:p>
          <w:p w:rsidR="58F0F49C" w:rsidP="491BCD1D" w:rsidRDefault="58F0F49C" w14:paraId="1DDE1823" w14:textId="6E710ABE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b w:val="0"/>
                <w:bCs w:val="0"/>
              </w:rPr>
            </w:pPr>
            <w:r w:rsidRPr="491BCD1D" w:rsidR="58F0F49C">
              <w:rPr>
                <w:rFonts w:ascii="Calibri" w:hAnsi="Calibri"/>
                <w:b w:val="1"/>
                <w:bCs w:val="1"/>
              </w:rPr>
              <w:t>Smells</w:t>
            </w:r>
            <w:r w:rsidRPr="491BCD1D" w:rsidR="58F0F49C">
              <w:rPr>
                <w:rFonts w:ascii="Calibri" w:hAnsi="Calibri"/>
                <w:b w:val="1"/>
                <w:bCs w:val="1"/>
              </w:rPr>
              <w:t xml:space="preserve">-sus: </w:t>
            </w:r>
            <w:r w:rsidRPr="491BCD1D" w:rsidR="58F0F49C">
              <w:rPr>
                <w:rFonts w:ascii="Calibri" w:hAnsi="Calibri"/>
                <w:b w:val="1"/>
                <w:bCs w:val="1"/>
              </w:rPr>
              <w:t>Sustainability</w:t>
            </w:r>
            <w:r w:rsidRPr="491BCD1D" w:rsidR="58F0F49C">
              <w:rPr>
                <w:rFonts w:ascii="Calibri" w:hAnsi="Calibri"/>
                <w:b w:val="1"/>
                <w:bCs w:val="1"/>
              </w:rPr>
              <w:t xml:space="preserve"> </w:t>
            </w:r>
            <w:r w:rsidRPr="491BCD1D" w:rsidR="58F0F49C">
              <w:rPr>
                <w:rFonts w:ascii="Calibri" w:hAnsi="Calibri"/>
                <w:b w:val="1"/>
                <w:bCs w:val="1"/>
              </w:rPr>
              <w:t>Smells</w:t>
            </w:r>
            <w:r w:rsidRPr="491BCD1D" w:rsidR="58F0F49C">
              <w:rPr>
                <w:rFonts w:ascii="Calibri" w:hAnsi="Calibri"/>
                <w:b w:val="1"/>
                <w:bCs w:val="1"/>
              </w:rPr>
              <w:t xml:space="preserve"> in </w:t>
            </w:r>
            <w:r w:rsidRPr="491BCD1D" w:rsidR="58F0F49C">
              <w:rPr>
                <w:rFonts w:ascii="Calibri" w:hAnsi="Calibri"/>
                <w:b w:val="1"/>
                <w:bCs w:val="1"/>
              </w:rPr>
              <w:t>IaC</w:t>
            </w:r>
            <w:r w:rsidRPr="491BCD1D" w:rsidR="58F0F49C">
              <w:rPr>
                <w:rFonts w:ascii="Calibri" w:hAnsi="Calibri"/>
                <w:b w:val="1"/>
                <w:bCs w:val="1"/>
              </w:rPr>
              <w:t xml:space="preserve">, </w:t>
            </w:r>
            <w:r w:rsidRPr="491BCD1D" w:rsidR="58F0F49C">
              <w:rPr>
                <w:rFonts w:ascii="Calibri" w:hAnsi="Calibri"/>
                <w:b w:val="0"/>
                <w:bCs w:val="0"/>
              </w:rPr>
              <w:t>Seif</w:t>
            </w:r>
            <w:r w:rsidRPr="491BCD1D" w:rsidR="58F0F49C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8F0F49C">
              <w:rPr>
                <w:rFonts w:ascii="Calibri" w:hAnsi="Calibri"/>
                <w:b w:val="0"/>
                <w:bCs w:val="0"/>
              </w:rPr>
              <w:t>Kosbar</w:t>
            </w:r>
            <w:r w:rsidRPr="491BCD1D" w:rsidR="58F0F49C">
              <w:rPr>
                <w:rFonts w:ascii="Calibri" w:hAnsi="Calibri"/>
                <w:b w:val="0"/>
                <w:bCs w:val="0"/>
              </w:rPr>
              <w:t xml:space="preserve"> y Mohammad </w:t>
            </w:r>
            <w:r w:rsidRPr="491BCD1D" w:rsidR="58F0F49C">
              <w:rPr>
                <w:rFonts w:ascii="Calibri" w:hAnsi="Calibri"/>
                <w:b w:val="0"/>
                <w:bCs w:val="0"/>
              </w:rPr>
              <w:t>Hamdaqa</w:t>
            </w:r>
            <w:r w:rsidRPr="491BCD1D" w:rsidR="58F0F49C">
              <w:rPr>
                <w:rFonts w:ascii="Calibri" w:hAnsi="Calibri"/>
                <w:b w:val="0"/>
                <w:bCs w:val="0"/>
              </w:rPr>
              <w:t xml:space="preserve">, </w:t>
            </w:r>
            <w:r w:rsidRPr="491BCD1D" w:rsidR="58F0F49C">
              <w:rPr>
                <w:rFonts w:ascii="Calibri" w:hAnsi="Calibri"/>
                <w:b w:val="0"/>
                <w:bCs w:val="0"/>
              </w:rPr>
              <w:t>Polytechnique</w:t>
            </w:r>
            <w:r w:rsidRPr="491BCD1D" w:rsidR="58F0F49C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8F0F49C">
              <w:rPr>
                <w:rFonts w:ascii="Calibri" w:hAnsi="Calibri"/>
                <w:b w:val="0"/>
                <w:bCs w:val="0"/>
              </w:rPr>
              <w:t>Montréal</w:t>
            </w:r>
            <w:r w:rsidRPr="491BCD1D" w:rsidR="58F0F49C">
              <w:rPr>
                <w:rFonts w:ascii="Calibri" w:hAnsi="Calibri"/>
                <w:b w:val="0"/>
                <w:bCs w:val="0"/>
              </w:rPr>
              <w:t xml:space="preserve">, </w:t>
            </w:r>
            <w:r w:rsidRPr="491BCD1D" w:rsidR="58F0F49C">
              <w:rPr>
                <w:rFonts w:ascii="Calibri" w:hAnsi="Calibri"/>
                <w:b w:val="0"/>
                <w:bCs w:val="0"/>
              </w:rPr>
              <w:t>Enero</w:t>
            </w:r>
            <w:r w:rsidRPr="491BCD1D" w:rsidR="58F0F49C">
              <w:rPr>
                <w:rFonts w:ascii="Calibri" w:hAnsi="Calibri"/>
                <w:b w:val="0"/>
                <w:bCs w:val="0"/>
              </w:rPr>
              <w:t xml:space="preserve"> 2025: </w:t>
            </w:r>
            <w:hyperlink r:id="R5bb14995b8ac43be">
              <w:r w:rsidRPr="491BCD1D" w:rsidR="61A09A90">
                <w:rPr>
                  <w:rStyle w:val="Hyperlink"/>
                  <w:rFonts w:ascii="Calibri" w:hAnsi="Calibri"/>
                  <w:b w:val="0"/>
                  <w:bCs w:val="0"/>
                </w:rPr>
                <w:t>https://arxiv.org/abs/2501.07676</w:t>
              </w:r>
            </w:hyperlink>
          </w:p>
          <w:p w:rsidR="491BCD1D" w:rsidP="491BCD1D" w:rsidRDefault="491BCD1D" w14:paraId="267BA829" w14:textId="2DC14E6C">
            <w:pPr>
              <w:pStyle w:val="Normal"/>
              <w:ind w:left="720"/>
              <w:rPr>
                <w:rFonts w:ascii="Calibri" w:hAnsi="Calibri"/>
              </w:rPr>
            </w:pPr>
          </w:p>
          <w:p w:rsidR="3F20120B" w:rsidP="491BCD1D" w:rsidRDefault="3F20120B" w14:paraId="1F95A0AE" w14:textId="6AA30B3C">
            <w:pPr>
              <w:rPr>
                <w:rFonts w:ascii="Calibri" w:hAnsi="Calibri"/>
                <w:b w:val="1"/>
                <w:bCs w:val="1"/>
              </w:rPr>
            </w:pPr>
            <w:r w:rsidRPr="491BCD1D" w:rsidR="3F20120B">
              <w:rPr>
                <w:rFonts w:ascii="Calibri" w:hAnsi="Calibri"/>
                <w:b w:val="1"/>
                <w:bCs w:val="1"/>
              </w:rPr>
              <w:t>Problema</w:t>
            </w:r>
            <w:r w:rsidRPr="491BCD1D" w:rsidR="3F20120B">
              <w:rPr>
                <w:rFonts w:ascii="Calibri" w:hAnsi="Calibri"/>
                <w:b w:val="1"/>
                <w:bCs w:val="1"/>
              </w:rPr>
              <w:t>:</w:t>
            </w:r>
          </w:p>
          <w:p w:rsidR="562303C2" w:rsidP="491BCD1D" w:rsidRDefault="562303C2" w14:paraId="5FC0E1C0" w14:textId="1BAC6148">
            <w:pPr>
              <w:rPr>
                <w:rFonts w:ascii="Calibri" w:hAnsi="Calibri"/>
              </w:rPr>
            </w:pPr>
            <w:r w:rsidRPr="491BCD1D" w:rsidR="562303C2">
              <w:rPr>
                <w:rFonts w:ascii="Calibri" w:hAnsi="Calibri"/>
              </w:rPr>
              <w:t>En el contexto actual de los entornos de desarrollo modernos, la gestión manual de infraestructura en la nube ha demostrado ser ineficiente, lenta y propensa a errores, lo que puede generar retrasos y vulnerabilidades en el proceso de entrega de software. Esta problemática ha sido abordada por la Infraestructura como Código (</w:t>
            </w:r>
            <w:r w:rsidRPr="491BCD1D" w:rsidR="562303C2">
              <w:rPr>
                <w:rFonts w:ascii="Calibri" w:hAnsi="Calibri"/>
              </w:rPr>
              <w:t>IaC</w:t>
            </w:r>
            <w:r w:rsidRPr="491BCD1D" w:rsidR="562303C2">
              <w:rPr>
                <w:rFonts w:ascii="Calibri" w:hAnsi="Calibri"/>
              </w:rPr>
              <w:t xml:space="preserve">), que permite la automatización de la creación y gestión de infraestructura de manera replicable, segura y controlada. El objetivo de este Trabajo de Fin de Grado es demostrar cómo, mediante el uso de herramientas como </w:t>
            </w:r>
            <w:r w:rsidRPr="491BCD1D" w:rsidR="562303C2">
              <w:rPr>
                <w:rFonts w:ascii="Calibri" w:hAnsi="Calibri"/>
              </w:rPr>
              <w:t>Terraform</w:t>
            </w:r>
            <w:r w:rsidRPr="491BCD1D" w:rsidR="562303C2">
              <w:rPr>
                <w:rFonts w:ascii="Calibri" w:hAnsi="Calibri"/>
              </w:rPr>
              <w:t xml:space="preserve"> y Amazon Web </w:t>
            </w:r>
            <w:r w:rsidRPr="491BCD1D" w:rsidR="562303C2">
              <w:rPr>
                <w:rFonts w:ascii="Calibri" w:hAnsi="Calibri"/>
              </w:rPr>
              <w:t>Services</w:t>
            </w:r>
            <w:r w:rsidRPr="491BCD1D" w:rsidR="562303C2">
              <w:rPr>
                <w:rFonts w:ascii="Calibri" w:hAnsi="Calibri"/>
              </w:rPr>
              <w:t xml:space="preserve"> (AWS), se puede mejorar el proceso de despliegue, haciendo que la infraestructura sea fácilmente replicable, segura y auditable, un aspecto clave en entornos de trabajo colaborativos y modernos.</w:t>
            </w:r>
          </w:p>
          <w:p w:rsidR="491BCD1D" w:rsidP="491BCD1D" w:rsidRDefault="491BCD1D" w14:paraId="3D6F9993" w14:textId="23010188">
            <w:pPr>
              <w:pStyle w:val="Normal"/>
              <w:rPr>
                <w:rFonts w:ascii="Calibri" w:hAnsi="Calibri"/>
              </w:rPr>
            </w:pPr>
          </w:p>
          <w:p w:rsidRPr="00161A88" w:rsidR="00161A88" w:rsidP="491BCD1D" w:rsidRDefault="00161A88" w14:paraId="3D12F287" wp14:textId="77777777" wp14:noSpellErr="1">
            <w:pPr>
              <w:snapToGrid w:val="0"/>
              <w:rPr>
                <w:rFonts w:ascii="Calibri" w:hAnsi="Calibri"/>
                <w:b w:val="0"/>
                <w:bCs w:val="0"/>
              </w:rPr>
            </w:pPr>
            <w:r w:rsidRPr="491BCD1D" w:rsidR="78E55200">
              <w:rPr>
                <w:rFonts w:ascii="Calibri" w:hAnsi="Calibri"/>
                <w:b w:val="1"/>
                <w:bCs w:val="1"/>
              </w:rPr>
              <w:t>Justificación</w:t>
            </w:r>
            <w:r w:rsidRPr="491BCD1D" w:rsidR="78E55200">
              <w:rPr>
                <w:rFonts w:ascii="Calibri" w:hAnsi="Calibri"/>
                <w:b w:val="1"/>
                <w:bCs w:val="1"/>
              </w:rPr>
              <w:t xml:space="preserve">: </w:t>
            </w:r>
          </w:p>
          <w:p w:rsidR="3EA66C4B" w:rsidP="491BCD1D" w:rsidRDefault="3EA66C4B" w14:paraId="77D54577" w14:textId="5C1E5A50">
            <w:pPr>
              <w:rPr>
                <w:rFonts w:ascii="Calibri" w:hAnsi="Calibri"/>
                <w:b w:val="0"/>
                <w:bCs w:val="0"/>
              </w:rPr>
            </w:pPr>
            <w:r w:rsidRPr="491BCD1D" w:rsidR="3EA66C4B">
              <w:rPr>
                <w:rFonts w:ascii="Calibri" w:hAnsi="Calibri"/>
                <w:b w:val="0"/>
                <w:bCs w:val="0"/>
              </w:rPr>
              <w:t>Este trabajo resulta fundamental dentro del ámbito del Grado en Ingeniería Informática, ya que el despliegue y gestión segura de la infraestructura en la nube es una habilidad esencial para los ingenieros informáticos en la actualidad.</w:t>
            </w:r>
            <w:r w:rsidRPr="491BCD1D" w:rsidR="3EA66C4B">
              <w:rPr>
                <w:rFonts w:ascii="Calibri" w:hAnsi="Calibri"/>
                <w:b w:val="0"/>
                <w:bCs w:val="0"/>
              </w:rPr>
              <w:t xml:space="preserve"> La automatización de la infraestructura no solo optimiza el tiempo y los recursos de desarrollo, sino que también facilita el mantenimiento de un entorno controlado, estable y seguro, lo cual es crucial para empresas de cualquier tamaño. </w:t>
            </w:r>
            <w:r w:rsidRPr="491BCD1D" w:rsidR="3EA66C4B">
              <w:rPr>
                <w:rFonts w:ascii="Calibri" w:hAnsi="Calibri"/>
                <w:b w:val="0"/>
                <w:bCs w:val="0"/>
              </w:rPr>
              <w:t xml:space="preserve">En particular, la creación de entornos replicables para los distintos ciclos de vida del software (Desarrollo, QA, UAT, Producción) </w:t>
            </w:r>
            <w:r w:rsidRPr="491BCD1D" w:rsidR="1DFDCEBB">
              <w:rPr>
                <w:rFonts w:ascii="Calibri" w:hAnsi="Calibri"/>
                <w:b w:val="0"/>
                <w:bCs w:val="0"/>
              </w:rPr>
              <w:t xml:space="preserve">que </w:t>
            </w:r>
            <w:r w:rsidRPr="491BCD1D" w:rsidR="3EA66C4B">
              <w:rPr>
                <w:rFonts w:ascii="Calibri" w:hAnsi="Calibri"/>
                <w:b w:val="0"/>
                <w:bCs w:val="0"/>
              </w:rPr>
              <w:t>mejora la estabilidad de las aplicaciones, minimiza el riesgo de errores humanos y asegura la consistencia en el ciclo de desarrollo, lo que reduce significativamente los fallos de despliegue y aumenta la calidad del producto final.</w:t>
            </w:r>
          </w:p>
          <w:p w:rsidRPr="00161A88" w:rsidR="00161A88" w:rsidP="491BCD1D" w:rsidRDefault="00161A88" w14:paraId="5810AA35" wp14:textId="77777777" wp14:noSpellErr="1">
            <w:pPr>
              <w:snapToGrid w:val="0"/>
              <w:rPr>
                <w:rFonts w:ascii="Calibri" w:hAnsi="Calibri"/>
                <w:b w:val="1"/>
                <w:bCs w:val="1"/>
              </w:rPr>
            </w:pPr>
            <w:r w:rsidRPr="491BCD1D" w:rsidR="78E55200">
              <w:rPr>
                <w:rFonts w:ascii="Calibri" w:hAnsi="Calibri"/>
                <w:b w:val="1"/>
                <w:bCs w:val="1"/>
              </w:rPr>
              <w:t>Objetivos:</w:t>
            </w:r>
          </w:p>
          <w:p w:rsidR="6A8E6E51" w:rsidP="491BCD1D" w:rsidRDefault="6A8E6E51" w14:paraId="65C4E429" w14:textId="511B09C8">
            <w:pPr>
              <w:rPr>
                <w:rFonts w:ascii="Calibri" w:hAnsi="Calibri"/>
                <w:b w:val="0"/>
                <w:bCs w:val="0"/>
              </w:rPr>
            </w:pPr>
            <w:r w:rsidRPr="491BCD1D" w:rsidR="6A8E6E51">
              <w:rPr>
                <w:rFonts w:ascii="Calibri" w:hAnsi="Calibri"/>
                <w:b w:val="0"/>
                <w:bCs w:val="0"/>
              </w:rPr>
              <w:t xml:space="preserve">Este trabajo tiene como </w:t>
            </w:r>
            <w:r w:rsidRPr="491BCD1D" w:rsidR="6A8E6E51">
              <w:rPr>
                <w:rFonts w:ascii="Calibri" w:hAnsi="Calibri"/>
                <w:b w:val="1"/>
                <w:bCs w:val="1"/>
                <w:u w:val="single"/>
              </w:rPr>
              <w:t>objetivo general</w:t>
            </w:r>
            <w:r w:rsidRPr="491BCD1D" w:rsidR="6A8E6E51">
              <w:rPr>
                <w:rFonts w:ascii="Calibri" w:hAnsi="Calibri"/>
                <w:b w:val="1"/>
                <w:bCs w:val="1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demostrar la utilidad de la automatización de infraestructura en la nube, utilizando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Terraform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sobre Amazon Web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Services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(AWS) para crear entornos de desarrollo, prueba y producción replicables, seguros y auditable, capaces de soportar aplicaciones de manera eficiente y escalable.</w:t>
            </w:r>
          </w:p>
          <w:p w:rsidR="46F857EE" w:rsidP="491BCD1D" w:rsidRDefault="46F857EE" w14:paraId="3982755C" w14:textId="1EF52259">
            <w:pPr>
              <w:rPr>
                <w:rFonts w:ascii="Calibri" w:hAnsi="Calibri"/>
                <w:b w:val="0"/>
                <w:bCs w:val="0"/>
                <w:u w:val="none"/>
              </w:rPr>
            </w:pPr>
            <w:r w:rsidRPr="491BCD1D" w:rsidR="46F857EE">
              <w:rPr>
                <w:rFonts w:ascii="Calibri" w:hAnsi="Calibri"/>
                <w:b w:val="0"/>
                <w:bCs w:val="0"/>
                <w:u w:val="none"/>
              </w:rPr>
              <w:t xml:space="preserve">Por </w:t>
            </w:r>
            <w:r w:rsidRPr="491BCD1D" w:rsidR="46F857EE">
              <w:rPr>
                <w:rFonts w:ascii="Calibri" w:hAnsi="Calibri"/>
                <w:b w:val="0"/>
                <w:bCs w:val="0"/>
                <w:u w:val="none"/>
              </w:rPr>
              <w:t>el</w:t>
            </w:r>
            <w:r w:rsidRPr="491BCD1D" w:rsidR="46F857EE">
              <w:rPr>
                <w:rFonts w:ascii="Calibri" w:hAnsi="Calibri"/>
                <w:b w:val="0"/>
                <w:bCs w:val="0"/>
                <w:u w:val="none"/>
              </w:rPr>
              <w:t xml:space="preserve"> </w:t>
            </w:r>
            <w:r w:rsidRPr="491BCD1D" w:rsidR="46F857EE">
              <w:rPr>
                <w:rFonts w:ascii="Calibri" w:hAnsi="Calibri"/>
                <w:b w:val="0"/>
                <w:bCs w:val="0"/>
                <w:u w:val="none"/>
              </w:rPr>
              <w:t>lado</w:t>
            </w:r>
            <w:r w:rsidRPr="491BCD1D" w:rsidR="46F857EE">
              <w:rPr>
                <w:rFonts w:ascii="Calibri" w:hAnsi="Calibri"/>
                <w:b w:val="0"/>
                <w:bCs w:val="0"/>
                <w:u w:val="none"/>
              </w:rPr>
              <w:t xml:space="preserve"> de </w:t>
            </w:r>
            <w:r w:rsidRPr="491BCD1D" w:rsidR="46F857EE">
              <w:rPr>
                <w:rFonts w:ascii="Calibri" w:hAnsi="Calibri"/>
                <w:b w:val="0"/>
                <w:bCs w:val="0"/>
                <w:u w:val="none"/>
              </w:rPr>
              <w:t>los</w:t>
            </w:r>
            <w:r w:rsidRPr="491BCD1D" w:rsidR="46F857EE">
              <w:rPr>
                <w:rFonts w:ascii="Calibri" w:hAnsi="Calibri"/>
                <w:b w:val="0"/>
                <w:bCs w:val="0"/>
                <w:u w:val="none"/>
              </w:rPr>
              <w:t xml:space="preserve"> </w:t>
            </w:r>
            <w:r w:rsidRPr="491BCD1D" w:rsidR="46F857EE">
              <w:rPr>
                <w:rFonts w:ascii="Calibri" w:hAnsi="Calibri"/>
                <w:b w:val="1"/>
                <w:bCs w:val="1"/>
                <w:u w:val="single"/>
              </w:rPr>
              <w:t>o</w:t>
            </w:r>
            <w:r w:rsidRPr="491BCD1D" w:rsidR="6A8E6E51">
              <w:rPr>
                <w:rFonts w:ascii="Calibri" w:hAnsi="Calibri"/>
                <w:b w:val="1"/>
                <w:bCs w:val="1"/>
                <w:u w:val="single"/>
              </w:rPr>
              <w:t>bjetivos</w:t>
            </w:r>
            <w:r w:rsidRPr="491BCD1D" w:rsidR="6A8E6E51">
              <w:rPr>
                <w:rFonts w:ascii="Calibri" w:hAnsi="Calibri"/>
                <w:b w:val="1"/>
                <w:bCs w:val="1"/>
                <w:u w:val="single"/>
              </w:rPr>
              <w:t xml:space="preserve"> </w:t>
            </w:r>
            <w:r w:rsidRPr="491BCD1D" w:rsidR="6A8E6E51">
              <w:rPr>
                <w:rFonts w:ascii="Calibri" w:hAnsi="Calibri"/>
                <w:b w:val="1"/>
                <w:bCs w:val="1"/>
                <w:u w:val="single"/>
              </w:rPr>
              <w:t>específicos</w:t>
            </w:r>
            <w:r w:rsidRPr="491BCD1D" w:rsidR="4827BEB5">
              <w:rPr>
                <w:rFonts w:ascii="Calibri" w:hAnsi="Calibri"/>
                <w:b w:val="0"/>
                <w:bCs w:val="0"/>
                <w:u w:val="none"/>
              </w:rPr>
              <w:t xml:space="preserve">, </w:t>
            </w:r>
            <w:r w:rsidRPr="491BCD1D" w:rsidR="4827BEB5">
              <w:rPr>
                <w:rFonts w:ascii="Calibri" w:hAnsi="Calibri"/>
                <w:b w:val="0"/>
                <w:bCs w:val="0"/>
                <w:u w:val="none"/>
              </w:rPr>
              <w:t>tenemos</w:t>
            </w:r>
            <w:r w:rsidRPr="491BCD1D" w:rsidR="6A8E6E51">
              <w:rPr>
                <w:rFonts w:ascii="Calibri" w:hAnsi="Calibri"/>
                <w:b w:val="0"/>
                <w:bCs w:val="0"/>
                <w:u w:val="none"/>
              </w:rPr>
              <w:t>:</w:t>
            </w:r>
          </w:p>
          <w:p w:rsidR="6A8E6E51" w:rsidP="491BCD1D" w:rsidRDefault="6A8E6E51" w14:paraId="06BCBDF7" w14:textId="2ED5308E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b w:val="0"/>
                <w:bCs w:val="0"/>
              </w:rPr>
            </w:pPr>
            <w:r w:rsidRPr="491BCD1D" w:rsidR="6A8E6E51">
              <w:rPr>
                <w:rFonts w:ascii="Calibri" w:hAnsi="Calibri"/>
                <w:b w:val="0"/>
                <w:bCs w:val="0"/>
              </w:rPr>
              <w:t>Explicar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los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conceptos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fundamentales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de la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Infraestructura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como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Código (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IaC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),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su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evolución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y sus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ventajas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frente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a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los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métodos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tradicionales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gestión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infraestructura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.</w:t>
            </w:r>
          </w:p>
          <w:p w:rsidR="6A8E6E51" w:rsidP="491BCD1D" w:rsidRDefault="6A8E6E51" w14:paraId="07212639" w14:textId="78E79372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b w:val="0"/>
                <w:bCs w:val="0"/>
              </w:rPr>
            </w:pPr>
            <w:r w:rsidRPr="491BCD1D" w:rsidR="6A8E6E51">
              <w:rPr>
                <w:rFonts w:ascii="Calibri" w:hAnsi="Calibri"/>
                <w:b w:val="0"/>
                <w:bCs w:val="0"/>
              </w:rPr>
              <w:t>Diseñar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e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implementar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un conjunto de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recursos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en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AWS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necesarios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para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alojar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una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aplicación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ejemplo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,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utilizando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Terraform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para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automatizar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el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proceso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provisión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infraestructura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.</w:t>
            </w:r>
          </w:p>
          <w:p w:rsidR="6A8E6E51" w:rsidP="491BCD1D" w:rsidRDefault="6A8E6E51" w14:paraId="478B9E01" w14:textId="6D58C2FC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b w:val="0"/>
                <w:bCs w:val="0"/>
              </w:rPr>
            </w:pPr>
            <w:r w:rsidRPr="491BCD1D" w:rsidR="6A8E6E51">
              <w:rPr>
                <w:rFonts w:ascii="Calibri" w:hAnsi="Calibri"/>
                <w:b w:val="0"/>
                <w:bCs w:val="0"/>
              </w:rPr>
              <w:t>Implementar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buenas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prácticas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seguridad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,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como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la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gestión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de claves y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secretos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, y la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configuración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de redes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seguras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en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la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infraestructura</w:t>
            </w:r>
            <w:r w:rsidRPr="491BCD1D" w:rsidR="6A8E6E51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desplegada</w:t>
            </w:r>
            <w:r w:rsidRPr="491BCD1D" w:rsidR="6A8E6E51">
              <w:rPr>
                <w:rFonts w:ascii="Calibri" w:hAnsi="Calibri"/>
                <w:b w:val="0"/>
                <w:bCs w:val="0"/>
              </w:rPr>
              <w:t>.</w:t>
            </w:r>
          </w:p>
          <w:p w:rsidR="491BCD1D" w:rsidP="491BCD1D" w:rsidRDefault="491BCD1D" w14:paraId="7CCE21DA" w14:textId="112643DE">
            <w:pPr>
              <w:rPr>
                <w:rFonts w:ascii="Calibri" w:hAnsi="Calibri"/>
                <w:b w:val="1"/>
                <w:bCs w:val="1"/>
              </w:rPr>
            </w:pPr>
          </w:p>
          <w:p w:rsidRPr="00161A88" w:rsidR="00161A88" w:rsidP="491BCD1D" w:rsidRDefault="00161A88" w14:paraId="63B20297" wp14:textId="77777777" wp14:noSpellErr="1">
            <w:pPr>
              <w:snapToGrid w:val="0"/>
              <w:rPr>
                <w:rFonts w:ascii="Calibri" w:hAnsi="Calibri"/>
                <w:b w:val="1"/>
                <w:bCs w:val="1"/>
              </w:rPr>
            </w:pPr>
            <w:r w:rsidRPr="491BCD1D" w:rsidR="78E55200">
              <w:rPr>
                <w:rFonts w:ascii="Calibri" w:hAnsi="Calibri"/>
                <w:b w:val="1"/>
                <w:bCs w:val="1"/>
              </w:rPr>
              <w:t>Metodología:</w:t>
            </w:r>
          </w:p>
          <w:p w:rsidR="50662B0F" w:rsidP="491BCD1D" w:rsidRDefault="50662B0F" w14:paraId="2757B279" w14:textId="79DCB4D4">
            <w:pPr>
              <w:rPr>
                <w:rFonts w:ascii="Calibri" w:hAnsi="Calibri"/>
                <w:b w:val="1"/>
                <w:bCs w:val="1"/>
              </w:rPr>
            </w:pPr>
            <w:r w:rsidRPr="491BCD1D" w:rsidR="50662B0F">
              <w:rPr>
                <w:rFonts w:ascii="Calibri" w:hAnsi="Calibri"/>
                <w:b w:val="1"/>
                <w:bCs w:val="1"/>
              </w:rPr>
              <w:t xml:space="preserve">El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método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que se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empleará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para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llevar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a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cabo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los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objetivos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es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el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siguiente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:</w:t>
            </w:r>
          </w:p>
          <w:p w:rsidR="50662B0F" w:rsidP="491BCD1D" w:rsidRDefault="50662B0F" w14:paraId="512E04C4" w14:textId="014BA909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 w:val="0"/>
                <w:bCs w:val="0"/>
              </w:rPr>
            </w:pPr>
            <w:r w:rsidRPr="491BCD1D" w:rsidR="50662B0F">
              <w:rPr>
                <w:rFonts w:ascii="Calibri" w:hAnsi="Calibri"/>
                <w:b w:val="1"/>
                <w:bCs w:val="1"/>
              </w:rPr>
              <w:t xml:space="preserve">Preparación del entorno de trabajo: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Utilizando una cuenta de Amazon Web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Services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(AWS) propia, se creará un entorno virtual donde se </w:t>
            </w:r>
            <w:r w:rsidRPr="491BCD1D" w:rsidR="5AA0E2BA">
              <w:rPr>
                <w:rFonts w:ascii="Calibri" w:hAnsi="Calibri"/>
                <w:b w:val="0"/>
                <w:bCs w:val="0"/>
              </w:rPr>
              <w:t xml:space="preserve">desplegará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la infraestructura y la</w:t>
            </w:r>
            <w:r w:rsidRPr="491BCD1D" w:rsidR="190199FB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aplicaci</w:t>
            </w:r>
            <w:r w:rsidRPr="491BCD1D" w:rsidR="49B0A88C">
              <w:rPr>
                <w:rFonts w:ascii="Calibri" w:hAnsi="Calibri"/>
                <w:b w:val="0"/>
                <w:bCs w:val="0"/>
              </w:rPr>
              <w:t>ón de muestra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.</w:t>
            </w:r>
          </w:p>
          <w:p w:rsidR="50662B0F" w:rsidP="491BCD1D" w:rsidRDefault="50662B0F" w14:paraId="5EF5089C" w14:textId="78DA77B8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 w:val="0"/>
                <w:bCs w:val="0"/>
              </w:rPr>
            </w:pPr>
            <w:r w:rsidRPr="491BCD1D" w:rsidR="50662B0F">
              <w:rPr>
                <w:rFonts w:ascii="Calibri" w:hAnsi="Calibri"/>
                <w:b w:val="1"/>
                <w:bCs w:val="1"/>
              </w:rPr>
              <w:t xml:space="preserve">Desarrollo de la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aplicación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de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muestra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: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Se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desarrollará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una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aplicación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básica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Python que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simule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el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funcionamiento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un sitio web o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servicio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que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requiera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una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infraestructura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la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nube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para ser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operativa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.</w:t>
            </w:r>
          </w:p>
          <w:p w:rsidR="50662B0F" w:rsidP="491BCD1D" w:rsidRDefault="50662B0F" w14:paraId="573B1F7B" w14:textId="3B163AC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 w:val="0"/>
                <w:bCs w:val="0"/>
              </w:rPr>
            </w:pPr>
            <w:r w:rsidRPr="491BCD1D" w:rsidR="50662B0F">
              <w:rPr>
                <w:rFonts w:ascii="Calibri" w:hAnsi="Calibri"/>
                <w:b w:val="1"/>
                <w:bCs w:val="1"/>
              </w:rPr>
              <w:t>Definición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de la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infraestructura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con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Terraform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: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Se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utilizará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Terraform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para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definir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la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infraestructura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necesaria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AWS,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como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bases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datos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,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contenedores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, redes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privadas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,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almacenamiento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secretos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, y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demás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recursos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necesarios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para que la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aplicación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sea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funcional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.</w:t>
            </w:r>
          </w:p>
          <w:p w:rsidR="50662B0F" w:rsidP="491BCD1D" w:rsidRDefault="50662B0F" w14:paraId="3C6BC9FA" w14:textId="5ECA8022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 w:val="0"/>
                <w:bCs w:val="0"/>
              </w:rPr>
            </w:pPr>
            <w:r w:rsidRPr="491BCD1D" w:rsidR="50662B0F">
              <w:rPr>
                <w:rFonts w:ascii="Calibri" w:hAnsi="Calibri"/>
                <w:b w:val="1"/>
                <w:bCs w:val="1"/>
              </w:rPr>
              <w:t>Automatización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y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despliegue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: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El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uso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Terraform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permitirá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automatizar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todo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el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proceso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provisión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y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configuración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los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recursos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la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nube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. Esto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incluye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la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creación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65F1C772">
              <w:rPr>
                <w:rFonts w:ascii="Calibri" w:hAnsi="Calibri"/>
                <w:b w:val="0"/>
                <w:bCs w:val="0"/>
              </w:rPr>
              <w:t>redes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, la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integración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servicios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como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bases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datos</w:t>
            </w:r>
            <w:r w:rsidRPr="491BCD1D" w:rsidR="3C0ECA96">
              <w:rPr>
                <w:rFonts w:ascii="Calibri" w:hAnsi="Calibri"/>
                <w:b w:val="0"/>
                <w:bCs w:val="0"/>
              </w:rPr>
              <w:t>, el despliegue de contenedores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y </w:t>
            </w:r>
            <w:r w:rsidRPr="491BCD1D" w:rsidR="0A7CD788">
              <w:rPr>
                <w:rFonts w:ascii="Calibri" w:hAnsi="Calibri"/>
                <w:b w:val="0"/>
                <w:bCs w:val="0"/>
              </w:rPr>
              <w:t xml:space="preserve">el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almacenamiento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seguro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claves y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secretos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.</w:t>
            </w:r>
          </w:p>
          <w:p w:rsidR="50662B0F" w:rsidP="491BCD1D" w:rsidRDefault="50662B0F" w14:paraId="55FF8F01" w14:textId="539907E1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 w:val="0"/>
                <w:bCs w:val="0"/>
              </w:rPr>
            </w:pPr>
            <w:r w:rsidRPr="491BCD1D" w:rsidR="50662B0F">
              <w:rPr>
                <w:rFonts w:ascii="Calibri" w:hAnsi="Calibri"/>
                <w:b w:val="1"/>
                <w:bCs w:val="1"/>
              </w:rPr>
              <w:t>Pruebas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y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validación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: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Se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realizarán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pruebas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para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garantizar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que la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infraestructura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es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consistente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,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segura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y replicable. Se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comprobará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la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capacidad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auditar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las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acciones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realizadas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y la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facilidad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replicar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la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infraestructura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forma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automática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.</w:t>
            </w:r>
          </w:p>
          <w:p w:rsidR="50662B0F" w:rsidP="491BCD1D" w:rsidRDefault="50662B0F" w14:paraId="4ABD8653" w14:textId="30069974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 w:val="0"/>
                <w:bCs w:val="0"/>
              </w:rPr>
            </w:pPr>
            <w:r w:rsidRPr="491BCD1D" w:rsidR="50662B0F">
              <w:rPr>
                <w:rFonts w:ascii="Calibri" w:hAnsi="Calibri"/>
                <w:b w:val="1"/>
                <w:bCs w:val="1"/>
              </w:rPr>
              <w:t>Evaluación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de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los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 </w:t>
            </w:r>
            <w:r w:rsidRPr="491BCD1D" w:rsidR="50662B0F">
              <w:rPr>
                <w:rFonts w:ascii="Calibri" w:hAnsi="Calibri"/>
                <w:b w:val="1"/>
                <w:bCs w:val="1"/>
              </w:rPr>
              <w:t>resultados</w:t>
            </w:r>
            <w:r w:rsidRPr="491BCD1D" w:rsidR="50662B0F">
              <w:rPr>
                <w:rFonts w:ascii="Calibri" w:hAnsi="Calibri"/>
                <w:b w:val="1"/>
                <w:bCs w:val="1"/>
              </w:rPr>
              <w:t xml:space="preserve">: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Finalmente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, se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evaluará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el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proceso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automatización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en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términos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velocidad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,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seguridad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,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replicabilidad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y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facilidad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auditoría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,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destacando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los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beneficios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que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ofrece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esta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metodología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para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equipos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trabajo</w:t>
            </w:r>
            <w:r w:rsidRPr="491BCD1D" w:rsidR="50662B0F">
              <w:rPr>
                <w:rFonts w:ascii="Calibri" w:hAnsi="Calibri"/>
                <w:b w:val="0"/>
                <w:bCs w:val="0"/>
              </w:rPr>
              <w:t xml:space="preserve"> y </w:t>
            </w:r>
            <w:r w:rsidRPr="491BCD1D" w:rsidR="50662B0F">
              <w:rPr>
                <w:rFonts w:ascii="Calibri" w:hAnsi="Calibri"/>
                <w:b w:val="0"/>
                <w:bCs w:val="0"/>
              </w:rPr>
              <w:t>empresas</w:t>
            </w:r>
          </w:p>
          <w:p w:rsidR="491BCD1D" w:rsidP="491BCD1D" w:rsidRDefault="491BCD1D" w14:paraId="62AA6F24" w14:textId="1DD632E3">
            <w:pPr>
              <w:pStyle w:val="Normal"/>
              <w:ind w:left="0"/>
              <w:rPr>
                <w:rFonts w:ascii="Calibri" w:hAnsi="Calibri"/>
                <w:b w:val="0"/>
                <w:bCs w:val="0"/>
              </w:rPr>
            </w:pPr>
          </w:p>
          <w:p w:rsidRPr="00161A88" w:rsidR="00161A88" w:rsidP="491BCD1D" w:rsidRDefault="00161A88" w14:paraId="79905CE6" wp14:textId="77777777" wp14:noSpellErr="1">
            <w:pPr>
              <w:snapToGrid w:val="0"/>
              <w:rPr>
                <w:rFonts w:ascii="Calibri" w:hAnsi="Calibri"/>
                <w:b w:val="1"/>
                <w:bCs w:val="1"/>
              </w:rPr>
            </w:pPr>
            <w:r w:rsidRPr="491BCD1D" w:rsidR="78E55200">
              <w:rPr>
                <w:rFonts w:ascii="Calibri" w:hAnsi="Calibri"/>
                <w:b w:val="1"/>
                <w:bCs w:val="1"/>
              </w:rPr>
              <w:t>Cronograma y actividades:</w:t>
            </w:r>
          </w:p>
          <w:p w:rsidR="2FA472F0" w:rsidP="491BCD1D" w:rsidRDefault="2FA472F0" w14:paraId="6E83ED0B" w14:textId="04A855FF">
            <w:pPr>
              <w:rPr>
                <w:rFonts w:ascii="Calibri" w:hAnsi="Calibri"/>
              </w:rPr>
            </w:pPr>
            <w:r w:rsidRPr="491BCD1D" w:rsidR="2FA472F0">
              <w:rPr>
                <w:rFonts w:ascii="Calibri" w:hAnsi="Calibri"/>
              </w:rPr>
              <w:t>Tener en cuenta que todas las fechas son estimadas y dependen no sólo del trabajo a entregar si no de la coordinación con el tutor.</w:t>
            </w:r>
          </w:p>
          <w:p w:rsidR="2FA472F0" w:rsidP="491BCD1D" w:rsidRDefault="2FA472F0" w14:paraId="30206456" w14:textId="728CCAE6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b w:val="0"/>
                <w:bCs w:val="0"/>
              </w:rPr>
            </w:pPr>
            <w:r w:rsidRPr="491BCD1D" w:rsidR="2FA472F0">
              <w:rPr>
                <w:rFonts w:ascii="Calibri" w:hAnsi="Calibri"/>
                <w:b w:val="1"/>
                <w:bCs w:val="1"/>
              </w:rPr>
              <w:t xml:space="preserve">Entrega del Anexo II: </w:t>
            </w:r>
            <w:r w:rsidRPr="491BCD1D" w:rsidR="2FA472F0">
              <w:rPr>
                <w:rFonts w:ascii="Calibri" w:hAnsi="Calibri"/>
                <w:b w:val="0"/>
                <w:bCs w:val="0"/>
              </w:rPr>
              <w:t>Fecha límite 24 de Marzo de 2025</w:t>
            </w:r>
          </w:p>
          <w:p w:rsidR="2FA472F0" w:rsidP="491BCD1D" w:rsidRDefault="2FA472F0" w14:paraId="4D89CD49" w14:textId="640FCD48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b w:val="0"/>
                <w:bCs w:val="0"/>
              </w:rPr>
            </w:pPr>
            <w:r w:rsidRPr="491BCD1D" w:rsidR="2FA472F0">
              <w:rPr>
                <w:rFonts w:ascii="Calibri" w:hAnsi="Calibri"/>
                <w:b w:val="1"/>
                <w:bCs w:val="1"/>
              </w:rPr>
              <w:t xml:space="preserve">Entrega del Anexo III: </w:t>
            </w:r>
            <w:r w:rsidRPr="491BCD1D" w:rsidR="2FA472F0">
              <w:rPr>
                <w:rFonts w:ascii="Calibri" w:hAnsi="Calibri"/>
                <w:b w:val="0"/>
                <w:bCs w:val="0"/>
              </w:rPr>
              <w:t xml:space="preserve">Fecha límite 24 de </w:t>
            </w:r>
            <w:r w:rsidRPr="491BCD1D" w:rsidR="2FA472F0">
              <w:rPr>
                <w:rFonts w:ascii="Calibri" w:hAnsi="Calibri"/>
                <w:b w:val="0"/>
                <w:bCs w:val="0"/>
              </w:rPr>
              <w:t>Marzo</w:t>
            </w:r>
            <w:r w:rsidRPr="491BCD1D" w:rsidR="2FA472F0">
              <w:rPr>
                <w:rFonts w:ascii="Calibri" w:hAnsi="Calibri"/>
                <w:b w:val="0"/>
                <w:bCs w:val="0"/>
              </w:rPr>
              <w:t xml:space="preserve"> de 2025</w:t>
            </w:r>
          </w:p>
          <w:p w:rsidR="2FA472F0" w:rsidP="491BCD1D" w:rsidRDefault="2FA472F0" w14:paraId="0566B9F8" w14:textId="71B5126A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b w:val="0"/>
                <w:bCs w:val="0"/>
              </w:rPr>
            </w:pPr>
            <w:r w:rsidRPr="491BCD1D" w:rsidR="2FA472F0">
              <w:rPr>
                <w:rFonts w:ascii="Calibri" w:hAnsi="Calibri"/>
                <w:b w:val="1"/>
                <w:bCs w:val="1"/>
              </w:rPr>
              <w:t>Apertura de Cuenta de AWS, desarrollo de código (</w:t>
            </w:r>
            <w:r w:rsidRPr="491BCD1D" w:rsidR="2FA472F0">
              <w:rPr>
                <w:rFonts w:ascii="Calibri" w:hAnsi="Calibri"/>
                <w:b w:val="1"/>
                <w:bCs w:val="1"/>
              </w:rPr>
              <w:t>python</w:t>
            </w:r>
            <w:r w:rsidRPr="491BCD1D" w:rsidR="2FA472F0">
              <w:rPr>
                <w:rFonts w:ascii="Calibri" w:hAnsi="Calibri"/>
                <w:b w:val="1"/>
                <w:bCs w:val="1"/>
              </w:rPr>
              <w:t xml:space="preserve"> y </w:t>
            </w:r>
            <w:r w:rsidRPr="491BCD1D" w:rsidR="2FA472F0">
              <w:rPr>
                <w:rFonts w:ascii="Calibri" w:hAnsi="Calibri"/>
                <w:b w:val="1"/>
                <w:bCs w:val="1"/>
              </w:rPr>
              <w:t>Terraform</w:t>
            </w:r>
            <w:r w:rsidRPr="491BCD1D" w:rsidR="2FA472F0">
              <w:rPr>
                <w:rFonts w:ascii="Calibri" w:hAnsi="Calibri"/>
                <w:b w:val="1"/>
                <w:bCs w:val="1"/>
              </w:rPr>
              <w:t>):</w:t>
            </w:r>
            <w:r w:rsidRPr="491BCD1D" w:rsidR="2FA472F0">
              <w:rPr>
                <w:rFonts w:ascii="Calibri" w:hAnsi="Calibri"/>
                <w:b w:val="0"/>
                <w:bCs w:val="0"/>
              </w:rPr>
              <w:t xml:space="preserve"> Desde la fecha de Entrega del Anexo II hasta el 25 de </w:t>
            </w:r>
            <w:r w:rsidRPr="491BCD1D" w:rsidR="2FA472F0">
              <w:rPr>
                <w:rFonts w:ascii="Calibri" w:hAnsi="Calibri"/>
                <w:b w:val="0"/>
                <w:bCs w:val="0"/>
              </w:rPr>
              <w:t>Mayo</w:t>
            </w:r>
            <w:r w:rsidRPr="491BCD1D" w:rsidR="2FA472F0">
              <w:rPr>
                <w:rFonts w:ascii="Calibri" w:hAnsi="Calibri"/>
                <w:b w:val="0"/>
                <w:bCs w:val="0"/>
              </w:rPr>
              <w:t xml:space="preserve"> de 2025.</w:t>
            </w:r>
          </w:p>
          <w:p w:rsidR="1A4302AA" w:rsidP="491BCD1D" w:rsidRDefault="1A4302AA" w14:paraId="7A2374A4" w14:textId="70AA4BB5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b w:val="0"/>
                <w:bCs w:val="0"/>
              </w:rPr>
            </w:pPr>
            <w:r w:rsidRPr="491BCD1D" w:rsidR="1A4302AA">
              <w:rPr>
                <w:rFonts w:ascii="Calibri" w:hAnsi="Calibri"/>
                <w:b w:val="1"/>
                <w:bCs w:val="1"/>
              </w:rPr>
              <w:t>Depósito de la memoria:</w:t>
            </w:r>
            <w:r w:rsidRPr="491BCD1D" w:rsidR="1A4302AA">
              <w:rPr>
                <w:rFonts w:ascii="Calibri" w:hAnsi="Calibri"/>
                <w:b w:val="0"/>
                <w:bCs w:val="0"/>
              </w:rPr>
              <w:t xml:space="preserve"> Segunda a Tercer semana de Junio de 2025</w:t>
            </w:r>
          </w:p>
          <w:p w:rsidR="2FA472F0" w:rsidP="491BCD1D" w:rsidRDefault="2FA472F0" w14:paraId="318C3E1F" w14:textId="1399A4F8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b w:val="0"/>
                <w:bCs w:val="0"/>
              </w:rPr>
            </w:pPr>
            <w:r w:rsidRPr="491BCD1D" w:rsidR="2FA472F0">
              <w:rPr>
                <w:rFonts w:ascii="Calibri" w:hAnsi="Calibri"/>
                <w:b w:val="1"/>
                <w:bCs w:val="1"/>
              </w:rPr>
              <w:t>Defensa del TFG:</w:t>
            </w:r>
            <w:r w:rsidRPr="491BCD1D" w:rsidR="2FA472F0">
              <w:rPr>
                <w:rFonts w:ascii="Calibri" w:hAnsi="Calibri"/>
              </w:rPr>
              <w:t xml:space="preserve"> Semana del 14 al 18 de Julio de 2025</w:t>
            </w:r>
          </w:p>
          <w:p w:rsidR="00161A88" w:rsidP="00161A88" w:rsidRDefault="00161A88" w14:paraId="186DD038" wp14:textId="77777777" wp14:noSpellErr="1">
            <w:pPr>
              <w:snapToGrid w:val="0"/>
              <w:rPr>
                <w:rFonts w:ascii="Calibri" w:hAnsi="Calibri"/>
              </w:rPr>
            </w:pPr>
            <w:r w:rsidRPr="491BCD1D" w:rsidR="78E55200">
              <w:rPr>
                <w:rFonts w:ascii="Calibri" w:hAnsi="Calibri"/>
                <w:b w:val="1"/>
                <w:bCs w:val="1"/>
              </w:rPr>
              <w:t>Recursos (opcional):</w:t>
            </w:r>
          </w:p>
          <w:p w:rsidRPr="00161A88" w:rsidR="00161A88" w:rsidP="491BCD1D" w:rsidRDefault="00161A88" w14:paraId="55E4E012" wp14:textId="421099E7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120" w:afterAutospacing="off" w:line="240" w:lineRule="auto"/>
              <w:ind w:right="0"/>
              <w:jc w:val="both"/>
              <w:rPr>
                <w:rFonts w:ascii="Calibri" w:hAnsi="Calibri"/>
                <w:b w:val="1"/>
                <w:bCs w:val="1"/>
              </w:rPr>
            </w:pPr>
            <w:r w:rsidRPr="491BCD1D" w:rsidR="40A20D07">
              <w:rPr>
                <w:rFonts w:ascii="Calibri" w:hAnsi="Calibri"/>
                <w:b w:val="1"/>
                <w:bCs w:val="1"/>
              </w:rPr>
              <w:t>Computadora personal:</w:t>
            </w:r>
            <w:r>
              <w:br/>
            </w:r>
            <w:r w:rsidRPr="491BCD1D" w:rsidR="40A20D07">
              <w:rPr>
                <w:rFonts w:ascii="Calibri" w:hAnsi="Calibri"/>
              </w:rPr>
              <w:t xml:space="preserve">Para </w:t>
            </w:r>
            <w:r w:rsidRPr="491BCD1D" w:rsidR="40A20D07">
              <w:rPr>
                <w:rFonts w:ascii="Calibri" w:hAnsi="Calibri"/>
              </w:rPr>
              <w:t>el</w:t>
            </w:r>
            <w:r w:rsidRPr="491BCD1D" w:rsidR="40A20D07">
              <w:rPr>
                <w:rFonts w:ascii="Calibri" w:hAnsi="Calibri"/>
              </w:rPr>
              <w:t xml:space="preserve"> </w:t>
            </w:r>
            <w:r w:rsidRPr="491BCD1D" w:rsidR="40A20D07">
              <w:rPr>
                <w:rFonts w:ascii="Calibri" w:hAnsi="Calibri"/>
              </w:rPr>
              <w:t>desarrollo</w:t>
            </w:r>
            <w:r w:rsidRPr="491BCD1D" w:rsidR="40A20D07">
              <w:rPr>
                <w:rFonts w:ascii="Calibri" w:hAnsi="Calibri"/>
              </w:rPr>
              <w:t xml:space="preserve"> de la </w:t>
            </w:r>
            <w:r w:rsidRPr="491BCD1D" w:rsidR="40A20D07">
              <w:rPr>
                <w:rFonts w:ascii="Calibri" w:hAnsi="Calibri"/>
              </w:rPr>
              <w:t>aplicación</w:t>
            </w:r>
            <w:r w:rsidRPr="491BCD1D" w:rsidR="40A20D07">
              <w:rPr>
                <w:rFonts w:ascii="Calibri" w:hAnsi="Calibri"/>
              </w:rPr>
              <w:t xml:space="preserve"> e </w:t>
            </w:r>
            <w:r w:rsidRPr="491BCD1D" w:rsidR="40A20D07">
              <w:rPr>
                <w:rFonts w:ascii="Calibri" w:hAnsi="Calibri"/>
              </w:rPr>
              <w:t>infraestructura</w:t>
            </w:r>
            <w:r w:rsidRPr="491BCD1D" w:rsidR="40A20D07">
              <w:rPr>
                <w:rFonts w:ascii="Calibri" w:hAnsi="Calibri"/>
              </w:rPr>
              <w:t xml:space="preserve"> </w:t>
            </w:r>
            <w:r w:rsidRPr="491BCD1D" w:rsidR="40A20D07">
              <w:rPr>
                <w:rFonts w:ascii="Calibri" w:hAnsi="Calibri"/>
              </w:rPr>
              <w:t>como</w:t>
            </w:r>
            <w:r w:rsidRPr="491BCD1D" w:rsidR="40A20D07">
              <w:rPr>
                <w:rFonts w:ascii="Calibri" w:hAnsi="Calibri"/>
              </w:rPr>
              <w:t xml:space="preserve"> </w:t>
            </w:r>
            <w:r w:rsidRPr="491BCD1D" w:rsidR="40A20D07">
              <w:rPr>
                <w:rFonts w:ascii="Calibri" w:hAnsi="Calibri"/>
              </w:rPr>
              <w:t>código</w:t>
            </w:r>
            <w:r w:rsidRPr="491BCD1D" w:rsidR="40A20D07">
              <w:rPr>
                <w:rFonts w:ascii="Calibri" w:hAnsi="Calibri"/>
              </w:rPr>
              <w:t xml:space="preserve"> </w:t>
            </w:r>
            <w:r w:rsidRPr="491BCD1D" w:rsidR="40A20D07">
              <w:rPr>
                <w:rFonts w:ascii="Calibri" w:hAnsi="Calibri"/>
              </w:rPr>
              <w:t>en</w:t>
            </w:r>
            <w:r w:rsidRPr="491BCD1D" w:rsidR="40A20D07">
              <w:rPr>
                <w:rFonts w:ascii="Calibri" w:hAnsi="Calibri"/>
              </w:rPr>
              <w:t xml:space="preserve"> </w:t>
            </w:r>
            <w:r w:rsidRPr="491BCD1D" w:rsidR="40A20D07">
              <w:rPr>
                <w:rFonts w:ascii="Calibri" w:hAnsi="Calibri"/>
              </w:rPr>
              <w:t>Terraform</w:t>
            </w:r>
          </w:p>
          <w:p w:rsidRPr="00161A88" w:rsidR="00161A88" w:rsidP="491BCD1D" w:rsidRDefault="00161A88" w14:paraId="45293AF2" wp14:textId="12C98F1C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120" w:afterAutospacing="off" w:line="240" w:lineRule="auto"/>
              <w:ind w:right="0"/>
              <w:jc w:val="both"/>
              <w:rPr>
                <w:rFonts w:ascii="Calibri" w:hAnsi="Calibri"/>
                <w:b w:val="0"/>
                <w:bCs w:val="0"/>
              </w:rPr>
            </w:pPr>
            <w:r w:rsidRPr="491BCD1D" w:rsidR="11AD07E2">
              <w:rPr>
                <w:rFonts w:ascii="Calibri" w:hAnsi="Calibri"/>
                <w:b w:val="1"/>
                <w:bCs w:val="1"/>
              </w:rPr>
              <w:t xml:space="preserve">Editor de </w:t>
            </w:r>
            <w:r w:rsidRPr="491BCD1D" w:rsidR="11AD07E2">
              <w:rPr>
                <w:rFonts w:ascii="Calibri" w:hAnsi="Calibri"/>
                <w:b w:val="1"/>
                <w:bCs w:val="1"/>
              </w:rPr>
              <w:t>código</w:t>
            </w:r>
            <w:r w:rsidRPr="491BCD1D" w:rsidR="11AD07E2">
              <w:rPr>
                <w:rFonts w:ascii="Calibri" w:hAnsi="Calibri"/>
                <w:b w:val="1"/>
                <w:bCs w:val="1"/>
              </w:rPr>
              <w:t xml:space="preserve"> (IDE): </w:t>
            </w:r>
            <w:r>
              <w:br/>
            </w:r>
            <w:r w:rsidRPr="491BCD1D" w:rsidR="371A63F1">
              <w:rPr>
                <w:rFonts w:ascii="Calibri" w:hAnsi="Calibri"/>
                <w:b w:val="0"/>
                <w:bCs w:val="0"/>
              </w:rPr>
              <w:t xml:space="preserve">Codium (versión </w:t>
            </w:r>
            <w:r w:rsidRPr="491BCD1D" w:rsidR="371A63F1">
              <w:rPr>
                <w:rFonts w:ascii="Calibri" w:hAnsi="Calibri"/>
                <w:b w:val="0"/>
                <w:bCs w:val="0"/>
              </w:rPr>
              <w:t>OpenSource</w:t>
            </w:r>
            <w:r w:rsidRPr="491BCD1D" w:rsidR="371A63F1">
              <w:rPr>
                <w:rFonts w:ascii="Calibri" w:hAnsi="Calibri"/>
                <w:b w:val="0"/>
                <w:bCs w:val="0"/>
              </w:rPr>
              <w:t xml:space="preserve"> de </w:t>
            </w:r>
            <w:r w:rsidRPr="491BCD1D" w:rsidR="371A63F1">
              <w:rPr>
                <w:rFonts w:ascii="Calibri" w:hAnsi="Calibri"/>
                <w:b w:val="0"/>
                <w:bCs w:val="0"/>
              </w:rPr>
              <w:t>VSCode</w:t>
            </w:r>
            <w:r w:rsidRPr="491BCD1D" w:rsidR="371A63F1">
              <w:rPr>
                <w:rFonts w:ascii="Calibri" w:hAnsi="Calibri"/>
                <w:b w:val="0"/>
                <w:bCs w:val="0"/>
              </w:rPr>
              <w:t xml:space="preserve">), se utilizará para escribir y mantener el código de la aplicación y los archivos de configuración de </w:t>
            </w:r>
            <w:r w:rsidRPr="491BCD1D" w:rsidR="371A63F1">
              <w:rPr>
                <w:rFonts w:ascii="Calibri" w:hAnsi="Calibri"/>
                <w:b w:val="0"/>
                <w:bCs w:val="0"/>
              </w:rPr>
              <w:t>Terraform</w:t>
            </w:r>
            <w:r w:rsidRPr="491BCD1D" w:rsidR="371A63F1">
              <w:rPr>
                <w:rFonts w:ascii="Calibri" w:hAnsi="Calibri"/>
                <w:b w:val="0"/>
                <w:bCs w:val="0"/>
              </w:rPr>
              <w:t>.</w:t>
            </w:r>
          </w:p>
          <w:p w:rsidRPr="00161A88" w:rsidR="00161A88" w:rsidP="491BCD1D" w:rsidRDefault="00161A88" w14:paraId="07E8892D" wp14:textId="3917D338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120" w:afterAutospacing="off" w:line="240" w:lineRule="auto"/>
              <w:ind w:right="0"/>
              <w:jc w:val="both"/>
              <w:rPr>
                <w:rFonts w:ascii="Calibri" w:hAnsi="Calibri"/>
                <w:b w:val="0"/>
                <w:bCs w:val="0"/>
              </w:rPr>
            </w:pPr>
            <w:r w:rsidRPr="491BCD1D" w:rsidR="70D28793">
              <w:rPr>
                <w:rFonts w:ascii="Calibri" w:hAnsi="Calibri"/>
                <w:b w:val="1"/>
                <w:bCs w:val="1"/>
              </w:rPr>
              <w:t>Terraform</w:t>
            </w:r>
            <w:r w:rsidRPr="491BCD1D" w:rsidR="70D28793">
              <w:rPr>
                <w:rFonts w:ascii="Calibri" w:hAnsi="Calibri"/>
                <w:b w:val="1"/>
                <w:bCs w:val="1"/>
              </w:rPr>
              <w:t>:</w:t>
            </w:r>
            <w:r>
              <w:br/>
            </w:r>
            <w:r w:rsidRPr="491BCD1D" w:rsidR="7831A247">
              <w:rPr>
                <w:rFonts w:ascii="Calibri" w:hAnsi="Calibri"/>
                <w:b w:val="0"/>
                <w:bCs w:val="0"/>
              </w:rPr>
              <w:t>Herramienta base para la creación, configuración y generación de infraestructura como código.</w:t>
            </w:r>
          </w:p>
          <w:p w:rsidRPr="00161A88" w:rsidR="00161A88" w:rsidP="491BCD1D" w:rsidRDefault="00161A88" w14:paraId="5EADDD2A" wp14:textId="3694724F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120" w:afterAutospacing="off" w:line="240" w:lineRule="auto"/>
              <w:ind w:right="0"/>
              <w:jc w:val="both"/>
              <w:rPr>
                <w:rFonts w:ascii="Calibri" w:hAnsi="Calibri"/>
                <w:b w:val="0"/>
                <w:bCs w:val="0"/>
              </w:rPr>
            </w:pPr>
            <w:r w:rsidRPr="491BCD1D" w:rsidR="7831A247">
              <w:rPr>
                <w:rFonts w:ascii="Calibri" w:hAnsi="Calibri"/>
                <w:b w:val="1"/>
                <w:bCs w:val="1"/>
              </w:rPr>
              <w:t>Aplicación de muestra:</w:t>
            </w:r>
            <w:r>
              <w:br/>
            </w:r>
            <w:r w:rsidRPr="491BCD1D" w:rsidR="26F0AB63">
              <w:rPr>
                <w:rFonts w:ascii="Calibri" w:hAnsi="Calibri"/>
                <w:b w:val="0"/>
                <w:bCs w:val="0"/>
              </w:rPr>
              <w:t>Servirá como base para probar la infraestructura desplegada en la nube.</w:t>
            </w:r>
          </w:p>
          <w:p w:rsidRPr="00161A88" w:rsidR="00161A88" w:rsidP="491BCD1D" w:rsidRDefault="00161A88" w14:paraId="2E8E24BC" wp14:textId="14ADF4B1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120" w:afterAutospacing="off" w:line="240" w:lineRule="auto"/>
              <w:ind w:right="0"/>
              <w:jc w:val="both"/>
              <w:rPr>
                <w:rFonts w:ascii="Calibri" w:hAnsi="Calibri"/>
                <w:b w:val="0"/>
                <w:bCs w:val="0"/>
              </w:rPr>
            </w:pPr>
            <w:r w:rsidRPr="491BCD1D" w:rsidR="3222B2F7">
              <w:rPr>
                <w:rFonts w:ascii="Calibri" w:hAnsi="Calibri"/>
                <w:b w:val="1"/>
                <w:bCs w:val="1"/>
              </w:rPr>
              <w:t xml:space="preserve">Cuenta personal de Amazon Web </w:t>
            </w:r>
            <w:r w:rsidRPr="491BCD1D" w:rsidR="3222B2F7">
              <w:rPr>
                <w:rFonts w:ascii="Calibri" w:hAnsi="Calibri"/>
                <w:b w:val="1"/>
                <w:bCs w:val="1"/>
              </w:rPr>
              <w:t>Services</w:t>
            </w:r>
            <w:r w:rsidRPr="491BCD1D" w:rsidR="3222B2F7">
              <w:rPr>
                <w:rFonts w:ascii="Calibri" w:hAnsi="Calibri"/>
                <w:b w:val="1"/>
                <w:bCs w:val="1"/>
              </w:rPr>
              <w:t xml:space="preserve"> (AWS):</w:t>
            </w:r>
            <w:r>
              <w:br/>
            </w:r>
            <w:r w:rsidRPr="491BCD1D" w:rsidR="3222B2F7">
              <w:rPr>
                <w:rFonts w:ascii="Calibri" w:hAnsi="Calibri"/>
                <w:b w:val="0"/>
                <w:bCs w:val="0"/>
              </w:rPr>
              <w:t>Para las pruebas y el despliegue de la aplicación, infraestructura y entornos de desarrollo</w:t>
            </w:r>
          </w:p>
          <w:p w:rsidRPr="00161A88" w:rsidR="00161A88" w:rsidP="491BCD1D" w:rsidRDefault="00161A88" w14:paraId="78E0D2DF" wp14:textId="600BD673">
            <w:pPr>
              <w:pStyle w:val="Normal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both"/>
              <w:rPr>
                <w:rFonts w:ascii="Calibri" w:hAnsi="Calibri"/>
                <w:b w:val="1"/>
                <w:bCs w:val="1"/>
              </w:rPr>
            </w:pPr>
            <w:r w:rsidRPr="491BCD1D" w:rsidR="78E55200">
              <w:rPr>
                <w:rFonts w:ascii="Calibri" w:hAnsi="Calibri"/>
                <w:b w:val="1"/>
                <w:bCs w:val="1"/>
              </w:rPr>
              <w:t>Referencias</w:t>
            </w:r>
            <w:r w:rsidRPr="491BCD1D" w:rsidR="78E55200">
              <w:rPr>
                <w:rFonts w:ascii="Calibri" w:hAnsi="Calibri"/>
                <w:b w:val="1"/>
                <w:bCs w:val="1"/>
              </w:rPr>
              <w:t xml:space="preserve"> </w:t>
            </w:r>
            <w:r w:rsidRPr="491BCD1D" w:rsidR="78E55200">
              <w:rPr>
                <w:rFonts w:ascii="Calibri" w:hAnsi="Calibri"/>
                <w:b w:val="1"/>
                <w:bCs w:val="1"/>
              </w:rPr>
              <w:t>bibliográficas</w:t>
            </w:r>
            <w:r w:rsidRPr="491BCD1D" w:rsidR="78E55200">
              <w:rPr>
                <w:rFonts w:ascii="Calibri" w:hAnsi="Calibri"/>
                <w:b w:val="1"/>
                <w:bCs w:val="1"/>
              </w:rPr>
              <w:t>:</w:t>
            </w:r>
          </w:p>
          <w:p w:rsidR="0001191C" w:rsidP="491BCD1D" w:rsidRDefault="0001191C" w14:paraId="5D40E555" wp14:textId="02CB1A58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</w:rPr>
            </w:pPr>
            <w:r w:rsidRPr="491BCD1D" w:rsidR="2B7E7B38">
              <w:rPr>
                <w:rFonts w:ascii="Calibri" w:hAnsi="Calibri"/>
                <w:b w:val="1"/>
                <w:bCs w:val="1"/>
              </w:rPr>
              <w:t>Terraform</w:t>
            </w:r>
            <w:r w:rsidRPr="491BCD1D" w:rsidR="2B7E7B38">
              <w:rPr>
                <w:rFonts w:ascii="Calibri" w:hAnsi="Calibri"/>
                <w:b w:val="1"/>
                <w:bCs w:val="1"/>
              </w:rPr>
              <w:t xml:space="preserve"> Up &amp; Running</w:t>
            </w:r>
            <w:r>
              <w:br/>
            </w:r>
            <w:r w:rsidRPr="491BCD1D" w:rsidR="2B7E7B38">
              <w:rPr>
                <w:rFonts w:ascii="Calibri" w:hAnsi="Calibri"/>
              </w:rPr>
              <w:t xml:space="preserve">Lutz, N. (2017). </w:t>
            </w:r>
            <w:r w:rsidRPr="491BCD1D" w:rsidR="2B7E7B38">
              <w:rPr>
                <w:rFonts w:ascii="Calibri" w:hAnsi="Calibri"/>
              </w:rPr>
              <w:t>Terraform</w:t>
            </w:r>
            <w:r w:rsidRPr="491BCD1D" w:rsidR="2B7E7B38">
              <w:rPr>
                <w:rFonts w:ascii="Calibri" w:hAnsi="Calibri"/>
              </w:rPr>
              <w:t xml:space="preserve"> Up &amp; Running. O'Reilly.</w:t>
            </w:r>
          </w:p>
          <w:p w:rsidR="0001191C" w:rsidP="491BCD1D" w:rsidRDefault="0001191C" w14:paraId="5211AE55" wp14:textId="3E462115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</w:rPr>
            </w:pPr>
            <w:r w:rsidRPr="491BCD1D" w:rsidR="2B7E7B38">
              <w:rPr>
                <w:rFonts w:ascii="Calibri" w:hAnsi="Calibri"/>
                <w:b w:val="1"/>
                <w:bCs w:val="1"/>
              </w:rPr>
              <w:t>Infrastructure</w:t>
            </w:r>
            <w:r w:rsidRPr="491BCD1D" w:rsidR="2B7E7B38">
              <w:rPr>
                <w:rFonts w:ascii="Calibri" w:hAnsi="Calibri"/>
                <w:b w:val="1"/>
                <w:bCs w:val="1"/>
              </w:rPr>
              <w:t xml:space="preserve"> as </w:t>
            </w:r>
            <w:r w:rsidRPr="491BCD1D" w:rsidR="2B7E7B38">
              <w:rPr>
                <w:rFonts w:ascii="Calibri" w:hAnsi="Calibri"/>
                <w:b w:val="1"/>
                <w:bCs w:val="1"/>
              </w:rPr>
              <w:t>Code</w:t>
            </w:r>
            <w:r w:rsidRPr="491BCD1D" w:rsidR="2B7E7B38">
              <w:rPr>
                <w:rFonts w:ascii="Calibri" w:hAnsi="Calibri"/>
                <w:b w:val="1"/>
                <w:bCs w:val="1"/>
              </w:rPr>
              <w:t xml:space="preserve">: </w:t>
            </w:r>
            <w:r w:rsidRPr="491BCD1D" w:rsidR="2B7E7B38">
              <w:rPr>
                <w:rFonts w:ascii="Calibri" w:hAnsi="Calibri"/>
                <w:b w:val="1"/>
                <w:bCs w:val="1"/>
              </w:rPr>
              <w:t>Patterns</w:t>
            </w:r>
            <w:r w:rsidRPr="491BCD1D" w:rsidR="2B7E7B38">
              <w:rPr>
                <w:rFonts w:ascii="Calibri" w:hAnsi="Calibri"/>
                <w:b w:val="1"/>
                <w:bCs w:val="1"/>
              </w:rPr>
              <w:t xml:space="preserve"> and Practices</w:t>
            </w:r>
            <w:r>
              <w:br/>
            </w:r>
            <w:r w:rsidRPr="491BCD1D" w:rsidR="78FAFA28">
              <w:rPr>
                <w:rFonts w:ascii="Calibri" w:hAnsi="Calibri"/>
              </w:rPr>
              <w:t xml:space="preserve">McLellan, S. (2022). </w:t>
            </w:r>
            <w:r w:rsidRPr="491BCD1D" w:rsidR="78FAFA28">
              <w:rPr>
                <w:rFonts w:ascii="Calibri" w:hAnsi="Calibri"/>
              </w:rPr>
              <w:t>Infrastructure</w:t>
            </w:r>
            <w:r w:rsidRPr="491BCD1D" w:rsidR="78FAFA28">
              <w:rPr>
                <w:rFonts w:ascii="Calibri" w:hAnsi="Calibri"/>
              </w:rPr>
              <w:t xml:space="preserve"> as </w:t>
            </w:r>
            <w:r w:rsidRPr="491BCD1D" w:rsidR="78FAFA28">
              <w:rPr>
                <w:rFonts w:ascii="Calibri" w:hAnsi="Calibri"/>
              </w:rPr>
              <w:t>Code</w:t>
            </w:r>
            <w:r w:rsidRPr="491BCD1D" w:rsidR="78FAFA28">
              <w:rPr>
                <w:rFonts w:ascii="Calibri" w:hAnsi="Calibri"/>
              </w:rPr>
              <w:t xml:space="preserve">: </w:t>
            </w:r>
            <w:r w:rsidRPr="491BCD1D" w:rsidR="78FAFA28">
              <w:rPr>
                <w:rFonts w:ascii="Calibri" w:hAnsi="Calibri"/>
              </w:rPr>
              <w:t>Patterns</w:t>
            </w:r>
            <w:r w:rsidRPr="491BCD1D" w:rsidR="78FAFA28">
              <w:rPr>
                <w:rFonts w:ascii="Calibri" w:hAnsi="Calibri"/>
              </w:rPr>
              <w:t xml:space="preserve"> and </w:t>
            </w:r>
            <w:r w:rsidRPr="491BCD1D" w:rsidR="78FAFA28">
              <w:rPr>
                <w:rFonts w:ascii="Calibri" w:hAnsi="Calibri"/>
              </w:rPr>
              <w:t>Practices</w:t>
            </w:r>
            <w:r w:rsidRPr="491BCD1D" w:rsidR="78FAFA28">
              <w:rPr>
                <w:rFonts w:ascii="Calibri" w:hAnsi="Calibri"/>
              </w:rPr>
              <w:t>. Manning.</w:t>
            </w:r>
          </w:p>
          <w:p w:rsidR="0001191C" w:rsidP="491BCD1D" w:rsidRDefault="0001191C" w14:paraId="6FB82242" wp14:textId="214E7838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</w:rPr>
            </w:pPr>
            <w:r w:rsidRPr="491BCD1D" w:rsidR="53E0AA8B">
              <w:rPr>
                <w:rFonts w:ascii="Calibri" w:hAnsi="Calibri"/>
                <w:b w:val="1"/>
                <w:bCs w:val="1"/>
              </w:rPr>
              <w:t>Infrastructure</w:t>
            </w:r>
            <w:r w:rsidRPr="491BCD1D" w:rsidR="53E0AA8B">
              <w:rPr>
                <w:rFonts w:ascii="Calibri" w:hAnsi="Calibri"/>
                <w:b w:val="1"/>
                <w:bCs w:val="1"/>
              </w:rPr>
              <w:t xml:space="preserve"> as </w:t>
            </w:r>
            <w:r w:rsidRPr="491BCD1D" w:rsidR="53E0AA8B">
              <w:rPr>
                <w:rFonts w:ascii="Calibri" w:hAnsi="Calibri"/>
                <w:b w:val="1"/>
                <w:bCs w:val="1"/>
              </w:rPr>
              <w:t>Code</w:t>
            </w:r>
            <w:r w:rsidRPr="491BCD1D" w:rsidR="53E0AA8B">
              <w:rPr>
                <w:rFonts w:ascii="Calibri" w:hAnsi="Calibri"/>
                <w:b w:val="1"/>
                <w:bCs w:val="1"/>
              </w:rPr>
              <w:t xml:space="preserve">: </w:t>
            </w:r>
            <w:r w:rsidRPr="491BCD1D" w:rsidR="53E0AA8B">
              <w:rPr>
                <w:rFonts w:ascii="Calibri" w:hAnsi="Calibri"/>
                <w:b w:val="1"/>
                <w:bCs w:val="1"/>
              </w:rPr>
              <w:t>Managing</w:t>
            </w:r>
            <w:r w:rsidRPr="491BCD1D" w:rsidR="53E0AA8B">
              <w:rPr>
                <w:rFonts w:ascii="Calibri" w:hAnsi="Calibri"/>
                <w:b w:val="1"/>
                <w:bCs w:val="1"/>
              </w:rPr>
              <w:t xml:space="preserve"> Servers in </w:t>
            </w:r>
            <w:r w:rsidRPr="491BCD1D" w:rsidR="53E0AA8B">
              <w:rPr>
                <w:rFonts w:ascii="Calibri" w:hAnsi="Calibri"/>
                <w:b w:val="1"/>
                <w:bCs w:val="1"/>
              </w:rPr>
              <w:t>the</w:t>
            </w:r>
            <w:r w:rsidRPr="491BCD1D" w:rsidR="53E0AA8B">
              <w:rPr>
                <w:rFonts w:ascii="Calibri" w:hAnsi="Calibri"/>
                <w:b w:val="1"/>
                <w:bCs w:val="1"/>
              </w:rPr>
              <w:t xml:space="preserve"> </w:t>
            </w:r>
            <w:r w:rsidRPr="491BCD1D" w:rsidR="53E0AA8B">
              <w:rPr>
                <w:rFonts w:ascii="Calibri" w:hAnsi="Calibri"/>
                <w:b w:val="1"/>
                <w:bCs w:val="1"/>
              </w:rPr>
              <w:t>Cloud</w:t>
            </w:r>
            <w:r>
              <w:br/>
            </w:r>
            <w:r w:rsidRPr="491BCD1D" w:rsidR="53E0AA8B">
              <w:rPr>
                <w:rFonts w:ascii="Calibri" w:hAnsi="Calibri"/>
              </w:rPr>
              <w:t>Morris</w:t>
            </w:r>
            <w:r w:rsidRPr="491BCD1D" w:rsidR="53E0AA8B">
              <w:rPr>
                <w:rFonts w:ascii="Calibri" w:hAnsi="Calibri"/>
              </w:rPr>
              <w:t xml:space="preserve">, K. (2016). </w:t>
            </w:r>
            <w:r w:rsidRPr="491BCD1D" w:rsidR="53E0AA8B">
              <w:rPr>
                <w:rFonts w:ascii="Calibri" w:hAnsi="Calibri"/>
              </w:rPr>
              <w:t>Infrastructure</w:t>
            </w:r>
            <w:r w:rsidRPr="491BCD1D" w:rsidR="53E0AA8B">
              <w:rPr>
                <w:rFonts w:ascii="Calibri" w:hAnsi="Calibri"/>
              </w:rPr>
              <w:t xml:space="preserve"> as </w:t>
            </w:r>
            <w:r w:rsidRPr="491BCD1D" w:rsidR="53E0AA8B">
              <w:rPr>
                <w:rFonts w:ascii="Calibri" w:hAnsi="Calibri"/>
              </w:rPr>
              <w:t>Code</w:t>
            </w:r>
            <w:r w:rsidRPr="491BCD1D" w:rsidR="53E0AA8B">
              <w:rPr>
                <w:rFonts w:ascii="Calibri" w:hAnsi="Calibri"/>
              </w:rPr>
              <w:t xml:space="preserve">: </w:t>
            </w:r>
            <w:r w:rsidRPr="491BCD1D" w:rsidR="53E0AA8B">
              <w:rPr>
                <w:rFonts w:ascii="Calibri" w:hAnsi="Calibri"/>
              </w:rPr>
              <w:t>Managing</w:t>
            </w:r>
            <w:r w:rsidRPr="491BCD1D" w:rsidR="53E0AA8B">
              <w:rPr>
                <w:rFonts w:ascii="Calibri" w:hAnsi="Calibri"/>
              </w:rPr>
              <w:t xml:space="preserve"> Servers in </w:t>
            </w:r>
            <w:r w:rsidRPr="491BCD1D" w:rsidR="53E0AA8B">
              <w:rPr>
                <w:rFonts w:ascii="Calibri" w:hAnsi="Calibri"/>
              </w:rPr>
              <w:t>the</w:t>
            </w:r>
            <w:r w:rsidRPr="491BCD1D" w:rsidR="53E0AA8B">
              <w:rPr>
                <w:rFonts w:ascii="Calibri" w:hAnsi="Calibri"/>
              </w:rPr>
              <w:t xml:space="preserve"> Cloud. O’Reilly Media</w:t>
            </w:r>
          </w:p>
          <w:p w:rsidR="0001191C" w:rsidP="491BCD1D" w:rsidRDefault="0001191C" w14:paraId="78F85A14" wp14:textId="0626D2B6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</w:rPr>
            </w:pPr>
            <w:r w:rsidRPr="491BCD1D" w:rsidR="3FD0AD9C">
              <w:rPr>
                <w:rFonts w:ascii="Calibri" w:hAnsi="Calibri"/>
                <w:b w:val="1"/>
                <w:bCs w:val="1"/>
              </w:rPr>
              <w:t>Terraform</w:t>
            </w:r>
            <w:r w:rsidRPr="491BCD1D" w:rsidR="3FD0AD9C">
              <w:rPr>
                <w:rFonts w:ascii="Calibri" w:hAnsi="Calibri"/>
                <w:b w:val="1"/>
                <w:bCs w:val="1"/>
              </w:rPr>
              <w:t xml:space="preserve"> -- </w:t>
            </w:r>
            <w:r w:rsidRPr="491BCD1D" w:rsidR="3FD0AD9C">
              <w:rPr>
                <w:rFonts w:ascii="Calibri" w:hAnsi="Calibri"/>
                <w:b w:val="1"/>
                <w:bCs w:val="1"/>
              </w:rPr>
              <w:t>Automating</w:t>
            </w:r>
            <w:r w:rsidRPr="491BCD1D" w:rsidR="3FD0AD9C">
              <w:rPr>
                <w:rFonts w:ascii="Calibri" w:hAnsi="Calibri"/>
                <w:b w:val="1"/>
                <w:bCs w:val="1"/>
              </w:rPr>
              <w:t xml:space="preserve"> </w:t>
            </w:r>
            <w:r w:rsidRPr="491BCD1D" w:rsidR="3FD0AD9C">
              <w:rPr>
                <w:rFonts w:ascii="Calibri" w:hAnsi="Calibri"/>
                <w:b w:val="1"/>
                <w:bCs w:val="1"/>
              </w:rPr>
              <w:t>Infrastructure</w:t>
            </w:r>
            <w:r w:rsidRPr="491BCD1D" w:rsidR="3FD0AD9C">
              <w:rPr>
                <w:rFonts w:ascii="Calibri" w:hAnsi="Calibri"/>
                <w:b w:val="1"/>
                <w:bCs w:val="1"/>
              </w:rPr>
              <w:t xml:space="preserve"> as a Service</w:t>
            </w:r>
            <w:r>
              <w:br/>
            </w:r>
            <w:r w:rsidRPr="491BCD1D" w:rsidR="3FD0AD9C">
              <w:rPr>
                <w:rFonts w:ascii="Calibri" w:hAnsi="Calibri"/>
              </w:rPr>
              <w:t xml:space="preserve">Howard, M. (2022). </w:t>
            </w:r>
            <w:r w:rsidRPr="491BCD1D" w:rsidR="3FD0AD9C">
              <w:rPr>
                <w:rFonts w:ascii="Calibri" w:hAnsi="Calibri"/>
              </w:rPr>
              <w:t>Terraform</w:t>
            </w:r>
            <w:r w:rsidRPr="491BCD1D" w:rsidR="3FD0AD9C">
              <w:rPr>
                <w:rFonts w:ascii="Calibri" w:hAnsi="Calibri"/>
              </w:rPr>
              <w:t xml:space="preserve"> -- </w:t>
            </w:r>
            <w:r w:rsidRPr="491BCD1D" w:rsidR="3FD0AD9C">
              <w:rPr>
                <w:rFonts w:ascii="Calibri" w:hAnsi="Calibri"/>
              </w:rPr>
              <w:t>Automating</w:t>
            </w:r>
            <w:r w:rsidRPr="491BCD1D" w:rsidR="3FD0AD9C">
              <w:rPr>
                <w:rFonts w:ascii="Calibri" w:hAnsi="Calibri"/>
              </w:rPr>
              <w:t xml:space="preserve"> </w:t>
            </w:r>
            <w:r w:rsidRPr="491BCD1D" w:rsidR="3FD0AD9C">
              <w:rPr>
                <w:rFonts w:ascii="Calibri" w:hAnsi="Calibri"/>
              </w:rPr>
              <w:t>Infrastructure</w:t>
            </w:r>
            <w:r w:rsidRPr="491BCD1D" w:rsidR="3FD0AD9C">
              <w:rPr>
                <w:rFonts w:ascii="Calibri" w:hAnsi="Calibri"/>
              </w:rPr>
              <w:t xml:space="preserve"> as a </w:t>
            </w:r>
            <w:r w:rsidRPr="491BCD1D" w:rsidR="3FD0AD9C">
              <w:rPr>
                <w:rFonts w:ascii="Calibri" w:hAnsi="Calibri"/>
              </w:rPr>
              <w:t>Service</w:t>
            </w:r>
            <w:r w:rsidRPr="491BCD1D" w:rsidR="3FD0AD9C">
              <w:rPr>
                <w:rFonts w:ascii="Calibri" w:hAnsi="Calibri"/>
              </w:rPr>
              <w:t xml:space="preserve">. Departamento de </w:t>
            </w:r>
            <w:r w:rsidRPr="491BCD1D" w:rsidR="3FD0AD9C">
              <w:rPr>
                <w:rFonts w:ascii="Calibri" w:hAnsi="Calibri"/>
              </w:rPr>
              <w:t>Ciencias</w:t>
            </w:r>
            <w:r w:rsidRPr="491BCD1D" w:rsidR="3FD0AD9C">
              <w:rPr>
                <w:rFonts w:ascii="Calibri" w:hAnsi="Calibri"/>
              </w:rPr>
              <w:t xml:space="preserve"> de la </w:t>
            </w:r>
            <w:r w:rsidRPr="491BCD1D" w:rsidR="3FD0AD9C">
              <w:rPr>
                <w:rFonts w:ascii="Calibri" w:hAnsi="Calibri"/>
              </w:rPr>
              <w:t>Computación</w:t>
            </w:r>
            <w:r w:rsidRPr="491BCD1D" w:rsidR="3FD0AD9C">
              <w:rPr>
                <w:rFonts w:ascii="Calibri" w:hAnsi="Calibri"/>
              </w:rPr>
              <w:t xml:space="preserve">, Portland </w:t>
            </w:r>
            <w:r w:rsidRPr="491BCD1D" w:rsidR="3FD0AD9C">
              <w:rPr>
                <w:rFonts w:ascii="Calibri" w:hAnsi="Calibri"/>
              </w:rPr>
              <w:t>State</w:t>
            </w:r>
            <w:r w:rsidRPr="491BCD1D" w:rsidR="3FD0AD9C">
              <w:rPr>
                <w:rFonts w:ascii="Calibri" w:hAnsi="Calibri"/>
              </w:rPr>
              <w:t xml:space="preserve"> </w:t>
            </w:r>
            <w:r w:rsidRPr="491BCD1D" w:rsidR="3FD0AD9C">
              <w:rPr>
                <w:rFonts w:ascii="Calibri" w:hAnsi="Calibri"/>
              </w:rPr>
              <w:t>University</w:t>
            </w:r>
            <w:r w:rsidRPr="491BCD1D" w:rsidR="3FD0AD9C">
              <w:rPr>
                <w:rFonts w:ascii="Calibri" w:hAnsi="Calibri"/>
              </w:rPr>
              <w:t xml:space="preserve">. </w:t>
            </w:r>
            <w:hyperlink r:id="Rb585ffedf3604505">
              <w:r w:rsidRPr="491BCD1D" w:rsidR="3FD0AD9C">
                <w:rPr>
                  <w:rStyle w:val="Hyperlink"/>
                  <w:rFonts w:ascii="Calibri" w:hAnsi="Calibri"/>
                </w:rPr>
                <w:t>https://arxiv.org/abs/2205.10676</w:t>
              </w:r>
            </w:hyperlink>
            <w:r w:rsidRPr="491BCD1D" w:rsidR="3FD0AD9C">
              <w:rPr>
                <w:rFonts w:ascii="Calibri" w:hAnsi="Calibri"/>
              </w:rPr>
              <w:t xml:space="preserve">  </w:t>
            </w:r>
          </w:p>
          <w:p w:rsidR="0001191C" w:rsidP="491BCD1D" w:rsidRDefault="0001191C" w14:paraId="049F31CB" wp14:textId="77468D04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</w:rPr>
            </w:pPr>
            <w:r w:rsidRPr="491BCD1D" w:rsidR="3FD0AD9C">
              <w:rPr>
                <w:rFonts w:ascii="Calibri" w:hAnsi="Calibri"/>
                <w:b w:val="1"/>
                <w:bCs w:val="1"/>
              </w:rPr>
              <w:t>Smells</w:t>
            </w:r>
            <w:r w:rsidRPr="491BCD1D" w:rsidR="3FD0AD9C">
              <w:rPr>
                <w:rFonts w:ascii="Calibri" w:hAnsi="Calibri"/>
                <w:b w:val="1"/>
                <w:bCs w:val="1"/>
              </w:rPr>
              <w:t xml:space="preserve">-sus: </w:t>
            </w:r>
            <w:r w:rsidRPr="491BCD1D" w:rsidR="3FD0AD9C">
              <w:rPr>
                <w:rFonts w:ascii="Calibri" w:hAnsi="Calibri"/>
                <w:b w:val="1"/>
                <w:bCs w:val="1"/>
              </w:rPr>
              <w:t>Sustainability</w:t>
            </w:r>
            <w:r w:rsidRPr="491BCD1D" w:rsidR="3FD0AD9C">
              <w:rPr>
                <w:rFonts w:ascii="Calibri" w:hAnsi="Calibri"/>
                <w:b w:val="1"/>
                <w:bCs w:val="1"/>
              </w:rPr>
              <w:t xml:space="preserve"> </w:t>
            </w:r>
            <w:r w:rsidRPr="491BCD1D" w:rsidR="3FD0AD9C">
              <w:rPr>
                <w:rFonts w:ascii="Calibri" w:hAnsi="Calibri"/>
                <w:b w:val="1"/>
                <w:bCs w:val="1"/>
              </w:rPr>
              <w:t>Smells</w:t>
            </w:r>
            <w:r w:rsidRPr="491BCD1D" w:rsidR="3FD0AD9C">
              <w:rPr>
                <w:rFonts w:ascii="Calibri" w:hAnsi="Calibri"/>
                <w:b w:val="1"/>
                <w:bCs w:val="1"/>
              </w:rPr>
              <w:t xml:space="preserve"> in </w:t>
            </w:r>
            <w:r w:rsidRPr="491BCD1D" w:rsidR="3FD0AD9C">
              <w:rPr>
                <w:rFonts w:ascii="Calibri" w:hAnsi="Calibri"/>
                <w:b w:val="1"/>
                <w:bCs w:val="1"/>
              </w:rPr>
              <w:t>IaC</w:t>
            </w:r>
            <w:r>
              <w:br/>
            </w:r>
            <w:r w:rsidRPr="491BCD1D" w:rsidR="3FD0AD9C">
              <w:rPr>
                <w:rFonts w:ascii="Calibri" w:hAnsi="Calibri"/>
              </w:rPr>
              <w:t xml:space="preserve">Kosbar, S., &amp; </w:t>
            </w:r>
            <w:r w:rsidRPr="491BCD1D" w:rsidR="3FD0AD9C">
              <w:rPr>
                <w:rFonts w:ascii="Calibri" w:hAnsi="Calibri"/>
              </w:rPr>
              <w:t>Hamdaqa</w:t>
            </w:r>
            <w:r w:rsidRPr="491BCD1D" w:rsidR="3FD0AD9C">
              <w:rPr>
                <w:rFonts w:ascii="Calibri" w:hAnsi="Calibri"/>
              </w:rPr>
              <w:t xml:space="preserve">, M. (2025). </w:t>
            </w:r>
            <w:r w:rsidRPr="491BCD1D" w:rsidR="3FD0AD9C">
              <w:rPr>
                <w:rFonts w:ascii="Calibri" w:hAnsi="Calibri"/>
              </w:rPr>
              <w:t>Smells</w:t>
            </w:r>
            <w:r w:rsidRPr="491BCD1D" w:rsidR="3FD0AD9C">
              <w:rPr>
                <w:rFonts w:ascii="Calibri" w:hAnsi="Calibri"/>
              </w:rPr>
              <w:t xml:space="preserve">-sus: </w:t>
            </w:r>
            <w:r w:rsidRPr="491BCD1D" w:rsidR="3FD0AD9C">
              <w:rPr>
                <w:rFonts w:ascii="Calibri" w:hAnsi="Calibri"/>
              </w:rPr>
              <w:t>Sustainability</w:t>
            </w:r>
            <w:r w:rsidRPr="491BCD1D" w:rsidR="3FD0AD9C">
              <w:rPr>
                <w:rFonts w:ascii="Calibri" w:hAnsi="Calibri"/>
              </w:rPr>
              <w:t xml:space="preserve"> </w:t>
            </w:r>
            <w:r w:rsidRPr="491BCD1D" w:rsidR="3FD0AD9C">
              <w:rPr>
                <w:rFonts w:ascii="Calibri" w:hAnsi="Calibri"/>
              </w:rPr>
              <w:t>Smells</w:t>
            </w:r>
            <w:r w:rsidRPr="491BCD1D" w:rsidR="3FD0AD9C">
              <w:rPr>
                <w:rFonts w:ascii="Calibri" w:hAnsi="Calibri"/>
              </w:rPr>
              <w:t xml:space="preserve"> in </w:t>
            </w:r>
            <w:r w:rsidRPr="491BCD1D" w:rsidR="3FD0AD9C">
              <w:rPr>
                <w:rFonts w:ascii="Calibri" w:hAnsi="Calibri"/>
              </w:rPr>
              <w:t>IaC</w:t>
            </w:r>
            <w:r w:rsidRPr="491BCD1D" w:rsidR="3FD0AD9C">
              <w:rPr>
                <w:rFonts w:ascii="Calibri" w:hAnsi="Calibri"/>
              </w:rPr>
              <w:t xml:space="preserve">. </w:t>
            </w:r>
            <w:r w:rsidRPr="491BCD1D" w:rsidR="3FD0AD9C">
              <w:rPr>
                <w:rFonts w:ascii="Calibri" w:hAnsi="Calibri"/>
              </w:rPr>
              <w:t>Polytechnique</w:t>
            </w:r>
            <w:r w:rsidRPr="491BCD1D" w:rsidR="3FD0AD9C">
              <w:rPr>
                <w:rFonts w:ascii="Calibri" w:hAnsi="Calibri"/>
              </w:rPr>
              <w:t xml:space="preserve"> </w:t>
            </w:r>
            <w:r w:rsidRPr="491BCD1D" w:rsidR="3FD0AD9C">
              <w:rPr>
                <w:rFonts w:ascii="Calibri" w:hAnsi="Calibri"/>
              </w:rPr>
              <w:t>Montréal</w:t>
            </w:r>
            <w:r w:rsidRPr="491BCD1D" w:rsidR="3FD0AD9C">
              <w:rPr>
                <w:rFonts w:ascii="Calibri" w:hAnsi="Calibri"/>
              </w:rPr>
              <w:t xml:space="preserve">. </w:t>
            </w:r>
            <w:hyperlink r:id="R9c28f76c8a3e47bc">
              <w:r w:rsidRPr="491BCD1D" w:rsidR="3FD0AD9C">
                <w:rPr>
                  <w:rStyle w:val="Hyperlink"/>
                  <w:rFonts w:ascii="Calibri" w:hAnsi="Calibri"/>
                </w:rPr>
                <w:t>https://arxiv.org/abs/2501.07676</w:t>
              </w:r>
            </w:hyperlink>
          </w:p>
        </w:tc>
      </w:tr>
    </w:tbl>
    <w:p xmlns:wp14="http://schemas.microsoft.com/office/word/2010/wordml" w:rsidR="0001191C" w:rsidP="0001191C" w:rsidRDefault="0001191C" w14:paraId="53128261" wp14:textId="77777777" wp14:noSpellErr="1">
      <w:pPr>
        <w:pStyle w:val="parrafonormal"/>
        <w:ind w:left="0"/>
      </w:pPr>
    </w:p>
    <w:p xmlns:wp14="http://schemas.microsoft.com/office/word/2010/wordml" w:rsidR="00A20D9D" w:rsidP="0001191C" w:rsidRDefault="00A20D9D" w14:paraId="62486C05" wp14:textId="77777777" wp14:noSpellErr="1">
      <w:pPr>
        <w:pStyle w:val="parrafonormal"/>
        <w:ind w:left="0"/>
      </w:pPr>
    </w:p>
    <w:p xmlns:wp14="http://schemas.microsoft.com/office/word/2010/wordml" w:rsidR="007D7B5D" w:rsidP="491BCD1D" w:rsidRDefault="00A20D9D" w14:paraId="52F4F981" wp14:textId="31582BB3">
      <w:pPr>
        <w:pStyle w:val="parrafonormal"/>
        <w:ind w:left="0"/>
        <w:jc w:val="center"/>
        <w:rPr>
          <w:highlight w:val="lightGray"/>
        </w:rPr>
      </w:pPr>
      <w:r w:rsidR="06404333">
        <w:rPr/>
        <w:t>Firmado</w:t>
      </w:r>
      <w:r w:rsidR="06404333">
        <w:rPr/>
        <w:t xml:space="preserve">: </w:t>
      </w:r>
      <w:sdt>
        <w:sdtPr>
          <w:id w:val="-416791754"/>
          <w:placeholder>
            <w:docPart w:val="DefaultPlaceholder_1081868574"/>
          </w:placeholder>
        </w:sdtPr>
        <w:sdtContent>
          <w:r w:rsidR="62E5D865">
            <w:rPr/>
            <w:t xml:space="preserve">Miguel </w:t>
          </w:r>
          <w:r w:rsidR="62E5D865">
            <w:rPr/>
            <w:t>Angel</w:t>
          </w:r>
          <w:r w:rsidR="62E5D865">
            <w:rPr/>
            <w:t xml:space="preserve"> </w:t>
          </w:r>
          <w:r w:rsidR="62E5D865">
            <w:rPr/>
            <w:t>Gagliardo</w:t>
          </w:r>
        </w:sdtContent>
      </w:sdt>
    </w:p>
    <w:p xmlns:wp14="http://schemas.microsoft.com/office/word/2010/wordml" w:rsidR="00A20D9D" w:rsidP="00A20D9D" w:rsidRDefault="00A20D9D" w14:paraId="4101652C" wp14:textId="77777777" wp14:noSpellErr="1">
      <w:pPr>
        <w:pStyle w:val="parrafonormal"/>
        <w:ind w:left="0"/>
        <w:jc w:val="center"/>
      </w:pPr>
    </w:p>
    <w:bookmarkStart w:name="_GoBack" w:displacedByCustomXml="next" w:id="1"/>
    <w:bookmarkEnd w:displacedByCustomXml="next" w:id="1"/>
    <w:sdt>
      <w:sdtPr>
        <w:id w:val="-452176244"/>
        <w:placeholder>
          <w:docPart w:val="DefaultPlaceholder_1081868574"/>
        </w:placeholder>
      </w:sdtPr>
      <w:sdtContent>
        <w:p w:rsidR="62E5D865" w:rsidP="491BCD1D" w:rsidRDefault="62E5D865" w14:paraId="5CF6B5B6" w14:textId="7D375E4C">
          <w:pPr>
            <w:pStyle w:val="parrafonormal"/>
            <w:suppressLineNumbers w:val="0"/>
            <w:bidi w:val="0"/>
            <w:spacing w:before="184" w:beforeAutospacing="off" w:after="0" w:afterAutospacing="off" w:line="353" w:lineRule="auto"/>
            <w:ind w:left="0" w:right="-23"/>
            <w:jc w:val="center"/>
            <w:rPr>
              <w:highlight w:val="lightGray"/>
            </w:rPr>
          </w:pPr>
          <w:r w:rsidR="62E5D865">
            <w:rPr/>
            <w:t xml:space="preserve">Miguel </w:t>
          </w:r>
          <w:r w:rsidR="62E5D865">
            <w:rPr/>
            <w:t>Angel</w:t>
          </w:r>
          <w:r w:rsidR="62E5D865">
            <w:rPr/>
            <w:t xml:space="preserve"> </w:t>
          </w:r>
          <w:r w:rsidR="62E5D865">
            <w:rPr/>
            <w:t>Gagliardo</w:t>
          </w:r>
        </w:p>
      </w:sdtContent>
    </w:sdt>
    <w:p xmlns:wp14="http://schemas.microsoft.com/office/word/2010/wordml" w:rsidR="00A20D9D" w:rsidP="00A20D9D" w:rsidRDefault="00A20D9D" w14:paraId="4B99056E" wp14:textId="77777777" wp14:noSpellErr="1">
      <w:pPr>
        <w:pStyle w:val="parrafonormal"/>
        <w:ind w:left="0"/>
        <w:jc w:val="center"/>
      </w:pPr>
    </w:p>
    <w:p xmlns:wp14="http://schemas.microsoft.com/office/word/2010/wordml" w:rsidR="0001191C" w:rsidP="00A20D9D" w:rsidRDefault="0001191C" w14:paraId="27C4CA24" wp14:textId="63039C13">
      <w:pPr>
        <w:pStyle w:val="parrafonormal"/>
        <w:ind w:left="0"/>
        <w:jc w:val="center"/>
      </w:pPr>
      <w:r w:rsidR="53C3CDA7">
        <w:rPr/>
        <w:t>En</w:t>
      </w:r>
      <w:r w:rsidR="132E6D88">
        <w:rPr/>
        <w:t xml:space="preserve"> </w:t>
      </w:r>
      <w:sdt>
        <w:sdtPr>
          <w:id w:val="-249658709"/>
          <w:placeholder>
            <w:docPart w:val="6129CE07A36A4D16AD4BD278F9783DD1"/>
          </w:placeholder>
        </w:sdtPr>
        <w:sdtContent>
          <w:r w:rsidR="4A4283CB">
            <w:rPr/>
            <w:t>España</w:t>
          </w:r>
        </w:sdtContent>
      </w:sdt>
      <w:r w:rsidR="3991CA9C">
        <w:rPr/>
        <w:t>, a</w:t>
      </w:r>
      <w:r w:rsidR="132E6D88">
        <w:rPr/>
        <w:t xml:space="preserve"> </w:t>
      </w:r>
      <w:sdt>
        <w:sdtPr>
          <w:id w:val="-1981983969"/>
          <w:placeholder>
            <w:docPart w:val="037F77BE5E414F09B1FAF7CF14661739"/>
          </w:placeholder>
        </w:sdtPr>
        <w:sdtContent>
          <w:r w:rsidR="480A29B8">
            <w:rPr/>
            <w:t>23</w:t>
          </w:r>
        </w:sdtContent>
      </w:sdt>
      <w:r w:rsidR="132E6D88">
        <w:rPr/>
        <w:t xml:space="preserve"> </w:t>
      </w:r>
      <w:r w:rsidR="3991CA9C">
        <w:rPr/>
        <w:t>de</w:t>
      </w:r>
      <w:r w:rsidR="132E6D88">
        <w:rPr/>
        <w:t xml:space="preserve"> </w:t>
      </w:r>
      <w:sdt>
        <w:sdtPr>
          <w:id w:val="680168145"/>
          <w:placeholder>
            <w:docPart w:val="98CD8648D4A743709F302993A57DC07F"/>
          </w:placeholder>
        </w:sdtPr>
        <w:sdtContent>
          <w:r w:rsidR="58F15888">
            <w:rPr/>
            <w:t>Febrero</w:t>
          </w:r>
        </w:sdtContent>
      </w:sdt>
      <w:r w:rsidR="132E6D88">
        <w:rPr/>
        <w:t xml:space="preserve"> </w:t>
      </w:r>
      <w:r w:rsidR="53C3CDA7">
        <w:rPr/>
        <w:t>de</w:t>
      </w:r>
      <w:r w:rsidR="132E6D88">
        <w:rPr/>
        <w:t>l</w:t>
      </w:r>
      <w:r w:rsidR="132E6D88">
        <w:rPr/>
        <w:t xml:space="preserve"> </w:t>
      </w:r>
      <w:sdt>
        <w:sdtPr>
          <w:id w:val="-510838978"/>
          <w:placeholder>
            <w:docPart w:val="646226866B9C44F5A696C2BDC4F910A1"/>
          </w:placeholder>
        </w:sdtPr>
        <w:sdtContent>
          <w:r w:rsidR="3482ABB2">
            <w:rPr/>
            <w:t>2025</w:t>
          </w:r>
        </w:sdtContent>
      </w:sdt>
    </w:p>
    <w:p xmlns:wp14="http://schemas.microsoft.com/office/word/2010/wordml" w:rsidRPr="0001191C" w:rsidR="001B6C30" w:rsidP="491BCD1D" w:rsidRDefault="001B6C30" w14:paraId="1299C43A" wp14:textId="77777777" wp14:noSpellErr="1">
      <w:pPr>
        <w:spacing w:after="200" w:line="276" w:lineRule="auto"/>
        <w:jc w:val="left"/>
        <w:rPr>
          <w:b w:val="1"/>
          <w:bCs w:val="1"/>
          <w:color w:val="E85611"/>
          <w:spacing w:val="20"/>
          <w:sz w:val="28"/>
          <w:szCs w:val="28"/>
        </w:rPr>
      </w:pPr>
    </w:p>
    <w:sectPr w:rsidRPr="0001191C" w:rsidR="001B6C30" w:rsidSect="00B971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62931" w:rsidP="00940E62" w:rsidRDefault="00B62931" w14:paraId="3CF2D8B6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B62931" w:rsidP="00940E62" w:rsidRDefault="00B62931" w14:paraId="0FB78278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40E62" w:rsidRDefault="00940E62" w14:paraId="6D98A12B" wp14:textId="77777777" wp14:noSpellErr="1">
    <w:pPr>
      <w:pStyle w:val="Piedepgina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40E62" w:rsidRDefault="00940E62" w14:paraId="62EBF3C5" wp14:textId="77777777" wp14:noSpellErr="1">
    <w:pPr>
      <w:pStyle w:val="Piedepgina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40E62" w:rsidRDefault="00940E62" w14:paraId="3461D779" wp14:textId="77777777" wp14:noSpellErr="1">
    <w:pPr>
      <w:pStyle w:val="Piedep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62931" w:rsidP="00940E62" w:rsidRDefault="00B62931" w14:paraId="0562CB0E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B62931" w:rsidP="00940E62" w:rsidRDefault="00B62931" w14:paraId="34CE0A41" wp14:textId="77777777">
      <w:pPr>
        <w:spacing w:after="0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40E62" w:rsidRDefault="00940E62" w14:paraId="4DDBEF00" wp14:textId="77777777" wp14:noSpellErr="1">
    <w:pPr>
      <w:pStyle w:val="Encabezado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940E62" w:rsidP="003A6A25" w:rsidRDefault="003A6A25" w14:paraId="4C07FB87" wp14:textId="77777777" wp14:noSpellErr="1">
    <w:pPr>
      <w:pStyle w:val="Encabezado"/>
      <w:jc w:val="right"/>
    </w:pPr>
    <w:r w:rsidRPr="003A6A25">
      <w:rPr>
        <w:noProof/>
        <w:lang w:eastAsia="es-ES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48BB1CE6" wp14:editId="7777777">
          <wp:simplePos x="0" y="0"/>
          <wp:positionH relativeFrom="column">
            <wp:posOffset>4191399</wp:posOffset>
          </wp:positionH>
          <wp:positionV relativeFrom="paragraph">
            <wp:posOffset>-247561</wp:posOffset>
          </wp:positionV>
          <wp:extent cx="1703425" cy="680483"/>
          <wp:effectExtent l="19050" t="0" r="0" b="0"/>
          <wp:wrapNone/>
          <wp:docPr id="2" name="Imagen 1" descr="logoEmai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425" cy="6804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40E62" w:rsidRDefault="00940E62" w14:paraId="1FC39945" wp14:textId="77777777" wp14:noSpellErr="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8">
    <w:nsid w:val="188d15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114f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49b4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4c7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5ee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4cc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4a4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7d3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DA45EA4"/>
    <w:multiLevelType w:val="hybridMultilevel"/>
    <w:tmpl w:val="7FBCADF0"/>
    <w:lvl w:ilvl="0" w:tplc="BCEE98E2">
      <w:start w:val="1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trackRevisions w:val="false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01191C"/>
    <w:rsid w:val="0001191C"/>
    <w:rsid w:val="00021ED9"/>
    <w:rsid w:val="000C7F23"/>
    <w:rsid w:val="000D1B71"/>
    <w:rsid w:val="000ED6E1"/>
    <w:rsid w:val="00161A88"/>
    <w:rsid w:val="001B6C30"/>
    <w:rsid w:val="0027448E"/>
    <w:rsid w:val="003779D7"/>
    <w:rsid w:val="003A6A25"/>
    <w:rsid w:val="00442A47"/>
    <w:rsid w:val="005A53EE"/>
    <w:rsid w:val="006F2B61"/>
    <w:rsid w:val="007D7B5D"/>
    <w:rsid w:val="00831DE5"/>
    <w:rsid w:val="00860F72"/>
    <w:rsid w:val="008D197F"/>
    <w:rsid w:val="008D4A2F"/>
    <w:rsid w:val="00940E62"/>
    <w:rsid w:val="00A20D9D"/>
    <w:rsid w:val="00A76F67"/>
    <w:rsid w:val="00B443A2"/>
    <w:rsid w:val="00B62931"/>
    <w:rsid w:val="00B90BF6"/>
    <w:rsid w:val="00B971B6"/>
    <w:rsid w:val="00CA726D"/>
    <w:rsid w:val="00CD42F5"/>
    <w:rsid w:val="00CF067C"/>
    <w:rsid w:val="00D30CD7"/>
    <w:rsid w:val="00DB1ADC"/>
    <w:rsid w:val="00E232C5"/>
    <w:rsid w:val="00EB3FA2"/>
    <w:rsid w:val="00FA19CC"/>
    <w:rsid w:val="0209B333"/>
    <w:rsid w:val="031CBCC8"/>
    <w:rsid w:val="0479191C"/>
    <w:rsid w:val="061E7DFD"/>
    <w:rsid w:val="06404333"/>
    <w:rsid w:val="071B5996"/>
    <w:rsid w:val="0A7CD788"/>
    <w:rsid w:val="0BE2F7CB"/>
    <w:rsid w:val="0C1BFE85"/>
    <w:rsid w:val="0C2E7457"/>
    <w:rsid w:val="0D6E234C"/>
    <w:rsid w:val="0E1C0F9C"/>
    <w:rsid w:val="0F73DB82"/>
    <w:rsid w:val="0F821ECE"/>
    <w:rsid w:val="1048C359"/>
    <w:rsid w:val="1093AD9C"/>
    <w:rsid w:val="11AD07E2"/>
    <w:rsid w:val="132E6D88"/>
    <w:rsid w:val="18535B36"/>
    <w:rsid w:val="18E10BDA"/>
    <w:rsid w:val="190199FB"/>
    <w:rsid w:val="1A4302AA"/>
    <w:rsid w:val="1A672AD9"/>
    <w:rsid w:val="1AD87401"/>
    <w:rsid w:val="1B987A6E"/>
    <w:rsid w:val="1C3F9156"/>
    <w:rsid w:val="1C47B3F2"/>
    <w:rsid w:val="1CC94B06"/>
    <w:rsid w:val="1DB78603"/>
    <w:rsid w:val="1DFDCEBB"/>
    <w:rsid w:val="1E14C54F"/>
    <w:rsid w:val="1EC030C8"/>
    <w:rsid w:val="1EFBCCE3"/>
    <w:rsid w:val="20B0F59B"/>
    <w:rsid w:val="21B83F56"/>
    <w:rsid w:val="222B1E31"/>
    <w:rsid w:val="223D7875"/>
    <w:rsid w:val="26F0AB63"/>
    <w:rsid w:val="29ED0BA1"/>
    <w:rsid w:val="2AE26160"/>
    <w:rsid w:val="2B7E7B38"/>
    <w:rsid w:val="2CE0CC57"/>
    <w:rsid w:val="2CFD1EB3"/>
    <w:rsid w:val="2D080875"/>
    <w:rsid w:val="2D6A8906"/>
    <w:rsid w:val="2EEA7513"/>
    <w:rsid w:val="2F5C06F7"/>
    <w:rsid w:val="2FA472F0"/>
    <w:rsid w:val="30519F89"/>
    <w:rsid w:val="3056BB4E"/>
    <w:rsid w:val="321DAC4C"/>
    <w:rsid w:val="3222B2F7"/>
    <w:rsid w:val="33AB3E51"/>
    <w:rsid w:val="3482ABB2"/>
    <w:rsid w:val="371A63F1"/>
    <w:rsid w:val="39892E31"/>
    <w:rsid w:val="3991CA9C"/>
    <w:rsid w:val="39A31DA7"/>
    <w:rsid w:val="3C0ECA96"/>
    <w:rsid w:val="3DAAC488"/>
    <w:rsid w:val="3E40BA49"/>
    <w:rsid w:val="3EA66C4B"/>
    <w:rsid w:val="3F20120B"/>
    <w:rsid w:val="3FD0AD9C"/>
    <w:rsid w:val="40A20D07"/>
    <w:rsid w:val="419EE081"/>
    <w:rsid w:val="4243E56E"/>
    <w:rsid w:val="42D8A417"/>
    <w:rsid w:val="46F857EE"/>
    <w:rsid w:val="480A29B8"/>
    <w:rsid w:val="4827BEB5"/>
    <w:rsid w:val="491BCD1D"/>
    <w:rsid w:val="49B0A88C"/>
    <w:rsid w:val="4A4283CB"/>
    <w:rsid w:val="4D1DA08E"/>
    <w:rsid w:val="4DA72F3F"/>
    <w:rsid w:val="4EFE343E"/>
    <w:rsid w:val="4F04DBFC"/>
    <w:rsid w:val="4F8EC976"/>
    <w:rsid w:val="50662B0F"/>
    <w:rsid w:val="50AB8FE6"/>
    <w:rsid w:val="512A6A4F"/>
    <w:rsid w:val="515FDE7A"/>
    <w:rsid w:val="517F0BCF"/>
    <w:rsid w:val="518B1458"/>
    <w:rsid w:val="51AFF6F6"/>
    <w:rsid w:val="53970D4F"/>
    <w:rsid w:val="53C3CDA7"/>
    <w:rsid w:val="53E0AA8B"/>
    <w:rsid w:val="5487E99F"/>
    <w:rsid w:val="54DC79A6"/>
    <w:rsid w:val="562303C2"/>
    <w:rsid w:val="5718E933"/>
    <w:rsid w:val="58F0F49C"/>
    <w:rsid w:val="58F15888"/>
    <w:rsid w:val="5AA0E2BA"/>
    <w:rsid w:val="5D5AF40B"/>
    <w:rsid w:val="5DDB27EB"/>
    <w:rsid w:val="5F989D19"/>
    <w:rsid w:val="6040FB06"/>
    <w:rsid w:val="61703AD2"/>
    <w:rsid w:val="61A09A90"/>
    <w:rsid w:val="62726816"/>
    <w:rsid w:val="62E5D865"/>
    <w:rsid w:val="639A8880"/>
    <w:rsid w:val="644E5E7F"/>
    <w:rsid w:val="65F1C772"/>
    <w:rsid w:val="69A19C86"/>
    <w:rsid w:val="6A8E6E51"/>
    <w:rsid w:val="6BAC52B7"/>
    <w:rsid w:val="6CA3C900"/>
    <w:rsid w:val="6E089411"/>
    <w:rsid w:val="6E1FAD36"/>
    <w:rsid w:val="703607E8"/>
    <w:rsid w:val="70D28793"/>
    <w:rsid w:val="71C4FF1E"/>
    <w:rsid w:val="760305B4"/>
    <w:rsid w:val="77B3978F"/>
    <w:rsid w:val="7831A247"/>
    <w:rsid w:val="78E55200"/>
    <w:rsid w:val="78FAFA28"/>
    <w:rsid w:val="798A0BF6"/>
    <w:rsid w:val="7CA83EB8"/>
    <w:rsid w:val="7CF54496"/>
    <w:rsid w:val="7ED1C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  <w14:docId w14:val="76A86F9E"/>
  <w15:docId w15:val="{F91E8106-0E47-4AC4-BFEA-1C3ABDB5901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uiPriority w:val="0"/>
    <w:name w:val="Normal"/>
    <w:qFormat/>
    <w:rsid w:val="491BCD1D"/>
    <w:rPr>
      <w:rFonts w:ascii="Myriad Pro" w:hAnsi="Myriad Pro" w:cs="Calibri"/>
      <w:noProof w:val="0"/>
      <w:lang w:val="es-AR"/>
    </w:rPr>
    <w:pPr>
      <w:spacing w:after="120"/>
      <w:jc w:val="both"/>
    </w:pPr>
  </w:style>
  <w:style w:type="paragraph" w:styleId="Ttulo2">
    <w:uiPriority w:val="9"/>
    <w:name w:val="heading 2"/>
    <w:basedOn w:val="Normal"/>
    <w:next w:val="Normal"/>
    <w:semiHidden/>
    <w:unhideWhenUsed/>
    <w:link w:val="Ttulo2Car"/>
    <w:qFormat/>
    <w:rsid w:val="491BCD1D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rafonormal" w:customStyle="1">
    <w:name w:val="parrafo_normal"/>
    <w:basedOn w:val="Textoindependiente"/>
    <w:qFormat/>
    <w:rsid w:val="0001191C"/>
    <w:pPr>
      <w:widowControl w:val="0"/>
      <w:spacing w:before="184" w:after="0" w:line="353" w:lineRule="auto"/>
      <w:ind w:left="119" w:right="-23"/>
    </w:pPr>
    <w:rPr>
      <w:rFonts w:ascii="Arial" w:hAnsi="Arial" w:eastAsia="Arial" w:cs="Arial"/>
      <w:spacing w:val="0"/>
    </w:rPr>
  </w:style>
  <w:style w:type="paragraph" w:styleId="Ttulo2anexo" w:customStyle="1">
    <w:name w:val="Título2_anexo"/>
    <w:basedOn w:val="Ttulo2"/>
    <w:qFormat/>
    <w:rsid w:val="0001191C"/>
    <w:pPr>
      <w:keepNext w:val="0"/>
      <w:keepLines w:val="0"/>
      <w:numPr>
        <w:numId w:val="1"/>
      </w:numPr>
      <w:tabs>
        <w:tab w:val="num" w:pos="360"/>
      </w:tabs>
      <w:spacing w:before="240" w:after="360"/>
      <w:ind w:left="0"/>
    </w:pPr>
    <w:rPr>
      <w:rFonts w:ascii="Myriad Pro" w:hAnsi="Myriad Pro" w:eastAsia="Calibri" w:cs="Calibri"/>
      <w:b/>
      <w:color w:val="E85611"/>
      <w:spacing w:val="20"/>
      <w:sz w:val="28"/>
      <w:szCs w:val="22"/>
    </w:rPr>
  </w:style>
  <w:style w:type="paragraph" w:styleId="Textoindependiente">
    <w:uiPriority w:val="99"/>
    <w:name w:val="Body Text"/>
    <w:basedOn w:val="Normal"/>
    <w:semiHidden/>
    <w:unhideWhenUsed/>
    <w:link w:val="TextoindependienteCar"/>
    <w:rsid w:val="491BCD1D"/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01191C"/>
    <w:rPr>
      <w:rFonts w:ascii="Myriad Pro" w:hAnsi="Myriad Pro" w:eastAsia="Calibri" w:cs="Calibri"/>
      <w:spacing w:val="-5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01191C"/>
    <w:rPr>
      <w:rFonts w:asciiTheme="majorHAnsi" w:hAnsiTheme="majorHAnsi" w:eastAsiaTheme="majorEastAsia" w:cstheme="majorBidi"/>
      <w:color w:val="2E74B5" w:themeColor="accent1" w:themeShade="BF"/>
      <w:spacing w:val="-5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1ED9"/>
    <w:rPr>
      <w:color w:val="808080"/>
    </w:rPr>
  </w:style>
  <w:style w:type="paragraph" w:styleId="Textodeglobo">
    <w:uiPriority w:val="99"/>
    <w:name w:val="Balloon Text"/>
    <w:basedOn w:val="Normal"/>
    <w:semiHidden/>
    <w:unhideWhenUsed/>
    <w:link w:val="TextodegloboCar"/>
    <w:rsid w:val="491BCD1D"/>
    <w:rPr>
      <w:rFonts w:ascii="Tahoma" w:hAnsi="Tahoma" w:cs="Tahoma"/>
      <w:sz w:val="16"/>
      <w:szCs w:val="16"/>
    </w:rPr>
    <w:pPr>
      <w:spacing w:after="0"/>
    </w:p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A726D"/>
    <w:rPr>
      <w:rFonts w:ascii="Tahoma" w:hAnsi="Tahoma" w:eastAsia="Calibri" w:cs="Tahoma"/>
      <w:spacing w:val="-5"/>
      <w:sz w:val="16"/>
      <w:szCs w:val="16"/>
    </w:rPr>
  </w:style>
  <w:style w:type="paragraph" w:styleId="Encabezado">
    <w:uiPriority w:val="99"/>
    <w:name w:val="header"/>
    <w:basedOn w:val="Normal"/>
    <w:unhideWhenUsed/>
    <w:link w:val="EncabezadoCar"/>
    <w:rsid w:val="491BCD1D"/>
    <w:pPr>
      <w:tabs>
        <w:tab w:val="center" w:leader="none" w:pos="4252"/>
        <w:tab w:val="right" w:leader="none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940E62"/>
    <w:rPr>
      <w:rFonts w:ascii="Myriad Pro" w:hAnsi="Myriad Pro" w:eastAsia="Calibri" w:cs="Calibri"/>
      <w:spacing w:val="-5"/>
    </w:rPr>
  </w:style>
  <w:style w:type="paragraph" w:styleId="Piedepgina">
    <w:uiPriority w:val="99"/>
    <w:name w:val="footer"/>
    <w:basedOn w:val="Normal"/>
    <w:semiHidden/>
    <w:unhideWhenUsed/>
    <w:link w:val="PiedepginaCar"/>
    <w:rsid w:val="491BCD1D"/>
    <w:pPr>
      <w:tabs>
        <w:tab w:val="center" w:leader="none" w:pos="4252"/>
        <w:tab w:val="right" w:leader="none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940E62"/>
    <w:rPr>
      <w:rFonts w:ascii="Myriad Pro" w:hAnsi="Myriad Pro" w:eastAsia="Calibri" w:cs="Calibri"/>
      <w:spacing w:val="-5"/>
    </w:rPr>
  </w:style>
  <w:style w:type="paragraph" w:styleId="ListParagraph">
    <w:uiPriority w:val="34"/>
    <w:name w:val="List Paragraph"/>
    <w:basedOn w:val="Normal"/>
    <w:qFormat/>
    <w:rsid w:val="491BCD1D"/>
    <w:pPr>
      <w:spacing/>
      <w:ind w:left="720"/>
      <w:contextualSpacing/>
    </w:pPr>
  </w:style>
  <w:style w:type="character" w:styleId="Hyperlink">
    <w:uiPriority w:val="99"/>
    <w:name w:val="Hyperlink"/>
    <w:basedOn w:val="Fuentedeprrafopredeter"/>
    <w:unhideWhenUsed/>
    <w:rsid w:val="491BCD1D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arxiv.org/abs/2205.10676" TargetMode="External" Id="R94f151df5ef94fc7" /><Relationship Type="http://schemas.openxmlformats.org/officeDocument/2006/relationships/hyperlink" Target="https://arxiv.org/abs/2501.07676" TargetMode="External" Id="R5bb14995b8ac43be" /><Relationship Type="http://schemas.openxmlformats.org/officeDocument/2006/relationships/hyperlink" Target="https://arxiv.org/abs/2205.10676" TargetMode="External" Id="Rb585ffedf3604505" /><Relationship Type="http://schemas.openxmlformats.org/officeDocument/2006/relationships/hyperlink" Target="https://arxiv.org/abs/2501.07676" TargetMode="External" Id="R9c28f76c8a3e47b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docParts>
    <w:docPart>
      <w:docPartPr>
        <w:name w:val="6129CE07A36A4D16AD4BD278F9783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169FD-6F2C-4DA9-8DBB-06942F4A124C}"/>
      </w:docPartPr>
      <w:docPartBody>
        <w:p xmlns:wp14="http://schemas.microsoft.com/office/word/2010/wordml" w:rsidR="00C727FC" w:rsidP="00BC7B5A" w:rsidRDefault="00BC7B5A" w14:paraId="21F4D8C4" wp14:textId="77777777">
          <w:pPr>
            <w:pStyle w:val="6129CE07A36A4D16AD4BD278F9783DD16"/>
          </w:pPr>
          <w:r w:rsidRPr="00021ED9">
            <w:rPr>
              <w:rStyle w:val="Textodelmarcadordeposicin"/>
              <w:highlight w:val="lightGray"/>
            </w:rPr>
            <w:t>lugar</w:t>
          </w:r>
        </w:p>
      </w:docPartBody>
    </w:docPart>
    <w:docPart>
      <w:docPartPr>
        <w:name w:val="037F77BE5E414F09B1FAF7CF14661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45B45-52AA-41D3-A688-1489E13B3A81}"/>
      </w:docPartPr>
      <w:docPartBody>
        <w:p xmlns:wp14="http://schemas.microsoft.com/office/word/2010/wordml" w:rsidR="00C727FC" w:rsidP="00BC7B5A" w:rsidRDefault="00BC7B5A" w14:paraId="33887178" wp14:textId="77777777">
          <w:pPr>
            <w:pStyle w:val="037F77BE5E414F09B1FAF7CF146617394"/>
          </w:pPr>
          <w:r w:rsidRPr="00021ED9">
            <w:rPr>
              <w:highlight w:val="lightGray"/>
            </w:rPr>
            <w:t>día</w:t>
          </w:r>
        </w:p>
      </w:docPartBody>
    </w:docPart>
    <w:docPart>
      <w:docPartPr>
        <w:name w:val="98CD8648D4A743709F302993A57DC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1AC1-F001-463F-8764-4885BD43B430}"/>
      </w:docPartPr>
      <w:docPartBody>
        <w:p xmlns:wp14="http://schemas.microsoft.com/office/word/2010/wordml" w:rsidR="00C727FC" w:rsidP="00BC7B5A" w:rsidRDefault="00BC7B5A" w14:paraId="2329275F" wp14:textId="77777777">
          <w:pPr>
            <w:pStyle w:val="98CD8648D4A743709F302993A57DC07F6"/>
          </w:pPr>
          <w:r w:rsidRPr="00021ED9">
            <w:rPr>
              <w:rStyle w:val="Textodelmarcadordeposicin"/>
              <w:highlight w:val="lightGray"/>
            </w:rPr>
            <w:t>mes</w:t>
          </w:r>
        </w:p>
      </w:docPartBody>
    </w:docPart>
    <w:docPart>
      <w:docPartPr>
        <w:name w:val="646226866B9C44F5A696C2BDC4F9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A031A-DDED-4BF5-A9FC-3F1A344BC862}"/>
      </w:docPartPr>
      <w:docPartBody>
        <w:p xmlns:wp14="http://schemas.microsoft.com/office/word/2010/wordml" w:rsidR="00C727FC" w:rsidP="00BC7B5A" w:rsidRDefault="00BC7B5A" w14:paraId="59A2EDB6" wp14:textId="77777777">
          <w:pPr>
            <w:pStyle w:val="646226866B9C44F5A696C2BDC4F910A16"/>
          </w:pPr>
          <w:r w:rsidRPr="00021ED9">
            <w:rPr>
              <w:rStyle w:val="Textodelmarcadordeposicin"/>
              <w:highlight w:val="lightGray"/>
            </w:rPr>
            <w:t>año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1BC9-37BF-43F0-BD38-5AA5BB090378}"/>
      </w:docPartPr>
      <w:docPartBody>
        <w:p xmlns:wp14="http://schemas.microsoft.com/office/word/2010/wordml" w:rsidR="00BC7B5A" w:rsidRDefault="00C727FC" w14:paraId="786540D9" wp14:textId="77777777">
          <w:r w:rsidRPr="00DD614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004D"/>
    <w:rsid w:val="00233616"/>
    <w:rsid w:val="00342A13"/>
    <w:rsid w:val="003E5ECD"/>
    <w:rsid w:val="005458E8"/>
    <w:rsid w:val="007E776F"/>
    <w:rsid w:val="0090004D"/>
    <w:rsid w:val="00997F96"/>
    <w:rsid w:val="00A03664"/>
    <w:rsid w:val="00B83C09"/>
    <w:rsid w:val="00BC7B5A"/>
    <w:rsid w:val="00C727FC"/>
    <w:rsid w:val="00CA5FEA"/>
    <w:rsid w:val="00D238EE"/>
    <w:rsid w:val="00F6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7B5A"/>
    <w:rPr>
      <w:color w:val="808080"/>
    </w:rPr>
  </w:style>
  <w:style w:type="paragraph" w:customStyle="1" w:styleId="62E24557FD444C139A4BE5771535EEED">
    <w:name w:val="62E24557FD444C139A4BE5771535EEED"/>
    <w:rsid w:val="0090004D"/>
  </w:style>
  <w:style w:type="paragraph" w:customStyle="1" w:styleId="6129CE07A36A4D16AD4BD278F9783DD1">
    <w:name w:val="6129CE07A36A4D16AD4BD278F9783DD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">
    <w:name w:val="98CD8648D4A743709F302993A57DC07F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">
    <w:name w:val="646226866B9C44F5A696C2BDC4F910A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1">
    <w:name w:val="6129CE07A36A4D16AD4BD278F9783DD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1">
    <w:name w:val="98CD8648D4A743709F302993A57DC07F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1">
    <w:name w:val="646226866B9C44F5A696C2BDC4F910A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2">
    <w:name w:val="6129CE07A36A4D16AD4BD278F9783DD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">
    <w:name w:val="037F77BE5E414F09B1FAF7CF14661739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2">
    <w:name w:val="98CD8648D4A743709F302993A57DC07F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2">
    <w:name w:val="646226866B9C44F5A696C2BDC4F910A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3">
    <w:name w:val="6129CE07A36A4D16AD4BD278F9783DD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1">
    <w:name w:val="037F77BE5E414F09B1FAF7CF146617391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3">
    <w:name w:val="98CD8648D4A743709F302993A57DC07F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3">
    <w:name w:val="646226866B9C44F5A696C2BDC4F910A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4">
    <w:name w:val="6129CE07A36A4D16AD4BD278F9783DD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2">
    <w:name w:val="037F77BE5E414F09B1FAF7CF146617392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4">
    <w:name w:val="98CD8648D4A743709F302993A57DC07F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4">
    <w:name w:val="646226866B9C44F5A696C2BDC4F910A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5">
    <w:name w:val="6129CE07A36A4D16AD4BD278F9783DD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3">
    <w:name w:val="037F77BE5E414F09B1FAF7CF14661739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5">
    <w:name w:val="98CD8648D4A743709F302993A57DC07F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5">
    <w:name w:val="646226866B9C44F5A696C2BDC4F910A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6">
    <w:name w:val="6129CE07A36A4D16AD4BD278F9783DD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4">
    <w:name w:val="037F77BE5E414F09B1FAF7CF146617394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6">
    <w:name w:val="98CD8648D4A743709F302993A57DC07F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6">
    <w:name w:val="646226866B9C44F5A696C2BDC4F910A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86BF51E8643A4972805688AD2017B7A8">
    <w:name w:val="86BF51E8643A4972805688AD2017B7A8"/>
    <w:rsid w:val="00A03664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070E-7774-405C-99D1-C2F28A01D1A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Planeta Sistemas y OPeraciones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Benjamín Arroquia Cuadros</dc:creator>
  <lastModifiedBy>Miguel Angel Gagliardo</lastModifiedBy>
  <revision>10</revision>
  <dcterms:created xsi:type="dcterms:W3CDTF">2020-09-25T03:44:00.0000000Z</dcterms:created>
  <dcterms:modified xsi:type="dcterms:W3CDTF">2025-02-23T16:32:22.7678832Z</dcterms:modified>
</coreProperties>
</file>