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1986427845551799125519"/>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2" w:name="_Toc16341986428043463798820742"/>
      <w:r>
        <w:rPr/>
        <w:t>README</w:t>
      </w:r>
      <w:bookmarkEnd w:id="2"/>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3" w:name="_Toc16341986428253404790903123"/>
      <w:r>
        <w:rPr/>
        <w:t>README</w:t>
      </w:r>
      <w:bookmarkEnd w:id="3"/>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4" w:name="_Toc16341986428458766746075176"/>
      <w:r>
        <w:rPr/>
        <w:t>README</w:t>
      </w:r>
      <w:bookmarkEnd w:id="4"/>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p>
    <w:p>
      <w:pPr>
        <w:pStyle w:val="Heading1"/>
        <w:rPr/>
      </w:pPr>
      <w:bookmarkStart w:id="5" w:name="_Toc16341986428724569972709302"/>
      <w:r>
        <w:rPr/>
        <w:t xml:space="preserve">sdfsdfsdf  </w:t>
      </w:r>
      <w:bookmarkEnd w:id="5"/>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7</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2"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