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word/header1.xml" ContentType="application/vnd.openxmlformats-officedocument.wordprocessingml.header+xml"/>
  <Override PartName="/word/_rels/document.xml.rels" ContentType="application/vnd.openxmlformats-package.relationships+xml"/>
  <Override PartName="/word/_rels/header1.xml.rels" ContentType="application/vnd.openxmlformats-package.relationships+xml"/>
  <Override PartName="/word/media/image1.png" ContentType="image/png"/>
  <Override PartName="/word/media/image2.png" ContentType="image/png"/>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bookmarkStart w:id="0" w:name="_GoBack"/>
      <w:bookmarkStart w:id="1" w:name="_GoBack"/>
      <w:bookmarkEnd w:id="1"/>
    </w:p>
    <w:p>
      <w:pPr>
        <w:pStyle w:val="Normal"/>
        <w:jc w:val="right"/>
        <w:rPr>
          <w:rStyle w:val="Strong"/>
          <w:b w:val="false"/>
          <w:b w:val="false"/>
        </w:rPr>
      </w:pPr>
      <w:r>
        <w:rPr>
          <w:b/>
        </w:rPr>
        <w:t>Hello World Template v</w:t>
      </w:r>
      <w:r>
        <w:rPr>
          <w:rStyle w:val="Strong"/>
        </w:rPr>
        <w:t>ersion: 1.0</w:t>
      </w:r>
    </w:p>
    <w:p>
      <w:pPr>
        <w:pStyle w:val="DocTitle"/>
        <w:rPr/>
      </w:pPr>
      <w:r>
        <w:rPr/>
      </w:r>
    </w:p>
    <w:p>
      <w:pPr>
        <w:pStyle w:val="Title"/>
        <w:rPr/>
      </w:pPr>
      <w:r>
        <w:rPr/>
        <w:t>[[doc-title]]</w:t>
      </w:r>
    </w:p>
    <w:p>
      <w:pPr>
        <w:pStyle w:val="Caption1"/>
        <w:rPr/>
      </w:pPr>
      <w:r>
        <w:rPr/>
      </w:r>
    </w:p>
    <w:p>
      <w:pPr>
        <w:pStyle w:val="Subtitle"/>
        <w:rPr>
          <w:lang w:val="de-DE"/>
        </w:rPr>
      </w:pPr>
      <w:r>
        <w:rPr>
          <w:lang w:val="de-DE"/>
        </w:rPr>
        <w:t>[[doc-type]]</w:t>
      </w:r>
    </w:p>
    <w:p>
      <w:pPr>
        <w:pStyle w:val="Normal"/>
        <w:rPr>
          <w:lang w:val="de-DE"/>
        </w:rPr>
      </w:pPr>
      <w:r>
        <w:rPr>
          <w:lang w:val="de-DE"/>
        </w:rPr>
      </w:r>
    </w:p>
    <w:p>
      <w:pPr>
        <w:pStyle w:val="Normal"/>
        <w:rPr>
          <w:lang w:val="de-DE"/>
        </w:rPr>
      </w:pPr>
      <w:r>
        <w:rPr>
          <w:lang w:val="de-DE"/>
        </w:rPr>
      </w:r>
    </w:p>
    <w:p>
      <w:pPr>
        <w:pStyle w:val="Normal"/>
        <w:rPr>
          <w:lang w:val="de-DE"/>
        </w:rPr>
      </w:pPr>
      <w:r>
        <w:rPr>
          <w:lang w:val="de-DE"/>
        </w:rPr>
      </w:r>
    </w:p>
    <w:p>
      <w:pPr>
        <w:pStyle w:val="Normal"/>
        <w:rPr>
          <w:lang w:val="de-DE"/>
        </w:rPr>
      </w:pPr>
      <w:r>
        <w:rPr>
          <w:lang w:val="de-DE"/>
        </w:rPr>
      </w:r>
    </w:p>
    <w:p>
      <w:pPr>
        <w:pStyle w:val="Normal"/>
        <w:rPr>
          <w:lang w:val="de-DE"/>
        </w:rPr>
      </w:pPr>
      <w:r>
        <w:rPr>
          <w:lang w:val="de-DE"/>
        </w:rPr>
      </w:r>
    </w:p>
    <w:p>
      <w:pPr>
        <w:pStyle w:val="Normal"/>
        <w:rPr>
          <w:lang w:val="de-DE"/>
        </w:rPr>
      </w:pPr>
      <w:r>
        <w:rPr>
          <w:lang w:val="de-DE"/>
        </w:rPr>
      </w:r>
    </w:p>
    <w:p>
      <w:pPr>
        <w:pStyle w:val="Normal"/>
        <w:rPr>
          <w:lang w:val="de-DE"/>
        </w:rPr>
      </w:pPr>
      <w:r>
        <w:rPr>
          <w:lang w:val="de-DE"/>
        </w:rPr>
      </w:r>
    </w:p>
    <w:p>
      <w:pPr>
        <w:pStyle w:val="Normal"/>
        <w:rPr>
          <w:lang w:val="de-DE"/>
        </w:rPr>
      </w:pPr>
      <w:r>
        <w:rPr>
          <w:lang w:val="de-DE"/>
        </w:rPr>
      </w:r>
    </w:p>
    <w:p>
      <w:pPr>
        <w:pStyle w:val="Normal"/>
        <w:rPr>
          <w:lang w:val="de-DE"/>
        </w:rPr>
      </w:pPr>
      <w:r>
        <w:rPr>
          <w:lang w:val="de-DE"/>
        </w:rPr>
      </w:r>
    </w:p>
    <w:p>
      <w:pPr>
        <w:pStyle w:val="Normal"/>
        <w:rPr>
          <w:lang w:val="de-DE"/>
        </w:rPr>
      </w:pPr>
      <w:r>
        <w:rPr>
          <w:lang w:val="de-DE"/>
        </w:rPr>
      </w:r>
    </w:p>
    <w:p>
      <w:pPr>
        <w:pStyle w:val="Annotationtext"/>
        <w:rPr>
          <w:lang w:val="de-DE"/>
        </w:rPr>
      </w:pPr>
      <w:r>
        <w:rPr>
          <w:lang w:val="de-DE"/>
        </w:rPr>
      </w:r>
    </w:p>
    <w:p>
      <w:pPr>
        <w:pStyle w:val="Annotationtext"/>
        <w:rPr>
          <w:lang w:val="de-DE"/>
        </w:rPr>
      </w:pPr>
      <w:r>
        <w:rPr>
          <w:lang w:val="de-DE"/>
        </w:rPr>
      </w:r>
    </w:p>
    <w:p>
      <w:pPr>
        <w:pStyle w:val="Annotationtext"/>
        <w:rPr>
          <w:lang w:val="de-DE"/>
        </w:rPr>
      </w:pPr>
      <w:r>
        <w:rPr>
          <w:lang w:val="de-DE"/>
        </w:rPr>
      </w:r>
    </w:p>
    <w:p>
      <w:pPr>
        <w:pStyle w:val="Annotationtext"/>
        <w:rPr>
          <w:lang w:val="de-DE"/>
        </w:rPr>
      </w:pPr>
      <w:r>
        <w:rPr>
          <w:lang w:val="de-DE"/>
        </w:rPr>
      </w:r>
    </w:p>
    <w:p>
      <w:pPr>
        <w:pStyle w:val="Annotationtext"/>
        <w:rPr>
          <w:lang w:val="de-DE"/>
        </w:rPr>
      </w:pPr>
      <w:r>
        <w:rPr>
          <w:lang w:val="de-DE"/>
        </w:rPr>
      </w:r>
    </w:p>
    <w:p>
      <w:pPr>
        <w:pStyle w:val="Annotationtext"/>
        <w:rPr>
          <w:lang w:val="de-DE"/>
        </w:rPr>
      </w:pPr>
      <w:r>
        <w:rPr>
          <w:lang w:val="de-DE"/>
        </w:rPr>
      </w:r>
    </w:p>
    <w:p>
      <w:pPr>
        <w:pStyle w:val="Annotationtext"/>
        <w:rPr>
          <w:lang w:val="de-DE"/>
        </w:rPr>
      </w:pPr>
      <w:r>
        <w:rPr>
          <w:lang w:val="de-DE"/>
        </w:rPr>
      </w:r>
    </w:p>
    <w:p>
      <w:pPr>
        <w:pStyle w:val="Annotationtext"/>
        <w:rPr>
          <w:lang w:val="de-DE"/>
        </w:rPr>
      </w:pPr>
      <w:r>
        <w:rPr>
          <w:lang w:val="de-DE"/>
        </w:rPr>
      </w:r>
    </w:p>
    <w:p>
      <w:pPr>
        <w:pStyle w:val="Annotationtext"/>
        <w:rPr>
          <w:lang w:val="de-DE"/>
        </w:rPr>
      </w:pPr>
      <w:r>
        <w:rPr>
          <w:lang w:val="de-DE"/>
        </w:rPr>
      </w:r>
    </w:p>
    <w:p>
      <w:pPr>
        <w:pStyle w:val="Annotationtext"/>
        <w:ind w:left="0" w:hanging="0"/>
        <w:rPr>
          <w:rStyle w:val="Strong"/>
          <w:lang w:val="de-DE"/>
        </w:rPr>
      </w:pPr>
      <w:r>
        <w:rPr>
          <w:lang w:val="de-DE"/>
        </w:rPr>
      </w:r>
    </w:p>
    <w:p>
      <w:pPr>
        <w:pStyle w:val="Annotationtext"/>
        <w:ind w:left="0" w:hanging="0"/>
        <w:rPr>
          <w:rStyle w:val="Strong"/>
          <w:lang w:val="de-DE"/>
        </w:rPr>
      </w:pPr>
      <w:r>
        <w:rPr>
          <w:lang w:val="de-DE"/>
        </w:rPr>
      </w:r>
    </w:p>
    <w:p>
      <w:pPr>
        <w:pStyle w:val="Annotationtext"/>
        <w:ind w:left="0" w:hanging="0"/>
        <w:rPr>
          <w:rStyle w:val="Strong"/>
          <w:lang w:val="de-DE"/>
        </w:rPr>
      </w:pPr>
      <w:r>
        <w:rPr>
          <w:lang w:val="de-DE"/>
        </w:rPr>
      </w:r>
    </w:p>
    <w:p>
      <w:pPr>
        <w:pStyle w:val="Normal"/>
        <w:rPr>
          <w:rStyle w:val="Strong"/>
          <w:lang w:val="de-DE"/>
        </w:rPr>
      </w:pPr>
      <w:r>
        <w:rPr>
          <w:rStyle w:val="Strong"/>
          <w:lang w:val="de-DE"/>
        </w:rPr>
        <w:t>Version: [[doc-version]]</w:t>
      </w:r>
    </w:p>
    <w:p>
      <w:pPr>
        <w:pStyle w:val="Normal"/>
        <w:rPr>
          <w:rStyle w:val="Strong"/>
        </w:rPr>
      </w:pPr>
      <w:r>
        <w:rPr>
          <w:rStyle w:val="Strong"/>
        </w:rPr>
        <w:t>Release Date: [[doc-release-date]]</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rStyle w:val="Strong"/>
          <w:color w:val="538135" w:themeColor="accent6" w:themeShade="bf"/>
        </w:rPr>
      </w:pPr>
      <w:r>
        <w:rPr>
          <w:color w:val="538135" w:themeColor="accent6" w:themeShade="bf"/>
        </w:rPr>
      </w:r>
    </w:p>
    <w:p>
      <w:pPr>
        <w:pStyle w:val="Normal"/>
        <w:rPr>
          <w:rStyle w:val="Strong"/>
          <w:color w:val="538135" w:themeColor="accent6" w:themeShade="bf"/>
        </w:rPr>
      </w:pPr>
      <w:r>
        <w:rPr>
          <w:color w:val="538135" w:themeColor="accent6" w:themeShade="bf"/>
        </w:rPr>
      </w:r>
    </w:p>
    <w:p>
      <w:pPr>
        <w:pStyle w:val="Normal"/>
        <w:rPr>
          <w:rStyle w:val="Strong"/>
          <w:color w:val="538135" w:themeColor="accent6" w:themeShade="bf"/>
        </w:rPr>
      </w:pPr>
      <w:r>
        <w:rPr>
          <w:color w:val="538135" w:themeColor="accent6" w:themeShade="bf"/>
        </w:rPr>
      </w:r>
    </w:p>
    <w:p>
      <w:pPr>
        <w:pStyle w:val="Heading1"/>
        <w:rPr/>
      </w:pPr>
      <w:bookmarkStart w:id="2" w:name="_Toc16363640185005591730793716"/>
      <w:r>
        <w:rPr/>
        <w:t>UFO</w:t>
      </w:r>
      <w:bookmarkEnd w:id="2"/>
    </w:p>
    <w:p>
      <w:pPr>
        <w:pStyle w:val="Normal"/>
        <w:rPr/>
      </w:pPr>
      <w:r>
        <w:rPr/>
        <w:t xml:space="preserve">﻿ </w:t>
      </w:r>
      <w:r>
        <w:rPr/>
        <w:br/>
      </w:r>
    </w:p>
    <w:p>
      <w:pPr>
        <w:pStyle w:val="Heading2"/>
        <w:rPr/>
      </w:pPr>
      <w:bookmarkStart w:id="3" w:name="_Toc16363640185218469577833686"/>
      <w:r>
        <w:rPr>
          <w:rStyle w:val="Strong"/>
          <w:b/>
        </w:rPr>
        <w:t>List of reported UFO sightings</w:t>
      </w:r>
      <w:r>
        <w:rPr/>
        <w:t xml:space="preserve">  </w:t>
      </w:r>
      <w:bookmarkEnd w:id="3"/>
    </w:p>
    <w:p>
      <w:pPr>
        <w:pStyle w:val="Heading3"/>
        <w:rPr/>
      </w:pPr>
      <w:bookmarkStart w:id="4" w:name="_Toc1636364018542291178560130"/>
      <w:r>
        <w:rPr/>
        <w:t xml:space="preserve">This is a partial list by date of sightings of alleged unidentified flying objects (UFOs), including reports of close encounters and abductions  </w:t>
      </w:r>
      <w:bookmarkEnd w:id="4"/>
    </w:p>
    <w:p>
      <w:pPr>
        <w:pStyle w:val="Heading3"/>
        <w:rPr/>
      </w:pPr>
      <w:bookmarkStart w:id="5" w:name="_Toc16363640185627819139511039"/>
      <w:r>
        <w:rPr/>
        <w:t xml:space="preserve">Second millennium BC  </w:t>
      </w:r>
      <w:bookmarkEnd w:id="5"/>
    </w:p>
    <w:p>
      <w:pPr>
        <w:pStyle w:val="Heading4"/>
        <w:rPr/>
      </w:pPr>
      <w:bookmarkStart w:id="6" w:name="_Toc16363640185817761002642643"/>
      <w:r>
        <w:rPr/>
        <w:t xml:space="preserve">Tulli Papyrus  </w:t>
      </w:r>
      <w:bookmarkEnd w:id="6"/>
    </w:p>
    <w:p>
      <w:pPr>
        <w:pStyle w:val="Heading4"/>
        <w:rPr/>
      </w:pPr>
      <w:bookmarkStart w:id="7" w:name="_Toc16363640186016468413169399"/>
      <w:r>
        <w:rPr/>
        <w:t xml:space="preserve">According to the disputed Tulli Papyrus, the scribes of the pharaoh Thutmose III reported that "fiery disks" were encountered floating over the skies. The Condon Committee disputed the legitimacy of the Tulli Papyrus stating:  </w:t>
      </w:r>
      <w:bookmarkEnd w:id="7"/>
    </w:p>
    <w:p>
      <w:pPr>
        <w:pStyle w:val="Heading4"/>
        <w:rPr/>
      </w:pPr>
      <w:bookmarkStart w:id="8" w:name="_Toc1636364018622125605332234"/>
      <w:r>
        <w:rPr/>
        <w:t xml:space="preserve">"Tulli was taken in and that the papyrus is a fake."  </w:t>
      </w:r>
      <w:bookmarkEnd w:id="8"/>
    </w:p>
    <w:p>
      <w:pPr>
        <w:pStyle w:val="Normal"/>
        <w:rPr/>
      </w:pPr>
      <w:r>
        <w:rPr/>
      </w:r>
    </w:p>
    <w:p>
      <w:pPr>
        <w:pStyle w:val="Normal"/>
        <w:rPr/>
      </w:pPr>
      <w:r>
        <w:rPr/>
        <w:t>|Tulli Papyrus|ca. 1440 BCE| |--|--| |</w:t>
      </w:r>
      <w:hyperlink r:id="rId2" w:tgtFrame="Lower Egypt">
        <w:r>
          <w:rPr>
            <w:rStyle w:val="InternetLink"/>
          </w:rPr>
          <w:t>Lower Egypt</w:t>
        </w:r>
      </w:hyperlink>
      <w:r>
        <w:rPr/>
        <w:t>|</w:t>
      </w:r>
      <w:hyperlink r:id="rId3" w:tgtFrame="Ancient Egypt">
        <w:r>
          <w:rPr>
            <w:rStyle w:val="InternetLink"/>
          </w:rPr>
          <w:t>Ancient Egypt</w:t>
        </w:r>
      </w:hyperlink>
      <w:r>
        <w:rPr/>
        <w:t xml:space="preserve">| </w:t>
        <w:br/>
      </w:r>
    </w:p>
    <w:p>
      <w:pPr>
        <w:pStyle w:val="Heading4"/>
        <w:rPr/>
      </w:pPr>
      <w:bookmarkStart w:id="9" w:name="_Toc16363640186425310283717552"/>
      <w:r>
        <w:rPr/>
        <w:t xml:space="preserve">Classical antiquity  </w:t>
      </w:r>
      <w:bookmarkEnd w:id="9"/>
    </w:p>
    <w:p>
      <w:pPr>
        <w:pStyle w:val="Heading4"/>
        <w:rPr/>
      </w:pPr>
      <w:bookmarkStart w:id="10" w:name="_Toc16363640186621636129462770"/>
      <w:r>
        <w:rPr/>
        <w:t xml:space="preserve">Classical antiquity  </w:t>
      </w:r>
      <w:bookmarkEnd w:id="10"/>
    </w:p>
    <w:p>
      <w:pPr>
        <w:pStyle w:val="Heading4"/>
        <w:rPr/>
      </w:pPr>
      <w:bookmarkStart w:id="11" w:name="_Toc16363640186812776599638059"/>
      <w:r>
        <w:rPr/>
        <w:t xml:space="preserve">Classical antiquity  </w:t>
      </w:r>
      <w:bookmarkEnd w:id="11"/>
    </w:p>
    <w:p>
      <w:pPr>
        <w:pStyle w:val="Heading4"/>
        <w:rPr/>
      </w:pPr>
      <w:bookmarkStart w:id="12" w:name="_Toc1636364018701374210512380"/>
      <w:r>
        <w:rPr/>
        <w:t xml:space="preserve">Flame-like pithoi from the sky  </w:t>
      </w:r>
      <w:bookmarkEnd w:id="12"/>
    </w:p>
    <w:p>
      <w:pPr>
        <w:pStyle w:val="Normal"/>
        <w:rPr/>
      </w:pPr>
      <w:r>
        <w:rPr/>
        <w:t xml:space="preserve">According to </w:t>
      </w:r>
      <w:hyperlink r:id="rId4" w:tgtFrame="Plutarch">
        <w:r>
          <w:rPr>
            <w:rStyle w:val="InternetLink"/>
          </w:rPr>
          <w:t>Plutarch</w:t>
        </w:r>
      </w:hyperlink>
      <w:r>
        <w:rPr/>
        <w:t xml:space="preserve">, a Roman army commanded by </w:t>
      </w:r>
      <w:hyperlink r:id="rId5" w:tgtFrame="Mithridates VI of Pontus">
        <w:r>
          <w:rPr>
            <w:rStyle w:val="InternetLink"/>
          </w:rPr>
          <w:t>Mithridates VI of Pontus</w:t>
        </w:r>
      </w:hyperlink>
      <w:r>
        <w:rPr/>
        <w:t xml:space="preserve"> when "all on a sudden, the sky burst asunder, and a huge, flame-like body was seen to fall between the two armies. In shape, it was most like a wine-jar, and in colour, like molten silver." Plutarch reports the shape of the object as like a wine-jar (</w:t>
      </w:r>
      <w:hyperlink r:id="rId6" w:tgtFrame="Pithos">
        <w:r>
          <w:rPr>
            <w:rStyle w:val="InternetLink"/>
          </w:rPr>
          <w:t>pithos</w:t>
        </w:r>
      </w:hyperlink>
      <w:r>
        <w:rPr/>
        <w:t xml:space="preserve">). The apparently silvery object was reported by both armies. </w:t>
        <w:br/>
      </w:r>
    </w:p>
    <w:p>
      <w:pPr>
        <w:pStyle w:val="Normal"/>
        <w:rPr/>
      </w:pPr>
      <w:r>
        <w:rPr/>
        <w:t xml:space="preserve">|74 BCE|flame-like </w:t>
      </w:r>
      <w:hyperlink r:id="rId7" w:tgtFrame="Pithoi">
        <w:r>
          <w:rPr>
            <w:rStyle w:val="InternetLink"/>
          </w:rPr>
          <w:t>pithoi</w:t>
        </w:r>
      </w:hyperlink>
      <w:r>
        <w:rPr/>
        <w:t xml:space="preserve"> from the sky| |--|--| |Asia,Roman province | Roman Republic | </w:t>
        <w:br/>
      </w:r>
    </w:p>
    <w:p>
      <w:pPr>
        <w:pStyle w:val="Heading5"/>
        <w:rPr/>
      </w:pPr>
      <w:bookmarkStart w:id="13" w:name="_Toc16363640187229998166149717"/>
      <w:r>
        <w:rPr/>
        <w:t xml:space="preserve">16th--17th centuries  </w:t>
      </w:r>
      <w:bookmarkEnd w:id="13"/>
    </w:p>
    <w:p>
      <w:pPr>
        <w:pStyle w:val="Normal"/>
        <w:rPr/>
      </w:pPr>
      <w:r>
        <w:rPr/>
        <w:t xml:space="preserve">Residents of Nuremberg saw what they described as an aerial battle, followed by the appearance of a large black triangular object and then a large crash outside of the city. The broadsheet claims that witnesses observed hundreds of spheres, cylinders and other odd-shaped objects that moved erratically overhead. | 1561-04-14 |1561 celestial phenomenon over Nuremberg] "1561 celestial phenomenon over Nuremberg" | |--|--| | Nuremberg | Holy Roman Empire | </w:t>
        <w:br/>
      </w:r>
    </w:p>
    <w:p>
      <w:pPr>
        <w:pStyle w:val="Heading5"/>
        <w:rPr/>
      </w:pPr>
      <w:bookmarkStart w:id="14" w:name="_Toc16363640187416268453721292"/>
      <w:r>
        <w:rPr/>
        <w:t xml:space="preserve">16th--17th centuries  </w:t>
      </w:r>
      <w:bookmarkEnd w:id="14"/>
    </w:p>
    <w:p>
      <w:pPr>
        <w:pStyle w:val="Normal"/>
        <w:rPr/>
      </w:pPr>
      <w:r>
        <w:rPr/>
        <w:t xml:space="preserve">Residents of Nuremberg saw what they described as an aerial battle, followed by the appearance of a large black triangular object and then a large crash outside of the city. The broadsheet claims that witnesses observed hundreds of spheres, cylinders and other odd-shaped objects that moved erratically overhead. | 1561-04-14 |1561 celestial phenomenon over Nuremberg] "1561 celestial phenomenon over Nuremberg" | |--|--| | Nuremberg | Holy Roman Empire | </w:t>
        <w:br/>
      </w:r>
    </w:p>
    <w:p>
      <w:pPr>
        <w:pStyle w:val="Heading6"/>
        <w:rPr/>
      </w:pPr>
      <w:bookmarkStart w:id="15" w:name="_Toc1636364018762460191625245"/>
      <w:r>
        <w:rPr/>
        <w:t xml:space="preserve">19th century  </w:t>
      </w:r>
      <w:bookmarkEnd w:id="15"/>
    </w:p>
    <w:p>
      <w:pPr>
        <w:pStyle w:val="Normal"/>
        <w:rPr/>
      </w:pPr>
      <w:r>
        <w:rPr/>
        <w:t xml:space="preserve">On February 22 (or March 24) in 1803 local fishermen reportedly saw a vessel drifting in close by waters. They say when they investigated it, "a beautiful young woman" they described as having red and white hair and dressed in strange clothes appeared. The fishermen claim she held a square box "that no one was allowed to touch" and she spoke to them in a language they never heard before. Some UFO believers think this story was a credible document of a close encounter of the third kind in Japan. Historians and Ethnologists consider it folklore. </w:t>
        <w:br/>
      </w:r>
    </w:p>
    <w:p>
      <w:pPr>
        <w:pStyle w:val="Heading6"/>
        <w:rPr/>
      </w:pPr>
      <w:bookmarkStart w:id="16" w:name="_Toc16363640187812432266766746"/>
      <w:r>
        <w:rPr/>
        <w:t xml:space="preserve">19th century  </w:t>
      </w:r>
      <w:bookmarkEnd w:id="16"/>
    </w:p>
    <w:p>
      <w:pPr>
        <w:pStyle w:val="Normal"/>
        <w:rPr/>
      </w:pPr>
      <w:r>
        <w:rPr/>
        <w:t xml:space="preserve">On February 22 (or March 24) in 1803 local fishermen reportedly saw a vessel drifting in close by waters. They say when they investigated it, "a beautiful young woman" they described as having red and white hair and dressed in strange clothes appeared. The fishermen claim she held a square box "that no one was allowed to touch" and she spoke to them in a language they never heard before. Some UFO believers think this story was a credible document of a close encounter of the third kind in Japan. Historians and Ethnologists consider it folklore. </w:t>
        <w:br/>
      </w:r>
    </w:p>
    <w:p>
      <w:pPr>
        <w:pStyle w:val="Heading6"/>
        <w:rPr/>
      </w:pPr>
      <w:bookmarkStart w:id="17" w:name="_Toc1636364018802418259835841"/>
      <w:r>
        <w:rPr/>
        <w:t xml:space="preserve">19th century  </w:t>
      </w:r>
      <w:bookmarkEnd w:id="17"/>
    </w:p>
    <w:p>
      <w:pPr>
        <w:pStyle w:val="Normal"/>
        <w:rPr/>
      </w:pPr>
      <w:r>
        <w:rPr/>
        <w:t xml:space="preserve">On February 22 (or March 24) in 1803 local fishermen reportedly saw a vessel drifting in close by waters. They say when they investigated it, "a beautiful young woman" they described as having red and white hair and dressed in strange clothes appeared. The fishermen claim she held a square box "that no one was allowed to touch" and she spoke to them in a language they never heard before. Some UFO believers think this story was a credible document of a close encounter of the third kind in Japan. Historians and Ethnologists consider it folklore. </w:t>
        <w:br/>
      </w:r>
    </w:p>
    <w:p>
      <w:pPr>
        <w:pStyle w:val="Normal"/>
        <w:rPr/>
      </w:pPr>
      <w:r>
        <w:rPr/>
        <w:t>|1803-02-22 or 03-24|</w:t>
      </w:r>
      <w:hyperlink r:id="rId8" w:tgtFrame="Utsuro-bune">
        <w:r>
          <w:rPr>
            <w:rStyle w:val="InternetLink"/>
          </w:rPr>
          <w:t>Utsuro-bune at Haratono-hama</w:t>
        </w:r>
      </w:hyperlink>
      <w:r>
        <w:rPr/>
        <w:t xml:space="preserve"> |--|--| Eastern shore|Japan| </w:t>
        <w:br/>
      </w:r>
    </w:p>
    <w:p>
      <w:pPr>
        <w:pStyle w:val="Heading7"/>
        <w:rPr/>
      </w:pPr>
      <w:bookmarkStart w:id="18" w:name="_Toc16363640188226748747845126"/>
      <w:r>
        <w:rPr/>
        <w:t xml:space="preserve">1901--1949  </w:t>
      </w:r>
      <w:bookmarkEnd w:id="18"/>
    </w:p>
    <w:p>
      <w:pPr>
        <w:pStyle w:val="Heading4"/>
        <w:rPr/>
      </w:pPr>
      <w:bookmarkStart w:id="19" w:name="_Toc16363640188427836985837576"/>
      <w:r>
        <w:rPr/>
        <w:t xml:space="preserve">The Roswell Incident  </w:t>
      </w:r>
      <w:bookmarkEnd w:id="19"/>
    </w:p>
    <w:p>
      <w:pPr>
        <w:pStyle w:val="Normal"/>
        <w:rPr/>
      </w:pPr>
      <w:hyperlink r:id="rId9" w:tgtFrame="United States Army Air Forces">
        <w:r>
          <w:rPr>
            <w:rStyle w:val="InternetLink"/>
          </w:rPr>
          <w:t>United States Army Air Forces</w:t>
        </w:r>
      </w:hyperlink>
      <w:r>
        <w:rPr/>
        <w:t xml:space="preserve"> announced the "capture" of a "[flying saucer](https://en.wikipedia.org/wiki/Flying_saucer "Flying saucer")". Hours later, the Army announced the find was a crashed weather balloon. In 1978, the case regained attention after Army Officer </w:t>
      </w:r>
      <w:hyperlink r:id="rId10" w:tgtFrame="Jesse Marcel">
        <w:r>
          <w:rPr>
            <w:rStyle w:val="InternetLink"/>
          </w:rPr>
          <w:t>Jesse Marcel</w:t>
        </w:r>
      </w:hyperlink>
      <w:r>
        <w:rPr/>
        <w:t xml:space="preserve"> told UFO researchers the weather balloon explanation was a cover story. </w:t>
        <w:br/>
      </w:r>
    </w:p>
    <w:p>
      <w:pPr>
        <w:pStyle w:val="Normal"/>
        <w:rPr/>
      </w:pPr>
      <w:r>
        <w:rPr/>
        <w:t>|1947-06|</w:t>
      </w:r>
      <w:hyperlink r:id="rId11" w:tgtFrame="Roswell incident">
        <w:r>
          <w:rPr>
            <w:rStyle w:val="InternetLink"/>
          </w:rPr>
          <w:t>The Roswell Incident</w:t>
        </w:r>
      </w:hyperlink>
      <w:r>
        <w:rPr/>
        <w:t xml:space="preserve">| |--|--| |About 30 mi north of </w:t>
      </w:r>
      <w:hyperlink r:id="rId12" w:tgtFrame="Roswell, New Mexico">
        <w:r>
          <w:rPr>
            <w:rStyle w:val="InternetLink"/>
          </w:rPr>
          <w:t>Roswell, New Mexico</w:t>
        </w:r>
      </w:hyperlink>
      <w:r>
        <w:rPr/>
        <w:t xml:space="preserve">|United States| </w:t>
        <w:br/>
      </w:r>
    </w:p>
    <w:p>
      <w:pPr>
        <w:pStyle w:val="Heading3"/>
        <w:rPr/>
      </w:pPr>
      <w:bookmarkStart w:id="20" w:name="_Toc16363640188626519585826189"/>
      <w:r>
        <w:rPr/>
        <w:t xml:space="preserve">1950--1974  </w:t>
      </w:r>
      <w:bookmarkEnd w:id="20"/>
    </w:p>
    <w:p>
      <w:pPr>
        <w:pStyle w:val="Heading4"/>
        <w:rPr/>
      </w:pPr>
      <w:bookmarkStart w:id="21" w:name="_Toc16363640188825733524394353"/>
      <w:r>
        <w:rPr/>
        <w:t xml:space="preserve">Finnish Air Force sighting  </w:t>
      </w:r>
      <w:bookmarkEnd w:id="21"/>
    </w:p>
    <w:p>
      <w:pPr>
        <w:pStyle w:val="Normal"/>
        <w:rPr/>
      </w:pPr>
      <w:r>
        <w:rPr/>
        <w:t xml:space="preserve">Seven disc shaped objects hovering in formation around 1500--3000 meters were spotted by the airtraffic controller and two pilots. When fighter pilot Tarmo Tukeva investigated, they accelerated away. |1969-04-12| </w:t>
      </w:r>
      <w:hyperlink r:id="rId13">
        <w:r>
          <w:rPr>
            <w:rStyle w:val="InternetLink"/>
          </w:rPr>
          <w:t>Finnish Air Force sighting</w:t>
        </w:r>
      </w:hyperlink>
      <w:r>
        <w:rPr/>
        <w:t xml:space="preserve"> | |--|--| | </w:t>
      </w:r>
      <w:hyperlink r:id="rId14" w:tgtFrame="Pori">
        <w:r>
          <w:rPr>
            <w:rStyle w:val="InternetLink"/>
          </w:rPr>
          <w:t>Pori</w:t>
        </w:r>
      </w:hyperlink>
      <w:r>
        <w:rPr/>
        <w:t xml:space="preserve"> | </w:t>
      </w:r>
      <w:hyperlink r:id="rId15" w:tgtFrame="Finland">
        <w:r>
          <w:rPr>
            <w:rStyle w:val="InternetLink"/>
          </w:rPr>
          <w:t>Finland</w:t>
        </w:r>
      </w:hyperlink>
      <w:r>
        <w:rPr/>
        <w:t xml:space="preserve"> | </w:t>
        <w:br/>
      </w:r>
    </w:p>
    <w:p>
      <w:pPr>
        <w:pStyle w:val="Heading3"/>
        <w:rPr/>
      </w:pPr>
      <w:bookmarkStart w:id="22" w:name="_Toc16363640189024250084475758"/>
      <w:r>
        <w:rPr/>
        <w:t xml:space="preserve">1975--2000  </w:t>
      </w:r>
      <w:bookmarkEnd w:id="22"/>
    </w:p>
    <w:p>
      <w:pPr>
        <w:pStyle w:val="Heading4"/>
        <w:rPr/>
      </w:pPr>
      <w:bookmarkStart w:id="23" w:name="_Toc16363640189263432466909657"/>
      <w:r>
        <w:rPr/>
        <w:t xml:space="preserve">Varginha UFO incident  </w:t>
      </w:r>
      <w:bookmarkEnd w:id="23"/>
    </w:p>
    <w:p>
      <w:pPr>
        <w:pStyle w:val="Normal"/>
        <w:rPr/>
      </w:pPr>
      <w:hyperlink r:id="rId16" w:tgtFrame="Brazilian Armed Forces">
        <w:r>
          <w:rPr>
            <w:rStyle w:val="InternetLink"/>
          </w:rPr>
          <w:t>Brazilian Armed Forces</w:t>
        </w:r>
      </w:hyperlink>
      <w:r>
        <w:rPr/>
        <w:t xml:space="preserve"> allegedly captured extraterrestrial being after an UFO crash. The Brazilian government has officially denied these claims. According to a military inquest, a local man with disabilities was mistaken for an alien. |1996-01-20| </w:t>
      </w:r>
      <w:hyperlink r:id="rId17" w:tgtFrame="Varginha UFO incident">
        <w:r>
          <w:rPr>
            <w:rStyle w:val="InternetLink"/>
          </w:rPr>
          <w:t>Varginha UFO incident</w:t>
        </w:r>
      </w:hyperlink>
      <w:r>
        <w:rPr/>
        <w:t xml:space="preserve">| |--|--| | </w:t>
      </w:r>
      <w:hyperlink r:id="rId18" w:tgtFrame="Varginha">
        <w:r>
          <w:rPr>
            <w:rStyle w:val="InternetLink"/>
          </w:rPr>
          <w:t>Varginha</w:t>
        </w:r>
      </w:hyperlink>
      <w:r>
        <w:rPr/>
        <w:t xml:space="preserve"> | </w:t>
      </w:r>
      <w:hyperlink r:id="rId19">
        <w:r>
          <w:rPr>
            <w:rStyle w:val="InternetLink"/>
          </w:rPr>
          <w:t>Brazil</w:t>
        </w:r>
      </w:hyperlink>
      <w:r>
        <w:rPr/>
        <w:t xml:space="preserve">| </w:t>
        <w:br/>
      </w:r>
    </w:p>
    <w:p>
      <w:pPr>
        <w:pStyle w:val="PCCode"/>
        <w:rPr/>
      </w:pPr>
      <w:r>
        <w:rPr/>
        <w:t>### Pilot's UFO sighting over New Mexico</w:t>
        <w:br/>
        <w:t xml:space="preserve"> The pilot, at an altitude of 37,000 feet reported seeing a long cylindrical object that almost looked like a "cruise missile type of thing" moving really fast right over the top of them according to published audio. [American Airlines](https://en.wikipedia.org/wiki/American_Airlines "American Airlines") confirmed that the radio transmission came from flight 2292. [FAA](https://en.wikipedia.org/wiki/Federal_Aviation_Administration "Federal Aviation Administration") a few days later stated: "A pilot reported seeing an object over New Mexico shortly after noon local time on Sunday, Feb. 21, 2021. FAA air traffic controllers did not see any object in the area on their radarscopes."</w:t>
        <w:br/>
        <w:t xml:space="preserve"> |2021-02-21|  Pilot's UFO sighting over New Mexico|</w:t>
        <w:br/>
        <w:t xml:space="preserve"> |--|--|</w:t>
        <w:br/>
        <w:t xml:space="preserve"> | [Clayton](https://en.wikipedia.org/wiki/Clayton,_New_Mexico "Clayton, New Mexico"), [New Mexico](https://en.wikipedia.org/wiki/New_Mexico "New Mexico") | United States |</w:t>
        <w:br/>
      </w:r>
    </w:p>
    <w:p>
      <w:pPr>
        <w:pStyle w:val="Normal"/>
        <w:rPr/>
      </w:pPr>
      <w:r>
        <w:rPr/>
        <w:t xml:space="preserve"> </w:t>
      </w:r>
      <w:r>
        <w:rPr/>
        <w:t xml:space="preserve">Battle for Los Angeles 1942. :joy: :thumbsup: </w:t>
        <w:br/>
      </w:r>
    </w:p>
    <w:p>
      <w:pPr>
        <w:pStyle w:val="Normal"/>
        <w:rPr/>
      </w:pPr>
      <w:r>
        <w:rPr/>
        <w:t xml:space="preserve">So which one of these stories seems legit to you? </w:t>
        <w:br/>
      </w:r>
    </w:p>
    <w:p>
      <w:pPr>
        <w:pStyle w:val="PCBulletList"/>
        <w:numPr>
          <w:ilvl w:val="0"/>
          <w:numId w:val="7"/>
        </w:numPr>
        <w:rPr/>
      </w:pPr>
      <w:r>
        <w:rPr/>
        <w:t>[x] Tulli Papyrus</w:t>
      </w:r>
    </w:p>
    <w:p>
      <w:pPr>
        <w:pStyle w:val="PCBulletList"/>
        <w:numPr>
          <w:ilvl w:val="0"/>
          <w:numId w:val="5"/>
        </w:numPr>
        <w:rPr/>
      </w:pPr>
      <w:r>
        <w:rPr/>
        <w:t>[ ] Flame-like pithoi from the sky</w:t>
      </w:r>
    </w:p>
    <w:p>
      <w:pPr>
        <w:pStyle w:val="PCBulletList"/>
        <w:numPr>
          <w:ilvl w:val="0"/>
          <w:numId w:val="5"/>
        </w:numPr>
        <w:rPr/>
      </w:pPr>
      <w:r>
        <w:rPr/>
        <w:t>[ ] Nuremberg</w:t>
      </w:r>
    </w:p>
    <w:p>
      <w:pPr>
        <w:pStyle w:val="PCBulletList"/>
        <w:numPr>
          <w:ilvl w:val="0"/>
          <w:numId w:val="5"/>
        </w:numPr>
        <w:rPr/>
      </w:pPr>
      <w:r>
        <w:rPr/>
        <w:t>[ ] Japan ufo</w:t>
      </w:r>
    </w:p>
    <w:p>
      <w:pPr>
        <w:pStyle w:val="PCBulletList"/>
        <w:numPr>
          <w:ilvl w:val="0"/>
          <w:numId w:val="5"/>
        </w:numPr>
        <w:rPr/>
      </w:pPr>
      <w:r>
        <w:rPr/>
        <w:t>[ ] The Roswell Incident</w:t>
      </w:r>
    </w:p>
    <w:p>
      <w:pPr>
        <w:pStyle w:val="PCBulletList"/>
        <w:numPr>
          <w:ilvl w:val="0"/>
          <w:numId w:val="5"/>
        </w:numPr>
        <w:rPr/>
      </w:pPr>
      <w:r>
        <w:rPr/>
        <w:t>[ ] Finnish Air Force sighting</w:t>
      </w:r>
    </w:p>
    <w:p>
      <w:pPr>
        <w:pStyle w:val="PCBulletList"/>
        <w:numPr>
          <w:ilvl w:val="0"/>
          <w:numId w:val="5"/>
        </w:numPr>
        <w:rPr/>
      </w:pPr>
      <w:r>
        <w:rPr/>
        <w:t>[ ] Varginha UFO incident</w:t>
      </w:r>
    </w:p>
    <w:p>
      <w:pPr>
        <w:pStyle w:val="PCBulletList"/>
        <w:numPr>
          <w:ilvl w:val="0"/>
          <w:numId w:val="5"/>
        </w:numPr>
        <w:rPr/>
      </w:pPr>
      <w:r>
        <w:rPr/>
        <w:t>[ ] Pilot's UFO sighting over New Mexico</w:t>
      </w:r>
    </w:p>
    <w:p>
      <w:pPr>
        <w:pStyle w:val="IntenseQuote"/>
        <w:rPr/>
      </w:pPr>
      <w:r>
        <w:rPr/>
        <w:t>"To my way of thinking, there is every bit as much evidence for the   &gt; existence of UFOs as there is for the existence of God. Probably far   &gt; more. At least in the case of UFOs there have been countless taped   &gt; and filmed and, by the way, unexplained sightings from all over the   &gt; world, along with documented radar evidence seen by experienced   &gt; military and civilian radar operators."</w:t>
      </w:r>
    </w:p>
    <w:p>
      <w:pPr>
        <w:pStyle w:val="IntenseQuote"/>
        <w:rPr/>
      </w:pPr>
      <w:r>
        <w:rPr/>
        <w:t>George Carlin</w:t>
      </w:r>
    </w:p>
    <w:p>
      <w:pPr>
        <w:pStyle w:val="Normal"/>
        <w:rPr/>
      </w:pPr>
      <w:r>
        <w:rPr/>
        <w:t xml:space="preserve">This is official government document. </w:t>
        <w:br/>
      </w:r>
    </w:p>
    <w:p>
      <w:pPr>
        <w:pStyle w:val="Heading4"/>
        <w:rPr/>
      </w:pPr>
      <w:bookmarkStart w:id="24" w:name="_Toc16363640189492719027905478"/>
      <w:r>
        <w:rPr/>
        <w:t xml:space="preserve">Sources  </w:t>
      </w:r>
      <w:bookmarkEnd w:id="24"/>
    </w:p>
    <w:p>
      <w:pPr>
        <w:pStyle w:val="Normal"/>
        <w:rPr/>
      </w:pPr>
      <w:r>
        <w:rPr>
          <w:rStyle w:val="Strong"/>
        </w:rPr>
        <w:t>List of sites used do make this document.</w:t>
      </w:r>
      <w:r>
        <w:rPr/>
        <w:t xml:space="preserve"> </w:t>
        <w:br/>
      </w:r>
    </w:p>
    <w:p>
      <w:pPr>
        <w:pStyle w:val="PCNumberedList"/>
        <w:numPr>
          <w:ilvl w:val="0"/>
          <w:numId w:val="8"/>
        </w:numPr>
        <w:rPr/>
      </w:pPr>
      <w:hyperlink r:id="rId20">
        <w:r>
          <w:rPr>
            <w:rStyle w:val="InternetLink"/>
          </w:rPr>
          <w:t>Wikipedia</w:t>
        </w:r>
      </w:hyperlink>
    </w:p>
    <w:p>
      <w:pPr>
        <w:pStyle w:val="PCNumberedList"/>
        <w:numPr>
          <w:ilvl w:val="0"/>
          <w:numId w:val="6"/>
        </w:numPr>
        <w:rPr/>
      </w:pPr>
      <w:hyperlink r:id="rId21">
        <w:r>
          <w:rPr>
            <w:rStyle w:val="InternetLink"/>
          </w:rPr>
          <w:t>Goodreads</w:t>
        </w:r>
      </w:hyperlink>
    </w:p>
    <w:p>
      <w:pPr>
        <w:pStyle w:val="PCNumberedList"/>
        <w:numPr>
          <w:ilvl w:val="0"/>
          <w:numId w:val="6"/>
        </w:numPr>
        <w:rPr/>
      </w:pPr>
      <w:hyperlink r:id="rId22">
        <w:r>
          <w:rPr>
            <w:rStyle w:val="InternetLink"/>
          </w:rPr>
          <w:t>Brittanica</w:t>
        </w:r>
      </w:hyperlink>
    </w:p>
    <w:p>
      <w:pPr>
        <w:pStyle w:val="Normal"/>
        <w:rPr/>
      </w:pPr>
      <w:r>
        <w:rPr/>
        <w:t xml:space="preserve">http://www.example.com Disabled link... </w:t>
        <w:br/>
      </w:r>
    </w:p>
    <w:tbl>
      <w:tblPr>
        <w:tblStyle w:val="PC_TableText"/>
        <w:tblW w:w="5000" w:type="pct"/>
        <w:jc w:val="left"/>
        <w:tblInd w:w="120" w:type="dxa"/>
        <w:tblLayout w:type="fixed"/>
        <w:tblCellMar>
          <w:top w:w="80" w:type="dxa"/>
          <w:left w:w="80" w:type="dxa"/>
          <w:bottom w:w="80" w:type="dxa"/>
          <w:right w:w="80" w:type="dxa"/>
        </w:tblCellMar>
        <w:tblLook w:val="04a0" w:noVBand="1" w:noHBand="0" w:lastColumn="0" w:firstColumn="1" w:lastRow="0" w:firstRow="1"/>
      </w:tblPr>
      <w:tblGrid>
        <w:gridCol w:w="3008"/>
        <w:gridCol w:w="3009"/>
        <w:gridCol w:w="3009"/>
      </w:tblGrid>
      <w:tr>
        <w:trPr>
          <w:tblHeader w:val="true"/>
        </w:trPr>
        <w:tc>
          <w:tcPr>
            <w:tcW w:w="3008" w:type="dxa"/>
            <w:tcBorders/>
          </w:tcPr>
          <w:p>
            <w:pPr>
              <w:pStyle w:val="PCTableText"/>
              <w:widowControl w:val="false"/>
              <w:spacing w:before="40" w:after="40"/>
              <w:jc w:val="left"/>
              <w:rPr/>
            </w:pPr>
            <w:r>
              <w:rPr/>
              <w:t>Syntax</w:t>
            </w:r>
          </w:p>
        </w:tc>
        <w:tc>
          <w:tcPr>
            <w:tcW w:w="3009" w:type="dxa"/>
            <w:tcBorders/>
          </w:tcPr>
          <w:p>
            <w:pPr>
              <w:pStyle w:val="PCTableText"/>
              <w:widowControl w:val="false"/>
              <w:spacing w:before="40" w:after="40"/>
              <w:jc w:val="center"/>
              <w:rPr/>
            </w:pPr>
            <w:r>
              <w:rPr/>
              <w:t>Description</w:t>
            </w:r>
          </w:p>
        </w:tc>
        <w:tc>
          <w:tcPr>
            <w:tcW w:w="3009" w:type="dxa"/>
            <w:tcBorders/>
          </w:tcPr>
          <w:p>
            <w:pPr>
              <w:pStyle w:val="PCTableText"/>
              <w:widowControl w:val="false"/>
              <w:spacing w:before="40" w:after="40"/>
              <w:jc w:val="right"/>
              <w:rPr/>
            </w:pPr>
            <w:r>
              <w:rPr/>
              <w:t>Test Text</w:t>
            </w:r>
          </w:p>
        </w:tc>
      </w:tr>
      <w:tr>
        <w:trPr/>
        <w:tc>
          <w:tcPr>
            <w:tcW w:w="3008" w:type="dxa"/>
            <w:tcBorders/>
          </w:tcPr>
          <w:p>
            <w:pPr>
              <w:pStyle w:val="PCTableText"/>
              <w:widowControl w:val="false"/>
              <w:spacing w:before="40" w:after="40"/>
              <w:jc w:val="left"/>
              <w:rPr/>
            </w:pPr>
            <w:r>
              <w:rPr/>
              <w:t>Header</w:t>
            </w:r>
          </w:p>
        </w:tc>
        <w:tc>
          <w:tcPr>
            <w:tcW w:w="3009" w:type="dxa"/>
            <w:tcBorders/>
          </w:tcPr>
          <w:p>
            <w:pPr>
              <w:pStyle w:val="PCTableText"/>
              <w:widowControl w:val="false"/>
              <w:spacing w:before="40" w:after="40"/>
              <w:jc w:val="center"/>
              <w:rPr/>
            </w:pPr>
            <w:r>
              <w:rPr/>
              <w:t>Title</w:t>
            </w:r>
          </w:p>
        </w:tc>
        <w:tc>
          <w:tcPr>
            <w:tcW w:w="3009" w:type="dxa"/>
            <w:tcBorders/>
          </w:tcPr>
          <w:p>
            <w:pPr>
              <w:pStyle w:val="PCTableText"/>
              <w:widowControl w:val="false"/>
              <w:spacing w:before="40" w:after="40"/>
              <w:jc w:val="right"/>
              <w:rPr/>
            </w:pPr>
            <w:r>
              <w:rPr/>
              <w:t>Here's this</w:t>
            </w:r>
          </w:p>
        </w:tc>
      </w:tr>
      <w:tr>
        <w:trPr/>
        <w:tc>
          <w:tcPr>
            <w:tcW w:w="3008" w:type="dxa"/>
            <w:tcBorders/>
          </w:tcPr>
          <w:p>
            <w:pPr>
              <w:pStyle w:val="PCTableText"/>
              <w:widowControl w:val="false"/>
              <w:spacing w:before="40" w:after="40"/>
              <w:jc w:val="left"/>
              <w:rPr/>
            </w:pPr>
            <w:r>
              <w:rPr/>
              <w:t>Paragraph</w:t>
            </w:r>
          </w:p>
        </w:tc>
        <w:tc>
          <w:tcPr>
            <w:tcW w:w="3009" w:type="dxa"/>
            <w:tcBorders/>
          </w:tcPr>
          <w:p>
            <w:pPr>
              <w:pStyle w:val="PCTableText"/>
              <w:widowControl w:val="false"/>
              <w:spacing w:before="40" w:after="40"/>
              <w:jc w:val="center"/>
              <w:rPr/>
            </w:pPr>
            <w:r>
              <w:rPr/>
              <w:t>Text</w:t>
            </w:r>
          </w:p>
        </w:tc>
        <w:tc>
          <w:tcPr>
            <w:tcW w:w="3009" w:type="dxa"/>
            <w:tcBorders/>
          </w:tcPr>
          <w:p>
            <w:pPr>
              <w:pStyle w:val="PCTableText"/>
              <w:widowControl w:val="false"/>
              <w:spacing w:before="40" w:after="40"/>
              <w:jc w:val="right"/>
              <w:rPr/>
            </w:pPr>
            <w:r>
              <w:rPr/>
              <w:t>And more</w:t>
            </w:r>
          </w:p>
        </w:tc>
      </w:tr>
    </w:tbl>
    <w:p>
      <w:pPr>
        <w:pStyle w:val="Normal"/>
        <w:rPr/>
      </w:pPr>
      <w:r>
        <w:rPr>
          <w:rStyle w:val="Strong"/>
        </w:rPr>
        <w:t>EXAMPLE</w:t>
      </w:r>
      <w:r>
        <w:rPr/>
        <w:t xml:space="preserve"> </w:t>
      </w:r>
      <w:r>
        <w:rPr>
          <w:rStyle w:val="Emphasis"/>
        </w:rPr>
        <w:t>Example</w:t>
      </w:r>
      <w:r>
        <w:rPr/>
        <w:t xml:space="preserve"> </w:t>
      </w:r>
      <w:r>
        <w:rPr>
          <w:rStyle w:val="Strong"/>
        </w:rPr>
        <w:t>EXAMPLE</w:t>
      </w:r>
      <w:r>
        <w:rPr/>
        <w:t xml:space="preserve"> </w:t>
        <w:br/>
      </w:r>
      <w:r>
        <w:br w:type="page"/>
      </w:r>
    </w:p>
    <w:p>
      <w:pPr>
        <w:pStyle w:val="Normal"/>
        <w:rPr/>
      </w:pPr>
      <w:r>
        <w:rPr/>
        <w:br/>
      </w:r>
    </w:p>
    <w:p>
      <w:pPr>
        <w:pStyle w:val="Normal"/>
        <w:rPr/>
      </w:pPr>
      <w:r>
        <w:rPr>
          <w:rStyle w:val="Strong"/>
          <w:color w:val="538135" w:themeColor="accent6" w:themeShade="bf"/>
        </w:rPr>
        <w:t xml:space="preserve"> </w:t>
      </w:r>
      <w:r>
        <w:rPr/>
        <w:b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Caption1"/>
        <w:rPr/>
      </w:pPr>
      <w:r>
        <w:rPr/>
        <w:drawing>
          <wp:inline distT="0" distB="0" distL="0" distR="0">
            <wp:extent cx="5727700" cy="1882140"/>
            <wp:effectExtent l="0" t="0" r="0" b="0"/>
            <wp:docPr id="1" name="Picture 3" descr="C:\puzzles-cloud-docs-site\imag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C:\puzzles-cloud-docs-site\images\logo.png"/>
                    <pic:cNvPicPr>
                      <a:picLocks noChangeAspect="1" noChangeArrowheads="1"/>
                    </pic:cNvPicPr>
                  </pic:nvPicPr>
                  <pic:blipFill>
                    <a:blip r:embed="rId23"/>
                    <a:stretch>
                      <a:fillRect/>
                    </a:stretch>
                  </pic:blipFill>
                  <pic:spPr bwMode="auto">
                    <a:xfrm>
                      <a:off x="0" y="0"/>
                      <a:ext cx="5727700" cy="1882140"/>
                    </a:xfrm>
                    <a:prstGeom prst="rect">
                      <a:avLst/>
                    </a:prstGeom>
                  </pic:spPr>
                </pic:pic>
              </a:graphicData>
            </a:graphic>
          </wp:inline>
        </w:drawing>
      </w:r>
      <w:r>
        <w:rPr>
          <w:lang w:eastAsia="en-US"/>
        </w:rPr>
        <w:br/>
      </w:r>
    </w:p>
    <w:p>
      <w:pPr>
        <w:pStyle w:val="PCFigureCaption"/>
        <w:rPr/>
      </w:pPr>
      <w:r>
        <w:rPr/>
        <w:t xml:space="preserve">Figure </w:t>
      </w:r>
      <w:r>
        <w:rPr/>
        <w:fldChar w:fldCharType="begin"/>
      </w:r>
      <w:r>
        <w:rPr/>
        <w:instrText> SEQ Figure \* ARABIC </w:instrText>
      </w:r>
      <w:r>
        <w:rPr/>
        <w:fldChar w:fldCharType="separate"/>
      </w:r>
      <w:r>
        <w:rPr/>
        <w:t>:</w:t>
      </w:r>
      <w:r>
        <w:rPr/>
        <w:fldChar w:fldCharType="end"/>
      </w:r>
      <w:r>
        <w:rPr/>
        <w:t xml:space="preserve"> C:\puzzles-cloud-docs-site\images\logo.png</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sectPr>
      <w:headerReference w:type="default" r:id="rId24"/>
      <w:footerReference w:type="default" r:id="rId25"/>
      <w:type w:val="nextPage"/>
      <w:pgSz w:w="11906" w:h="16820"/>
      <w:pgMar w:left="1440" w:right="1440" w:gutter="0" w:header="708" w:top="1440" w:footer="708"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Calibri Light">
    <w:charset w:val="01"/>
    <w:family w:val="roman"/>
    <w:pitch w:val="variable"/>
  </w:font>
  <w:font w:name="Times New Roman">
    <w:charset w:val="01"/>
    <w:family w:val="roman"/>
    <w:pitch w:val="variable"/>
  </w:font>
  <w:font w:name="Lucida Grande">
    <w:charset w:val="01"/>
    <w:family w:val="roman"/>
    <w:pitch w:val="variable"/>
  </w:font>
  <w:font w:name="Liberation Sans">
    <w:altName w:val="Arial"/>
    <w:charset w:val="01"/>
    <w:family w:val="swiss"/>
    <w:pitch w:val="variable"/>
  </w:font>
  <w:font w:name="Courier New">
    <w:charset w:val="01"/>
    <w:family w:val="roman"/>
    <w:pitch w:val="variable"/>
  </w:font>
  <w:font w:name="Wingdings">
    <w:charset w:val="02"/>
    <w:family w:val="auto"/>
    <w:pitch w:val="default"/>
  </w:font>
  <w:font w:name="Symbol">
    <w:charset w:val="02"/>
    <w:family w:val="auto"/>
    <w:pitch w:val="default"/>
  </w:font>
  <w:font w:name="Courier New">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mc:AlternateContent>
        <mc:Choice Requires="wps">
          <w:drawing>
            <wp:anchor behindDoc="1" distT="0" distB="0" distL="0" distR="0" simplePos="0" locked="0" layoutInCell="0" allowOverlap="1" relativeHeight="31" wp14:anchorId="4ECAF2DE">
              <wp:simplePos x="0" y="0"/>
              <wp:positionH relativeFrom="page">
                <wp:posOffset>699135</wp:posOffset>
              </wp:positionH>
              <wp:positionV relativeFrom="page">
                <wp:posOffset>10060940</wp:posOffset>
              </wp:positionV>
              <wp:extent cx="6490970" cy="226695"/>
              <wp:effectExtent l="0" t="0" r="0" b="0"/>
              <wp:wrapNone/>
              <wp:docPr id="5" name="Text Box 215"/>
              <a:graphic xmlns:a="http://schemas.openxmlformats.org/drawingml/2006/main">
                <a:graphicData uri="http://schemas.microsoft.com/office/word/2010/wordprocessingShape">
                  <wps:wsp>
                    <wps:cNvSpPr/>
                    <wps:spPr>
                      <a:xfrm>
                        <a:off x="0" y="0"/>
                        <a:ext cx="6490440" cy="226080"/>
                      </a:xfrm>
                      <a:prstGeom prst="rect">
                        <a:avLst/>
                      </a:prstGeom>
                      <a:noFill/>
                      <a:ln w="0">
                        <a:noFill/>
                      </a:ln>
                    </wps:spPr>
                    <wps:style>
                      <a:lnRef idx="0"/>
                      <a:fillRef idx="0"/>
                      <a:effectRef idx="0"/>
                      <a:fontRef idx="minor"/>
                    </wps:style>
                    <wps:txbx>
                      <w:txbxContent>
                        <w:p>
                          <w:pPr>
                            <w:pStyle w:val="FrameContents"/>
                            <w:rPr/>
                          </w:pPr>
                          <w:r>
                            <w:rPr>
                              <w:sz w:val="16"/>
                              <w:szCs w:val="16"/>
                            </w:rPr>
                            <w:fldChar w:fldCharType="begin"/>
                          </w:r>
                          <w:r>
                            <w:rPr>
                              <w:sz w:val="16"/>
                              <w:szCs w:val="16"/>
                            </w:rPr>
                            <w:instrText> PAGE </w:instrText>
                          </w:r>
                          <w:r>
                            <w:rPr>
                              <w:sz w:val="16"/>
                              <w:szCs w:val="16"/>
                            </w:rPr>
                            <w:fldChar w:fldCharType="separate"/>
                          </w:r>
                          <w:r>
                            <w:rPr>
                              <w:sz w:val="16"/>
                              <w:szCs w:val="16"/>
                            </w:rPr>
                            <w:t>6</w:t>
                          </w:r>
                          <w:r>
                            <w:rPr>
                              <w:sz w:val="16"/>
                              <w:szCs w:val="16"/>
                            </w:rPr>
                            <w:fldChar w:fldCharType="end"/>
                          </w:r>
                        </w:p>
                        <w:p>
                          <w:pPr>
                            <w:pStyle w:val="FrameContents"/>
                            <w:rPr/>
                          </w:pPr>
                          <w:r>
                            <w:rPr/>
                          </w:r>
                        </w:p>
                      </w:txbxContent>
                    </wps:txbx>
                    <wps:bodyPr lIns="0" rIns="0" tIns="0" bIns="0" anchor="t" upright="1">
                      <a:noAutofit/>
                    </wps:bodyPr>
                  </wps:wsp>
                </a:graphicData>
              </a:graphic>
            </wp:anchor>
          </w:drawing>
        </mc:Choice>
        <mc:Fallback>
          <w:pict>
            <v:rect id="shape_0" ID="Text Box 215" path="m0,0l-2147483645,0l-2147483645,-2147483646l0,-2147483646xe" stroked="f" o:allowincell="f" style="position:absolute;margin-left:55.05pt;margin-top:792.2pt;width:511pt;height:17.75pt;mso-wrap-style:square;v-text-anchor:top;mso-position-horizontal-relative:page;mso-position-vertical-relative:page" wp14:anchorId="4ECAF2DE">
              <v:fill o:detectmouseclick="t" on="false"/>
              <v:stroke color="#3465a4" joinstyle="round" endcap="flat"/>
              <v:textbox>
                <w:txbxContent>
                  <w:p>
                    <w:pPr>
                      <w:pStyle w:val="FrameContents"/>
                      <w:rPr/>
                    </w:pPr>
                    <w:r>
                      <w:rPr>
                        <w:sz w:val="16"/>
                        <w:szCs w:val="16"/>
                      </w:rPr>
                      <w:fldChar w:fldCharType="begin"/>
                    </w:r>
                    <w:r>
                      <w:rPr>
                        <w:sz w:val="16"/>
                        <w:szCs w:val="16"/>
                      </w:rPr>
                      <w:instrText> PAGE </w:instrText>
                    </w:r>
                    <w:r>
                      <w:rPr>
                        <w:sz w:val="16"/>
                        <w:szCs w:val="16"/>
                      </w:rPr>
                      <w:fldChar w:fldCharType="separate"/>
                    </w:r>
                    <w:r>
                      <w:rPr>
                        <w:sz w:val="16"/>
                        <w:szCs w:val="16"/>
                      </w:rPr>
                      <w:t>6</w:t>
                    </w:r>
                    <w:r>
                      <w:rPr>
                        <w:sz w:val="16"/>
                        <w:szCs w:val="16"/>
                      </w:rPr>
                      <w:fldChar w:fldCharType="end"/>
                    </w:r>
                  </w:p>
                  <w:p>
                    <w:pPr>
                      <w:pStyle w:val="FrameContents"/>
                      <w:rPr/>
                    </w:pPr>
                    <w:r>
                      <w:rPr/>
                    </w:r>
                  </w:p>
                </w:txbxContent>
              </v:textbox>
              <w10:wrap type="none"/>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lear" w:pos="4680"/>
        <w:tab w:val="clear" w:pos="9360"/>
        <w:tab w:val="left" w:pos="5867" w:leader="none"/>
      </w:tabs>
      <w:rPr/>
    </w:pPr>
    <w:r>
      <mc:AlternateContent>
        <mc:Choice Requires="wps">
          <w:drawing>
            <wp:anchor behindDoc="1" distT="0" distB="0" distL="0" distR="0" simplePos="0" locked="0" layoutInCell="0" allowOverlap="1" relativeHeight="19" wp14:anchorId="45DE7700">
              <wp:simplePos x="0" y="0"/>
              <wp:positionH relativeFrom="column">
                <wp:posOffset>4284345</wp:posOffset>
              </wp:positionH>
              <wp:positionV relativeFrom="paragraph">
                <wp:posOffset>126365</wp:posOffset>
              </wp:positionV>
              <wp:extent cx="2054225" cy="341630"/>
              <wp:effectExtent l="0" t="0" r="0" b="0"/>
              <wp:wrapNone/>
              <wp:docPr id="2" name="Text Box 1"/>
              <a:graphic xmlns:a="http://schemas.openxmlformats.org/drawingml/2006/main">
                <a:graphicData uri="http://schemas.microsoft.com/office/word/2010/wordprocessingShape">
                  <wps:wsp>
                    <wps:cNvSpPr/>
                    <wps:spPr>
                      <a:xfrm>
                        <a:off x="0" y="0"/>
                        <a:ext cx="2053440" cy="340920"/>
                      </a:xfrm>
                      <a:prstGeom prst="rect">
                        <a:avLst/>
                      </a:prstGeom>
                      <a:noFill/>
                      <a:ln w="0">
                        <a:noFill/>
                      </a:ln>
                    </wps:spPr>
                    <wps:style>
                      <a:lnRef idx="0"/>
                      <a:fillRef idx="0"/>
                      <a:effectRef idx="0"/>
                      <a:fontRef idx="minor"/>
                    </wps:style>
                    <wps:txbx>
                      <w:txbxContent>
                        <w:p>
                          <w:pPr>
                            <w:pStyle w:val="Header"/>
                            <w:tabs>
                              <w:tab w:val="clear" w:pos="4680"/>
                              <w:tab w:val="clear" w:pos="9360"/>
                              <w:tab w:val="left" w:pos="5867" w:leader="none"/>
                            </w:tabs>
                            <w:rPr/>
                          </w:pPr>
                          <w:r>
                            <w:rPr/>
                            <w:t>We enable docx-as-code</w:t>
                          </w:r>
                        </w:p>
                        <w:p>
                          <w:pPr>
                            <w:pStyle w:val="FrameContents"/>
                            <w:rPr/>
                          </w:pPr>
                          <w:r>
                            <w:rPr/>
                          </w:r>
                        </w:p>
                      </w:txbxContent>
                    </wps:txbx>
                    <wps:bodyPr anchor="t">
                      <a:prstTxWarp prst="textNoShape"/>
                      <a:noAutofit/>
                    </wps:bodyPr>
                  </wps:wsp>
                </a:graphicData>
              </a:graphic>
            </wp:anchor>
          </w:drawing>
        </mc:Choice>
        <mc:Fallback>
          <w:pict>
            <v:rect id="shape_0" ID="Text Box 1" path="m0,0l-2147483645,0l-2147483645,-2147483646l0,-2147483646xe" stroked="f" o:allowincell="f" style="position:absolute;margin-left:337.35pt;margin-top:9.95pt;width:161.65pt;height:26.8pt;mso-wrap-style:square;v-text-anchor:top" wp14:anchorId="45DE7700">
              <v:fill o:detectmouseclick="t" on="false"/>
              <v:stroke color="#3465a4" joinstyle="round" endcap="flat"/>
              <v:textbox>
                <w:txbxContent>
                  <w:p>
                    <w:pPr>
                      <w:pStyle w:val="Header"/>
                      <w:tabs>
                        <w:tab w:val="clear" w:pos="4680"/>
                        <w:tab w:val="clear" w:pos="9360"/>
                        <w:tab w:val="left" w:pos="5867" w:leader="none"/>
                      </w:tabs>
                      <w:rPr/>
                    </w:pPr>
                    <w:r>
                      <w:rPr/>
                      <w:t>We enable docx-as-code</w:t>
                    </w:r>
                  </w:p>
                  <w:p>
                    <w:pPr>
                      <w:pStyle w:val="FrameContents"/>
                      <w:rPr/>
                    </w:pPr>
                    <w:r>
                      <w:rPr/>
                    </w:r>
                  </w:p>
                </w:txbxContent>
              </v:textbox>
              <w10:wrap type="none"/>
            </v:rect>
          </w:pict>
        </mc:Fallback>
      </mc:AlternateContent>
    </w:r>
    <w:r>
      <w:rPr/>
      <w:drawing>
        <wp:inline distT="0" distB="0" distL="0" distR="0">
          <wp:extent cx="565785" cy="481965"/>
          <wp:effectExtent l="0" t="0" r="0" b="0"/>
          <wp:docPr id="4" name="Picture 1" descr="C:\puzzles-cloud-docs-site\images\icon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C:\puzzles-cloud-docs-site\images\icon_logo.png"/>
                  <pic:cNvPicPr>
                    <a:picLocks noChangeAspect="1" noChangeArrowheads="1"/>
                  </pic:cNvPicPr>
                </pic:nvPicPr>
                <pic:blipFill>
                  <a:blip r:embed="rId1"/>
                  <a:stretch>
                    <a:fillRect/>
                  </a:stretch>
                </pic:blipFill>
                <pic:spPr bwMode="auto">
                  <a:xfrm>
                    <a:off x="0" y="0"/>
                    <a:ext cx="565785" cy="481965"/>
                  </a:xfrm>
                  <a:prstGeom prst="rect">
                    <a:avLst/>
                  </a:prstGeom>
                </pic:spPr>
              </pic:pic>
            </a:graphicData>
          </a:graphic>
        </wp:inline>
      </w:drawing>
    </w:r>
    <w:r>
      <w:rPr/>
      <w:tab/>
    </w:r>
  </w:p>
  <w:p>
    <w:pPr>
      <w:pStyle w:val="Header"/>
      <w:tabs>
        <w:tab w:val="clear" w:pos="4680"/>
        <w:tab w:val="clear" w:pos="9360"/>
        <w:tab w:val="left" w:pos="5867" w:leader="none"/>
      </w:tabs>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0"/>
        </w:tabs>
        <w:ind w:left="432" w:hanging="432"/>
      </w:pPr>
      <w:rPr>
        <w:sz w:val="24"/>
      </w:rPr>
    </w:lvl>
    <w:lvl w:ilvl="1">
      <w:start w:val="1"/>
      <w:pStyle w:val="Heading2"/>
      <w:numFmt w:val="decimal"/>
      <w:lvlText w:val="%1.%2"/>
      <w:lvlJc w:val="left"/>
      <w:pPr>
        <w:tabs>
          <w:tab w:val="num" w:pos="0"/>
        </w:tabs>
        <w:ind w:left="576" w:hanging="576"/>
      </w:pPr>
    </w:lvl>
    <w:lvl w:ilvl="2">
      <w:start w:val="1"/>
      <w:pStyle w:val="Heading3"/>
      <w:numFmt w:val="decimal"/>
      <w:lvlText w:val="%1.%2.%3"/>
      <w:lvlJc w:val="left"/>
      <w:pPr>
        <w:tabs>
          <w:tab w:val="num" w:pos="0"/>
        </w:tabs>
        <w:ind w:left="720" w:hanging="720"/>
      </w:pPr>
    </w:lvl>
    <w:lvl w:ilvl="3">
      <w:start w:val="1"/>
      <w:pStyle w:val="Heading4"/>
      <w:numFmt w:val="decimal"/>
      <w:lvlText w:val="%1.%2.%3.%4"/>
      <w:lvlJc w:val="left"/>
      <w:pPr>
        <w:tabs>
          <w:tab w:val="num" w:pos="0"/>
        </w:tabs>
        <w:ind w:left="864" w:hanging="864"/>
      </w:pPr>
    </w:lvl>
    <w:lvl w:ilvl="4">
      <w:start w:val="1"/>
      <w:pStyle w:val="Heading5"/>
      <w:numFmt w:val="decimal"/>
      <w:lvlText w:val="%1.%2.%3.%4.%5"/>
      <w:lvlJc w:val="left"/>
      <w:pPr>
        <w:tabs>
          <w:tab w:val="num" w:pos="0"/>
        </w:tabs>
        <w:ind w:left="1008" w:hanging="1008"/>
      </w:pPr>
    </w:lvl>
    <w:lvl w:ilvl="5">
      <w:start w:val="1"/>
      <w:pStyle w:val="Heading6"/>
      <w:numFmt w:val="decimal"/>
      <w:lvlText w:val="%1.%2.%3.%4.%5.%6"/>
      <w:lvlJc w:val="left"/>
      <w:pPr>
        <w:tabs>
          <w:tab w:val="num" w:pos="0"/>
        </w:tabs>
        <w:ind w:left="1152" w:hanging="1152"/>
      </w:pPr>
    </w:lvl>
    <w:lvl w:ilvl="6">
      <w:start w:val="1"/>
      <w:pStyle w:val="Heading7"/>
      <w:numFmt w:val="decimal"/>
      <w:lvlText w:val="%1.%2.%3.%4.%5.%6.%7"/>
      <w:lvlJc w:val="left"/>
      <w:pPr>
        <w:tabs>
          <w:tab w:val="num" w:pos="0"/>
        </w:tabs>
        <w:ind w:left="1296" w:hanging="1296"/>
      </w:pPr>
    </w:lvl>
    <w:lvl w:ilvl="7">
      <w:start w:val="1"/>
      <w:pStyle w:val="Heading8"/>
      <w:numFmt w:val="decimal"/>
      <w:lvlText w:val="%1.%2.%3.%4.%5.%6.%7.%8"/>
      <w:lvlJc w:val="left"/>
      <w:pPr>
        <w:tabs>
          <w:tab w:val="num" w:pos="0"/>
        </w:tabs>
        <w:ind w:left="1440" w:hanging="1440"/>
      </w:pPr>
    </w:lvl>
    <w:lvl w:ilvl="8">
      <w:start w:val="1"/>
      <w:pStyle w:val="Heading9"/>
      <w:numFmt w:val="decimal"/>
      <w:lvlText w:val="%1.%2.%3.%4.%5.%6.%7.%8.%9"/>
      <w:lvlJc w:val="left"/>
      <w:pPr>
        <w:tabs>
          <w:tab w:val="num" w:pos="0"/>
        </w:tabs>
        <w:ind w:left="1584" w:hanging="1584"/>
      </w:pPr>
    </w:lvl>
  </w:abstractNum>
  <w:abstractNum w:abstractNumId="2">
    <w:lvl w:ilvl="0">
      <w:start w:val="1"/>
      <w:numFmt w:val="decimal"/>
      <w:lvlText w:val="%1."/>
      <w:lvlJc w:val="left"/>
      <w:pPr>
        <w:tabs>
          <w:tab w:val="num" w:pos="0"/>
        </w:tabs>
        <w:ind w:left="720" w:hanging="360"/>
      </w:pPr>
      <w:rPr>
        <w:sz w:val="24"/>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
    <w:lvl w:ilvl="0">
      <w:start w:val="1"/>
      <w:numFmt w:val="bullet"/>
      <w:lvlText w:val=""/>
      <w:lvlJc w:val="left"/>
      <w:pPr>
        <w:tabs>
          <w:tab w:val="num" w:pos="360"/>
        </w:tabs>
        <w:ind w:left="360" w:hanging="360"/>
      </w:pPr>
      <w:rPr>
        <w:rFonts w:ascii="Symbol" w:hAnsi="Symbol" w:cs="Symbol" w:hint="default"/>
      </w:rPr>
    </w:lvl>
    <w:lvl w:ilvl="1">
      <w:start w:val="1"/>
      <w:numFmt w:val="bullet"/>
      <w:lvlText w:val=""/>
      <w:lvlJc w:val="left"/>
      <w:pPr>
        <w:tabs>
          <w:tab w:val="num" w:pos="1440"/>
        </w:tabs>
        <w:ind w:left="1440" w:hanging="360"/>
      </w:pPr>
      <w:rPr>
        <w:rFonts w:ascii="Symbol" w:hAnsi="Symbol" w:cs="Symbol" w:hint="default"/>
        <w:sz w:val="18"/>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
    <w:lvl w:ilvl="0">
      <w:start w:val="1"/>
      <w:numFmt w:val="bullet"/>
      <w:lvlText w:val=""/>
      <w:lvlJc w:val="left"/>
      <w:pPr>
        <w:tabs>
          <w:tab w:val="num" w:pos="720"/>
        </w:tabs>
        <w:ind w:left="720" w:hanging="360"/>
      </w:pPr>
      <w:rPr>
        <w:rFonts w:ascii="Wingdings" w:hAnsi="Wingdings" w:cs="Wingdings" w:hint="default"/>
        <w:sz w:val="24"/>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lvl w:ilvl="0">
      <w:start w:val="1"/>
      <w:numFmt w:val="bullet"/>
      <w:lvlText w:val=""/>
      <w:lvlJc w:val="left"/>
      <w:pPr>
        <w:tabs>
          <w:tab w:val="num" w:pos="720"/>
        </w:tabs>
        <w:ind w:left="720" w:hanging="360"/>
      </w:pPr>
      <w:rPr>
        <w:rFonts w:ascii="Wingdings" w:hAnsi="Wingdings" w:cs="Wingdings" w:hint="default"/>
        <w:sz w:val="24"/>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lvl w:ilvl="0">
      <w:start w:val="1"/>
      <w:numFmt w:val="decimal"/>
      <w:lvlText w:val="%1."/>
      <w:lvlJc w:val="left"/>
      <w:pPr>
        <w:tabs>
          <w:tab w:val="num" w:pos="0"/>
        </w:tabs>
        <w:ind w:left="720" w:hanging="360"/>
      </w:pPr>
      <w:rPr>
        <w:sz w:val="24"/>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5"/>
    <w:lvlOverride w:ilvl="0">
      <w:startOverride w:val="1"/>
    </w:lvlOverride>
  </w:num>
  <w:num w:numId="8">
    <w:abstractNumId w:val="6"/>
    <w:lvlOverride w:ilvl="0">
      <w:startOverride w:val="1"/>
    </w:lvlOverride>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uiPriority="9" w:semiHidden="1" w:unhideWhenUsed="1" w:qFormat="1"/>
    <w:lsdException w:name="heading 6" w:uiPriority="9" w:semiHidden="1" w:unhideWhenUsed="1" w:qFormat="1"/>
    <w:lsdException w:name="heading 7" w:uiPriority="9" w:semiHidden="1" w:unhideWhenUsed="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uiPriority="0" w:semiHidden="1" w:unhideWhenUsed="1"/>
    <w:lsdException w:name="header" w:semiHidden="1" w:unhideWhenUsed="1"/>
    <w:lsdException w:name="footer" w:semiHidden="1" w:unhideWhenUsed="1"/>
    <w:lsdException w:name="index heading" w:semiHidden="1" w:unhideWhenUsed="1"/>
    <w:lsdException w:name="caption" w:uiPriority="0"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e967f0"/>
    <w:pPr>
      <w:widowControl/>
      <w:bidi w:val="0"/>
      <w:spacing w:before="0" w:after="0"/>
      <w:jc w:val="left"/>
    </w:pPr>
    <w:rPr>
      <w:rFonts w:ascii="Calibri" w:hAnsi="Calibri" w:eastAsia="Calibri"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Normal"/>
    <w:link w:val="Heading1Char"/>
    <w:uiPriority w:val="99"/>
    <w:qFormat/>
    <w:rsid w:val="00187982"/>
    <w:pPr>
      <w:keepLines/>
      <w:pageBreakBefore/>
      <w:numPr>
        <w:ilvl w:val="0"/>
        <w:numId w:val="1"/>
      </w:numPr>
      <w:spacing w:before="240" w:after="60"/>
      <w:outlineLvl w:val="0"/>
    </w:pPr>
    <w:rPr>
      <w:rFonts w:ascii="Arial" w:hAnsi="Arial" w:eastAsia="Batang" w:cs="Arial"/>
      <w:b/>
      <w:color w:val="5D87A1"/>
      <w:lang w:eastAsia="ko-KR"/>
    </w:rPr>
  </w:style>
  <w:style w:type="paragraph" w:styleId="Heading2">
    <w:name w:val="Heading 2"/>
    <w:basedOn w:val="Body"/>
    <w:next w:val="Normal"/>
    <w:link w:val="Heading2Char"/>
    <w:uiPriority w:val="99"/>
    <w:qFormat/>
    <w:rsid w:val="005a14ea"/>
    <w:pPr>
      <w:keepNext w:val="true"/>
      <w:numPr>
        <w:ilvl w:val="1"/>
        <w:numId w:val="1"/>
      </w:numPr>
      <w:snapToGrid w:val="false"/>
      <w:spacing w:lineRule="exact" w:line="240" w:before="240" w:after="120"/>
      <w:jc w:val="left"/>
      <w:outlineLvl w:val="1"/>
    </w:pPr>
    <w:rPr>
      <w:b/>
      <w:iCs/>
    </w:rPr>
  </w:style>
  <w:style w:type="paragraph" w:styleId="Heading3">
    <w:name w:val="Heading 3"/>
    <w:basedOn w:val="Normal"/>
    <w:next w:val="Normal"/>
    <w:link w:val="Heading3Char"/>
    <w:uiPriority w:val="99"/>
    <w:qFormat/>
    <w:rsid w:val="005a14ea"/>
    <w:pPr>
      <w:keepLines/>
      <w:numPr>
        <w:ilvl w:val="2"/>
        <w:numId w:val="1"/>
      </w:numPr>
      <w:spacing w:lineRule="exact" w:line="260" w:before="240" w:after="60"/>
      <w:outlineLvl w:val="2"/>
    </w:pPr>
    <w:rPr>
      <w:rFonts w:ascii="Arial" w:hAnsi="Arial" w:eastAsia="Batang" w:cs="Times New Roman"/>
      <w:b/>
      <w:i/>
      <w:sz w:val="20"/>
      <w:szCs w:val="20"/>
      <w:lang w:eastAsia="ko-KR"/>
    </w:rPr>
  </w:style>
  <w:style w:type="paragraph" w:styleId="Heading4">
    <w:name w:val="Heading 4"/>
    <w:basedOn w:val="Heading3"/>
    <w:next w:val="Normal"/>
    <w:link w:val="Heading4Char"/>
    <w:uiPriority w:val="99"/>
    <w:qFormat/>
    <w:rsid w:val="00452af9"/>
    <w:pPr>
      <w:numPr>
        <w:ilvl w:val="3"/>
        <w:numId w:val="1"/>
      </w:numPr>
      <w:outlineLvl w:val="3"/>
    </w:pPr>
    <w:rPr/>
  </w:style>
  <w:style w:type="paragraph" w:styleId="Heading5">
    <w:name w:val="Heading 5"/>
    <w:basedOn w:val="Normal"/>
    <w:next w:val="Normal"/>
    <w:link w:val="Heading5Char"/>
    <w:uiPriority w:val="9"/>
    <w:unhideWhenUsed/>
    <w:qFormat/>
    <w:rsid w:val="00ad3523"/>
    <w:pPr>
      <w:keepNext w:val="true"/>
      <w:keepLines/>
      <w:numPr>
        <w:ilvl w:val="4"/>
        <w:numId w:val="1"/>
      </w:numPr>
      <w:spacing w:before="200" w:after="0"/>
      <w:outlineLvl w:val="4"/>
    </w:pPr>
    <w:rPr>
      <w:rFonts w:ascii="Arial" w:hAnsi="Arial" w:eastAsia="" w:cs="Arial" w:eastAsiaTheme="majorEastAsia"/>
      <w:i/>
      <w:sz w:val="20"/>
      <w:szCs w:val="20"/>
      <w:lang w:eastAsia="ko-KR"/>
    </w:rPr>
  </w:style>
  <w:style w:type="paragraph" w:styleId="Heading6">
    <w:name w:val="Heading 6"/>
    <w:basedOn w:val="Normal"/>
    <w:next w:val="Normal"/>
    <w:link w:val="Heading6Char"/>
    <w:uiPriority w:val="9"/>
    <w:unhideWhenUsed/>
    <w:qFormat/>
    <w:rsid w:val="00ad3523"/>
    <w:pPr>
      <w:keepNext w:val="true"/>
      <w:keepLines/>
      <w:numPr>
        <w:ilvl w:val="5"/>
        <w:numId w:val="1"/>
      </w:numPr>
      <w:spacing w:before="200" w:after="0"/>
      <w:outlineLvl w:val="5"/>
    </w:pPr>
    <w:rPr>
      <w:rFonts w:ascii="Arial" w:hAnsi="Arial" w:eastAsia="" w:cs="Arial" w:eastAsiaTheme="majorEastAsia"/>
      <w:i/>
      <w:iCs/>
      <w:sz w:val="20"/>
      <w:szCs w:val="20"/>
    </w:rPr>
  </w:style>
  <w:style w:type="paragraph" w:styleId="Heading7">
    <w:name w:val="Heading 7"/>
    <w:basedOn w:val="Normal"/>
    <w:next w:val="Normal"/>
    <w:link w:val="Heading7Char"/>
    <w:uiPriority w:val="9"/>
    <w:semiHidden/>
    <w:unhideWhenUsed/>
    <w:qFormat/>
    <w:rsid w:val="008a3af2"/>
    <w:pPr>
      <w:keepNext w:val="true"/>
      <w:keepLines/>
      <w:numPr>
        <w:ilvl w:val="6"/>
        <w:numId w:val="1"/>
      </w:numPr>
      <w:spacing w:before="200" w:after="0"/>
      <w:outlineLvl w:val="6"/>
    </w:pPr>
    <w:rPr>
      <w:rFonts w:ascii="Calibri Light" w:hAnsi="Calibri Light" w:eastAsia="" w:c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unhideWhenUsed/>
    <w:qFormat/>
    <w:rsid w:val="008a3af2"/>
    <w:pPr>
      <w:keepNext w:val="true"/>
      <w:keepLines/>
      <w:numPr>
        <w:ilvl w:val="7"/>
        <w:numId w:val="1"/>
      </w:numPr>
      <w:spacing w:before="200" w:after="0"/>
      <w:outlineLvl w:val="7"/>
    </w:pPr>
    <w:rPr>
      <w:rFonts w:ascii="Calibri Light" w:hAnsi="Calibri Light" w:eastAsia="" w:cs="" w:asciiTheme="majorHAnsi" w:cstheme="majorBidi" w:eastAsiaTheme="majorEastAsia" w:hAnsiTheme="majorHAnsi"/>
      <w:color w:val="404040" w:themeColor="text1" w:themeTint="bf"/>
      <w:sz w:val="20"/>
      <w:szCs w:val="20"/>
    </w:rPr>
  </w:style>
  <w:style w:type="paragraph" w:styleId="Heading9">
    <w:name w:val="Heading 9"/>
    <w:basedOn w:val="Normal"/>
    <w:next w:val="Normal"/>
    <w:link w:val="Heading9Char"/>
    <w:uiPriority w:val="9"/>
    <w:semiHidden/>
    <w:unhideWhenUsed/>
    <w:qFormat/>
    <w:rsid w:val="008a3af2"/>
    <w:pPr>
      <w:keepNext w:val="true"/>
      <w:keepLines/>
      <w:numPr>
        <w:ilvl w:val="8"/>
        <w:numId w:val="1"/>
      </w:numPr>
      <w:spacing w:before="200" w:after="0"/>
      <w:outlineLvl w:val="8"/>
    </w:pPr>
    <w:rPr>
      <w:rFonts w:ascii="Calibri Light" w:hAnsi="Calibri Light" w:eastAsia="" w:cs="" w:asciiTheme="majorHAnsi" w:cstheme="majorBidi" w:eastAsiaTheme="majorEastAsia" w:hAnsiTheme="majorHAnsi"/>
      <w:i/>
      <w:iCs/>
      <w:color w:val="404040" w:themeColor="text1" w:themeTint="bf"/>
      <w:sz w:val="20"/>
      <w:szCs w:val="20"/>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6a2873"/>
    <w:rPr/>
  </w:style>
  <w:style w:type="character" w:styleId="FooterChar" w:customStyle="1">
    <w:name w:val="Footer Char"/>
    <w:basedOn w:val="DefaultParagraphFont"/>
    <w:link w:val="Footer"/>
    <w:uiPriority w:val="99"/>
    <w:qFormat/>
    <w:rsid w:val="006a2873"/>
    <w:rPr/>
  </w:style>
  <w:style w:type="character" w:styleId="SubtitleChar" w:customStyle="1">
    <w:name w:val="Subtitle Char"/>
    <w:basedOn w:val="DefaultParagraphFont"/>
    <w:link w:val="Subtitle"/>
    <w:uiPriority w:val="99"/>
    <w:qFormat/>
    <w:rsid w:val="001431bb"/>
    <w:rPr>
      <w:rFonts w:ascii="Arial" w:hAnsi="Arial" w:eastAsia="Times New Roman" w:cs="Times New Roman"/>
      <w:bCs/>
      <w:color w:val="767171" w:themeColor="background2" w:themeShade="80"/>
      <w:kern w:val="2"/>
      <w:sz w:val="36"/>
      <w:szCs w:val="32"/>
    </w:rPr>
  </w:style>
  <w:style w:type="character" w:styleId="InternetLink">
    <w:name w:val="Hyperlink"/>
    <w:basedOn w:val="DefaultParagraphFont"/>
    <w:uiPriority w:val="99"/>
    <w:rsid w:val="001143e7"/>
    <w:rPr>
      <w:rFonts w:cs="Times New Roman"/>
      <w:color w:val="006FBA"/>
      <w:u w:val="single"/>
    </w:rPr>
  </w:style>
  <w:style w:type="character" w:styleId="CommentTextChar" w:customStyle="1">
    <w:name w:val="Comment Text Char"/>
    <w:basedOn w:val="DefaultParagraphFont"/>
    <w:link w:val="CommentText"/>
    <w:semiHidden/>
    <w:qFormat/>
    <w:rsid w:val="001143e7"/>
    <w:rPr>
      <w:rFonts w:ascii="Times New Roman" w:hAnsi="Times New Roman" w:eastAsia="Times New Roman" w:cs="Times New Roman"/>
      <w:sz w:val="20"/>
      <w:szCs w:val="20"/>
      <w:lang w:val="en-AU" w:eastAsia="ko-KR"/>
    </w:rPr>
  </w:style>
  <w:style w:type="character" w:styleId="TitleChar" w:customStyle="1">
    <w:name w:val="Title Char"/>
    <w:basedOn w:val="DefaultParagraphFont"/>
    <w:link w:val="Title"/>
    <w:uiPriority w:val="10"/>
    <w:qFormat/>
    <w:rsid w:val="00c00caa"/>
    <w:rPr>
      <w:rFonts w:ascii="Arial" w:hAnsi="Arial" w:eastAsia="Times New Roman" w:cs="Times New Roman"/>
      <w:bCs/>
      <w:color w:val="66CCFF"/>
      <w:kern w:val="2"/>
      <w:sz w:val="48"/>
      <w:szCs w:val="48"/>
    </w:rPr>
  </w:style>
  <w:style w:type="character" w:styleId="BodyChar" w:customStyle="1">
    <w:name w:val="Body Char"/>
    <w:basedOn w:val="DefaultParagraphFont"/>
    <w:link w:val="Body"/>
    <w:uiPriority w:val="99"/>
    <w:qFormat/>
    <w:locked/>
    <w:rsid w:val="00452af9"/>
    <w:rPr>
      <w:rFonts w:ascii="Arial" w:hAnsi="Arial" w:eastAsia="Batang" w:cs="Times New Roman"/>
      <w:sz w:val="20"/>
      <w:szCs w:val="20"/>
      <w:lang w:eastAsia="ko-KR"/>
    </w:rPr>
  </w:style>
  <w:style w:type="character" w:styleId="TablecenteredbodyChar" w:customStyle="1">
    <w:name w:val="Table centered body Char"/>
    <w:basedOn w:val="BodyChar"/>
    <w:link w:val="Tablecenteredbody"/>
    <w:uiPriority w:val="99"/>
    <w:qFormat/>
    <w:locked/>
    <w:rsid w:val="00452af9"/>
    <w:rPr>
      <w:rFonts w:ascii="Arial" w:hAnsi="Arial" w:eastAsia="Batang" w:cs="Times New Roman"/>
      <w:color w:val="404040"/>
      <w:sz w:val="18"/>
      <w:szCs w:val="18"/>
      <w:lang w:eastAsia="ko-KR"/>
    </w:rPr>
  </w:style>
  <w:style w:type="character" w:styleId="BodyTextChar" w:customStyle="1">
    <w:name w:val="Body Text Char"/>
    <w:basedOn w:val="DefaultParagraphFont"/>
    <w:link w:val="BodyText"/>
    <w:qFormat/>
    <w:rsid w:val="00452af9"/>
    <w:rPr>
      <w:rFonts w:ascii="Arial" w:hAnsi="Arial" w:eastAsia="Times New Roman" w:cs="Times New Roman"/>
      <w:sz w:val="20"/>
      <w:szCs w:val="20"/>
      <w:lang w:val="en-GB" w:eastAsia="ko-KR"/>
    </w:rPr>
  </w:style>
  <w:style w:type="character" w:styleId="Heading1Char" w:customStyle="1">
    <w:name w:val="Heading 1 Char"/>
    <w:basedOn w:val="DefaultParagraphFont"/>
    <w:link w:val="Heading1"/>
    <w:uiPriority w:val="99"/>
    <w:qFormat/>
    <w:rsid w:val="00187982"/>
    <w:rPr>
      <w:rFonts w:ascii="Arial" w:hAnsi="Arial" w:eastAsia="Batang" w:cs="Arial"/>
      <w:b/>
      <w:color w:val="5D87A1"/>
      <w:lang w:eastAsia="ko-KR"/>
    </w:rPr>
  </w:style>
  <w:style w:type="character" w:styleId="Heading2Char" w:customStyle="1">
    <w:name w:val="Heading 2 Char"/>
    <w:basedOn w:val="DefaultParagraphFont"/>
    <w:link w:val="Heading2"/>
    <w:uiPriority w:val="99"/>
    <w:qFormat/>
    <w:rsid w:val="005a14ea"/>
    <w:rPr>
      <w:rFonts w:ascii="Arial" w:hAnsi="Arial" w:eastAsia="Batang" w:cs="Times New Roman"/>
      <w:b/>
      <w:iCs/>
      <w:sz w:val="20"/>
      <w:szCs w:val="20"/>
      <w:lang w:eastAsia="ko-KR"/>
    </w:rPr>
  </w:style>
  <w:style w:type="character" w:styleId="Heading3Char" w:customStyle="1">
    <w:name w:val="Heading 3 Char"/>
    <w:basedOn w:val="DefaultParagraphFont"/>
    <w:link w:val="Heading3"/>
    <w:uiPriority w:val="99"/>
    <w:qFormat/>
    <w:rsid w:val="005a14ea"/>
    <w:rPr>
      <w:rFonts w:ascii="Arial" w:hAnsi="Arial" w:eastAsia="Batang" w:cs="Times New Roman"/>
      <w:b/>
      <w:i/>
      <w:sz w:val="20"/>
      <w:szCs w:val="20"/>
      <w:lang w:eastAsia="ko-KR"/>
    </w:rPr>
  </w:style>
  <w:style w:type="character" w:styleId="Heading4Char" w:customStyle="1">
    <w:name w:val="Heading 4 Char"/>
    <w:basedOn w:val="DefaultParagraphFont"/>
    <w:link w:val="Heading4"/>
    <w:uiPriority w:val="99"/>
    <w:qFormat/>
    <w:rsid w:val="00452af9"/>
    <w:rPr>
      <w:rFonts w:ascii="Arial" w:hAnsi="Arial" w:eastAsia="Batang" w:cs="Times New Roman"/>
      <w:b/>
      <w:i/>
      <w:sz w:val="20"/>
      <w:szCs w:val="20"/>
      <w:lang w:eastAsia="ko-KR"/>
    </w:rPr>
  </w:style>
  <w:style w:type="character" w:styleId="TableofFiguresChar" w:customStyle="1">
    <w:name w:val="Table of Figures Char"/>
    <w:basedOn w:val="DefaultParagraphFont"/>
    <w:link w:val="TableofFigures"/>
    <w:uiPriority w:val="99"/>
    <w:qFormat/>
    <w:locked/>
    <w:rsid w:val="001204a3"/>
    <w:rPr>
      <w:rFonts w:eastAsia="Times New Roman" w:cs="Times New Roman"/>
      <w:sz w:val="22"/>
      <w:szCs w:val="20"/>
      <w:lang w:val="en-GB" w:eastAsia="ko-KR"/>
    </w:rPr>
  </w:style>
  <w:style w:type="character" w:styleId="BalloonTextChar" w:customStyle="1">
    <w:name w:val="Balloon Text Char"/>
    <w:basedOn w:val="DefaultParagraphFont"/>
    <w:link w:val="BalloonText"/>
    <w:uiPriority w:val="99"/>
    <w:semiHidden/>
    <w:qFormat/>
    <w:rsid w:val="004344de"/>
    <w:rPr>
      <w:rFonts w:ascii="Lucida Grande" w:hAnsi="Lucida Grande" w:cs="Lucida Grande"/>
      <w:sz w:val="18"/>
      <w:szCs w:val="18"/>
    </w:rPr>
  </w:style>
  <w:style w:type="character" w:styleId="Heading5Char" w:customStyle="1">
    <w:name w:val="Heading 5 Char"/>
    <w:basedOn w:val="DefaultParagraphFont"/>
    <w:link w:val="Heading5"/>
    <w:uiPriority w:val="9"/>
    <w:qFormat/>
    <w:rsid w:val="00ad3523"/>
    <w:rPr>
      <w:rFonts w:ascii="Arial" w:hAnsi="Arial" w:eastAsia="" w:cs="Arial" w:eastAsiaTheme="majorEastAsia"/>
      <w:i/>
      <w:sz w:val="20"/>
      <w:szCs w:val="20"/>
      <w:lang w:eastAsia="ko-KR"/>
    </w:rPr>
  </w:style>
  <w:style w:type="character" w:styleId="Heading6Char" w:customStyle="1">
    <w:name w:val="Heading 6 Char"/>
    <w:basedOn w:val="DefaultParagraphFont"/>
    <w:link w:val="Heading6"/>
    <w:uiPriority w:val="9"/>
    <w:qFormat/>
    <w:rsid w:val="00ad3523"/>
    <w:rPr>
      <w:rFonts w:ascii="Arial" w:hAnsi="Arial" w:eastAsia="" w:cs="Arial" w:eastAsiaTheme="majorEastAsia"/>
      <w:i/>
      <w:iCs/>
      <w:sz w:val="20"/>
      <w:szCs w:val="20"/>
    </w:rPr>
  </w:style>
  <w:style w:type="character" w:styleId="Heading7Char" w:customStyle="1">
    <w:name w:val="Heading 7 Char"/>
    <w:basedOn w:val="DefaultParagraphFont"/>
    <w:link w:val="Heading7"/>
    <w:uiPriority w:val="9"/>
    <w:semiHidden/>
    <w:qFormat/>
    <w:rsid w:val="008a3af2"/>
    <w:rPr>
      <w:rFonts w:ascii="Calibri Light" w:hAnsi="Calibri Light" w:eastAsia="" w:cs="" w:asciiTheme="majorHAnsi" w:cstheme="majorBidi" w:eastAsiaTheme="majorEastAsia" w:hAnsiTheme="majorHAnsi"/>
      <w:i/>
      <w:iCs/>
      <w:color w:val="404040" w:themeColor="text1" w:themeTint="bf"/>
    </w:rPr>
  </w:style>
  <w:style w:type="character" w:styleId="Heading8Char" w:customStyle="1">
    <w:name w:val="Heading 8 Char"/>
    <w:basedOn w:val="DefaultParagraphFont"/>
    <w:link w:val="Heading8"/>
    <w:uiPriority w:val="9"/>
    <w:semiHidden/>
    <w:qFormat/>
    <w:rsid w:val="008a3af2"/>
    <w:rPr>
      <w:rFonts w:ascii="Calibri Light" w:hAnsi="Calibri Light" w:eastAsia="" w:cs="" w:asciiTheme="majorHAnsi" w:cstheme="majorBidi" w:eastAsiaTheme="majorEastAsia" w:hAnsiTheme="majorHAnsi"/>
      <w:color w:val="404040" w:themeColor="text1" w:themeTint="bf"/>
      <w:sz w:val="20"/>
      <w:szCs w:val="20"/>
    </w:rPr>
  </w:style>
  <w:style w:type="character" w:styleId="Heading9Char" w:customStyle="1">
    <w:name w:val="Heading 9 Char"/>
    <w:basedOn w:val="DefaultParagraphFont"/>
    <w:link w:val="Heading9"/>
    <w:uiPriority w:val="9"/>
    <w:semiHidden/>
    <w:qFormat/>
    <w:rsid w:val="008a3af2"/>
    <w:rPr>
      <w:rFonts w:ascii="Calibri Light" w:hAnsi="Calibri Light" w:eastAsia="" w:cs="" w:asciiTheme="majorHAnsi" w:cstheme="majorBidi" w:eastAsiaTheme="majorEastAsia" w:hAnsiTheme="majorHAnsi"/>
      <w:i/>
      <w:iCs/>
      <w:color w:val="404040" w:themeColor="text1" w:themeTint="bf"/>
      <w:sz w:val="20"/>
      <w:szCs w:val="20"/>
    </w:rPr>
  </w:style>
  <w:style w:type="character" w:styleId="PCBulletListChar" w:customStyle="1">
    <w:name w:val="PC_BulletList Char"/>
    <w:basedOn w:val="DefaultParagraphFont"/>
    <w:link w:val="PCBulletList"/>
    <w:qFormat/>
    <w:rsid w:val="00e42698"/>
    <w:rPr>
      <w:rFonts w:cs="Calibri" w:cstheme="minorHAnsi"/>
      <w:i/>
    </w:rPr>
  </w:style>
  <w:style w:type="character" w:styleId="IntenseEmphasis">
    <w:name w:val="Intense Emphasis"/>
    <w:uiPriority w:val="21"/>
    <w:qFormat/>
    <w:rsid w:val="00d4520d"/>
    <w:rPr>
      <w:rFonts w:cs="Arial"/>
      <w:b/>
      <w:bCs/>
      <w:color w:val="5D87A1"/>
      <w:szCs w:val="20"/>
    </w:rPr>
  </w:style>
  <w:style w:type="character" w:styleId="PCNumberedListChar" w:customStyle="1">
    <w:name w:val="PC_NumberedList Char"/>
    <w:basedOn w:val="DefaultParagraphFont"/>
    <w:link w:val="PCNumberedList"/>
    <w:qFormat/>
    <w:rsid w:val="00d4520d"/>
    <w:rPr>
      <w:rFonts w:cs="Calibri" w:cstheme="minorHAnsi"/>
    </w:rPr>
  </w:style>
  <w:style w:type="character" w:styleId="Strong">
    <w:name w:val="Strong"/>
    <w:basedOn w:val="DefaultParagraphFont"/>
    <w:uiPriority w:val="22"/>
    <w:qFormat/>
    <w:rsid w:val="003502fe"/>
    <w:rPr>
      <w:b/>
      <w:bCs/>
    </w:rPr>
  </w:style>
  <w:style w:type="character" w:styleId="PCTableTextChar" w:customStyle="1">
    <w:name w:val="PC_TableText Char"/>
    <w:basedOn w:val="DefaultParagraphFont"/>
    <w:link w:val="PCTableText"/>
    <w:qFormat/>
    <w:rsid w:val="00d4520d"/>
    <w:rPr>
      <w:rFonts w:ascii="Arial" w:hAnsi="Arial" w:eastAsia="Batang" w:cs="Times New Roman"/>
      <w:b/>
      <w:color w:val="595959"/>
      <w:sz w:val="18"/>
      <w:szCs w:val="18"/>
      <w:lang w:eastAsia="ko-KR"/>
    </w:rPr>
  </w:style>
  <w:style w:type="character" w:styleId="Emphasis">
    <w:name w:val="Emphasis"/>
    <w:basedOn w:val="DefaultParagraphFont"/>
    <w:uiPriority w:val="20"/>
    <w:qFormat/>
    <w:rsid w:val="00ad3523"/>
    <w:rPr>
      <w:i/>
      <w:iCs/>
    </w:rPr>
  </w:style>
  <w:style w:type="character" w:styleId="IntenseQuoteChar" w:customStyle="1">
    <w:name w:val="Intense Quote Char"/>
    <w:basedOn w:val="DefaultParagraphFont"/>
    <w:link w:val="IntenseQuote"/>
    <w:uiPriority w:val="30"/>
    <w:qFormat/>
    <w:rsid w:val="00030938"/>
    <w:rPr>
      <w:b/>
      <w:bCs/>
      <w:i/>
      <w:iCs/>
      <w:color w:val="4472C4" w:themeColor="accent1"/>
    </w:rPr>
  </w:style>
  <w:style w:type="character" w:styleId="CaptionChar" w:customStyle="1">
    <w:name w:val="Caption Char"/>
    <w:basedOn w:val="DefaultParagraphFont"/>
    <w:link w:val="Caption"/>
    <w:qFormat/>
    <w:rsid w:val="00904098"/>
    <w:rPr>
      <w:rFonts w:ascii="Arial" w:hAnsi="Arial" w:eastAsia="Calibri" w:cs="Times New Roman"/>
      <w:sz w:val="20"/>
      <w:szCs w:val="22"/>
      <w:lang w:eastAsia="ko-KR"/>
    </w:rPr>
  </w:style>
  <w:style w:type="character" w:styleId="PCFigureCaptionChar" w:customStyle="1">
    <w:name w:val="PC_FigureCaption Char"/>
    <w:basedOn w:val="CaptionChar"/>
    <w:link w:val="PCFigureCaption"/>
    <w:uiPriority w:val="99"/>
    <w:qFormat/>
    <w:rsid w:val="00904098"/>
    <w:rPr>
      <w:rFonts w:ascii="Arial" w:hAnsi="Arial" w:eastAsia="Calibri" w:cs="Arial"/>
      <w:sz w:val="22"/>
      <w:szCs w:val="22"/>
      <w:lang w:eastAsia="ko-KR"/>
    </w:rPr>
  </w:style>
  <w:style w:type="character" w:styleId="NoSpacingChar" w:customStyle="1">
    <w:name w:val="No Spacing Char"/>
    <w:basedOn w:val="PCFigureCaptionChar"/>
    <w:link w:val="NoSpacing"/>
    <w:uiPriority w:val="1"/>
    <w:qFormat/>
    <w:rsid w:val="00904098"/>
    <w:rPr>
      <w:rFonts w:ascii="Arial" w:hAnsi="Arial" w:eastAsia="Calibri" w:cs="Arial"/>
      <w:sz w:val="22"/>
      <w:szCs w:val="22"/>
      <w:lang w:eastAsia="ko-KR"/>
    </w:rPr>
  </w:style>
  <w:style w:type="character" w:styleId="PCTaskListChar" w:customStyle="1">
    <w:name w:val="PC_TaskList Char"/>
    <w:basedOn w:val="NoSpacingChar"/>
    <w:link w:val="PCTaskList"/>
    <w:qFormat/>
    <w:rsid w:val="00904098"/>
    <w:rPr>
      <w:rFonts w:ascii="Arial" w:hAnsi="Arial" w:eastAsia="Calibri" w:cs="Arial"/>
      <w:sz w:val="22"/>
      <w:szCs w:val="22"/>
      <w:lang w:eastAsia="ko-KR"/>
    </w:rPr>
  </w:style>
  <w:style w:type="paragraph" w:styleId="Heading">
    <w:name w:val="Heading"/>
    <w:basedOn w:val="Normal"/>
    <w:next w:val="TextBody"/>
    <w:qFormat/>
    <w:pPr>
      <w:keepNext w:val="true"/>
      <w:spacing w:before="240" w:after="120"/>
    </w:pPr>
    <w:rPr>
      <w:rFonts w:ascii="Liberation Sans" w:hAnsi="Liberation Sans" w:eastAsia="DejaVu Sans" w:cs="DejaVu Sans"/>
      <w:sz w:val="28"/>
      <w:szCs w:val="28"/>
    </w:rPr>
  </w:style>
  <w:style w:type="paragraph" w:styleId="TextBody">
    <w:name w:val="Body Text"/>
    <w:basedOn w:val="Normal"/>
    <w:link w:val="BodyTextChar"/>
    <w:rsid w:val="00452af9"/>
    <w:pPr>
      <w:keepLines/>
      <w:widowControl w:val="false"/>
      <w:snapToGrid w:val="false"/>
      <w:jc w:val="both"/>
    </w:pPr>
    <w:rPr>
      <w:rFonts w:ascii="Arial" w:hAnsi="Arial" w:eastAsia="Times New Roman" w:cs="Times New Roman"/>
      <w:sz w:val="20"/>
      <w:szCs w:val="20"/>
      <w:lang w:val="en-GB" w:eastAsia="ko-K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lang w:val="zxx" w:eastAsia="zxx" w:bidi="zxx"/>
    </w:rPr>
  </w:style>
  <w:style w:type="paragraph" w:styleId="HeaderandFooter">
    <w:name w:val="Header and Footer"/>
    <w:basedOn w:val="Normal"/>
    <w:qFormat/>
    <w:pPr/>
    <w:rPr/>
  </w:style>
  <w:style w:type="paragraph" w:styleId="Header">
    <w:name w:val="Header"/>
    <w:basedOn w:val="Normal"/>
    <w:link w:val="HeaderChar"/>
    <w:uiPriority w:val="99"/>
    <w:unhideWhenUsed/>
    <w:rsid w:val="006a2873"/>
    <w:pPr>
      <w:tabs>
        <w:tab w:val="clear" w:pos="720"/>
        <w:tab w:val="center" w:pos="4680" w:leader="none"/>
        <w:tab w:val="right" w:pos="9360" w:leader="none"/>
      </w:tabs>
    </w:pPr>
    <w:rPr/>
  </w:style>
  <w:style w:type="paragraph" w:styleId="Footer">
    <w:name w:val="Footer"/>
    <w:basedOn w:val="Normal"/>
    <w:link w:val="FooterChar"/>
    <w:uiPriority w:val="99"/>
    <w:unhideWhenUsed/>
    <w:rsid w:val="006a2873"/>
    <w:pPr>
      <w:tabs>
        <w:tab w:val="clear" w:pos="720"/>
        <w:tab w:val="center" w:pos="4680" w:leader="none"/>
        <w:tab w:val="right" w:pos="9360" w:leader="none"/>
      </w:tabs>
    </w:pPr>
    <w:rPr/>
  </w:style>
  <w:style w:type="paragraph" w:styleId="DocTitle" w:customStyle="1">
    <w:name w:val="Doc Title"/>
    <w:basedOn w:val="Title"/>
    <w:autoRedefine/>
    <w:uiPriority w:val="99"/>
    <w:qFormat/>
    <w:rsid w:val="001143e7"/>
    <w:pPr>
      <w:keepLines/>
      <w:spacing w:before="720" w:after="120"/>
      <w:ind w:left="-29" w:hanging="0"/>
      <w:contextualSpacing w:val="false"/>
      <w:outlineLvl w:val="0"/>
    </w:pPr>
    <w:rPr>
      <w:color w:val="5D87A1"/>
      <w:szCs w:val="32"/>
    </w:rPr>
  </w:style>
  <w:style w:type="paragraph" w:styleId="Title">
    <w:name w:val="Title"/>
    <w:basedOn w:val="Subtitle"/>
    <w:next w:val="Normal"/>
    <w:link w:val="TitleChar"/>
    <w:uiPriority w:val="10"/>
    <w:qFormat/>
    <w:rsid w:val="00c00caa"/>
    <w:pPr>
      <w:spacing w:before="0" w:after="360"/>
      <w:ind w:firstLine="749"/>
      <w:contextualSpacing/>
    </w:pPr>
    <w:rPr>
      <w:color w:val="66CCFF"/>
      <w:sz w:val="48"/>
      <w:szCs w:val="48"/>
    </w:rPr>
  </w:style>
  <w:style w:type="paragraph" w:styleId="Subtitle">
    <w:name w:val="Subtitle"/>
    <w:basedOn w:val="Normal"/>
    <w:next w:val="Normal"/>
    <w:link w:val="SubtitleChar"/>
    <w:uiPriority w:val="99"/>
    <w:qFormat/>
    <w:rsid w:val="001431bb"/>
    <w:pPr>
      <w:spacing w:before="0" w:after="360"/>
      <w:ind w:firstLine="720"/>
    </w:pPr>
    <w:rPr>
      <w:rFonts w:ascii="Arial" w:hAnsi="Arial" w:eastAsia="Times New Roman" w:cs="Times New Roman"/>
      <w:bCs/>
      <w:color w:val="767171" w:themeColor="background2" w:themeShade="80"/>
      <w:kern w:val="2"/>
      <w:sz w:val="36"/>
      <w:szCs w:val="32"/>
    </w:rPr>
  </w:style>
  <w:style w:type="paragraph" w:styleId="Annotationtext">
    <w:name w:val="annotation text"/>
    <w:basedOn w:val="Normal"/>
    <w:link w:val="CommentTextChar"/>
    <w:semiHidden/>
    <w:qFormat/>
    <w:rsid w:val="001143e7"/>
    <w:pPr>
      <w:keepLines/>
      <w:snapToGrid w:val="false"/>
      <w:spacing w:lineRule="atLeast" w:line="240"/>
      <w:ind w:left="1440" w:hanging="0"/>
      <w:jc w:val="both"/>
    </w:pPr>
    <w:rPr>
      <w:rFonts w:ascii="Times New Roman" w:hAnsi="Times New Roman" w:eastAsia="Times New Roman" w:cs="Times New Roman"/>
      <w:sz w:val="20"/>
      <w:szCs w:val="20"/>
      <w:lang w:val="en-AU" w:eastAsia="ko-KR"/>
    </w:rPr>
  </w:style>
  <w:style w:type="paragraph" w:styleId="Body" w:customStyle="1">
    <w:name w:val="Body"/>
    <w:basedOn w:val="Normal"/>
    <w:link w:val="BodyChar"/>
    <w:uiPriority w:val="99"/>
    <w:qFormat/>
    <w:rsid w:val="00452af9"/>
    <w:pPr>
      <w:keepLines/>
      <w:spacing w:lineRule="exact" w:line="260" w:before="0" w:after="180"/>
      <w:ind w:left="-29" w:hanging="0"/>
      <w:jc w:val="both"/>
    </w:pPr>
    <w:rPr>
      <w:rFonts w:ascii="Arial" w:hAnsi="Arial" w:eastAsia="Batang" w:cs="Times New Roman"/>
      <w:sz w:val="20"/>
      <w:szCs w:val="20"/>
      <w:lang w:eastAsia="ko-KR"/>
    </w:rPr>
  </w:style>
  <w:style w:type="paragraph" w:styleId="TableHeaders" w:customStyle="1">
    <w:name w:val="Table Headers"/>
    <w:basedOn w:val="Body"/>
    <w:uiPriority w:val="99"/>
    <w:qFormat/>
    <w:rsid w:val="00452af9"/>
    <w:pPr>
      <w:spacing w:before="40" w:after="40"/>
    </w:pPr>
    <w:rPr>
      <w:b/>
      <w:color w:val="595959"/>
      <w:sz w:val="18"/>
      <w:szCs w:val="18"/>
    </w:rPr>
  </w:style>
  <w:style w:type="paragraph" w:styleId="Tablefirstcolumnbold" w:customStyle="1">
    <w:name w:val="Table first column bold"/>
    <w:basedOn w:val="Body"/>
    <w:uiPriority w:val="99"/>
    <w:qFormat/>
    <w:rsid w:val="00452af9"/>
    <w:pPr>
      <w:spacing w:before="40" w:after="40"/>
    </w:pPr>
    <w:rPr>
      <w:b/>
      <w:color w:val="404040"/>
      <w:sz w:val="18"/>
      <w:szCs w:val="18"/>
    </w:rPr>
  </w:style>
  <w:style w:type="paragraph" w:styleId="Tablecenteredbody" w:customStyle="1">
    <w:name w:val="Table centered body"/>
    <w:basedOn w:val="Body"/>
    <w:link w:val="TablecenteredbodyChar"/>
    <w:uiPriority w:val="99"/>
    <w:qFormat/>
    <w:rsid w:val="00452af9"/>
    <w:pPr>
      <w:spacing w:before="40" w:after="40"/>
      <w:jc w:val="center"/>
    </w:pPr>
    <w:rPr>
      <w:color w:val="404040"/>
      <w:sz w:val="18"/>
      <w:szCs w:val="18"/>
    </w:rPr>
  </w:style>
  <w:style w:type="paragraph" w:styleId="TableflushLeftbody" w:customStyle="1">
    <w:name w:val="Table flush Left body"/>
    <w:basedOn w:val="Body"/>
    <w:uiPriority w:val="99"/>
    <w:qFormat/>
    <w:rsid w:val="00452af9"/>
    <w:pPr>
      <w:spacing w:before="40" w:after="40"/>
    </w:pPr>
    <w:rPr>
      <w:color w:val="404040"/>
      <w:sz w:val="18"/>
      <w:szCs w:val="18"/>
    </w:rPr>
  </w:style>
  <w:style w:type="paragraph" w:styleId="Tabletext" w:customStyle="1">
    <w:name w:val="Table text"/>
    <w:basedOn w:val="Tablefirstcolumnbold"/>
    <w:uiPriority w:val="99"/>
    <w:qFormat/>
    <w:rsid w:val="003502fe"/>
    <w:pPr/>
    <w:rPr>
      <w:rFonts w:ascii="Calibri" w:hAnsi="Calibri" w:cs="Calibri" w:asciiTheme="minorHAnsi" w:cstheme="minorHAnsi" w:hAnsiTheme="minorHAnsi"/>
      <w:b w:val="false"/>
      <w:sz w:val="20"/>
      <w:szCs w:val="20"/>
    </w:rPr>
  </w:style>
  <w:style w:type="paragraph" w:styleId="Contents1">
    <w:name w:val="TOC 1"/>
    <w:basedOn w:val="Normal"/>
    <w:next w:val="Normal"/>
    <w:autoRedefine/>
    <w:uiPriority w:val="39"/>
    <w:rsid w:val="00187982"/>
    <w:pPr>
      <w:spacing w:before="120" w:after="0"/>
    </w:pPr>
    <w:rPr>
      <w:rFonts w:cs="Calibri" w:cstheme="minorHAnsi"/>
      <w:b/>
      <w:bCs/>
      <w:i/>
      <w:iCs/>
    </w:rPr>
  </w:style>
  <w:style w:type="paragraph" w:styleId="Contents2">
    <w:name w:val="TOC 2"/>
    <w:basedOn w:val="Normal"/>
    <w:next w:val="Normal"/>
    <w:autoRedefine/>
    <w:uiPriority w:val="39"/>
    <w:rsid w:val="00452af9"/>
    <w:pPr>
      <w:spacing w:before="120" w:after="0"/>
      <w:ind w:left="240" w:hanging="0"/>
    </w:pPr>
    <w:rPr>
      <w:rFonts w:cs="Calibri" w:cstheme="minorHAnsi"/>
      <w:b/>
      <w:bCs/>
      <w:sz w:val="22"/>
      <w:szCs w:val="22"/>
    </w:rPr>
  </w:style>
  <w:style w:type="paragraph" w:styleId="Contents3">
    <w:name w:val="TOC 3"/>
    <w:basedOn w:val="Normal"/>
    <w:next w:val="Normal"/>
    <w:autoRedefine/>
    <w:uiPriority w:val="39"/>
    <w:rsid w:val="00452af9"/>
    <w:pPr>
      <w:ind w:left="480" w:hanging="0"/>
    </w:pPr>
    <w:rPr>
      <w:rFonts w:cs="Calibri" w:cstheme="minorHAnsi"/>
      <w:sz w:val="20"/>
      <w:szCs w:val="20"/>
    </w:rPr>
  </w:style>
  <w:style w:type="paragraph" w:styleId="TOCHeading">
    <w:name w:val="TOC Heading"/>
    <w:basedOn w:val="Contents1"/>
    <w:next w:val="Normal"/>
    <w:uiPriority w:val="39"/>
    <w:qFormat/>
    <w:rsid w:val="00d6039d"/>
    <w:pPr/>
    <w:rPr/>
  </w:style>
  <w:style w:type="paragraph" w:styleId="Tableoffigures">
    <w:name w:val="table of figures"/>
    <w:basedOn w:val="Normal"/>
    <w:next w:val="Normal"/>
    <w:link w:val="TableofFiguresChar"/>
    <w:uiPriority w:val="99"/>
    <w:qFormat/>
    <w:rsid w:val="001204a3"/>
    <w:pPr>
      <w:keepLines/>
      <w:snapToGrid w:val="false"/>
      <w:spacing w:lineRule="auto" w:line="288"/>
      <w:ind w:left="360" w:hanging="360"/>
      <w:jc w:val="both"/>
    </w:pPr>
    <w:rPr>
      <w:rFonts w:eastAsia="Times New Roman" w:cs="Times New Roman"/>
      <w:sz w:val="22"/>
      <w:szCs w:val="20"/>
      <w:lang w:val="en-GB" w:eastAsia="ko-KR"/>
    </w:rPr>
  </w:style>
  <w:style w:type="paragraph" w:styleId="Caption1">
    <w:name w:val="caption"/>
    <w:basedOn w:val="Normal"/>
    <w:next w:val="Normal"/>
    <w:link w:val="CaptionChar"/>
    <w:qFormat/>
    <w:rsid w:val="004c2e9e"/>
    <w:pPr>
      <w:keepLines/>
      <w:spacing w:lineRule="auto" w:line="276" w:before="0" w:after="120"/>
      <w:jc w:val="both"/>
    </w:pPr>
    <w:rPr>
      <w:rFonts w:ascii="Arial" w:hAnsi="Arial" w:eastAsia="Calibri" w:cs="Times New Roman"/>
      <w:sz w:val="20"/>
      <w:szCs w:val="22"/>
      <w:lang w:eastAsia="ko-KR"/>
    </w:rPr>
  </w:style>
  <w:style w:type="paragraph" w:styleId="PCFigureCaption" w:customStyle="1">
    <w:name w:val="PC_FigureCaption"/>
    <w:basedOn w:val="Caption1"/>
    <w:link w:val="PCFigureCaptionChar"/>
    <w:autoRedefine/>
    <w:uiPriority w:val="99"/>
    <w:qFormat/>
    <w:rsid w:val="00764e1f"/>
    <w:pPr>
      <w:spacing w:lineRule="auto" w:line="240"/>
      <w:jc w:val="left"/>
    </w:pPr>
    <w:rPr>
      <w:rFonts w:ascii="Calibri" w:hAnsi="Calibri" w:cs="Arial" w:asciiTheme="minorHAnsi" w:hAnsiTheme="minorHAnsi"/>
      <w:sz w:val="22"/>
    </w:rPr>
  </w:style>
  <w:style w:type="paragraph" w:styleId="PCCode" w:customStyle="1">
    <w:name w:val="PC_Code"/>
    <w:basedOn w:val="Normal"/>
    <w:uiPriority w:val="99"/>
    <w:qFormat/>
    <w:rsid w:val="00e967f0"/>
    <w:pPr>
      <w:keepNext w:val="true"/>
      <w:keepLines/>
      <w:pBdr>
        <w:top w:val="single" w:sz="4" w:space="1" w:color="000000"/>
        <w:left w:val="single" w:sz="4" w:space="4" w:color="000000"/>
        <w:bottom w:val="single" w:sz="4" w:space="1" w:color="000000"/>
        <w:right w:val="single" w:sz="4" w:space="4" w:color="000000"/>
      </w:pBdr>
      <w:spacing w:lineRule="exact" w:line="240"/>
    </w:pPr>
    <w:rPr>
      <w:rFonts w:ascii="Courier New" w:hAnsi="Courier New" w:eastAsia="Calibri" w:cs="Times New Roman"/>
      <w:sz w:val="16"/>
      <w:szCs w:val="22"/>
      <w:lang w:eastAsia="ko-KR"/>
    </w:rPr>
  </w:style>
  <w:style w:type="paragraph" w:styleId="BalloonText">
    <w:name w:val="Balloon Text"/>
    <w:basedOn w:val="Normal"/>
    <w:link w:val="BalloonTextChar"/>
    <w:uiPriority w:val="99"/>
    <w:semiHidden/>
    <w:unhideWhenUsed/>
    <w:qFormat/>
    <w:rsid w:val="004344de"/>
    <w:pPr/>
    <w:rPr>
      <w:rFonts w:ascii="Lucida Grande" w:hAnsi="Lucida Grande" w:cs="Lucida Grande"/>
      <w:sz w:val="18"/>
      <w:szCs w:val="18"/>
    </w:rPr>
  </w:style>
  <w:style w:type="paragraph" w:styleId="Contents4">
    <w:name w:val="TOC 4"/>
    <w:basedOn w:val="Normal"/>
    <w:next w:val="Normal"/>
    <w:autoRedefine/>
    <w:uiPriority w:val="39"/>
    <w:semiHidden/>
    <w:unhideWhenUsed/>
    <w:rsid w:val="008a3af2"/>
    <w:pPr>
      <w:ind w:left="720" w:hanging="0"/>
    </w:pPr>
    <w:rPr>
      <w:rFonts w:cs="Calibri" w:cstheme="minorHAnsi"/>
      <w:sz w:val="20"/>
      <w:szCs w:val="20"/>
    </w:rPr>
  </w:style>
  <w:style w:type="paragraph" w:styleId="Contents5">
    <w:name w:val="TOC 5"/>
    <w:basedOn w:val="Normal"/>
    <w:next w:val="Normal"/>
    <w:autoRedefine/>
    <w:uiPriority w:val="39"/>
    <w:semiHidden/>
    <w:unhideWhenUsed/>
    <w:rsid w:val="008a3af2"/>
    <w:pPr>
      <w:ind w:left="960" w:hanging="0"/>
    </w:pPr>
    <w:rPr>
      <w:rFonts w:cs="Calibri" w:cstheme="minorHAnsi"/>
      <w:sz w:val="20"/>
      <w:szCs w:val="20"/>
    </w:rPr>
  </w:style>
  <w:style w:type="paragraph" w:styleId="Contents6">
    <w:name w:val="TOC 6"/>
    <w:basedOn w:val="Normal"/>
    <w:next w:val="Normal"/>
    <w:autoRedefine/>
    <w:uiPriority w:val="39"/>
    <w:semiHidden/>
    <w:unhideWhenUsed/>
    <w:rsid w:val="008a3af2"/>
    <w:pPr>
      <w:ind w:left="1200" w:hanging="0"/>
    </w:pPr>
    <w:rPr>
      <w:rFonts w:cs="Calibri" w:cstheme="minorHAnsi"/>
      <w:sz w:val="20"/>
      <w:szCs w:val="20"/>
    </w:rPr>
  </w:style>
  <w:style w:type="paragraph" w:styleId="Contents7">
    <w:name w:val="TOC 7"/>
    <w:basedOn w:val="Normal"/>
    <w:next w:val="Normal"/>
    <w:autoRedefine/>
    <w:uiPriority w:val="39"/>
    <w:semiHidden/>
    <w:unhideWhenUsed/>
    <w:rsid w:val="008a3af2"/>
    <w:pPr>
      <w:ind w:left="1440" w:hanging="0"/>
    </w:pPr>
    <w:rPr>
      <w:rFonts w:cs="Calibri" w:cstheme="minorHAnsi"/>
      <w:sz w:val="20"/>
      <w:szCs w:val="20"/>
    </w:rPr>
  </w:style>
  <w:style w:type="paragraph" w:styleId="Contents8">
    <w:name w:val="TOC 8"/>
    <w:basedOn w:val="Normal"/>
    <w:next w:val="Normal"/>
    <w:autoRedefine/>
    <w:uiPriority w:val="39"/>
    <w:semiHidden/>
    <w:unhideWhenUsed/>
    <w:rsid w:val="008a3af2"/>
    <w:pPr>
      <w:ind w:left="1680" w:hanging="0"/>
    </w:pPr>
    <w:rPr>
      <w:rFonts w:cs="Calibri" w:cstheme="minorHAnsi"/>
      <w:sz w:val="20"/>
      <w:szCs w:val="20"/>
    </w:rPr>
  </w:style>
  <w:style w:type="paragraph" w:styleId="Contents9">
    <w:name w:val="TOC 9"/>
    <w:basedOn w:val="Normal"/>
    <w:next w:val="Normal"/>
    <w:autoRedefine/>
    <w:uiPriority w:val="39"/>
    <w:semiHidden/>
    <w:unhideWhenUsed/>
    <w:rsid w:val="008a3af2"/>
    <w:pPr>
      <w:ind w:left="1920" w:hanging="0"/>
    </w:pPr>
    <w:rPr>
      <w:rFonts w:cs="Calibri" w:cstheme="minorHAnsi"/>
      <w:sz w:val="20"/>
      <w:szCs w:val="20"/>
    </w:rPr>
  </w:style>
  <w:style w:type="paragraph" w:styleId="ListBullet2">
    <w:name w:val="List Bullet 2"/>
    <w:basedOn w:val="Normal"/>
    <w:autoRedefine/>
    <w:uiPriority w:val="99"/>
    <w:qFormat/>
    <w:rsid w:val="00695fc2"/>
    <w:pPr>
      <w:keepLines/>
      <w:numPr>
        <w:ilvl w:val="0"/>
        <w:numId w:val="3"/>
      </w:numPr>
      <w:jc w:val="both"/>
    </w:pPr>
    <w:rPr>
      <w:rFonts w:ascii="Arial" w:hAnsi="Arial" w:eastAsia="Times New Roman" w:cs="Times New Roman"/>
      <w:sz w:val="18"/>
      <w:lang w:eastAsia="ko-KR"/>
    </w:rPr>
  </w:style>
  <w:style w:type="paragraph" w:styleId="PCBulletList" w:customStyle="1">
    <w:name w:val="PC_BulletList"/>
    <w:basedOn w:val="Normal"/>
    <w:link w:val="PCBulletListChar"/>
    <w:qFormat/>
    <w:rsid w:val="00e42698"/>
    <w:pPr>
      <w:numPr>
        <w:ilvl w:val="0"/>
        <w:numId w:val="4"/>
      </w:numPr>
      <w:snapToGrid w:val="false"/>
      <w:jc w:val="both"/>
    </w:pPr>
    <w:rPr>
      <w:rFonts w:cs="Calibri" w:cstheme="minorHAnsi"/>
      <w:i/>
    </w:rPr>
  </w:style>
  <w:style w:type="paragraph" w:styleId="PCNumberedList" w:customStyle="1">
    <w:name w:val="PC_NumberedList"/>
    <w:basedOn w:val="Normal"/>
    <w:link w:val="PCNumberedListChar"/>
    <w:qFormat/>
    <w:rsid w:val="00d4520d"/>
    <w:pPr>
      <w:numPr>
        <w:ilvl w:val="0"/>
        <w:numId w:val="2"/>
      </w:numPr>
      <w:snapToGrid w:val="false"/>
      <w:jc w:val="both"/>
    </w:pPr>
    <w:rPr>
      <w:rFonts w:cs="Calibri" w:cstheme="minorHAnsi"/>
    </w:rPr>
  </w:style>
  <w:style w:type="paragraph" w:styleId="PCTableText" w:customStyle="1">
    <w:name w:val="PC_TableText"/>
    <w:basedOn w:val="Normal"/>
    <w:link w:val="PCTableTextChar"/>
    <w:qFormat/>
    <w:rsid w:val="00d4520d"/>
    <w:pPr>
      <w:keepLines/>
      <w:spacing w:lineRule="exact" w:line="260" w:before="40" w:after="40"/>
      <w:ind w:left="-29" w:hanging="0"/>
      <w:jc w:val="both"/>
    </w:pPr>
    <w:rPr>
      <w:rFonts w:ascii="Arial" w:hAnsi="Arial" w:eastAsia="Batang" w:cs="Times New Roman"/>
      <w:b/>
      <w:color w:val="595959"/>
      <w:sz w:val="18"/>
      <w:szCs w:val="18"/>
      <w:lang w:eastAsia="ko-KR"/>
    </w:rPr>
  </w:style>
  <w:style w:type="paragraph" w:styleId="ListParagraph">
    <w:name w:val="List Paragraph"/>
    <w:basedOn w:val="Normal"/>
    <w:uiPriority w:val="34"/>
    <w:qFormat/>
    <w:rsid w:val="000138cb"/>
    <w:pPr>
      <w:spacing w:before="0" w:after="0"/>
      <w:ind w:left="720" w:hanging="0"/>
      <w:contextualSpacing/>
    </w:pPr>
    <w:rPr/>
  </w:style>
  <w:style w:type="paragraph" w:styleId="NoSpacing">
    <w:name w:val="No Spacing"/>
    <w:basedOn w:val="PCFigureCaption"/>
    <w:link w:val="NoSpacingChar"/>
    <w:uiPriority w:val="1"/>
    <w:qFormat/>
    <w:rsid w:val="00764e1f"/>
    <w:pPr/>
    <w:rPr/>
  </w:style>
  <w:style w:type="paragraph" w:styleId="IntenseQuote">
    <w:name w:val="Intense Quote"/>
    <w:basedOn w:val="Normal"/>
    <w:next w:val="Normal"/>
    <w:link w:val="IntenseQuoteChar"/>
    <w:uiPriority w:val="30"/>
    <w:qFormat/>
    <w:rsid w:val="00030938"/>
    <w:pPr>
      <w:pBdr>
        <w:bottom w:val="single" w:sz="4" w:space="4" w:color="4472C4"/>
      </w:pBdr>
      <w:spacing w:before="200" w:after="280"/>
      <w:ind w:left="936" w:right="936" w:hanging="0"/>
    </w:pPr>
    <w:rPr>
      <w:b/>
      <w:bCs/>
      <w:i/>
      <w:iCs/>
      <w:color w:val="4472C4" w:themeColor="accent1"/>
    </w:rPr>
  </w:style>
  <w:style w:type="paragraph" w:styleId="PCTaskList" w:customStyle="1">
    <w:name w:val="PC_TaskList"/>
    <w:basedOn w:val="NoSpacing"/>
    <w:link w:val="PCTaskListChar"/>
    <w:qFormat/>
    <w:rsid w:val="00904098"/>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917bca"/>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n.wikipedia.org/wiki/Lower_Egypt" TargetMode="External"/><Relationship Id="rId3" Type="http://schemas.openxmlformats.org/officeDocument/2006/relationships/hyperlink" Target="https://en.wikipedia.org/wiki/Ancient_Egypt" TargetMode="External"/><Relationship Id="rId4" Type="http://schemas.openxmlformats.org/officeDocument/2006/relationships/hyperlink" Target="https://en.wikipedia.org/wiki/Plutarch" TargetMode="External"/><Relationship Id="rId5" Type="http://schemas.openxmlformats.org/officeDocument/2006/relationships/hyperlink" Target="https://en.wikipedia.org/wiki/Mithridates_VI_of_Pontus" TargetMode="External"/><Relationship Id="rId6" Type="http://schemas.openxmlformats.org/officeDocument/2006/relationships/hyperlink" Target="https://en.wikipedia.org/wiki/Pithos" TargetMode="External"/><Relationship Id="rId7" Type="http://schemas.openxmlformats.org/officeDocument/2006/relationships/hyperlink" Target="https://en.wikipedia.org/wiki/Pithoi" TargetMode="External"/><Relationship Id="rId8" Type="http://schemas.openxmlformats.org/officeDocument/2006/relationships/hyperlink" Target="https://en.wikipedia.org/wiki/Utsuro-bune" TargetMode="External"/><Relationship Id="rId9" Type="http://schemas.openxmlformats.org/officeDocument/2006/relationships/hyperlink" Target="https://en.wikipedia.org/wiki/United_States_Army_Air_Forces" TargetMode="External"/><Relationship Id="rId10" Type="http://schemas.openxmlformats.org/officeDocument/2006/relationships/hyperlink" Target="https://en.wikipedia.org/wiki/Jesse_Marcel" TargetMode="External"/><Relationship Id="rId11" Type="http://schemas.openxmlformats.org/officeDocument/2006/relationships/hyperlink" Target="https://en.wikipedia.org/wiki/Roswell_incident" TargetMode="External"/><Relationship Id="rId12" Type="http://schemas.openxmlformats.org/officeDocument/2006/relationships/hyperlink" Target="https://en.wikipedia.org/wiki/Roswell,_New_Mexico" TargetMode="External"/><Relationship Id="rId13" Type="http://schemas.openxmlformats.org/officeDocument/2006/relationships/hyperlink" Target="https://en.wikipedia.org/wiki/Finnish_Air_Force_sighting" TargetMode="External"/><Relationship Id="rId14" Type="http://schemas.openxmlformats.org/officeDocument/2006/relationships/hyperlink" Target="https://en.wikipedia.org/wiki/Pori" TargetMode="External"/><Relationship Id="rId15" Type="http://schemas.openxmlformats.org/officeDocument/2006/relationships/hyperlink" Target="https://en.wikipedia.org/wiki/Finland" TargetMode="External"/><Relationship Id="rId16" Type="http://schemas.openxmlformats.org/officeDocument/2006/relationships/hyperlink" Target="https://en.wikipedia.org/wiki/Brazilian_Armed_Forces" TargetMode="External"/><Relationship Id="rId17" Type="http://schemas.openxmlformats.org/officeDocument/2006/relationships/hyperlink" Target="https://en.wikipedia.org/wiki/Varginha_UFO_incident" TargetMode="External"/><Relationship Id="rId18" Type="http://schemas.openxmlformats.org/officeDocument/2006/relationships/hyperlink" Target="https://en.wikipedia.org/wiki/Varginha" TargetMode="External"/><Relationship Id="rId19" Type="http://schemas.openxmlformats.org/officeDocument/2006/relationships/hyperlink" Target="https://en.wikipedia.org/wiki/Brazil" TargetMode="External"/><Relationship Id="rId20" Type="http://schemas.openxmlformats.org/officeDocument/2006/relationships/hyperlink" Target="https://www.wikipedia.org/" TargetMode="External"/><Relationship Id="rId21" Type="http://schemas.openxmlformats.org/officeDocument/2006/relationships/hyperlink" Target="https://www.goodreads.com/quotes/tag/ufo" TargetMode="External"/><Relationship Id="rId22" Type="http://schemas.openxmlformats.org/officeDocument/2006/relationships/hyperlink" Target="https://www.britannica.com/topic/unidentified-flying-object" TargetMode="External"/><Relationship Id="rId23" Type="http://schemas.openxmlformats.org/officeDocument/2006/relationships/image" Target="media/image1.png"/><Relationship Id="rId24" Type="http://schemas.openxmlformats.org/officeDocument/2006/relationships/header" Target="header1.xml"/><Relationship Id="rId25" Type="http://schemas.openxmlformats.org/officeDocument/2006/relationships/footer" Target="footer1.xml"/><Relationship Id="rId26" Type="http://schemas.openxmlformats.org/officeDocument/2006/relationships/numbering" Target="numbering.xml"/><Relationship Id="rId27" Type="http://schemas.openxmlformats.org/officeDocument/2006/relationships/fontTable" Target="fontTable.xml"/><Relationship Id="rId28" Type="http://schemas.openxmlformats.org/officeDocument/2006/relationships/settings" Target="settings.xml"/><Relationship Id="rId29" Type="http://schemas.openxmlformats.org/officeDocument/2006/relationships/theme" Target="theme/theme1.xml"/><Relationship Id="rId30"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C485DE6D-D62D-4ADE-B3FB-78D6599BFC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Application>LibreOffice/7.2.0.4$Linux_X86_64 LibreOffice_project/9a9c6381e3f7a62afc1329bd359cc48accb6435b</Application>
  <AppVersion>15.0000</AppVersion>
  <Pages>3</Pages>
  <Words>30</Words>
  <Characters>172</Characters>
  <CharactersWithSpaces>201</CharactersWithSpaces>
  <Paragraphs>1</Paragraphs>
  <Company>Grizli777</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2021-07-15T08:53:00Z</dcterms:created>
  <dc:creator>PuzzlesCloud.com</dc:creator>
  <dc:description/>
  <dc:language>en-US</dc:language>
  <cp:lastModifiedBy>Djole</cp:lastModifiedBy>
  <dcterms:modified xsi:type="dcterms:W3CDTF">2021-10-14T16:16:00Z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