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5842" w14:textId="6FEFFB05" w:rsidR="007244A5" w:rsidRPr="00AB2AF1" w:rsidRDefault="00461716">
      <w:pPr>
        <w:rPr>
          <w:rFonts w:ascii="Georgia" w:hAnsi="Georgia"/>
          <w:color w:val="FF0000"/>
          <w:sz w:val="32"/>
          <w:szCs w:val="32"/>
          <w:lang w:val="fr-FR"/>
        </w:rPr>
      </w:pPr>
      <w:r w:rsidRPr="00AB2AF1">
        <w:rPr>
          <w:rFonts w:ascii="Georgia" w:hAnsi="Georgia"/>
          <w:color w:val="FF0000"/>
          <w:sz w:val="32"/>
          <w:szCs w:val="32"/>
          <w:lang w:val="fr-FR"/>
        </w:rPr>
        <w:t xml:space="preserve">II. APPLICATION DE LA LOI DE BENFORD POUR LA DETECTION DES FRAUDES FISCALES : </w:t>
      </w:r>
    </w:p>
    <w:p w14:paraId="08D4718A" w14:textId="77777777" w:rsidR="00AC2EFD" w:rsidRPr="00AC2EFD" w:rsidRDefault="00461716" w:rsidP="00AC2EFD">
      <w:pPr>
        <w:pStyle w:val="Paragraphedeliste"/>
        <w:numPr>
          <w:ilvl w:val="0"/>
          <w:numId w:val="1"/>
        </w:numPr>
        <w:rPr>
          <w:rFonts w:cstheme="minorHAnsi"/>
          <w:sz w:val="28"/>
          <w:szCs w:val="28"/>
        </w:rPr>
      </w:pPr>
      <w:r>
        <w:rPr>
          <w:rFonts w:cstheme="minorHAnsi"/>
          <w:sz w:val="28"/>
          <w:szCs w:val="28"/>
          <w:lang w:val="fr-FR"/>
        </w:rPr>
        <w:t>HAL VARIAN : VARIAN</w:t>
      </w:r>
      <w:r w:rsidRPr="00461716">
        <w:rPr>
          <w:rFonts w:cstheme="minorHAnsi"/>
          <w:sz w:val="28"/>
          <w:szCs w:val="28"/>
          <w:lang w:val="fr-FR"/>
        </w:rPr>
        <w:t xml:space="preserve"> est un économiste spécialisé dans la microéconomie et l'économie de l'information.</w:t>
      </w:r>
      <w:r>
        <w:rPr>
          <w:rFonts w:cstheme="minorHAnsi"/>
          <w:sz w:val="28"/>
          <w:szCs w:val="28"/>
          <w:lang w:val="fr-FR"/>
        </w:rPr>
        <w:t xml:space="preserve"> Il travail aujourd’hui chez GOOGLE en tant qu’économiste en chef</w:t>
      </w:r>
      <w:r w:rsidR="00AC2EFD">
        <w:rPr>
          <w:rFonts w:cstheme="minorHAnsi"/>
          <w:sz w:val="28"/>
          <w:szCs w:val="28"/>
          <w:lang w:val="fr-FR"/>
        </w:rPr>
        <w:t xml:space="preserve">. </w:t>
      </w:r>
    </w:p>
    <w:p w14:paraId="1BA6EAA4" w14:textId="7EF94BB8" w:rsidR="00AC2EFD" w:rsidRDefault="00AC2EFD" w:rsidP="00AC2EFD">
      <w:pPr>
        <w:pStyle w:val="Paragraphedeliste"/>
        <w:rPr>
          <w:rFonts w:cstheme="minorHAnsi"/>
          <w:sz w:val="28"/>
          <w:szCs w:val="28"/>
          <w:lang w:val="fr-FR"/>
        </w:rPr>
      </w:pPr>
      <w:r w:rsidRPr="00AC2EFD">
        <w:rPr>
          <w:rFonts w:cstheme="minorHAnsi"/>
          <w:sz w:val="28"/>
          <w:szCs w:val="28"/>
        </w:rPr>
        <w:t>Dans un article publié en 1972, l'économiste Hal Varian a été le premier à proposer l'idée d'utiliser la loi de Benford pour détecter une fraude fiscale. Il a montré que dans les données falsifiées, les premiers chiffres significatifs 5 et 6 prédominaient : 40% pour le 5 (au lieu de 7.9%) et plus de 20% pour le 6 (au lieu de 6,7%). </w:t>
      </w:r>
      <w:r w:rsidR="004F66D8">
        <w:rPr>
          <w:rFonts w:cstheme="minorHAnsi"/>
          <w:sz w:val="28"/>
          <w:szCs w:val="28"/>
          <w:lang w:val="fr-FR"/>
        </w:rPr>
        <w:t xml:space="preserve"> </w:t>
      </w:r>
    </w:p>
    <w:p w14:paraId="41B82B15" w14:textId="77777777" w:rsidR="004F66D8" w:rsidRPr="004F66D8" w:rsidRDefault="004F66D8" w:rsidP="004F66D8">
      <w:pPr>
        <w:pStyle w:val="Paragraphedeliste"/>
        <w:rPr>
          <w:rFonts w:cstheme="minorHAnsi"/>
          <w:sz w:val="28"/>
          <w:szCs w:val="28"/>
        </w:rPr>
      </w:pPr>
      <w:r w:rsidRPr="004F66D8">
        <w:rPr>
          <w:rFonts w:cstheme="minorHAnsi"/>
          <w:sz w:val="28"/>
          <w:szCs w:val="28"/>
        </w:rPr>
        <w:t>Le premier chiffre significatif d’un nombre est le chiffre le plus à gauche différent de zéro. Par exemple : le premier chiffre significatif de 1325,72 est 1, le premier de 0,753 est 7.</w:t>
      </w:r>
    </w:p>
    <w:p w14:paraId="3CDADEEF" w14:textId="77777777" w:rsidR="004F66D8" w:rsidRPr="004F66D8" w:rsidRDefault="004F66D8" w:rsidP="00AC2EFD">
      <w:pPr>
        <w:pStyle w:val="Paragraphedeliste"/>
        <w:rPr>
          <w:rFonts w:cstheme="minorHAnsi"/>
          <w:sz w:val="28"/>
          <w:szCs w:val="28"/>
        </w:rPr>
      </w:pPr>
    </w:p>
    <w:p w14:paraId="4C88BD36" w14:textId="77777777" w:rsidR="0060262B" w:rsidRPr="0060262B" w:rsidRDefault="00AC2EFD" w:rsidP="0060262B">
      <w:pPr>
        <w:pStyle w:val="Paragraphedeliste"/>
        <w:numPr>
          <w:ilvl w:val="0"/>
          <w:numId w:val="1"/>
        </w:numPr>
        <w:rPr>
          <w:rFonts w:cstheme="minorHAnsi"/>
          <w:sz w:val="28"/>
          <w:szCs w:val="28"/>
        </w:rPr>
      </w:pPr>
      <w:r w:rsidRPr="00AB2AF1">
        <w:rPr>
          <w:rFonts w:ascii="Georgia" w:hAnsi="Georgia" w:cstheme="minorHAnsi"/>
          <w:sz w:val="28"/>
          <w:szCs w:val="28"/>
          <w:lang w:val="fr-FR"/>
        </w:rPr>
        <w:t>LIEN ENTRE LA LOI DE BENFORD ET L’ECONOMIE</w:t>
      </w:r>
      <w:r w:rsidR="004F66D8">
        <w:rPr>
          <w:rFonts w:cstheme="minorHAnsi"/>
          <w:sz w:val="28"/>
          <w:szCs w:val="28"/>
          <w:lang w:val="fr-FR"/>
        </w:rPr>
        <w:t xml:space="preserve"> :  </w:t>
      </w:r>
    </w:p>
    <w:p w14:paraId="1D95D2F6" w14:textId="3D2F8BCA" w:rsidR="0060262B" w:rsidRDefault="0060262B" w:rsidP="0060262B">
      <w:pPr>
        <w:pStyle w:val="Paragraphedeliste"/>
        <w:rPr>
          <w:rFonts w:cstheme="minorHAnsi"/>
          <w:sz w:val="28"/>
          <w:szCs w:val="28"/>
        </w:rPr>
      </w:pPr>
    </w:p>
    <w:p w14:paraId="0D66D615" w14:textId="0B46218D" w:rsidR="0060262B" w:rsidRPr="0060262B" w:rsidRDefault="0060262B" w:rsidP="0060262B">
      <w:pPr>
        <w:pStyle w:val="Paragraphedeliste"/>
        <w:rPr>
          <w:rFonts w:cstheme="minorHAnsi"/>
          <w:sz w:val="28"/>
          <w:szCs w:val="28"/>
        </w:rPr>
      </w:pPr>
      <w:r>
        <w:rPr>
          <w:rFonts w:cstheme="minorHAnsi"/>
          <w:noProof/>
          <w:sz w:val="28"/>
          <w:szCs w:val="28"/>
        </w:rPr>
        <w:drawing>
          <wp:inline distT="0" distB="0" distL="0" distR="0" wp14:anchorId="49FB8006" wp14:editId="1571736F">
            <wp:extent cx="2895600" cy="2476500"/>
            <wp:effectExtent l="165100" t="165100" r="165100" b="1651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alphaModFix amt="85000"/>
                      <a:extLst>
                        <a:ext uri="{28A0092B-C50C-407E-A947-70E740481C1C}">
                          <a14:useLocalDpi xmlns:a14="http://schemas.microsoft.com/office/drawing/2010/main" val="0"/>
                        </a:ext>
                      </a:extLst>
                    </a:blip>
                    <a:stretch>
                      <a:fillRect/>
                    </a:stretch>
                  </pic:blipFill>
                  <pic:spPr>
                    <a:xfrm>
                      <a:off x="0" y="0"/>
                      <a:ext cx="2895600" cy="247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969A870" w14:textId="52C9413A" w:rsidR="00FE65CA" w:rsidRPr="00AB2AF1" w:rsidRDefault="0060262B" w:rsidP="00AB2AF1">
      <w:pPr>
        <w:pStyle w:val="Paragraphedeliste"/>
        <w:rPr>
          <w:rFonts w:cstheme="minorHAnsi"/>
          <w:sz w:val="28"/>
          <w:szCs w:val="28"/>
          <w:lang w:val="fr-FR"/>
        </w:rPr>
      </w:pPr>
      <w:r w:rsidRPr="0060262B">
        <w:rPr>
          <w:rFonts w:cstheme="minorHAnsi"/>
          <w:sz w:val="28"/>
          <w:szCs w:val="28"/>
        </w:rPr>
        <w:t>Le graphique (cf plus haut) montre que la fréquence d’apparition du chiffre 1 est de 30,10 %, celui du 2 de 17,61%</w:t>
      </w:r>
      <w:r w:rsidR="00AB2AF1">
        <w:rPr>
          <w:rStyle w:val="Appelnotedebasdep"/>
          <w:rFonts w:cstheme="minorHAnsi"/>
          <w:sz w:val="28"/>
          <w:szCs w:val="28"/>
        </w:rPr>
        <w:footnoteReference w:id="1"/>
      </w:r>
      <w:r w:rsidRPr="0060262B">
        <w:rPr>
          <w:rFonts w:cstheme="minorHAnsi"/>
          <w:sz w:val="28"/>
          <w:szCs w:val="28"/>
        </w:rPr>
        <w:t>… Cette fréquence a été observée, aussi étonnant que cela puisse paraître, sur de nombreuses listes : longueur de fleuves, populations de pays… Les données comptables n’échappent pas à cette règle. Le fisc américain l’utilise pour déceler les cas de fraude fiscale. En effet, les manipulations comptables du fraudeur seront susceptibles de ne pas respecter la distribution théorisée par la loi de Benford.</w:t>
      </w:r>
      <w:r w:rsidR="00FE65CA">
        <w:rPr>
          <w:rFonts w:cstheme="minorHAnsi"/>
          <w:sz w:val="28"/>
          <w:szCs w:val="28"/>
          <w:lang w:val="fr-FR"/>
        </w:rPr>
        <w:t xml:space="preserve"> </w:t>
      </w:r>
      <w:r w:rsidR="00FE65CA" w:rsidRPr="00FE65CA">
        <w:rPr>
          <w:rFonts w:cstheme="minorHAnsi"/>
          <w:sz w:val="28"/>
          <w:szCs w:val="28"/>
          <w:lang w:val="fr-FR"/>
        </w:rPr>
        <w:t>L'</w:t>
      </w:r>
      <w:r w:rsidR="00F64FE1" w:rsidRPr="00FE65CA">
        <w:rPr>
          <w:rFonts w:cstheme="minorHAnsi"/>
          <w:sz w:val="28"/>
          <w:szCs w:val="28"/>
          <w:lang w:val="fr-FR"/>
        </w:rPr>
        <w:t>idée</w:t>
      </w:r>
      <w:r w:rsidR="00FE65CA" w:rsidRPr="00FE65CA">
        <w:rPr>
          <w:rFonts w:cstheme="minorHAnsi"/>
          <w:sz w:val="28"/>
          <w:szCs w:val="28"/>
          <w:lang w:val="fr-FR"/>
        </w:rPr>
        <w:t xml:space="preserve"> d'utiliser cette loi en </w:t>
      </w:r>
      <w:r w:rsidR="00F64FE1" w:rsidRPr="00FE65CA">
        <w:rPr>
          <w:rFonts w:cstheme="minorHAnsi"/>
          <w:sz w:val="28"/>
          <w:szCs w:val="28"/>
          <w:lang w:val="fr-FR"/>
        </w:rPr>
        <w:t>comptabilité</w:t>
      </w:r>
      <w:r w:rsidR="00FE65CA" w:rsidRPr="00FE65CA">
        <w:rPr>
          <w:rFonts w:cstheme="minorHAnsi"/>
          <w:sz w:val="28"/>
          <w:szCs w:val="28"/>
          <w:lang w:val="fr-FR"/>
        </w:rPr>
        <w:t xml:space="preserve">́ pour </w:t>
      </w:r>
      <w:r w:rsidR="00F64FE1" w:rsidRPr="00FE65CA">
        <w:rPr>
          <w:rFonts w:cstheme="minorHAnsi"/>
          <w:sz w:val="28"/>
          <w:szCs w:val="28"/>
          <w:lang w:val="fr-FR"/>
        </w:rPr>
        <w:t>détecter</w:t>
      </w:r>
      <w:r w:rsidR="00FE65CA" w:rsidRPr="00FE65CA">
        <w:rPr>
          <w:rFonts w:cstheme="minorHAnsi"/>
          <w:sz w:val="28"/>
          <w:szCs w:val="28"/>
          <w:lang w:val="fr-FR"/>
        </w:rPr>
        <w:t xml:space="preserve"> un risque de fraude comptable est apparu à la fin des </w:t>
      </w:r>
      <w:r w:rsidR="00F64FE1" w:rsidRPr="00FE65CA">
        <w:rPr>
          <w:rFonts w:cstheme="minorHAnsi"/>
          <w:sz w:val="28"/>
          <w:szCs w:val="28"/>
          <w:lang w:val="fr-FR"/>
        </w:rPr>
        <w:t>années</w:t>
      </w:r>
      <w:r w:rsidR="00FE65CA" w:rsidRPr="00FE65CA">
        <w:rPr>
          <w:rFonts w:cstheme="minorHAnsi"/>
          <w:sz w:val="28"/>
          <w:szCs w:val="28"/>
          <w:lang w:val="fr-FR"/>
        </w:rPr>
        <w:t xml:space="preserve"> 1980 dans un rapport de recherche d'un chercheur </w:t>
      </w:r>
      <w:r w:rsidR="00F64FE1" w:rsidRPr="00FE65CA">
        <w:rPr>
          <w:rFonts w:cstheme="minorHAnsi"/>
          <w:sz w:val="28"/>
          <w:szCs w:val="28"/>
          <w:lang w:val="fr-FR"/>
        </w:rPr>
        <w:t>néo-</w:t>
      </w:r>
      <w:r w:rsidR="00F64FE1" w:rsidRPr="00FE65CA">
        <w:rPr>
          <w:rFonts w:cstheme="minorHAnsi"/>
          <w:sz w:val="28"/>
          <w:szCs w:val="28"/>
          <w:lang w:val="fr-FR"/>
        </w:rPr>
        <w:lastRenderedPageBreak/>
        <w:t>zélandais</w:t>
      </w:r>
      <w:r w:rsidR="00FE65CA" w:rsidRPr="00FE65CA">
        <w:rPr>
          <w:rFonts w:cstheme="minorHAnsi"/>
          <w:sz w:val="28"/>
          <w:szCs w:val="28"/>
          <w:lang w:val="fr-FR"/>
        </w:rPr>
        <w:t xml:space="preserve">, Charles </w:t>
      </w:r>
      <w:proofErr w:type="spellStart"/>
      <w:r w:rsidR="00FE65CA" w:rsidRPr="00FE65CA">
        <w:rPr>
          <w:rFonts w:cstheme="minorHAnsi"/>
          <w:sz w:val="28"/>
          <w:szCs w:val="28"/>
          <w:lang w:val="fr-FR"/>
        </w:rPr>
        <w:t>Carslaw</w:t>
      </w:r>
      <w:proofErr w:type="spellEnd"/>
      <w:r w:rsidR="00FE65CA" w:rsidRPr="00FE65CA">
        <w:rPr>
          <w:rFonts w:cstheme="minorHAnsi"/>
          <w:sz w:val="28"/>
          <w:szCs w:val="28"/>
          <w:lang w:val="fr-FR"/>
        </w:rPr>
        <w:t xml:space="preserve">. Par la suite dans de nombreux pays, d'autres chercheurs ont </w:t>
      </w:r>
      <w:r w:rsidR="00FE65CA" w:rsidRPr="00FE65CA">
        <w:rPr>
          <w:rFonts w:cstheme="minorHAnsi"/>
          <w:sz w:val="28"/>
          <w:szCs w:val="28"/>
          <w:lang w:val="fr-FR"/>
        </w:rPr>
        <w:t>confirmé</w:t>
      </w:r>
      <w:r w:rsidR="00FE65CA" w:rsidRPr="00FE65CA">
        <w:rPr>
          <w:rFonts w:cstheme="minorHAnsi"/>
          <w:sz w:val="28"/>
          <w:szCs w:val="28"/>
          <w:lang w:val="fr-FR"/>
        </w:rPr>
        <w:t xml:space="preserve">́ la </w:t>
      </w:r>
      <w:r w:rsidR="00FE65CA" w:rsidRPr="00FE65CA">
        <w:rPr>
          <w:rFonts w:cstheme="minorHAnsi"/>
          <w:sz w:val="28"/>
          <w:szCs w:val="28"/>
          <w:lang w:val="fr-FR"/>
        </w:rPr>
        <w:t>présence</w:t>
      </w:r>
      <w:r w:rsidR="00FE65CA" w:rsidRPr="00FE65CA">
        <w:rPr>
          <w:rFonts w:cstheme="minorHAnsi"/>
          <w:sz w:val="28"/>
          <w:szCs w:val="28"/>
          <w:lang w:val="fr-FR"/>
        </w:rPr>
        <w:t xml:space="preserve"> de fraudes fiscales et comptables </w:t>
      </w:r>
      <w:r w:rsidR="00FE65CA" w:rsidRPr="00FE65CA">
        <w:rPr>
          <w:rFonts w:cstheme="minorHAnsi"/>
          <w:sz w:val="28"/>
          <w:szCs w:val="28"/>
          <w:lang w:val="fr-FR"/>
        </w:rPr>
        <w:t>détectables</w:t>
      </w:r>
      <w:r w:rsidR="00FE65CA" w:rsidRPr="00FE65CA">
        <w:rPr>
          <w:rFonts w:cstheme="minorHAnsi"/>
          <w:sz w:val="28"/>
          <w:szCs w:val="28"/>
          <w:lang w:val="fr-FR"/>
        </w:rPr>
        <w:t xml:space="preserve"> par l’</w:t>
      </w:r>
      <w:r w:rsidR="00FE65CA" w:rsidRPr="00FE65CA">
        <w:rPr>
          <w:rFonts w:cstheme="minorHAnsi"/>
          <w:sz w:val="28"/>
          <w:szCs w:val="28"/>
          <w:lang w:val="fr-FR"/>
        </w:rPr>
        <w:t>intermédiaire</w:t>
      </w:r>
      <w:r w:rsidR="00FE65CA" w:rsidRPr="00FE65CA">
        <w:rPr>
          <w:rFonts w:cstheme="minorHAnsi"/>
          <w:sz w:val="28"/>
          <w:szCs w:val="28"/>
          <w:lang w:val="fr-FR"/>
        </w:rPr>
        <w:t xml:space="preserve"> de cette</w:t>
      </w:r>
      <w:r w:rsidR="00FE65CA">
        <w:rPr>
          <w:rFonts w:cstheme="minorHAnsi"/>
          <w:sz w:val="28"/>
          <w:szCs w:val="28"/>
          <w:lang w:val="fr-FR"/>
        </w:rPr>
        <w:t xml:space="preserve"> </w:t>
      </w:r>
      <w:r w:rsidR="00FE65CA" w:rsidRPr="00FE65CA">
        <w:rPr>
          <w:rFonts w:cstheme="minorHAnsi"/>
          <w:sz w:val="28"/>
          <w:szCs w:val="28"/>
          <w:lang w:val="fr-FR"/>
        </w:rPr>
        <w:t>probabilité</w:t>
      </w:r>
      <w:r w:rsidR="00FE65CA" w:rsidRPr="00FE65CA">
        <w:rPr>
          <w:rFonts w:cstheme="minorHAnsi"/>
          <w:sz w:val="28"/>
          <w:szCs w:val="28"/>
          <w:lang w:val="fr-FR"/>
        </w:rPr>
        <w:t xml:space="preserve">́ d'apparition selon la loi de </w:t>
      </w:r>
      <w:proofErr w:type="spellStart"/>
      <w:r w:rsidR="00FE65CA" w:rsidRPr="00FE65CA">
        <w:rPr>
          <w:rFonts w:cstheme="minorHAnsi"/>
          <w:sz w:val="28"/>
          <w:szCs w:val="28"/>
          <w:lang w:val="fr-FR"/>
        </w:rPr>
        <w:t>Benford</w:t>
      </w:r>
      <w:proofErr w:type="spellEnd"/>
      <w:r w:rsidR="00AB2AF1">
        <w:rPr>
          <w:rFonts w:cstheme="minorHAnsi"/>
          <w:sz w:val="28"/>
          <w:szCs w:val="28"/>
          <w:lang w:val="fr-FR"/>
        </w:rPr>
        <w:t xml:space="preserve"> </w:t>
      </w:r>
      <w:r w:rsidR="00FE65CA" w:rsidRPr="00AB2AF1">
        <w:rPr>
          <w:rFonts w:cstheme="minorHAnsi"/>
          <w:sz w:val="28"/>
          <w:szCs w:val="28"/>
          <w:lang w:val="fr-FR"/>
        </w:rPr>
        <w:t xml:space="preserve">« loi » statistique (et non </w:t>
      </w:r>
      <w:r w:rsidR="00D554C0" w:rsidRPr="00AB2AF1">
        <w:rPr>
          <w:rFonts w:cstheme="minorHAnsi"/>
          <w:sz w:val="28"/>
          <w:szCs w:val="28"/>
          <w:lang w:val="fr-FR"/>
        </w:rPr>
        <w:t>détectées</w:t>
      </w:r>
      <w:r w:rsidR="00FE65CA" w:rsidRPr="00AB2AF1">
        <w:rPr>
          <w:rFonts w:cstheme="minorHAnsi"/>
          <w:sz w:val="28"/>
          <w:szCs w:val="28"/>
          <w:lang w:val="fr-FR"/>
        </w:rPr>
        <w:t xml:space="preserve"> par les agents du fisc qui n'utilisaient pas alors cette analyse statistique).</w:t>
      </w:r>
    </w:p>
    <w:p w14:paraId="128666EC" w14:textId="62537412" w:rsidR="0060262B" w:rsidRDefault="00FE65CA" w:rsidP="00FE65CA">
      <w:pPr>
        <w:pStyle w:val="Paragraphedeliste"/>
        <w:rPr>
          <w:rFonts w:cstheme="minorHAnsi"/>
          <w:sz w:val="28"/>
          <w:szCs w:val="28"/>
          <w:lang w:val="fr-FR"/>
        </w:rPr>
      </w:pPr>
      <w:r w:rsidRPr="00FE65CA">
        <w:rPr>
          <w:rFonts w:cstheme="minorHAnsi"/>
          <w:sz w:val="28"/>
          <w:szCs w:val="28"/>
          <w:lang w:val="fr-FR"/>
        </w:rPr>
        <w:t xml:space="preserve">La </w:t>
      </w:r>
      <w:r w:rsidR="00D554C0" w:rsidRPr="00FE65CA">
        <w:rPr>
          <w:rFonts w:cstheme="minorHAnsi"/>
          <w:sz w:val="28"/>
          <w:szCs w:val="28"/>
          <w:lang w:val="fr-FR"/>
        </w:rPr>
        <w:t>présence</w:t>
      </w:r>
      <w:r w:rsidRPr="00FE65CA">
        <w:rPr>
          <w:rFonts w:cstheme="minorHAnsi"/>
          <w:sz w:val="28"/>
          <w:szCs w:val="28"/>
          <w:lang w:val="fr-FR"/>
        </w:rPr>
        <w:t xml:space="preserve"> de fraudes serait </w:t>
      </w:r>
      <w:r w:rsidR="00D554C0" w:rsidRPr="00FE65CA">
        <w:rPr>
          <w:rFonts w:cstheme="minorHAnsi"/>
          <w:sz w:val="28"/>
          <w:szCs w:val="28"/>
          <w:lang w:val="fr-FR"/>
        </w:rPr>
        <w:t>détectable</w:t>
      </w:r>
      <w:r w:rsidRPr="00FE65CA">
        <w:rPr>
          <w:rFonts w:cstheme="minorHAnsi"/>
          <w:sz w:val="28"/>
          <w:szCs w:val="28"/>
          <w:lang w:val="fr-FR"/>
        </w:rPr>
        <w:t xml:space="preserve"> par une analyse statistique en utilisant la loi de </w:t>
      </w:r>
      <w:proofErr w:type="spellStart"/>
      <w:r w:rsidRPr="00FE65CA">
        <w:rPr>
          <w:rFonts w:cstheme="minorHAnsi"/>
          <w:sz w:val="28"/>
          <w:szCs w:val="28"/>
          <w:lang w:val="fr-FR"/>
        </w:rPr>
        <w:t>Benford</w:t>
      </w:r>
      <w:proofErr w:type="spellEnd"/>
    </w:p>
    <w:p w14:paraId="0AE99CC8" w14:textId="3D4111B1" w:rsidR="00D4095F" w:rsidRPr="00D4095F" w:rsidRDefault="00AB2AF1" w:rsidP="005847F1">
      <w:pPr>
        <w:pStyle w:val="Paragraphedeliste"/>
        <w:numPr>
          <w:ilvl w:val="0"/>
          <w:numId w:val="1"/>
        </w:numPr>
        <w:rPr>
          <w:rFonts w:cstheme="minorHAnsi"/>
          <w:sz w:val="28"/>
          <w:szCs w:val="28"/>
          <w:lang w:val="fr-FR"/>
        </w:rPr>
      </w:pPr>
      <w:r w:rsidRPr="006069E8">
        <w:rPr>
          <w:rFonts w:ascii="Georgia" w:hAnsi="Georgia" w:cstheme="minorHAnsi"/>
          <w:sz w:val="28"/>
          <w:szCs w:val="28"/>
          <w:lang w:val="fr-FR"/>
        </w:rPr>
        <w:t>APPLICATION DE LA LOI :</w:t>
      </w:r>
      <w:r w:rsidR="006069E8">
        <w:rPr>
          <w:rFonts w:ascii="Georgia" w:hAnsi="Georgia" w:cstheme="minorHAnsi"/>
          <w:sz w:val="28"/>
          <w:szCs w:val="28"/>
          <w:lang w:val="fr-FR"/>
        </w:rPr>
        <w:t xml:space="preserve"> </w:t>
      </w:r>
      <w:r w:rsidR="006069E8">
        <w:rPr>
          <w:rFonts w:asciiTheme="majorHAnsi" w:hAnsiTheme="majorHAnsi" w:cstheme="majorHAnsi"/>
          <w:sz w:val="28"/>
          <w:szCs w:val="28"/>
          <w:lang w:val="fr-FR"/>
        </w:rPr>
        <w:t xml:space="preserve">La </w:t>
      </w:r>
      <w:r w:rsidR="004D1509">
        <w:rPr>
          <w:rFonts w:asciiTheme="majorHAnsi" w:hAnsiTheme="majorHAnsi" w:cstheme="majorHAnsi"/>
          <w:sz w:val="28"/>
          <w:szCs w:val="28"/>
          <w:lang w:val="fr-FR"/>
        </w:rPr>
        <w:t>fréquence</w:t>
      </w:r>
      <w:r w:rsidR="006069E8">
        <w:rPr>
          <w:rFonts w:asciiTheme="majorHAnsi" w:hAnsiTheme="majorHAnsi" w:cstheme="majorHAnsi"/>
          <w:sz w:val="28"/>
          <w:szCs w:val="28"/>
          <w:lang w:val="fr-FR"/>
        </w:rPr>
        <w:t xml:space="preserve"> d’appa</w:t>
      </w:r>
      <w:r w:rsidR="004D1509">
        <w:rPr>
          <w:rFonts w:asciiTheme="majorHAnsi" w:hAnsiTheme="majorHAnsi" w:cstheme="majorHAnsi"/>
          <w:sz w:val="28"/>
          <w:szCs w:val="28"/>
          <w:lang w:val="fr-FR"/>
        </w:rPr>
        <w:t>ri</w:t>
      </w:r>
      <w:r w:rsidR="006069E8">
        <w:rPr>
          <w:rFonts w:asciiTheme="majorHAnsi" w:hAnsiTheme="majorHAnsi" w:cstheme="majorHAnsi"/>
          <w:sz w:val="28"/>
          <w:szCs w:val="28"/>
          <w:lang w:val="fr-FR"/>
        </w:rPr>
        <w:t xml:space="preserve">tion des chiffres de 1 à 9 </w:t>
      </w:r>
      <w:r w:rsidR="004D1509">
        <w:rPr>
          <w:rFonts w:asciiTheme="majorHAnsi" w:hAnsiTheme="majorHAnsi" w:cstheme="majorHAnsi"/>
          <w:sz w:val="28"/>
          <w:szCs w:val="28"/>
          <w:lang w:val="fr-FR"/>
        </w:rPr>
        <w:t xml:space="preserve">récoltée à partir de données est comparée </w:t>
      </w:r>
      <w:r w:rsidR="00762FED">
        <w:rPr>
          <w:rFonts w:asciiTheme="majorHAnsi" w:hAnsiTheme="majorHAnsi" w:cstheme="majorHAnsi"/>
          <w:sz w:val="28"/>
          <w:szCs w:val="28"/>
          <w:lang w:val="fr-FR"/>
        </w:rPr>
        <w:t>à</w:t>
      </w:r>
      <w:r w:rsidR="004D1509">
        <w:rPr>
          <w:rFonts w:asciiTheme="majorHAnsi" w:hAnsiTheme="majorHAnsi" w:cstheme="majorHAnsi"/>
          <w:sz w:val="28"/>
          <w:szCs w:val="28"/>
          <w:lang w:val="fr-FR"/>
        </w:rPr>
        <w:t xml:space="preserve"> la fréquence d’apparition des chiffres de 1 à 9 </w:t>
      </w:r>
      <w:r w:rsidR="00F64FE1">
        <w:rPr>
          <w:rFonts w:asciiTheme="majorHAnsi" w:hAnsiTheme="majorHAnsi" w:cstheme="majorHAnsi"/>
          <w:sz w:val="28"/>
          <w:szCs w:val="28"/>
          <w:lang w:val="fr-FR"/>
        </w:rPr>
        <w:t>statiques</w:t>
      </w:r>
      <w:r w:rsidR="004D1509">
        <w:rPr>
          <w:rFonts w:asciiTheme="majorHAnsi" w:hAnsiTheme="majorHAnsi" w:cstheme="majorHAnsi"/>
          <w:sz w:val="28"/>
          <w:szCs w:val="28"/>
          <w:lang w:val="fr-FR"/>
        </w:rPr>
        <w:t xml:space="preserve"> de la loi de </w:t>
      </w:r>
      <w:proofErr w:type="spellStart"/>
      <w:r w:rsidR="004D1509">
        <w:rPr>
          <w:rFonts w:asciiTheme="majorHAnsi" w:hAnsiTheme="majorHAnsi" w:cstheme="majorHAnsi"/>
          <w:sz w:val="28"/>
          <w:szCs w:val="28"/>
          <w:lang w:val="fr-FR"/>
        </w:rPr>
        <w:t>Benford</w:t>
      </w:r>
      <w:proofErr w:type="spellEnd"/>
      <w:r w:rsidR="004D1509">
        <w:rPr>
          <w:rFonts w:asciiTheme="majorHAnsi" w:hAnsiTheme="majorHAnsi" w:cstheme="majorHAnsi"/>
          <w:sz w:val="28"/>
          <w:szCs w:val="28"/>
          <w:lang w:val="fr-FR"/>
        </w:rPr>
        <w:t>. L’</w:t>
      </w:r>
      <w:r w:rsidR="00D4095F">
        <w:rPr>
          <w:rFonts w:asciiTheme="majorHAnsi" w:hAnsiTheme="majorHAnsi" w:cstheme="majorHAnsi"/>
          <w:sz w:val="28"/>
          <w:szCs w:val="28"/>
          <w:lang w:val="fr-FR"/>
        </w:rPr>
        <w:t>écart</w:t>
      </w:r>
      <w:r w:rsidR="004D1509">
        <w:rPr>
          <w:rFonts w:asciiTheme="majorHAnsi" w:hAnsiTheme="majorHAnsi" w:cstheme="majorHAnsi"/>
          <w:sz w:val="28"/>
          <w:szCs w:val="28"/>
          <w:lang w:val="fr-FR"/>
        </w:rPr>
        <w:t xml:space="preserve"> entre les fréquences est soumis au test du CHI-2</w:t>
      </w:r>
      <w:r w:rsidR="00D4095F">
        <w:rPr>
          <w:rFonts w:asciiTheme="majorHAnsi" w:hAnsiTheme="majorHAnsi" w:cstheme="majorHAnsi"/>
          <w:sz w:val="28"/>
          <w:szCs w:val="28"/>
          <w:lang w:val="fr-FR"/>
        </w:rPr>
        <w:t xml:space="preserve"> noté X²</w:t>
      </w:r>
      <w:r w:rsidR="004D1509">
        <w:rPr>
          <w:rFonts w:asciiTheme="majorHAnsi" w:hAnsiTheme="majorHAnsi" w:cstheme="majorHAnsi"/>
          <w:sz w:val="28"/>
          <w:szCs w:val="28"/>
          <w:lang w:val="fr-FR"/>
        </w:rPr>
        <w:t xml:space="preserve"> </w:t>
      </w:r>
      <w:r w:rsidR="00857C4E">
        <w:rPr>
          <w:rFonts w:asciiTheme="majorHAnsi" w:hAnsiTheme="majorHAnsi" w:cstheme="majorHAnsi"/>
          <w:sz w:val="28"/>
          <w:szCs w:val="28"/>
          <w:lang w:val="fr-FR"/>
        </w:rPr>
        <w:t>qui se calcule comme suit</w:t>
      </w:r>
      <w:r w:rsidR="00D4095F">
        <w:rPr>
          <w:rFonts w:asciiTheme="majorHAnsi" w:hAnsiTheme="majorHAnsi" w:cstheme="majorHAnsi"/>
          <w:sz w:val="28"/>
          <w:szCs w:val="28"/>
          <w:lang w:val="fr-FR"/>
        </w:rPr>
        <w:t xml:space="preserve"> : </w:t>
      </w:r>
    </w:p>
    <w:p w14:paraId="686E6A67" w14:textId="5003F197" w:rsidR="0060262B" w:rsidRPr="00D4095F" w:rsidRDefault="00D4095F" w:rsidP="00D4095F">
      <w:pPr>
        <w:pStyle w:val="Paragraphedeliste"/>
        <w:rPr>
          <w:rFonts w:eastAsiaTheme="minorEastAsia" w:cstheme="minorHAnsi"/>
          <w:sz w:val="28"/>
          <w:szCs w:val="28"/>
          <w:lang w:val="fr-FR"/>
        </w:rPr>
      </w:pPr>
      <m:oMathPara>
        <m:oMath>
          <m:sSup>
            <m:sSupPr>
              <m:ctrlPr>
                <w:rPr>
                  <w:rFonts w:ascii="Cambria Math" w:hAnsi="Cambria Math" w:cstheme="majorHAnsi"/>
                  <w:i/>
                  <w:sz w:val="28"/>
                  <w:szCs w:val="28"/>
                  <w:lang w:val="fr-FR"/>
                </w:rPr>
              </m:ctrlPr>
            </m:sSupPr>
            <m:e>
              <m:r>
                <w:rPr>
                  <w:rFonts w:ascii="Cambria Math" w:hAnsi="Cambria Math" w:cstheme="majorHAnsi"/>
                  <w:sz w:val="28"/>
                  <w:szCs w:val="28"/>
                  <w:lang w:val="fr-FR"/>
                </w:rPr>
                <m:t>X</m:t>
              </m:r>
            </m:e>
            <m:sup>
              <m:r>
                <w:rPr>
                  <w:rFonts w:ascii="Cambria Math" w:hAnsi="Cambria Math" w:cstheme="majorHAnsi"/>
                  <w:sz w:val="28"/>
                  <w:szCs w:val="28"/>
                  <w:lang w:val="fr-FR"/>
                </w:rPr>
                <m:t>2</m:t>
              </m:r>
            </m:sup>
          </m:sSup>
          <m:r>
            <w:rPr>
              <w:rFonts w:ascii="Cambria Math" w:hAnsi="Cambria Math" w:cstheme="majorHAnsi"/>
              <w:sz w:val="28"/>
              <w:szCs w:val="28"/>
              <w:lang w:val="fr-FR"/>
            </w:rPr>
            <m:t xml:space="preserve">= </m:t>
          </m:r>
          <m:f>
            <m:fPr>
              <m:ctrlPr>
                <w:rPr>
                  <w:rFonts w:ascii="Cambria Math" w:hAnsi="Cambria Math" w:cstheme="majorHAnsi"/>
                  <w:i/>
                  <w:sz w:val="28"/>
                  <w:szCs w:val="28"/>
                  <w:lang w:val="fr-FR"/>
                </w:rPr>
              </m:ctrlPr>
            </m:fPr>
            <m:num>
              <m:r>
                <w:rPr>
                  <w:rFonts w:ascii="Cambria Math" w:hAnsi="Cambria Math" w:cstheme="majorHAnsi"/>
                  <w:sz w:val="28"/>
                  <w:szCs w:val="28"/>
                  <w:lang w:val="fr-FR"/>
                </w:rPr>
                <m:t>fréquence</m:t>
              </m:r>
              <m:d>
                <m:dPr>
                  <m:ctrlPr>
                    <w:rPr>
                      <w:rFonts w:ascii="Cambria Math" w:hAnsi="Cambria Math" w:cstheme="majorHAnsi"/>
                      <w:i/>
                      <w:sz w:val="28"/>
                      <w:szCs w:val="28"/>
                      <w:lang w:val="fr-FR"/>
                    </w:rPr>
                  </m:ctrlPr>
                </m:dPr>
                <m:e>
                  <m:r>
                    <w:rPr>
                      <w:rFonts w:ascii="Cambria Math" w:hAnsi="Cambria Math" w:cstheme="majorHAnsi"/>
                      <w:sz w:val="28"/>
                      <w:szCs w:val="28"/>
                      <w:lang w:val="fr-FR"/>
                    </w:rPr>
                    <m:t>observée</m:t>
                  </m:r>
                </m:e>
              </m:d>
              <m:r>
                <w:rPr>
                  <w:rFonts w:ascii="Cambria Math" w:hAnsi="Cambria Math" w:cstheme="majorHAnsi"/>
                  <w:sz w:val="28"/>
                  <w:szCs w:val="28"/>
                  <w:lang w:val="fr-FR"/>
                </w:rPr>
                <m:t>-fréquence (benford)²</m:t>
              </m:r>
            </m:num>
            <m:den>
              <m:r>
                <w:rPr>
                  <w:rFonts w:ascii="Cambria Math" w:hAnsi="Cambria Math" w:cstheme="majorHAnsi"/>
                  <w:sz w:val="28"/>
                  <w:szCs w:val="28"/>
                  <w:lang w:val="fr-FR"/>
                </w:rPr>
                <m:t>f</m:t>
              </m:r>
              <m:r>
                <w:rPr>
                  <w:rFonts w:ascii="Cambria Math" w:hAnsi="Cambria Math" w:cstheme="majorHAnsi"/>
                  <w:sz w:val="28"/>
                  <w:szCs w:val="28"/>
                  <w:lang w:val="fr-FR"/>
                </w:rPr>
                <m:t>réquence (benford)</m:t>
              </m:r>
            </m:den>
          </m:f>
          <m:r>
            <w:rPr>
              <w:rStyle w:val="Appelnotedebasdep"/>
              <w:rFonts w:ascii="Cambria Math" w:hAnsi="Cambria Math" w:cstheme="majorHAnsi"/>
              <w:i/>
              <w:sz w:val="28"/>
              <w:szCs w:val="28"/>
              <w:lang w:val="fr-FR"/>
            </w:rPr>
            <w:footnoteReference w:id="2"/>
          </m:r>
        </m:oMath>
      </m:oMathPara>
    </w:p>
    <w:p w14:paraId="56B9A087" w14:textId="77777777" w:rsidR="00D4095F" w:rsidRDefault="00D4095F" w:rsidP="00D4095F">
      <w:pPr>
        <w:pStyle w:val="Paragraphedeliste"/>
        <w:rPr>
          <w:rFonts w:cstheme="minorHAnsi"/>
          <w:sz w:val="28"/>
          <w:szCs w:val="28"/>
          <w:lang w:val="fr-FR"/>
        </w:rPr>
      </w:pPr>
    </w:p>
    <w:p w14:paraId="2C0911DE" w14:textId="42478DEC" w:rsidR="00D554C0" w:rsidRPr="00D554C0" w:rsidRDefault="00857C4E" w:rsidP="00D554C0">
      <w:pPr>
        <w:pStyle w:val="Paragraphedeliste"/>
        <w:rPr>
          <w:rFonts w:cstheme="minorHAnsi"/>
          <w:sz w:val="28"/>
          <w:szCs w:val="28"/>
          <w:lang w:val="fr-FR"/>
        </w:rPr>
      </w:pPr>
      <w:r>
        <w:rPr>
          <w:rFonts w:cstheme="minorHAnsi"/>
          <w:sz w:val="28"/>
          <w:szCs w:val="28"/>
          <w:lang w:val="fr-FR"/>
        </w:rPr>
        <w:t>Ainsi</w:t>
      </w:r>
      <w:r w:rsidR="00D4095F">
        <w:rPr>
          <w:rFonts w:cstheme="minorHAnsi"/>
          <w:sz w:val="28"/>
          <w:szCs w:val="28"/>
          <w:lang w:val="fr-FR"/>
        </w:rPr>
        <w:t>, si le résultat du test est supérieur à 15,5 </w:t>
      </w:r>
      <w:r>
        <w:rPr>
          <w:rFonts w:cstheme="minorHAnsi"/>
          <w:sz w:val="28"/>
          <w:szCs w:val="28"/>
          <w:lang w:val="fr-FR"/>
        </w:rPr>
        <w:t>alors nous faisons face à une anomalie</w:t>
      </w:r>
      <w:r w:rsidR="00D554C0">
        <w:rPr>
          <w:rFonts w:cstheme="minorHAnsi"/>
          <w:sz w:val="28"/>
          <w:szCs w:val="28"/>
          <w:lang w:val="fr-FR"/>
        </w:rPr>
        <w:t xml:space="preserve">. </w:t>
      </w:r>
      <w:proofErr w:type="gramStart"/>
      <w:r w:rsidR="00D554C0" w:rsidRPr="00D554C0">
        <w:rPr>
          <w:rFonts w:cstheme="minorHAnsi"/>
          <w:sz w:val="28"/>
          <w:szCs w:val="28"/>
          <w:lang w:val="fr-FR"/>
        </w:rPr>
        <w:t>il</w:t>
      </w:r>
      <w:proofErr w:type="gramEnd"/>
      <w:r w:rsidR="00D554C0" w:rsidRPr="00D554C0">
        <w:rPr>
          <w:rFonts w:cstheme="minorHAnsi"/>
          <w:sz w:val="28"/>
          <w:szCs w:val="28"/>
          <w:lang w:val="fr-FR"/>
        </w:rPr>
        <w:t xml:space="preserve"> est possible que l'on trouve une preuve statistique de fraude dans une entreprise alors qu'il n'y a pas de fraude effective (« faux </w:t>
      </w:r>
      <w:r w:rsidR="00D554C0" w:rsidRPr="00D554C0">
        <w:rPr>
          <w:rFonts w:cstheme="minorHAnsi"/>
          <w:sz w:val="28"/>
          <w:szCs w:val="28"/>
          <w:lang w:val="fr-FR"/>
        </w:rPr>
        <w:t>négatif</w:t>
      </w:r>
      <w:r w:rsidR="00D554C0" w:rsidRPr="00D554C0">
        <w:rPr>
          <w:rFonts w:cstheme="minorHAnsi"/>
          <w:sz w:val="28"/>
          <w:szCs w:val="28"/>
          <w:lang w:val="fr-FR"/>
        </w:rPr>
        <w:t xml:space="preserve"> » ou erreur de </w:t>
      </w:r>
      <w:r w:rsidR="00D554C0" w:rsidRPr="00D554C0">
        <w:rPr>
          <w:rFonts w:cstheme="minorHAnsi"/>
          <w:sz w:val="28"/>
          <w:szCs w:val="28"/>
          <w:lang w:val="fr-FR"/>
        </w:rPr>
        <w:t>première</w:t>
      </w:r>
      <w:r w:rsidR="00D554C0" w:rsidRPr="00D554C0">
        <w:rPr>
          <w:rFonts w:cstheme="minorHAnsi"/>
          <w:sz w:val="28"/>
          <w:szCs w:val="28"/>
          <w:lang w:val="fr-FR"/>
        </w:rPr>
        <w:t xml:space="preserve"> </w:t>
      </w:r>
      <w:r w:rsidR="00D554C0" w:rsidRPr="00D554C0">
        <w:rPr>
          <w:rFonts w:cstheme="minorHAnsi"/>
          <w:sz w:val="28"/>
          <w:szCs w:val="28"/>
          <w:lang w:val="fr-FR"/>
        </w:rPr>
        <w:t>espèce</w:t>
      </w:r>
      <w:r w:rsidR="00D554C0" w:rsidRPr="00D554C0">
        <w:rPr>
          <w:rFonts w:cstheme="minorHAnsi"/>
          <w:sz w:val="28"/>
          <w:szCs w:val="28"/>
          <w:lang w:val="fr-FR"/>
        </w:rPr>
        <w:t xml:space="preserve">). L'inverse peut aussi se </w:t>
      </w:r>
      <w:r w:rsidR="00D554C0" w:rsidRPr="00D554C0">
        <w:rPr>
          <w:rFonts w:cstheme="minorHAnsi"/>
          <w:sz w:val="28"/>
          <w:szCs w:val="28"/>
          <w:lang w:val="fr-FR"/>
        </w:rPr>
        <w:t>produire :</w:t>
      </w:r>
      <w:r w:rsidR="00D554C0" w:rsidRPr="00D554C0">
        <w:rPr>
          <w:rFonts w:cstheme="minorHAnsi"/>
          <w:sz w:val="28"/>
          <w:szCs w:val="28"/>
          <w:lang w:val="fr-FR"/>
        </w:rPr>
        <w:t xml:space="preserve"> ne pas </w:t>
      </w:r>
      <w:r w:rsidR="00D554C0" w:rsidRPr="00D554C0">
        <w:rPr>
          <w:rFonts w:cstheme="minorHAnsi"/>
          <w:sz w:val="28"/>
          <w:szCs w:val="28"/>
          <w:lang w:val="fr-FR"/>
        </w:rPr>
        <w:t>déceler</w:t>
      </w:r>
      <w:r w:rsidR="00D554C0" w:rsidRPr="00D554C0">
        <w:rPr>
          <w:rFonts w:cstheme="minorHAnsi"/>
          <w:sz w:val="28"/>
          <w:szCs w:val="28"/>
          <w:lang w:val="fr-FR"/>
        </w:rPr>
        <w:t xml:space="preserve"> de fraude bien qu’une fraude </w:t>
      </w:r>
      <w:r w:rsidR="00D554C0" w:rsidRPr="00D554C0">
        <w:rPr>
          <w:rFonts w:cstheme="minorHAnsi"/>
          <w:sz w:val="28"/>
          <w:szCs w:val="28"/>
          <w:lang w:val="fr-FR"/>
        </w:rPr>
        <w:t>réelle</w:t>
      </w:r>
      <w:r w:rsidR="00D554C0" w:rsidRPr="00D554C0">
        <w:rPr>
          <w:rFonts w:cstheme="minorHAnsi"/>
          <w:sz w:val="28"/>
          <w:szCs w:val="28"/>
          <w:lang w:val="fr-FR"/>
        </w:rPr>
        <w:t xml:space="preserve"> existe (« faux positif » ou erreur de seconde </w:t>
      </w:r>
      <w:r w:rsidR="00D554C0" w:rsidRPr="00D554C0">
        <w:rPr>
          <w:rFonts w:cstheme="minorHAnsi"/>
          <w:sz w:val="28"/>
          <w:szCs w:val="28"/>
          <w:lang w:val="fr-FR"/>
        </w:rPr>
        <w:t>espèce</w:t>
      </w:r>
      <w:r w:rsidR="00D554C0" w:rsidRPr="00D554C0">
        <w:rPr>
          <w:rFonts w:cstheme="minorHAnsi"/>
          <w:sz w:val="28"/>
          <w:szCs w:val="28"/>
          <w:lang w:val="fr-FR"/>
        </w:rPr>
        <w:t>).</w:t>
      </w:r>
    </w:p>
    <w:p w14:paraId="57702A9A" w14:textId="4E1C6555" w:rsidR="00D4095F" w:rsidRDefault="00D554C0" w:rsidP="00D554C0">
      <w:pPr>
        <w:pStyle w:val="Paragraphedeliste"/>
        <w:rPr>
          <w:rFonts w:cstheme="minorHAnsi"/>
          <w:sz w:val="28"/>
          <w:szCs w:val="28"/>
          <w:lang w:val="fr-FR"/>
        </w:rPr>
      </w:pPr>
      <w:r w:rsidRPr="00D554C0">
        <w:rPr>
          <w:rFonts w:cstheme="minorHAnsi"/>
          <w:sz w:val="28"/>
          <w:szCs w:val="28"/>
          <w:lang w:val="fr-FR"/>
        </w:rPr>
        <w:t xml:space="preserve">Pour </w:t>
      </w:r>
      <w:r w:rsidRPr="00D554C0">
        <w:rPr>
          <w:rFonts w:cstheme="minorHAnsi"/>
          <w:sz w:val="28"/>
          <w:szCs w:val="28"/>
          <w:lang w:val="fr-FR"/>
        </w:rPr>
        <w:t>éviter</w:t>
      </w:r>
      <w:r w:rsidRPr="00D554C0">
        <w:rPr>
          <w:rFonts w:cstheme="minorHAnsi"/>
          <w:sz w:val="28"/>
          <w:szCs w:val="28"/>
          <w:lang w:val="fr-FR"/>
        </w:rPr>
        <w:t xml:space="preserve"> ces erreurs, il est </w:t>
      </w:r>
      <w:r w:rsidRPr="00D554C0">
        <w:rPr>
          <w:rFonts w:cstheme="minorHAnsi"/>
          <w:sz w:val="28"/>
          <w:szCs w:val="28"/>
          <w:lang w:val="fr-FR"/>
        </w:rPr>
        <w:t>conseillé</w:t>
      </w:r>
      <w:r w:rsidRPr="00D554C0">
        <w:rPr>
          <w:rFonts w:cstheme="minorHAnsi"/>
          <w:sz w:val="28"/>
          <w:szCs w:val="28"/>
          <w:lang w:val="fr-FR"/>
        </w:rPr>
        <w:t>́ de ne pas utiliser uniquement le test du chi-deux d'</w:t>
      </w:r>
      <w:r w:rsidRPr="00D554C0">
        <w:rPr>
          <w:rFonts w:cstheme="minorHAnsi"/>
          <w:sz w:val="28"/>
          <w:szCs w:val="28"/>
          <w:lang w:val="fr-FR"/>
        </w:rPr>
        <w:t>adéquation</w:t>
      </w:r>
      <w:r w:rsidRPr="00D554C0">
        <w:rPr>
          <w:rFonts w:cstheme="minorHAnsi"/>
          <w:sz w:val="28"/>
          <w:szCs w:val="28"/>
          <w:lang w:val="fr-FR"/>
        </w:rPr>
        <w:t xml:space="preserve"> mais aussi un test binomial pour chaque chiffre.</w:t>
      </w:r>
    </w:p>
    <w:p w14:paraId="32685C79" w14:textId="4A887895" w:rsidR="00D554C0" w:rsidRDefault="00DD541D" w:rsidP="00D554C0">
      <w:pPr>
        <w:pStyle w:val="Paragraphedeliste"/>
        <w:rPr>
          <w:rFonts w:cstheme="minorHAnsi"/>
          <w:sz w:val="28"/>
          <w:szCs w:val="28"/>
          <w:lang w:val="fr-FR"/>
        </w:rPr>
      </w:pPr>
      <w:r w:rsidRPr="00DD541D">
        <w:rPr>
          <w:rFonts w:cstheme="minorHAnsi"/>
          <w:sz w:val="28"/>
          <w:szCs w:val="28"/>
        </w:rPr>
        <w:t>L’absence d’anomalie révélée par la loi de Benford ne signifie pas nécessairement qu’il n’y a aucune fraude. Il s’agit simplement d’un indicateur</w:t>
      </w:r>
      <w:r w:rsidR="00FE7C9A">
        <w:rPr>
          <w:rFonts w:cstheme="minorHAnsi"/>
          <w:sz w:val="28"/>
          <w:szCs w:val="28"/>
          <w:lang w:val="fr-FR"/>
        </w:rPr>
        <w:t>.</w:t>
      </w:r>
    </w:p>
    <w:p w14:paraId="72981F3C" w14:textId="77777777" w:rsidR="00EE6C11" w:rsidRPr="00EE6C11" w:rsidRDefault="00762FED" w:rsidP="00EE6C11">
      <w:pPr>
        <w:pStyle w:val="Paragraphedeliste"/>
        <w:numPr>
          <w:ilvl w:val="0"/>
          <w:numId w:val="1"/>
        </w:numPr>
        <w:rPr>
          <w:rFonts w:asciiTheme="majorHAnsi" w:hAnsiTheme="majorHAnsi" w:cstheme="majorHAnsi"/>
          <w:sz w:val="28"/>
          <w:szCs w:val="28"/>
          <w:lang w:val="fr-FR"/>
        </w:rPr>
      </w:pPr>
      <w:r>
        <w:rPr>
          <w:rFonts w:cstheme="minorHAnsi"/>
          <w:sz w:val="28"/>
          <w:szCs w:val="28"/>
          <w:lang w:val="fr-FR"/>
        </w:rPr>
        <w:t xml:space="preserve"> </w:t>
      </w:r>
      <w:r w:rsidRPr="00762FED">
        <w:rPr>
          <w:rFonts w:ascii="Georgia" w:hAnsi="Georgia" w:cstheme="minorHAnsi"/>
          <w:sz w:val="28"/>
          <w:szCs w:val="28"/>
          <w:lang w:val="fr-FR"/>
        </w:rPr>
        <w:t>LIMTES DE LA LOI :</w:t>
      </w:r>
      <w:r>
        <w:rPr>
          <w:rFonts w:ascii="Georgia" w:hAnsi="Georgia" w:cstheme="minorHAnsi"/>
          <w:sz w:val="28"/>
          <w:szCs w:val="28"/>
          <w:lang w:val="fr-FR"/>
        </w:rPr>
        <w:t xml:space="preserve"> </w:t>
      </w:r>
      <w:r w:rsidR="00EE6C11">
        <w:rPr>
          <w:rFonts w:ascii="Georgia" w:hAnsi="Georgia" w:cstheme="minorHAnsi"/>
          <w:sz w:val="28"/>
          <w:szCs w:val="28"/>
          <w:lang w:val="fr-FR"/>
        </w:rPr>
        <w:t xml:space="preserve"> </w:t>
      </w:r>
      <w:r w:rsidR="00EE6C11" w:rsidRPr="00EE6C11">
        <w:rPr>
          <w:rFonts w:asciiTheme="majorHAnsi" w:hAnsiTheme="majorHAnsi" w:cstheme="majorHAnsi"/>
          <w:sz w:val="28"/>
          <w:szCs w:val="28"/>
          <w:lang w:val="fr-FR"/>
        </w:rPr>
        <w:t xml:space="preserve">La loi de </w:t>
      </w:r>
      <w:proofErr w:type="spellStart"/>
      <w:r w:rsidR="00EE6C11" w:rsidRPr="00EE6C11">
        <w:rPr>
          <w:rFonts w:asciiTheme="majorHAnsi" w:hAnsiTheme="majorHAnsi" w:cstheme="majorHAnsi"/>
          <w:sz w:val="28"/>
          <w:szCs w:val="28"/>
          <w:lang w:val="fr-FR"/>
        </w:rPr>
        <w:t>Benford</w:t>
      </w:r>
      <w:proofErr w:type="spellEnd"/>
      <w:r w:rsidR="00EE6C11" w:rsidRPr="00EE6C11">
        <w:rPr>
          <w:rFonts w:asciiTheme="majorHAnsi" w:hAnsiTheme="majorHAnsi" w:cstheme="majorHAnsi"/>
          <w:sz w:val="28"/>
          <w:szCs w:val="28"/>
          <w:lang w:val="fr-FR"/>
        </w:rPr>
        <w:t xml:space="preserve"> ne fonctionne pas sur les petits échantillons. Si vous examinez un compte bancaire contenant 20 chèques pour l'année, votre échantillon ne suivra probablement pas les modèles prédits. Vous avez besoin d'échantillons plus importants pour que le test fonctionne. </w:t>
      </w:r>
    </w:p>
    <w:p w14:paraId="384A0E79" w14:textId="3293FE86" w:rsidR="00EE6C11" w:rsidRPr="00EE6C11" w:rsidRDefault="00EE6C11" w:rsidP="00EE6C11">
      <w:pPr>
        <w:pStyle w:val="Paragraphedeliste"/>
        <w:rPr>
          <w:rFonts w:asciiTheme="majorHAnsi" w:hAnsiTheme="majorHAnsi" w:cstheme="majorHAnsi"/>
          <w:sz w:val="28"/>
          <w:szCs w:val="28"/>
          <w:lang w:val="fr-FR"/>
        </w:rPr>
      </w:pPr>
      <w:r w:rsidRPr="00EE6C11">
        <w:rPr>
          <w:rFonts w:asciiTheme="majorHAnsi" w:hAnsiTheme="majorHAnsi" w:cstheme="majorHAnsi"/>
          <w:sz w:val="28"/>
          <w:szCs w:val="28"/>
          <w:lang w:val="fr-FR"/>
        </w:rPr>
        <w:t xml:space="preserve">Le test ne permet généralement pas de détecter un fraudeur qui manipule une ou très peu de transactions. Qu'est-ce que cela signifie ? Eh bien, vous n'attraperez pas un type qui s'est fait un chèque à lui-même, mais vous pourriez attraper quelqu'un qui, par le biais d'une série de transactions, manipule les facturations ou les paiements suffisamment pour perturber le modèle prédit. </w:t>
      </w:r>
    </w:p>
    <w:p w14:paraId="0C1A061C" w14:textId="77777777" w:rsidR="00EE6C11" w:rsidRPr="00EE6C11" w:rsidRDefault="00EE6C11" w:rsidP="00EE6C11">
      <w:pPr>
        <w:pStyle w:val="Paragraphedeliste"/>
        <w:rPr>
          <w:rFonts w:asciiTheme="majorHAnsi" w:hAnsiTheme="majorHAnsi" w:cstheme="majorHAnsi"/>
          <w:sz w:val="28"/>
          <w:szCs w:val="28"/>
          <w:lang w:val="fr-FR"/>
        </w:rPr>
      </w:pPr>
    </w:p>
    <w:p w14:paraId="7086C24B" w14:textId="0CAAD87D" w:rsidR="00FE7C9A" w:rsidRPr="00EE6C11" w:rsidRDefault="00EE6C11" w:rsidP="00EE6C11">
      <w:pPr>
        <w:ind w:left="360"/>
        <w:rPr>
          <w:rFonts w:asciiTheme="majorHAnsi" w:hAnsiTheme="majorHAnsi" w:cstheme="majorHAnsi"/>
          <w:sz w:val="28"/>
          <w:szCs w:val="28"/>
          <w:lang w:val="fr-FR"/>
        </w:rPr>
      </w:pPr>
      <w:r w:rsidRPr="00EE6C11">
        <w:rPr>
          <w:rFonts w:asciiTheme="majorHAnsi" w:hAnsiTheme="majorHAnsi" w:cstheme="majorHAnsi"/>
          <w:sz w:val="28"/>
          <w:szCs w:val="28"/>
          <w:lang w:val="fr-FR"/>
        </w:rPr>
        <w:t xml:space="preserve">Il existe d'autres limites. Tous les ensembles de données ne peuvent pas être testés ; les numéros assignés, tels que les numéros de téléphone, les numéros de sécurité sociale et les numéros de compte ne peuvent généralement pas suivre la loi de </w:t>
      </w:r>
      <w:proofErr w:type="spellStart"/>
      <w:r w:rsidRPr="00EE6C11">
        <w:rPr>
          <w:rFonts w:asciiTheme="majorHAnsi" w:hAnsiTheme="majorHAnsi" w:cstheme="majorHAnsi"/>
          <w:sz w:val="28"/>
          <w:szCs w:val="28"/>
          <w:lang w:val="fr-FR"/>
        </w:rPr>
        <w:t>Benford</w:t>
      </w:r>
      <w:proofErr w:type="spellEnd"/>
      <w:r w:rsidRPr="00EE6C11">
        <w:rPr>
          <w:rFonts w:asciiTheme="majorHAnsi" w:hAnsiTheme="majorHAnsi" w:cstheme="majorHAnsi"/>
          <w:sz w:val="28"/>
          <w:szCs w:val="28"/>
          <w:lang w:val="fr-FR"/>
        </w:rPr>
        <w:t>.</w:t>
      </w:r>
    </w:p>
    <w:sectPr w:rsidR="00FE7C9A" w:rsidRPr="00EE6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70DA" w14:textId="77777777" w:rsidR="00E96FFA" w:rsidRDefault="00E96FFA" w:rsidP="00AC2EFD">
      <w:r>
        <w:separator/>
      </w:r>
    </w:p>
  </w:endnote>
  <w:endnote w:type="continuationSeparator" w:id="0">
    <w:p w14:paraId="3884C0E5" w14:textId="77777777" w:rsidR="00E96FFA" w:rsidRDefault="00E96FFA" w:rsidP="00AC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3E412" w14:textId="77777777" w:rsidR="00E96FFA" w:rsidRDefault="00E96FFA" w:rsidP="00AC2EFD">
      <w:r>
        <w:separator/>
      </w:r>
    </w:p>
  </w:footnote>
  <w:footnote w:type="continuationSeparator" w:id="0">
    <w:p w14:paraId="6EAFDC88" w14:textId="77777777" w:rsidR="00E96FFA" w:rsidRDefault="00E96FFA" w:rsidP="00AC2EFD">
      <w:r>
        <w:continuationSeparator/>
      </w:r>
    </w:p>
  </w:footnote>
  <w:footnote w:id="1">
    <w:p w14:paraId="04E57A72" w14:textId="3FE818B7" w:rsidR="00AB2AF1" w:rsidRPr="00AB2AF1" w:rsidRDefault="00AB2AF1">
      <w:pPr>
        <w:pStyle w:val="Notedebasdepage"/>
        <w:rPr>
          <w:lang w:val="fr-FR"/>
        </w:rPr>
      </w:pPr>
      <w:r>
        <w:rPr>
          <w:rStyle w:val="Appelnotedebasdep"/>
        </w:rPr>
        <w:footnoteRef/>
      </w:r>
      <w:r>
        <w:t xml:space="preserve"> </w:t>
      </w:r>
      <w:r>
        <w:rPr>
          <w:lang w:val="fr-FR"/>
        </w:rPr>
        <w:t xml:space="preserve"> Source : </w:t>
      </w:r>
      <w:r w:rsidR="006069E8" w:rsidRPr="006069E8">
        <w:rPr>
          <w:lang w:val="fr-FR"/>
        </w:rPr>
        <w:t>https://www.auditsi.eu/?p=4199</w:t>
      </w:r>
    </w:p>
  </w:footnote>
  <w:footnote w:id="2">
    <w:p w14:paraId="2278708D" w14:textId="069B1FFB" w:rsidR="00857C4E" w:rsidRPr="00857C4E" w:rsidRDefault="00857C4E">
      <w:pPr>
        <w:pStyle w:val="Notedebasdepage"/>
        <w:rPr>
          <w:lang w:val="fr-FR"/>
        </w:rPr>
      </w:pPr>
      <w:r>
        <w:rPr>
          <w:rStyle w:val="Appelnotedebasdep"/>
        </w:rPr>
        <w:footnoteRef/>
      </w:r>
      <w:r>
        <w:t xml:space="preserve"> </w:t>
      </w:r>
      <w:r>
        <w:rPr>
          <w:lang w:val="fr-FR"/>
        </w:rPr>
        <w:t xml:space="preserve"> Source : </w:t>
      </w:r>
      <w:r w:rsidRPr="00857C4E">
        <w:rPr>
          <w:lang w:val="fr-FR"/>
        </w:rPr>
        <w:t>https://www.agi34.fr/blog/utilitaires-excel/27-xlstore-test-de-benford.html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1395"/>
    <w:multiLevelType w:val="hybridMultilevel"/>
    <w:tmpl w:val="5B121F0E"/>
    <w:lvl w:ilvl="0" w:tplc="32DC9966">
      <w:start w:val="1"/>
      <w:numFmt w:val="upperLetter"/>
      <w:lvlText w:val="%1)"/>
      <w:lvlJc w:val="left"/>
      <w:pPr>
        <w:ind w:left="720" w:hanging="360"/>
      </w:pPr>
      <w:rPr>
        <w:rFonts w:ascii="Georgia" w:hAnsi="Georgia" w:cstheme="minorBid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16"/>
    <w:rsid w:val="00461716"/>
    <w:rsid w:val="004762ED"/>
    <w:rsid w:val="004D1509"/>
    <w:rsid w:val="004F66D8"/>
    <w:rsid w:val="0060262B"/>
    <w:rsid w:val="006069E8"/>
    <w:rsid w:val="007244A5"/>
    <w:rsid w:val="00762FED"/>
    <w:rsid w:val="008403E1"/>
    <w:rsid w:val="00857C4E"/>
    <w:rsid w:val="00AB2AF1"/>
    <w:rsid w:val="00AC2EFD"/>
    <w:rsid w:val="00CC485C"/>
    <w:rsid w:val="00D4095F"/>
    <w:rsid w:val="00D554C0"/>
    <w:rsid w:val="00DD541D"/>
    <w:rsid w:val="00E96FFA"/>
    <w:rsid w:val="00EE6C11"/>
    <w:rsid w:val="00F3116E"/>
    <w:rsid w:val="00F64FE1"/>
    <w:rsid w:val="00FE65CA"/>
    <w:rsid w:val="00FE7C9A"/>
  </w:rsids>
  <m:mathPr>
    <m:mathFont m:val="Cambria Math"/>
    <m:brkBin m:val="before"/>
    <m:brkBinSub m:val="--"/>
    <m:smallFrac m:val="0"/>
    <m:dispDef/>
    <m:lMargin m:val="0"/>
    <m:rMargin m:val="0"/>
    <m:defJc m:val="centerGroup"/>
    <m:wrapIndent m:val="1440"/>
    <m:intLim m:val="subSup"/>
    <m:naryLim m:val="undOvr"/>
  </m:mathPr>
  <w:themeFontLang w:val="fr-G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7196"/>
  <w15:chartTrackingRefBased/>
  <w15:docId w15:val="{0F4C686E-3271-7A47-869E-A8787A84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2EF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716"/>
    <w:pPr>
      <w:ind w:left="720"/>
      <w:contextualSpacing/>
    </w:pPr>
  </w:style>
  <w:style w:type="character" w:customStyle="1" w:styleId="Titre1Car">
    <w:name w:val="Titre 1 Car"/>
    <w:basedOn w:val="Policepardfaut"/>
    <w:link w:val="Titre1"/>
    <w:uiPriority w:val="9"/>
    <w:rsid w:val="00AC2EFD"/>
    <w:rPr>
      <w:rFonts w:asciiTheme="majorHAnsi" w:eastAsiaTheme="majorEastAsia" w:hAnsiTheme="majorHAnsi" w:cstheme="majorBidi"/>
      <w:b/>
      <w:bCs/>
      <w:color w:val="2F5496" w:themeColor="accent1" w:themeShade="BF"/>
      <w:sz w:val="28"/>
      <w:szCs w:val="28"/>
      <w:lang w:eastAsia="fr-FR"/>
    </w:rPr>
  </w:style>
  <w:style w:type="paragraph" w:styleId="Notedebasdepage">
    <w:name w:val="footnote text"/>
    <w:basedOn w:val="Normal"/>
    <w:link w:val="NotedebasdepageCar"/>
    <w:uiPriority w:val="99"/>
    <w:semiHidden/>
    <w:unhideWhenUsed/>
    <w:rsid w:val="00AC2EFD"/>
    <w:rPr>
      <w:sz w:val="20"/>
      <w:szCs w:val="20"/>
    </w:rPr>
  </w:style>
  <w:style w:type="character" w:customStyle="1" w:styleId="NotedebasdepageCar">
    <w:name w:val="Note de bas de page Car"/>
    <w:basedOn w:val="Policepardfaut"/>
    <w:link w:val="Notedebasdepage"/>
    <w:uiPriority w:val="99"/>
    <w:semiHidden/>
    <w:rsid w:val="00AC2EFD"/>
    <w:rPr>
      <w:sz w:val="20"/>
      <w:szCs w:val="20"/>
    </w:rPr>
  </w:style>
  <w:style w:type="character" w:styleId="Appelnotedebasdep">
    <w:name w:val="footnote reference"/>
    <w:basedOn w:val="Policepardfaut"/>
    <w:uiPriority w:val="99"/>
    <w:semiHidden/>
    <w:unhideWhenUsed/>
    <w:rsid w:val="00AC2EFD"/>
    <w:rPr>
      <w:vertAlign w:val="superscript"/>
    </w:rPr>
  </w:style>
  <w:style w:type="character" w:styleId="Textedelespacerserv">
    <w:name w:val="Placeholder Text"/>
    <w:basedOn w:val="Policepardfaut"/>
    <w:uiPriority w:val="99"/>
    <w:semiHidden/>
    <w:rsid w:val="00D4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517">
      <w:bodyDiv w:val="1"/>
      <w:marLeft w:val="0"/>
      <w:marRight w:val="0"/>
      <w:marTop w:val="0"/>
      <w:marBottom w:val="0"/>
      <w:divBdr>
        <w:top w:val="none" w:sz="0" w:space="0" w:color="auto"/>
        <w:left w:val="none" w:sz="0" w:space="0" w:color="auto"/>
        <w:bottom w:val="none" w:sz="0" w:space="0" w:color="auto"/>
        <w:right w:val="none" w:sz="0" w:space="0" w:color="auto"/>
      </w:divBdr>
    </w:div>
    <w:div w:id="123543579">
      <w:bodyDiv w:val="1"/>
      <w:marLeft w:val="0"/>
      <w:marRight w:val="0"/>
      <w:marTop w:val="0"/>
      <w:marBottom w:val="0"/>
      <w:divBdr>
        <w:top w:val="none" w:sz="0" w:space="0" w:color="auto"/>
        <w:left w:val="none" w:sz="0" w:space="0" w:color="auto"/>
        <w:bottom w:val="none" w:sz="0" w:space="0" w:color="auto"/>
        <w:right w:val="none" w:sz="0" w:space="0" w:color="auto"/>
      </w:divBdr>
    </w:div>
    <w:div w:id="405493349">
      <w:bodyDiv w:val="1"/>
      <w:marLeft w:val="0"/>
      <w:marRight w:val="0"/>
      <w:marTop w:val="0"/>
      <w:marBottom w:val="0"/>
      <w:divBdr>
        <w:top w:val="none" w:sz="0" w:space="0" w:color="auto"/>
        <w:left w:val="none" w:sz="0" w:space="0" w:color="auto"/>
        <w:bottom w:val="none" w:sz="0" w:space="0" w:color="auto"/>
        <w:right w:val="none" w:sz="0" w:space="0" w:color="auto"/>
      </w:divBdr>
    </w:div>
    <w:div w:id="424153108">
      <w:bodyDiv w:val="1"/>
      <w:marLeft w:val="0"/>
      <w:marRight w:val="0"/>
      <w:marTop w:val="0"/>
      <w:marBottom w:val="0"/>
      <w:divBdr>
        <w:top w:val="none" w:sz="0" w:space="0" w:color="auto"/>
        <w:left w:val="none" w:sz="0" w:space="0" w:color="auto"/>
        <w:bottom w:val="none" w:sz="0" w:space="0" w:color="auto"/>
        <w:right w:val="none" w:sz="0" w:space="0" w:color="auto"/>
      </w:divBdr>
      <w:divsChild>
        <w:div w:id="1006247450">
          <w:marLeft w:val="0"/>
          <w:marRight w:val="0"/>
          <w:marTop w:val="0"/>
          <w:marBottom w:val="0"/>
          <w:divBdr>
            <w:top w:val="none" w:sz="0" w:space="0" w:color="auto"/>
            <w:left w:val="none" w:sz="0" w:space="0" w:color="auto"/>
            <w:bottom w:val="none" w:sz="0" w:space="0" w:color="auto"/>
            <w:right w:val="none" w:sz="0" w:space="0" w:color="auto"/>
          </w:divBdr>
          <w:divsChild>
            <w:div w:id="585580203">
              <w:marLeft w:val="0"/>
              <w:marRight w:val="0"/>
              <w:marTop w:val="0"/>
              <w:marBottom w:val="0"/>
              <w:divBdr>
                <w:top w:val="none" w:sz="0" w:space="0" w:color="auto"/>
                <w:left w:val="none" w:sz="0" w:space="0" w:color="auto"/>
                <w:bottom w:val="none" w:sz="0" w:space="0" w:color="auto"/>
                <w:right w:val="none" w:sz="0" w:space="0" w:color="auto"/>
              </w:divBdr>
              <w:divsChild>
                <w:div w:id="1892617851">
                  <w:marLeft w:val="0"/>
                  <w:marRight w:val="0"/>
                  <w:marTop w:val="0"/>
                  <w:marBottom w:val="0"/>
                  <w:divBdr>
                    <w:top w:val="none" w:sz="0" w:space="0" w:color="auto"/>
                    <w:left w:val="none" w:sz="0" w:space="0" w:color="auto"/>
                    <w:bottom w:val="none" w:sz="0" w:space="0" w:color="auto"/>
                    <w:right w:val="none" w:sz="0" w:space="0" w:color="auto"/>
                  </w:divBdr>
                  <w:divsChild>
                    <w:div w:id="340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0131">
          <w:marLeft w:val="0"/>
          <w:marRight w:val="0"/>
          <w:marTop w:val="0"/>
          <w:marBottom w:val="0"/>
          <w:divBdr>
            <w:top w:val="none" w:sz="0" w:space="0" w:color="auto"/>
            <w:left w:val="none" w:sz="0" w:space="0" w:color="auto"/>
            <w:bottom w:val="none" w:sz="0" w:space="0" w:color="auto"/>
            <w:right w:val="none" w:sz="0" w:space="0" w:color="auto"/>
          </w:divBdr>
          <w:divsChild>
            <w:div w:id="461655361">
              <w:marLeft w:val="0"/>
              <w:marRight w:val="0"/>
              <w:marTop w:val="0"/>
              <w:marBottom w:val="0"/>
              <w:divBdr>
                <w:top w:val="none" w:sz="0" w:space="0" w:color="auto"/>
                <w:left w:val="none" w:sz="0" w:space="0" w:color="auto"/>
                <w:bottom w:val="none" w:sz="0" w:space="0" w:color="auto"/>
                <w:right w:val="none" w:sz="0" w:space="0" w:color="auto"/>
              </w:divBdr>
              <w:divsChild>
                <w:div w:id="1099839232">
                  <w:marLeft w:val="0"/>
                  <w:marRight w:val="0"/>
                  <w:marTop w:val="0"/>
                  <w:marBottom w:val="0"/>
                  <w:divBdr>
                    <w:top w:val="none" w:sz="0" w:space="0" w:color="auto"/>
                    <w:left w:val="none" w:sz="0" w:space="0" w:color="auto"/>
                    <w:bottom w:val="none" w:sz="0" w:space="0" w:color="auto"/>
                    <w:right w:val="none" w:sz="0" w:space="0" w:color="auto"/>
                  </w:divBdr>
                  <w:divsChild>
                    <w:div w:id="14760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7659">
      <w:bodyDiv w:val="1"/>
      <w:marLeft w:val="0"/>
      <w:marRight w:val="0"/>
      <w:marTop w:val="0"/>
      <w:marBottom w:val="0"/>
      <w:divBdr>
        <w:top w:val="none" w:sz="0" w:space="0" w:color="auto"/>
        <w:left w:val="none" w:sz="0" w:space="0" w:color="auto"/>
        <w:bottom w:val="none" w:sz="0" w:space="0" w:color="auto"/>
        <w:right w:val="none" w:sz="0" w:space="0" w:color="auto"/>
      </w:divBdr>
      <w:divsChild>
        <w:div w:id="730423596">
          <w:marLeft w:val="0"/>
          <w:marRight w:val="0"/>
          <w:marTop w:val="0"/>
          <w:marBottom w:val="0"/>
          <w:divBdr>
            <w:top w:val="none" w:sz="0" w:space="0" w:color="auto"/>
            <w:left w:val="none" w:sz="0" w:space="0" w:color="auto"/>
            <w:bottom w:val="none" w:sz="0" w:space="0" w:color="auto"/>
            <w:right w:val="none" w:sz="0" w:space="0" w:color="auto"/>
          </w:divBdr>
          <w:divsChild>
            <w:div w:id="71511466">
              <w:marLeft w:val="0"/>
              <w:marRight w:val="0"/>
              <w:marTop w:val="0"/>
              <w:marBottom w:val="0"/>
              <w:divBdr>
                <w:top w:val="none" w:sz="0" w:space="0" w:color="auto"/>
                <w:left w:val="none" w:sz="0" w:space="0" w:color="auto"/>
                <w:bottom w:val="none" w:sz="0" w:space="0" w:color="auto"/>
                <w:right w:val="none" w:sz="0" w:space="0" w:color="auto"/>
              </w:divBdr>
              <w:divsChild>
                <w:div w:id="778531523">
                  <w:marLeft w:val="0"/>
                  <w:marRight w:val="0"/>
                  <w:marTop w:val="0"/>
                  <w:marBottom w:val="0"/>
                  <w:divBdr>
                    <w:top w:val="none" w:sz="0" w:space="0" w:color="auto"/>
                    <w:left w:val="none" w:sz="0" w:space="0" w:color="auto"/>
                    <w:bottom w:val="none" w:sz="0" w:space="0" w:color="auto"/>
                    <w:right w:val="none" w:sz="0" w:space="0" w:color="auto"/>
                  </w:divBdr>
                  <w:divsChild>
                    <w:div w:id="859006948">
                      <w:marLeft w:val="0"/>
                      <w:marRight w:val="0"/>
                      <w:marTop w:val="0"/>
                      <w:marBottom w:val="0"/>
                      <w:divBdr>
                        <w:top w:val="none" w:sz="0" w:space="0" w:color="auto"/>
                        <w:left w:val="none" w:sz="0" w:space="0" w:color="auto"/>
                        <w:bottom w:val="none" w:sz="0" w:space="0" w:color="auto"/>
                        <w:right w:val="none" w:sz="0" w:space="0" w:color="auto"/>
                      </w:divBdr>
                    </w:div>
                  </w:divsChild>
                </w:div>
                <w:div w:id="259679566">
                  <w:marLeft w:val="0"/>
                  <w:marRight w:val="0"/>
                  <w:marTop w:val="0"/>
                  <w:marBottom w:val="0"/>
                  <w:divBdr>
                    <w:top w:val="none" w:sz="0" w:space="0" w:color="auto"/>
                    <w:left w:val="none" w:sz="0" w:space="0" w:color="auto"/>
                    <w:bottom w:val="none" w:sz="0" w:space="0" w:color="auto"/>
                    <w:right w:val="none" w:sz="0" w:space="0" w:color="auto"/>
                  </w:divBdr>
                  <w:divsChild>
                    <w:div w:id="1444494572">
                      <w:marLeft w:val="0"/>
                      <w:marRight w:val="0"/>
                      <w:marTop w:val="0"/>
                      <w:marBottom w:val="0"/>
                      <w:divBdr>
                        <w:top w:val="none" w:sz="0" w:space="0" w:color="auto"/>
                        <w:left w:val="none" w:sz="0" w:space="0" w:color="auto"/>
                        <w:bottom w:val="none" w:sz="0" w:space="0" w:color="auto"/>
                        <w:right w:val="none" w:sz="0" w:space="0" w:color="auto"/>
                      </w:divBdr>
                    </w:div>
                    <w:div w:id="9705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138">
              <w:marLeft w:val="0"/>
              <w:marRight w:val="0"/>
              <w:marTop w:val="0"/>
              <w:marBottom w:val="0"/>
              <w:divBdr>
                <w:top w:val="none" w:sz="0" w:space="0" w:color="auto"/>
                <w:left w:val="none" w:sz="0" w:space="0" w:color="auto"/>
                <w:bottom w:val="none" w:sz="0" w:space="0" w:color="auto"/>
                <w:right w:val="none" w:sz="0" w:space="0" w:color="auto"/>
              </w:divBdr>
              <w:divsChild>
                <w:div w:id="220987581">
                  <w:marLeft w:val="0"/>
                  <w:marRight w:val="0"/>
                  <w:marTop w:val="0"/>
                  <w:marBottom w:val="0"/>
                  <w:divBdr>
                    <w:top w:val="none" w:sz="0" w:space="0" w:color="auto"/>
                    <w:left w:val="none" w:sz="0" w:space="0" w:color="auto"/>
                    <w:bottom w:val="none" w:sz="0" w:space="0" w:color="auto"/>
                    <w:right w:val="none" w:sz="0" w:space="0" w:color="auto"/>
                  </w:divBdr>
                  <w:divsChild>
                    <w:div w:id="15006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502">
          <w:marLeft w:val="0"/>
          <w:marRight w:val="0"/>
          <w:marTop w:val="0"/>
          <w:marBottom w:val="0"/>
          <w:divBdr>
            <w:top w:val="none" w:sz="0" w:space="0" w:color="auto"/>
            <w:left w:val="none" w:sz="0" w:space="0" w:color="auto"/>
            <w:bottom w:val="none" w:sz="0" w:space="0" w:color="auto"/>
            <w:right w:val="none" w:sz="0" w:space="0" w:color="auto"/>
          </w:divBdr>
          <w:divsChild>
            <w:div w:id="589004322">
              <w:marLeft w:val="0"/>
              <w:marRight w:val="0"/>
              <w:marTop w:val="0"/>
              <w:marBottom w:val="0"/>
              <w:divBdr>
                <w:top w:val="none" w:sz="0" w:space="0" w:color="auto"/>
                <w:left w:val="none" w:sz="0" w:space="0" w:color="auto"/>
                <w:bottom w:val="none" w:sz="0" w:space="0" w:color="auto"/>
                <w:right w:val="none" w:sz="0" w:space="0" w:color="auto"/>
              </w:divBdr>
              <w:divsChild>
                <w:div w:id="1462917671">
                  <w:marLeft w:val="0"/>
                  <w:marRight w:val="0"/>
                  <w:marTop w:val="0"/>
                  <w:marBottom w:val="0"/>
                  <w:divBdr>
                    <w:top w:val="none" w:sz="0" w:space="0" w:color="auto"/>
                    <w:left w:val="none" w:sz="0" w:space="0" w:color="auto"/>
                    <w:bottom w:val="none" w:sz="0" w:space="0" w:color="auto"/>
                    <w:right w:val="none" w:sz="0" w:space="0" w:color="auto"/>
                  </w:divBdr>
                  <w:divsChild>
                    <w:div w:id="205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3748">
      <w:bodyDiv w:val="1"/>
      <w:marLeft w:val="0"/>
      <w:marRight w:val="0"/>
      <w:marTop w:val="0"/>
      <w:marBottom w:val="0"/>
      <w:divBdr>
        <w:top w:val="none" w:sz="0" w:space="0" w:color="auto"/>
        <w:left w:val="none" w:sz="0" w:space="0" w:color="auto"/>
        <w:bottom w:val="none" w:sz="0" w:space="0" w:color="auto"/>
        <w:right w:val="none" w:sz="0" w:space="0" w:color="auto"/>
      </w:divBdr>
    </w:div>
    <w:div w:id="899630639">
      <w:bodyDiv w:val="1"/>
      <w:marLeft w:val="0"/>
      <w:marRight w:val="0"/>
      <w:marTop w:val="0"/>
      <w:marBottom w:val="0"/>
      <w:divBdr>
        <w:top w:val="none" w:sz="0" w:space="0" w:color="auto"/>
        <w:left w:val="none" w:sz="0" w:space="0" w:color="auto"/>
        <w:bottom w:val="none" w:sz="0" w:space="0" w:color="auto"/>
        <w:right w:val="none" w:sz="0" w:space="0" w:color="auto"/>
      </w:divBdr>
    </w:div>
    <w:div w:id="913703979">
      <w:bodyDiv w:val="1"/>
      <w:marLeft w:val="0"/>
      <w:marRight w:val="0"/>
      <w:marTop w:val="0"/>
      <w:marBottom w:val="0"/>
      <w:divBdr>
        <w:top w:val="none" w:sz="0" w:space="0" w:color="auto"/>
        <w:left w:val="none" w:sz="0" w:space="0" w:color="auto"/>
        <w:bottom w:val="none" w:sz="0" w:space="0" w:color="auto"/>
        <w:right w:val="none" w:sz="0" w:space="0" w:color="auto"/>
      </w:divBdr>
      <w:divsChild>
        <w:div w:id="443619490">
          <w:marLeft w:val="0"/>
          <w:marRight w:val="0"/>
          <w:marTop w:val="0"/>
          <w:marBottom w:val="0"/>
          <w:divBdr>
            <w:top w:val="none" w:sz="0" w:space="0" w:color="auto"/>
            <w:left w:val="none" w:sz="0" w:space="0" w:color="auto"/>
            <w:bottom w:val="none" w:sz="0" w:space="0" w:color="auto"/>
            <w:right w:val="none" w:sz="0" w:space="0" w:color="auto"/>
          </w:divBdr>
          <w:divsChild>
            <w:div w:id="1115366570">
              <w:marLeft w:val="0"/>
              <w:marRight w:val="0"/>
              <w:marTop w:val="0"/>
              <w:marBottom w:val="0"/>
              <w:divBdr>
                <w:top w:val="none" w:sz="0" w:space="0" w:color="auto"/>
                <w:left w:val="none" w:sz="0" w:space="0" w:color="auto"/>
                <w:bottom w:val="none" w:sz="0" w:space="0" w:color="auto"/>
                <w:right w:val="none" w:sz="0" w:space="0" w:color="auto"/>
              </w:divBdr>
              <w:divsChild>
                <w:div w:id="1670325526">
                  <w:marLeft w:val="0"/>
                  <w:marRight w:val="0"/>
                  <w:marTop w:val="0"/>
                  <w:marBottom w:val="0"/>
                  <w:divBdr>
                    <w:top w:val="none" w:sz="0" w:space="0" w:color="auto"/>
                    <w:left w:val="none" w:sz="0" w:space="0" w:color="auto"/>
                    <w:bottom w:val="none" w:sz="0" w:space="0" w:color="auto"/>
                    <w:right w:val="none" w:sz="0" w:space="0" w:color="auto"/>
                  </w:divBdr>
                  <w:divsChild>
                    <w:div w:id="1218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89555">
          <w:marLeft w:val="0"/>
          <w:marRight w:val="0"/>
          <w:marTop w:val="0"/>
          <w:marBottom w:val="0"/>
          <w:divBdr>
            <w:top w:val="none" w:sz="0" w:space="0" w:color="auto"/>
            <w:left w:val="none" w:sz="0" w:space="0" w:color="auto"/>
            <w:bottom w:val="none" w:sz="0" w:space="0" w:color="auto"/>
            <w:right w:val="none" w:sz="0" w:space="0" w:color="auto"/>
          </w:divBdr>
          <w:divsChild>
            <w:div w:id="1407921315">
              <w:marLeft w:val="0"/>
              <w:marRight w:val="0"/>
              <w:marTop w:val="0"/>
              <w:marBottom w:val="0"/>
              <w:divBdr>
                <w:top w:val="none" w:sz="0" w:space="0" w:color="auto"/>
                <w:left w:val="none" w:sz="0" w:space="0" w:color="auto"/>
                <w:bottom w:val="none" w:sz="0" w:space="0" w:color="auto"/>
                <w:right w:val="none" w:sz="0" w:space="0" w:color="auto"/>
              </w:divBdr>
              <w:divsChild>
                <w:div w:id="727848366">
                  <w:marLeft w:val="0"/>
                  <w:marRight w:val="0"/>
                  <w:marTop w:val="0"/>
                  <w:marBottom w:val="0"/>
                  <w:divBdr>
                    <w:top w:val="none" w:sz="0" w:space="0" w:color="auto"/>
                    <w:left w:val="none" w:sz="0" w:space="0" w:color="auto"/>
                    <w:bottom w:val="none" w:sz="0" w:space="0" w:color="auto"/>
                    <w:right w:val="none" w:sz="0" w:space="0" w:color="auto"/>
                  </w:divBdr>
                  <w:divsChild>
                    <w:div w:id="212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118">
      <w:bodyDiv w:val="1"/>
      <w:marLeft w:val="0"/>
      <w:marRight w:val="0"/>
      <w:marTop w:val="0"/>
      <w:marBottom w:val="0"/>
      <w:divBdr>
        <w:top w:val="none" w:sz="0" w:space="0" w:color="auto"/>
        <w:left w:val="none" w:sz="0" w:space="0" w:color="auto"/>
        <w:bottom w:val="none" w:sz="0" w:space="0" w:color="auto"/>
        <w:right w:val="none" w:sz="0" w:space="0" w:color="auto"/>
      </w:divBdr>
    </w:div>
    <w:div w:id="989560258">
      <w:bodyDiv w:val="1"/>
      <w:marLeft w:val="0"/>
      <w:marRight w:val="0"/>
      <w:marTop w:val="0"/>
      <w:marBottom w:val="0"/>
      <w:divBdr>
        <w:top w:val="none" w:sz="0" w:space="0" w:color="auto"/>
        <w:left w:val="none" w:sz="0" w:space="0" w:color="auto"/>
        <w:bottom w:val="none" w:sz="0" w:space="0" w:color="auto"/>
        <w:right w:val="none" w:sz="0" w:space="0" w:color="auto"/>
      </w:divBdr>
    </w:div>
    <w:div w:id="1322123786">
      <w:bodyDiv w:val="1"/>
      <w:marLeft w:val="0"/>
      <w:marRight w:val="0"/>
      <w:marTop w:val="0"/>
      <w:marBottom w:val="0"/>
      <w:divBdr>
        <w:top w:val="none" w:sz="0" w:space="0" w:color="auto"/>
        <w:left w:val="none" w:sz="0" w:space="0" w:color="auto"/>
        <w:bottom w:val="none" w:sz="0" w:space="0" w:color="auto"/>
        <w:right w:val="none" w:sz="0" w:space="0" w:color="auto"/>
      </w:divBdr>
    </w:div>
    <w:div w:id="1330905898">
      <w:bodyDiv w:val="1"/>
      <w:marLeft w:val="0"/>
      <w:marRight w:val="0"/>
      <w:marTop w:val="0"/>
      <w:marBottom w:val="0"/>
      <w:divBdr>
        <w:top w:val="none" w:sz="0" w:space="0" w:color="auto"/>
        <w:left w:val="none" w:sz="0" w:space="0" w:color="auto"/>
        <w:bottom w:val="none" w:sz="0" w:space="0" w:color="auto"/>
        <w:right w:val="none" w:sz="0" w:space="0" w:color="auto"/>
      </w:divBdr>
      <w:divsChild>
        <w:div w:id="1976637464">
          <w:marLeft w:val="0"/>
          <w:marRight w:val="0"/>
          <w:marTop w:val="0"/>
          <w:marBottom w:val="0"/>
          <w:divBdr>
            <w:top w:val="none" w:sz="0" w:space="0" w:color="auto"/>
            <w:left w:val="none" w:sz="0" w:space="0" w:color="auto"/>
            <w:bottom w:val="none" w:sz="0" w:space="0" w:color="auto"/>
            <w:right w:val="none" w:sz="0" w:space="0" w:color="auto"/>
          </w:divBdr>
          <w:divsChild>
            <w:div w:id="1300378920">
              <w:marLeft w:val="0"/>
              <w:marRight w:val="0"/>
              <w:marTop w:val="0"/>
              <w:marBottom w:val="0"/>
              <w:divBdr>
                <w:top w:val="none" w:sz="0" w:space="0" w:color="auto"/>
                <w:left w:val="none" w:sz="0" w:space="0" w:color="auto"/>
                <w:bottom w:val="none" w:sz="0" w:space="0" w:color="auto"/>
                <w:right w:val="none" w:sz="0" w:space="0" w:color="auto"/>
              </w:divBdr>
              <w:divsChild>
                <w:div w:id="1043940105">
                  <w:marLeft w:val="0"/>
                  <w:marRight w:val="0"/>
                  <w:marTop w:val="0"/>
                  <w:marBottom w:val="0"/>
                  <w:divBdr>
                    <w:top w:val="none" w:sz="0" w:space="0" w:color="auto"/>
                    <w:left w:val="none" w:sz="0" w:space="0" w:color="auto"/>
                    <w:bottom w:val="none" w:sz="0" w:space="0" w:color="auto"/>
                    <w:right w:val="none" w:sz="0" w:space="0" w:color="auto"/>
                  </w:divBdr>
                  <w:divsChild>
                    <w:div w:id="1181309590">
                      <w:marLeft w:val="0"/>
                      <w:marRight w:val="0"/>
                      <w:marTop w:val="0"/>
                      <w:marBottom w:val="0"/>
                      <w:divBdr>
                        <w:top w:val="none" w:sz="0" w:space="0" w:color="auto"/>
                        <w:left w:val="none" w:sz="0" w:space="0" w:color="auto"/>
                        <w:bottom w:val="none" w:sz="0" w:space="0" w:color="auto"/>
                        <w:right w:val="none" w:sz="0" w:space="0" w:color="auto"/>
                      </w:divBdr>
                    </w:div>
                  </w:divsChild>
                </w:div>
                <w:div w:id="464586130">
                  <w:marLeft w:val="0"/>
                  <w:marRight w:val="0"/>
                  <w:marTop w:val="0"/>
                  <w:marBottom w:val="0"/>
                  <w:divBdr>
                    <w:top w:val="none" w:sz="0" w:space="0" w:color="auto"/>
                    <w:left w:val="none" w:sz="0" w:space="0" w:color="auto"/>
                    <w:bottom w:val="none" w:sz="0" w:space="0" w:color="auto"/>
                    <w:right w:val="none" w:sz="0" w:space="0" w:color="auto"/>
                  </w:divBdr>
                  <w:divsChild>
                    <w:div w:id="1289628210">
                      <w:marLeft w:val="0"/>
                      <w:marRight w:val="0"/>
                      <w:marTop w:val="0"/>
                      <w:marBottom w:val="0"/>
                      <w:divBdr>
                        <w:top w:val="none" w:sz="0" w:space="0" w:color="auto"/>
                        <w:left w:val="none" w:sz="0" w:space="0" w:color="auto"/>
                        <w:bottom w:val="none" w:sz="0" w:space="0" w:color="auto"/>
                        <w:right w:val="none" w:sz="0" w:space="0" w:color="auto"/>
                      </w:divBdr>
                    </w:div>
                    <w:div w:id="15475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737">
              <w:marLeft w:val="0"/>
              <w:marRight w:val="0"/>
              <w:marTop w:val="0"/>
              <w:marBottom w:val="0"/>
              <w:divBdr>
                <w:top w:val="none" w:sz="0" w:space="0" w:color="auto"/>
                <w:left w:val="none" w:sz="0" w:space="0" w:color="auto"/>
                <w:bottom w:val="none" w:sz="0" w:space="0" w:color="auto"/>
                <w:right w:val="none" w:sz="0" w:space="0" w:color="auto"/>
              </w:divBdr>
              <w:divsChild>
                <w:div w:id="393761">
                  <w:marLeft w:val="0"/>
                  <w:marRight w:val="0"/>
                  <w:marTop w:val="0"/>
                  <w:marBottom w:val="0"/>
                  <w:divBdr>
                    <w:top w:val="none" w:sz="0" w:space="0" w:color="auto"/>
                    <w:left w:val="none" w:sz="0" w:space="0" w:color="auto"/>
                    <w:bottom w:val="none" w:sz="0" w:space="0" w:color="auto"/>
                    <w:right w:val="none" w:sz="0" w:space="0" w:color="auto"/>
                  </w:divBdr>
                  <w:divsChild>
                    <w:div w:id="1424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629">
          <w:marLeft w:val="0"/>
          <w:marRight w:val="0"/>
          <w:marTop w:val="0"/>
          <w:marBottom w:val="0"/>
          <w:divBdr>
            <w:top w:val="none" w:sz="0" w:space="0" w:color="auto"/>
            <w:left w:val="none" w:sz="0" w:space="0" w:color="auto"/>
            <w:bottom w:val="none" w:sz="0" w:space="0" w:color="auto"/>
            <w:right w:val="none" w:sz="0" w:space="0" w:color="auto"/>
          </w:divBdr>
          <w:divsChild>
            <w:div w:id="1016157870">
              <w:marLeft w:val="0"/>
              <w:marRight w:val="0"/>
              <w:marTop w:val="0"/>
              <w:marBottom w:val="0"/>
              <w:divBdr>
                <w:top w:val="none" w:sz="0" w:space="0" w:color="auto"/>
                <w:left w:val="none" w:sz="0" w:space="0" w:color="auto"/>
                <w:bottom w:val="none" w:sz="0" w:space="0" w:color="auto"/>
                <w:right w:val="none" w:sz="0" w:space="0" w:color="auto"/>
              </w:divBdr>
              <w:divsChild>
                <w:div w:id="988946746">
                  <w:marLeft w:val="0"/>
                  <w:marRight w:val="0"/>
                  <w:marTop w:val="0"/>
                  <w:marBottom w:val="0"/>
                  <w:divBdr>
                    <w:top w:val="none" w:sz="0" w:space="0" w:color="auto"/>
                    <w:left w:val="none" w:sz="0" w:space="0" w:color="auto"/>
                    <w:bottom w:val="none" w:sz="0" w:space="0" w:color="auto"/>
                    <w:right w:val="none" w:sz="0" w:space="0" w:color="auto"/>
                  </w:divBdr>
                  <w:divsChild>
                    <w:div w:id="13402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29562">
      <w:bodyDiv w:val="1"/>
      <w:marLeft w:val="0"/>
      <w:marRight w:val="0"/>
      <w:marTop w:val="0"/>
      <w:marBottom w:val="0"/>
      <w:divBdr>
        <w:top w:val="none" w:sz="0" w:space="0" w:color="auto"/>
        <w:left w:val="none" w:sz="0" w:space="0" w:color="auto"/>
        <w:bottom w:val="none" w:sz="0" w:space="0" w:color="auto"/>
        <w:right w:val="none" w:sz="0" w:space="0" w:color="auto"/>
      </w:divBdr>
    </w:div>
    <w:div w:id="1375471588">
      <w:bodyDiv w:val="1"/>
      <w:marLeft w:val="0"/>
      <w:marRight w:val="0"/>
      <w:marTop w:val="0"/>
      <w:marBottom w:val="0"/>
      <w:divBdr>
        <w:top w:val="none" w:sz="0" w:space="0" w:color="auto"/>
        <w:left w:val="none" w:sz="0" w:space="0" w:color="auto"/>
        <w:bottom w:val="none" w:sz="0" w:space="0" w:color="auto"/>
        <w:right w:val="none" w:sz="0" w:space="0" w:color="auto"/>
      </w:divBdr>
    </w:div>
    <w:div w:id="1484852214">
      <w:bodyDiv w:val="1"/>
      <w:marLeft w:val="0"/>
      <w:marRight w:val="0"/>
      <w:marTop w:val="0"/>
      <w:marBottom w:val="0"/>
      <w:divBdr>
        <w:top w:val="none" w:sz="0" w:space="0" w:color="auto"/>
        <w:left w:val="none" w:sz="0" w:space="0" w:color="auto"/>
        <w:bottom w:val="none" w:sz="0" w:space="0" w:color="auto"/>
        <w:right w:val="none" w:sz="0" w:space="0" w:color="auto"/>
      </w:divBdr>
    </w:div>
    <w:div w:id="1601841331">
      <w:bodyDiv w:val="1"/>
      <w:marLeft w:val="0"/>
      <w:marRight w:val="0"/>
      <w:marTop w:val="0"/>
      <w:marBottom w:val="0"/>
      <w:divBdr>
        <w:top w:val="none" w:sz="0" w:space="0" w:color="auto"/>
        <w:left w:val="none" w:sz="0" w:space="0" w:color="auto"/>
        <w:bottom w:val="none" w:sz="0" w:space="0" w:color="auto"/>
        <w:right w:val="none" w:sz="0" w:space="0" w:color="auto"/>
      </w:divBdr>
    </w:div>
    <w:div w:id="1673021090">
      <w:bodyDiv w:val="1"/>
      <w:marLeft w:val="0"/>
      <w:marRight w:val="0"/>
      <w:marTop w:val="0"/>
      <w:marBottom w:val="0"/>
      <w:divBdr>
        <w:top w:val="none" w:sz="0" w:space="0" w:color="auto"/>
        <w:left w:val="none" w:sz="0" w:space="0" w:color="auto"/>
        <w:bottom w:val="none" w:sz="0" w:space="0" w:color="auto"/>
        <w:right w:val="none" w:sz="0" w:space="0" w:color="auto"/>
      </w:divBdr>
    </w:div>
    <w:div w:id="1770541877">
      <w:bodyDiv w:val="1"/>
      <w:marLeft w:val="0"/>
      <w:marRight w:val="0"/>
      <w:marTop w:val="0"/>
      <w:marBottom w:val="0"/>
      <w:divBdr>
        <w:top w:val="none" w:sz="0" w:space="0" w:color="auto"/>
        <w:left w:val="none" w:sz="0" w:space="0" w:color="auto"/>
        <w:bottom w:val="none" w:sz="0" w:space="0" w:color="auto"/>
        <w:right w:val="none" w:sz="0" w:space="0" w:color="auto"/>
      </w:divBdr>
      <w:divsChild>
        <w:div w:id="700058525">
          <w:marLeft w:val="0"/>
          <w:marRight w:val="0"/>
          <w:marTop w:val="0"/>
          <w:marBottom w:val="0"/>
          <w:divBdr>
            <w:top w:val="none" w:sz="0" w:space="0" w:color="auto"/>
            <w:left w:val="none" w:sz="0" w:space="0" w:color="auto"/>
            <w:bottom w:val="none" w:sz="0" w:space="0" w:color="auto"/>
            <w:right w:val="none" w:sz="0" w:space="0" w:color="auto"/>
          </w:divBdr>
          <w:divsChild>
            <w:div w:id="575744070">
              <w:marLeft w:val="0"/>
              <w:marRight w:val="0"/>
              <w:marTop w:val="0"/>
              <w:marBottom w:val="0"/>
              <w:divBdr>
                <w:top w:val="none" w:sz="0" w:space="0" w:color="auto"/>
                <w:left w:val="none" w:sz="0" w:space="0" w:color="auto"/>
                <w:bottom w:val="none" w:sz="0" w:space="0" w:color="auto"/>
                <w:right w:val="none" w:sz="0" w:space="0" w:color="auto"/>
              </w:divBdr>
              <w:divsChild>
                <w:div w:id="706368415">
                  <w:marLeft w:val="0"/>
                  <w:marRight w:val="0"/>
                  <w:marTop w:val="0"/>
                  <w:marBottom w:val="0"/>
                  <w:divBdr>
                    <w:top w:val="none" w:sz="0" w:space="0" w:color="auto"/>
                    <w:left w:val="none" w:sz="0" w:space="0" w:color="auto"/>
                    <w:bottom w:val="none" w:sz="0" w:space="0" w:color="auto"/>
                    <w:right w:val="none" w:sz="0" w:space="0" w:color="auto"/>
                  </w:divBdr>
                  <w:divsChild>
                    <w:div w:id="21113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7018">
          <w:marLeft w:val="0"/>
          <w:marRight w:val="0"/>
          <w:marTop w:val="0"/>
          <w:marBottom w:val="0"/>
          <w:divBdr>
            <w:top w:val="none" w:sz="0" w:space="0" w:color="auto"/>
            <w:left w:val="none" w:sz="0" w:space="0" w:color="auto"/>
            <w:bottom w:val="none" w:sz="0" w:space="0" w:color="auto"/>
            <w:right w:val="none" w:sz="0" w:space="0" w:color="auto"/>
          </w:divBdr>
          <w:divsChild>
            <w:div w:id="799567092">
              <w:marLeft w:val="0"/>
              <w:marRight w:val="0"/>
              <w:marTop w:val="0"/>
              <w:marBottom w:val="0"/>
              <w:divBdr>
                <w:top w:val="none" w:sz="0" w:space="0" w:color="auto"/>
                <w:left w:val="none" w:sz="0" w:space="0" w:color="auto"/>
                <w:bottom w:val="none" w:sz="0" w:space="0" w:color="auto"/>
                <w:right w:val="none" w:sz="0" w:space="0" w:color="auto"/>
              </w:divBdr>
              <w:divsChild>
                <w:div w:id="1871720429">
                  <w:marLeft w:val="0"/>
                  <w:marRight w:val="0"/>
                  <w:marTop w:val="0"/>
                  <w:marBottom w:val="0"/>
                  <w:divBdr>
                    <w:top w:val="none" w:sz="0" w:space="0" w:color="auto"/>
                    <w:left w:val="none" w:sz="0" w:space="0" w:color="auto"/>
                    <w:bottom w:val="none" w:sz="0" w:space="0" w:color="auto"/>
                    <w:right w:val="none" w:sz="0" w:space="0" w:color="auto"/>
                  </w:divBdr>
                  <w:divsChild>
                    <w:div w:id="420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78934">
      <w:bodyDiv w:val="1"/>
      <w:marLeft w:val="0"/>
      <w:marRight w:val="0"/>
      <w:marTop w:val="0"/>
      <w:marBottom w:val="0"/>
      <w:divBdr>
        <w:top w:val="none" w:sz="0" w:space="0" w:color="auto"/>
        <w:left w:val="none" w:sz="0" w:space="0" w:color="auto"/>
        <w:bottom w:val="none" w:sz="0" w:space="0" w:color="auto"/>
        <w:right w:val="none" w:sz="0" w:space="0" w:color="auto"/>
      </w:divBdr>
    </w:div>
    <w:div w:id="21364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8E31E1-443E-CA4D-8D0E-EBB75A16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620</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gakou</dc:creator>
  <cp:keywords/>
  <dc:description/>
  <cp:lastModifiedBy>mohamed gakou</cp:lastModifiedBy>
  <cp:revision>5</cp:revision>
  <dcterms:created xsi:type="dcterms:W3CDTF">2021-12-06T22:00:00Z</dcterms:created>
  <dcterms:modified xsi:type="dcterms:W3CDTF">2021-12-07T18:54:00Z</dcterms:modified>
</cp:coreProperties>
</file>