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TABEL PENGUJIAN BLACK BOX</w:t>
      </w:r>
    </w:p>
    <w:p>
      <w:pPr>
        <w:jc w:val="center"/>
      </w:pPr>
      <w:r>
        <w:rPr>
          <w:sz w:val="22"/>
        </w:rPr>
        <w:t>Aplikasi Point of Sale Warung Mama Nia</w:t>
      </w:r>
    </w:p>
    <w:p>
      <w:r>
        <w:rPr>
          <w:sz w:val="20"/>
        </w:rPr>
        <w:t>Metode: Black-box testing (Equivalence Partitioning dan Boundary Value Analysis)</w:t>
        <w:br/>
        <w:t>Aktor: Admin dan Kasir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1701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Fungsi yang Diuji</w:t>
            </w:r>
          </w:p>
        </w:tc>
        <w:tc>
          <w:tcPr>
            <w:tcW w:type="dxa" w:w="3402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Test Case</w:t>
            </w:r>
          </w:p>
        </w:tc>
        <w:tc>
          <w:tcPr>
            <w:tcW w:type="dxa" w:w="3402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1134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Kesimpulan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Login Admin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Masuk ke website halaman admin dengan email dan password admin yang benar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Login berhasil dan diarahkan ke dashboard admin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Login Kasir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Masuk ke website halaman kasir dengan email dan password kasir yang benar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Login berhasil dan diarahkan ke dashboard kasir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Login gagal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Login dengan password yang salah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Login ditolak dan pesan kesalahan ditampilkan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Hak akses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Kasir membuka halaman /admin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Akses ditolak atau diarahkan ke halaman unauthorized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Logout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Logout lalu membuka halaman admin/kasir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Sesi berakhir dan halaman meminta login kembali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Tambah kategori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Menambahkan kategori dengan nama dan deskripsi valid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Kategori tersimpan dan tampil pada daftar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Validasi kategori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Menambah kategori dengan nama kosong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Data ditolak dan pesan nama wajib diisi tampil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Duplikat kategori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Menambah kategori dengan nama yang sudah terdaftar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Duplikasi ditolak dan kategori lama tetap ada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Tambah barang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Menambahkan barang dengan nama, kategori, satuan, harga, dan stok valid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Barang tersimpan dan tampil pada daftar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Validasi stok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Menambah barang dengan stok -1 atau desimal 1,5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Data ditolak, stok harus bilangan bulat ≥ 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Validasi harga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Harga beli Rp10.000 dan harga jual Rp9.000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Data ditolak, harga jual tidak boleh lebih kecil dari harga beli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Status barang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Menonaktifkan barang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Barang tidak muncul pada katalog POS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Konsistensi stok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Menjual barang sebanyak 2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Stok berkurang tepat 2 dan audit stok tercatat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Batal transaksi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Mengubah transaksi selesai menjadi dibatalkan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Stok dikembalikan sesuai jumlah transaksi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Hapus transaksi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Admin menghapus transaksi selesai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Stok dikembalikan dan transaksi terhapus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Keranjang stok 0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Menambahkan barang dengan stok 0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Barang tidak dapat ditambahkan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Batas kuantitas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Stok tersedia 5 dan barang ditambah lebih dari 5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Kuantitas maksimum tetap 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Pembayaran tunai pas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Total Rp20.000 dan bayar Rp20.000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Transaksi berhasil dengan kembalian Rp0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Pembayaran kurang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Total Rp20.000 dan bayar Rp15.000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Transaksi ditolak dan kekurangan pembayaran ditampilkan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Keranjang kosong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Bayar tanpa item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Transaksi tidak dapat diproses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Edit transaksi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Kuantitas baru melebihi stok tersedia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Perubahan ditolak dan stok tidak menjadi negatif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Detail transaksi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Membuka detail transaksi yang valid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Item, metode bayar, total, dan catatan tampil benar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Hak akses kasir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Kasir menghapus transaksi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Penghapusan ditolak, hanya admin yang dapat menghapus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Membuat satu transaksi selesai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Jumlah transaksi dan penjualan bertambah sesuai nilai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Laporan stok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Membuka laporan stok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Jumlah stok sesuai data barang dan status stok benar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Ganti password valid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Password lama benar dan password baru minimal 8 karakter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Password berhasil diubah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Ganti password salah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Password lama tidak sesuai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Perubahan ditolak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Akun nonaktif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Menonaktifkan akun kasir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Akun tidak dapat digunakan untuk login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Hak akses manajemen akun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Kasir membuka manajemen akun admin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Akses ditolak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p/>
    <w:p>
      <w:r>
        <w:rPr>
          <w:b/>
          <w:sz w:val="24"/>
        </w:rPr>
        <w:t>Rekapitulasi Hasil Pengujian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3402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Modul</w:t>
            </w:r>
          </w:p>
        </w:tc>
        <w:tc>
          <w:tcPr>
            <w:tcW w:type="dxa" w:w="1701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Jumlah Kasus</w:t>
            </w:r>
          </w:p>
        </w:tc>
        <w:tc>
          <w:tcPr>
            <w:tcW w:type="dxa" w:w="1701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Berhasil</w:t>
            </w:r>
          </w:p>
        </w:tc>
        <w:tc>
          <w:tcPr>
            <w:tcW w:type="dxa" w:w="1701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sz w:val="20"/>
              </w:rPr>
              <w:t>Gagal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Autentikasi dan Hak Akses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Pengelolaan Kategori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Pengelolaan Barang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Konsistensi Stok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POS dan Pembayaran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Pengelolaan Transaksi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Dashboard dan Laporan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Pengaturan Akun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sz w:val="20"/>
        </w:rPr>
        <w:t>Persentase keberhasilan = (Jumlah kasus berhasil / Total kasus) × 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