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BBD5F" w14:textId="6C181F53" w:rsidR="00456275" w:rsidRDefault="00456275" w:rsidP="008719CF">
      <w:pPr>
        <w:pStyle w:val="Heading1"/>
      </w:pPr>
      <w:r>
        <w:t>Set up of MongoDB</w:t>
      </w:r>
    </w:p>
    <w:p w14:paraId="7476B4ED" w14:textId="7C251E50" w:rsidR="00456275" w:rsidRDefault="00456275" w:rsidP="00456275">
      <w:pPr>
        <w:pStyle w:val="ListParagraph"/>
        <w:numPr>
          <w:ilvl w:val="0"/>
          <w:numId w:val="4"/>
        </w:numPr>
      </w:pPr>
      <w:r w:rsidRPr="00456275">
        <w:t xml:space="preserve">Community Server can be downloaded from: </w:t>
      </w:r>
      <w:hyperlink r:id="rId5" w:history="1">
        <w:r w:rsidRPr="00687A6A">
          <w:rPr>
            <w:rStyle w:val="Hyperlink"/>
          </w:rPr>
          <w:t>https://www.mongodb.com/try/download/community</w:t>
        </w:r>
      </w:hyperlink>
    </w:p>
    <w:p w14:paraId="70342B29" w14:textId="666B4D5B" w:rsidR="00456275" w:rsidRDefault="00456275" w:rsidP="00456275">
      <w:pPr>
        <w:pStyle w:val="ListParagraph"/>
        <w:numPr>
          <w:ilvl w:val="0"/>
          <w:numId w:val="4"/>
        </w:numPr>
      </w:pPr>
      <w:r>
        <w:t xml:space="preserve">Install location is: </w:t>
      </w:r>
      <w:r w:rsidRPr="00456275">
        <w:t>C:\Program Files\MongoDB\Server\</w:t>
      </w:r>
      <w:r w:rsidRPr="00456275">
        <w:rPr>
          <w:color w:val="FF0000"/>
        </w:rPr>
        <w:t>5.0</w:t>
      </w:r>
      <w:r w:rsidRPr="00456275">
        <w:t>\data\</w:t>
      </w:r>
    </w:p>
    <w:p w14:paraId="3D839BA9" w14:textId="530109A6" w:rsidR="00456275" w:rsidRDefault="00456275" w:rsidP="00456275">
      <w:pPr>
        <w:pStyle w:val="ListParagraph"/>
        <w:numPr>
          <w:ilvl w:val="0"/>
          <w:numId w:val="4"/>
        </w:numPr>
      </w:pPr>
      <w:r>
        <w:t>Create a folder in C drive at: C:\data\db\</w:t>
      </w:r>
    </w:p>
    <w:p w14:paraId="69DBFBB2" w14:textId="2DA3A499" w:rsidR="00456275" w:rsidRDefault="00456275" w:rsidP="00456275">
      <w:pPr>
        <w:pStyle w:val="ListParagraph"/>
        <w:numPr>
          <w:ilvl w:val="0"/>
          <w:numId w:val="4"/>
        </w:numPr>
      </w:pPr>
      <w:r>
        <w:t>Add MongoDB to system PATH (with Git BASH installed) as follows</w:t>
      </w:r>
    </w:p>
    <w:p w14:paraId="436770C7" w14:textId="35A15CC1" w:rsidR="00456275" w:rsidRDefault="00456275" w:rsidP="00456275">
      <w:pPr>
        <w:pStyle w:val="ListParagraph"/>
        <w:numPr>
          <w:ilvl w:val="1"/>
          <w:numId w:val="4"/>
        </w:numPr>
      </w:pPr>
      <w:r>
        <w:t xml:space="preserve">cd ~ </w:t>
      </w:r>
    </w:p>
    <w:p w14:paraId="725E57C9" w14:textId="77777777" w:rsidR="00456275" w:rsidRDefault="00456275" w:rsidP="00456275">
      <w:pPr>
        <w:pStyle w:val="ListParagraph"/>
        <w:numPr>
          <w:ilvl w:val="1"/>
          <w:numId w:val="4"/>
        </w:numPr>
      </w:pPr>
      <w:r>
        <w:t>touch .bash_profile</w:t>
      </w:r>
    </w:p>
    <w:p w14:paraId="3759FFE9" w14:textId="22E90D0A" w:rsidR="00456275" w:rsidRDefault="00456275" w:rsidP="00456275">
      <w:pPr>
        <w:pStyle w:val="ListParagraph"/>
        <w:numPr>
          <w:ilvl w:val="1"/>
          <w:numId w:val="4"/>
        </w:numPr>
      </w:pPr>
      <w:r>
        <w:t>nano .bash_profile</w:t>
      </w:r>
    </w:p>
    <w:p w14:paraId="3B3E690E" w14:textId="798F858C" w:rsidR="00456275" w:rsidRDefault="00456275" w:rsidP="00456275">
      <w:pPr>
        <w:pStyle w:val="ListParagraph"/>
        <w:numPr>
          <w:ilvl w:val="1"/>
          <w:numId w:val="4"/>
        </w:numPr>
      </w:pPr>
      <w:r>
        <w:t xml:space="preserve">Add the following lines to the file and hit ctrl-x to  save: </w:t>
      </w:r>
    </w:p>
    <w:p w14:paraId="64510FE8" w14:textId="77777777" w:rsidR="00456275" w:rsidRDefault="00456275" w:rsidP="00456275">
      <w:pPr>
        <w:pStyle w:val="ListParagraph"/>
        <w:ind w:left="1440"/>
      </w:pPr>
      <w:r>
        <w:t>alias mongod="/c/Program\ files/MongoDB/Server/</w:t>
      </w:r>
      <w:r w:rsidRPr="00456275">
        <w:rPr>
          <w:color w:val="FF0000"/>
        </w:rPr>
        <w:t>5.0</w:t>
      </w:r>
      <w:r>
        <w:t>/bin/mongod.exe"</w:t>
      </w:r>
    </w:p>
    <w:p w14:paraId="6E527922" w14:textId="120356A1" w:rsidR="00456275" w:rsidRDefault="00456275" w:rsidP="00456275">
      <w:pPr>
        <w:pStyle w:val="ListParagraph"/>
        <w:ind w:left="1440"/>
      </w:pPr>
      <w:r>
        <w:t>alias mongo="/c/Program\ files/MongoDB/Server/</w:t>
      </w:r>
      <w:r w:rsidRPr="00456275">
        <w:rPr>
          <w:color w:val="FF0000"/>
        </w:rPr>
        <w:t>5.0</w:t>
      </w:r>
      <w:r>
        <w:t>/bin/mongo.exe"</w:t>
      </w:r>
    </w:p>
    <w:p w14:paraId="251F2140" w14:textId="0820D527" w:rsidR="00456275" w:rsidRDefault="00456275" w:rsidP="00456275">
      <w:pPr>
        <w:pStyle w:val="ListParagraph"/>
        <w:numPr>
          <w:ilvl w:val="1"/>
          <w:numId w:val="4"/>
        </w:numPr>
      </w:pPr>
      <w:r>
        <w:t>Restart the terminal</w:t>
      </w:r>
    </w:p>
    <w:p w14:paraId="6E9DDDA8" w14:textId="09D23E9D" w:rsidR="00456275" w:rsidRPr="00456275" w:rsidRDefault="00456275" w:rsidP="00456275">
      <w:pPr>
        <w:pStyle w:val="ListParagraph"/>
        <w:numPr>
          <w:ilvl w:val="1"/>
          <w:numId w:val="4"/>
        </w:numPr>
      </w:pPr>
      <w:r>
        <w:t>Open two terminals</w:t>
      </w:r>
      <w:r w:rsidR="00AB3ACF">
        <w:t>: one will be for the server and the other for the client.</w:t>
      </w:r>
    </w:p>
    <w:p w14:paraId="7A75F982" w14:textId="63C8B103" w:rsidR="00877D0F" w:rsidRDefault="00697191" w:rsidP="008719CF">
      <w:pPr>
        <w:pStyle w:val="Heading1"/>
      </w:pPr>
      <w:r>
        <w:t>MongoDB</w:t>
      </w:r>
      <w:r w:rsidR="008719CF">
        <w:t xml:space="preserve"> Basic CRUD Commands</w:t>
      </w:r>
      <w:r w:rsidR="00277E47">
        <w:t xml:space="preserve"> </w:t>
      </w:r>
      <w:r w:rsidR="001D0DF9">
        <w:t>- Intro</w:t>
      </w:r>
    </w:p>
    <w:p w14:paraId="4EF0AE9B" w14:textId="7310560C" w:rsidR="008719CF" w:rsidRPr="00277E47" w:rsidRDefault="008719CF">
      <w:pPr>
        <w:rPr>
          <w:i/>
          <w:iCs/>
          <w:color w:val="AEAAAA" w:themeColor="background2" w:themeShade="BF"/>
        </w:rPr>
      </w:pPr>
      <w:r w:rsidRPr="00277E47">
        <w:rPr>
          <w:i/>
          <w:iCs/>
          <w:color w:val="AEAAAA" w:themeColor="background2" w:themeShade="BF"/>
        </w:rPr>
        <w:t>CRUD = Create Read Update Delete</w:t>
      </w:r>
    </w:p>
    <w:p w14:paraId="54C20E4F" w14:textId="68DEDA4B" w:rsidR="008719CF" w:rsidRDefault="00697191">
      <w:r>
        <w:t>To run these examples</w:t>
      </w:r>
      <w:r w:rsidR="00456275">
        <w:t>,</w:t>
      </w:r>
      <w:r>
        <w:t xml:space="preserve"> open two terminals</w:t>
      </w:r>
    </w:p>
    <w:p w14:paraId="587BB872" w14:textId="03AB881A" w:rsidR="00697191" w:rsidRDefault="00697191" w:rsidP="00697191">
      <w:pPr>
        <w:pStyle w:val="ListParagraph"/>
        <w:numPr>
          <w:ilvl w:val="0"/>
          <w:numId w:val="1"/>
        </w:numPr>
      </w:pPr>
      <w:r>
        <w:t>In one terminal type ‘mongod’ to run the server</w:t>
      </w:r>
    </w:p>
    <w:p w14:paraId="1BF38E1B" w14:textId="5821BD18" w:rsidR="00697191" w:rsidRDefault="00697191" w:rsidP="00697191">
      <w:pPr>
        <w:pStyle w:val="ListParagraph"/>
        <w:numPr>
          <w:ilvl w:val="0"/>
          <w:numId w:val="1"/>
        </w:numPr>
      </w:pPr>
      <w:r>
        <w:t xml:space="preserve">In the other terminal type ‘mongo’ to run the client  </w:t>
      </w:r>
    </w:p>
    <w:p w14:paraId="491A4DE1" w14:textId="4BE08ADD" w:rsidR="00DF08A8" w:rsidRDefault="00DF08A8">
      <w:r>
        <w:t xml:space="preserve">Reference: </w:t>
      </w:r>
      <w:hyperlink r:id="rId6" w:history="1">
        <w:r w:rsidR="00697191" w:rsidRPr="00C20A10">
          <w:rPr>
            <w:rStyle w:val="Hyperlink"/>
          </w:rPr>
          <w:t>https://docs.mongodb.com/manual/crud/</w:t>
        </w:r>
      </w:hyperlink>
      <w:r w:rsidR="00697191">
        <w:t xml:space="preserve"> </w:t>
      </w:r>
    </w:p>
    <w:p w14:paraId="098D1936" w14:textId="1F4CF1DA" w:rsidR="00697191" w:rsidRDefault="00697191" w:rsidP="008719CF">
      <w:pPr>
        <w:pStyle w:val="Heading2"/>
      </w:pPr>
    </w:p>
    <w:p w14:paraId="65E7049F" w14:textId="477C295E" w:rsidR="00697191" w:rsidRPr="00697191" w:rsidRDefault="00697191" w:rsidP="0069719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69719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Basics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4628" w14:paraId="363245E8" w14:textId="77777777" w:rsidTr="00B24628">
        <w:tc>
          <w:tcPr>
            <w:tcW w:w="4675" w:type="dxa"/>
          </w:tcPr>
          <w:p w14:paraId="56939FD5" w14:textId="3D8CEBCF" w:rsidR="00B24628" w:rsidRPr="00B24628" w:rsidRDefault="00B24628" w:rsidP="00B24628">
            <w:pPr>
              <w:rPr>
                <w:rFonts w:ascii="Cambria" w:hAnsi="Cambria"/>
                <w:b/>
                <w:bCs/>
              </w:rPr>
            </w:pPr>
            <w:r w:rsidRPr="00B24628">
              <w:rPr>
                <w:rFonts w:ascii="Cambria" w:hAnsi="Cambria"/>
                <w:b/>
                <w:bCs/>
              </w:rPr>
              <w:t>&gt;help</w:t>
            </w:r>
          </w:p>
        </w:tc>
        <w:tc>
          <w:tcPr>
            <w:tcW w:w="4675" w:type="dxa"/>
          </w:tcPr>
          <w:p w14:paraId="786783A5" w14:textId="24F6720B" w:rsidR="00B24628" w:rsidRPr="006E0113" w:rsidRDefault="006E0113" w:rsidP="008719CF">
            <w:pPr>
              <w:pStyle w:val="Heading2"/>
              <w:outlineLvl w:val="1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6E011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Get help</w:t>
            </w:r>
          </w:p>
        </w:tc>
      </w:tr>
      <w:tr w:rsidR="00B24628" w14:paraId="519C24CC" w14:textId="77777777" w:rsidTr="00B24628">
        <w:tc>
          <w:tcPr>
            <w:tcW w:w="4675" w:type="dxa"/>
          </w:tcPr>
          <w:p w14:paraId="41B09D96" w14:textId="24110F83" w:rsidR="00B24628" w:rsidRPr="00B24628" w:rsidRDefault="00B24628" w:rsidP="00B24628">
            <w:pPr>
              <w:rPr>
                <w:rFonts w:ascii="Cambria" w:hAnsi="Cambria"/>
                <w:b/>
                <w:bCs/>
              </w:rPr>
            </w:pPr>
            <w:r w:rsidRPr="00B24628">
              <w:rPr>
                <w:rFonts w:ascii="Cambria" w:hAnsi="Cambria"/>
                <w:b/>
                <w:bCs/>
              </w:rPr>
              <w:t xml:space="preserve">&gt;show dbs </w:t>
            </w:r>
          </w:p>
        </w:tc>
        <w:tc>
          <w:tcPr>
            <w:tcW w:w="4675" w:type="dxa"/>
          </w:tcPr>
          <w:p w14:paraId="2F9A6832" w14:textId="3EF77E6A" w:rsidR="00B24628" w:rsidRPr="006E0113" w:rsidRDefault="006E0113" w:rsidP="008719CF">
            <w:pPr>
              <w:pStyle w:val="Heading2"/>
              <w:outlineLvl w:val="1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Show available databases (must have at least one collection in them to be shown)</w:t>
            </w:r>
          </w:p>
        </w:tc>
      </w:tr>
      <w:tr w:rsidR="00B24628" w14:paraId="2721B0AC" w14:textId="77777777" w:rsidTr="00B24628">
        <w:tc>
          <w:tcPr>
            <w:tcW w:w="4675" w:type="dxa"/>
          </w:tcPr>
          <w:p w14:paraId="6E3C8FC1" w14:textId="5DA87EB0" w:rsidR="00B24628" w:rsidRPr="00B24628" w:rsidRDefault="00B24628" w:rsidP="00B24628">
            <w:pPr>
              <w:rPr>
                <w:rFonts w:ascii="Cambria" w:hAnsi="Cambria"/>
                <w:b/>
                <w:bCs/>
              </w:rPr>
            </w:pPr>
            <w:r w:rsidRPr="00B24628">
              <w:rPr>
                <w:rFonts w:ascii="Cambria" w:hAnsi="Cambria"/>
                <w:b/>
                <w:bCs/>
              </w:rPr>
              <w:t xml:space="preserve">&gt;db </w:t>
            </w:r>
          </w:p>
        </w:tc>
        <w:tc>
          <w:tcPr>
            <w:tcW w:w="4675" w:type="dxa"/>
          </w:tcPr>
          <w:p w14:paraId="2463E3AA" w14:textId="6310353E" w:rsidR="006E0113" w:rsidRPr="006E0113" w:rsidRDefault="006E0113" w:rsidP="006E0113">
            <w:pPr>
              <w:pStyle w:val="Heading2"/>
              <w:outlineLvl w:val="1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Show currently selected (use’d) database</w:t>
            </w:r>
          </w:p>
        </w:tc>
      </w:tr>
    </w:tbl>
    <w:p w14:paraId="5C3CB086" w14:textId="401AFF61" w:rsidR="00697191" w:rsidRDefault="00697191" w:rsidP="008719CF">
      <w:pPr>
        <w:pStyle w:val="Heading2"/>
      </w:pPr>
    </w:p>
    <w:p w14:paraId="038D4A12" w14:textId="77777777" w:rsidR="00697191" w:rsidRPr="00697191" w:rsidRDefault="00697191" w:rsidP="00697191"/>
    <w:p w14:paraId="0B9736F0" w14:textId="050CEF15" w:rsidR="008719CF" w:rsidRDefault="008719CF" w:rsidP="008719CF">
      <w:pPr>
        <w:pStyle w:val="Heading2"/>
      </w:pPr>
      <w:r>
        <w:t>Create</w:t>
      </w:r>
    </w:p>
    <w:p w14:paraId="29E913EC" w14:textId="13448C66" w:rsidR="008719CF" w:rsidRDefault="008719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0113" w14:paraId="44C76B19" w14:textId="77777777" w:rsidTr="006E0113">
        <w:tc>
          <w:tcPr>
            <w:tcW w:w="4675" w:type="dxa"/>
          </w:tcPr>
          <w:p w14:paraId="772A4FA3" w14:textId="0CCD3798" w:rsidR="006E0113" w:rsidRDefault="006E0113">
            <w:r w:rsidRPr="00B24628">
              <w:rPr>
                <w:rFonts w:ascii="Cambria" w:hAnsi="Cambria"/>
                <w:b/>
                <w:bCs/>
              </w:rPr>
              <w:t>&gt;use &lt;dbname&gt;</w:t>
            </w:r>
            <w:r w:rsidRPr="00B24628">
              <w:rPr>
                <w:rFonts w:ascii="Cambria" w:hAnsi="Cambria"/>
                <w:b/>
                <w:bCs/>
              </w:rPr>
              <w:tab/>
            </w:r>
          </w:p>
        </w:tc>
        <w:tc>
          <w:tcPr>
            <w:tcW w:w="4675" w:type="dxa"/>
          </w:tcPr>
          <w:p w14:paraId="2D3E2969" w14:textId="2A54E99D" w:rsidR="006E0113" w:rsidRDefault="00830843">
            <w:r>
              <w:t>Select</w:t>
            </w:r>
            <w:r w:rsidR="009F4E81">
              <w:t xml:space="preserve"> or (create if not exist)</w:t>
            </w:r>
            <w:r>
              <w:t xml:space="preserve"> a database</w:t>
            </w:r>
          </w:p>
        </w:tc>
      </w:tr>
      <w:tr w:rsidR="006E0113" w14:paraId="78A91788" w14:textId="77777777" w:rsidTr="006E0113">
        <w:tc>
          <w:tcPr>
            <w:tcW w:w="4675" w:type="dxa"/>
          </w:tcPr>
          <w:p w14:paraId="316482A3" w14:textId="169699BD" w:rsidR="006E0113" w:rsidRDefault="006E0113">
            <w:r w:rsidRPr="00B24628">
              <w:rPr>
                <w:rFonts w:ascii="Cambria" w:hAnsi="Cambria"/>
                <w:b/>
                <w:bCs/>
              </w:rPr>
              <w:t>&gt;db</w:t>
            </w:r>
            <w:r w:rsidRPr="00B24628">
              <w:rPr>
                <w:rFonts w:ascii="Cambria" w:hAnsi="Cambria"/>
                <w:b/>
                <w:bCs/>
              </w:rPr>
              <w:tab/>
            </w:r>
          </w:p>
        </w:tc>
        <w:tc>
          <w:tcPr>
            <w:tcW w:w="4675" w:type="dxa"/>
          </w:tcPr>
          <w:p w14:paraId="77F477E9" w14:textId="0E70DB31" w:rsidR="006E0113" w:rsidRDefault="006E0113">
            <w:r>
              <w:t>Show currently selected database</w:t>
            </w:r>
          </w:p>
        </w:tc>
      </w:tr>
      <w:tr w:rsidR="006E0113" w14:paraId="3EFA89FB" w14:textId="77777777" w:rsidTr="006E0113">
        <w:tc>
          <w:tcPr>
            <w:tcW w:w="4675" w:type="dxa"/>
          </w:tcPr>
          <w:p w14:paraId="09F8C035" w14:textId="7DF0FC82" w:rsidR="006E0113" w:rsidRPr="006E0113" w:rsidRDefault="006E0113">
            <w:pPr>
              <w:rPr>
                <w:rFonts w:ascii="Cambria" w:hAnsi="Cambria"/>
                <w:b/>
                <w:bCs/>
              </w:rPr>
            </w:pPr>
            <w:r w:rsidRPr="00B24628">
              <w:rPr>
                <w:rFonts w:ascii="Cambria" w:hAnsi="Cambria"/>
                <w:b/>
                <w:bCs/>
              </w:rPr>
              <w:t>&gt;</w:t>
            </w:r>
            <w:r w:rsidR="00830843">
              <w:rPr>
                <w:rFonts w:ascii="Cambria" w:hAnsi="Cambria"/>
                <w:b/>
                <w:bCs/>
              </w:rPr>
              <w:t>show collections</w:t>
            </w:r>
            <w:r w:rsidRPr="00B24628">
              <w:rPr>
                <w:rFonts w:ascii="Cambria" w:hAnsi="Cambria"/>
                <w:b/>
                <w:bCs/>
              </w:rPr>
              <w:tab/>
            </w:r>
          </w:p>
        </w:tc>
        <w:tc>
          <w:tcPr>
            <w:tcW w:w="4675" w:type="dxa"/>
          </w:tcPr>
          <w:p w14:paraId="26F27836" w14:textId="2A2D59E9" w:rsidR="006E0113" w:rsidRDefault="00830843">
            <w:r>
              <w:t>Show the collections in the selected database</w:t>
            </w:r>
          </w:p>
        </w:tc>
      </w:tr>
      <w:tr w:rsidR="00830843" w14:paraId="5BBCC57D" w14:textId="77777777" w:rsidTr="006E0113">
        <w:tc>
          <w:tcPr>
            <w:tcW w:w="4675" w:type="dxa"/>
          </w:tcPr>
          <w:p w14:paraId="449D8175" w14:textId="5ED2B3D9" w:rsidR="00830843" w:rsidRPr="00B24628" w:rsidRDefault="00830843" w:rsidP="00830843">
            <w:pPr>
              <w:rPr>
                <w:rFonts w:ascii="Cambria" w:hAnsi="Cambria"/>
                <w:b/>
                <w:bCs/>
              </w:rPr>
            </w:pPr>
            <w:r w:rsidRPr="00B24628">
              <w:rPr>
                <w:rFonts w:ascii="Cambria" w:hAnsi="Cambria"/>
                <w:b/>
                <w:bCs/>
              </w:rPr>
              <w:t>&gt;db.&lt;collection&gt;.insertOne( { JSON Obj })</w:t>
            </w:r>
            <w:r w:rsidRPr="00B24628">
              <w:rPr>
                <w:rFonts w:ascii="Cambria" w:hAnsi="Cambria"/>
                <w:b/>
                <w:bCs/>
              </w:rPr>
              <w:tab/>
            </w:r>
          </w:p>
        </w:tc>
        <w:tc>
          <w:tcPr>
            <w:tcW w:w="4675" w:type="dxa"/>
          </w:tcPr>
          <w:p w14:paraId="697C2C4F" w14:textId="544A85D0" w:rsidR="00830843" w:rsidRDefault="00830843" w:rsidP="00830843">
            <w:r>
              <w:t>Insert a document (as a JSON object, with embedded JSON objects optionally) into the collection</w:t>
            </w:r>
          </w:p>
        </w:tc>
      </w:tr>
    </w:tbl>
    <w:p w14:paraId="47CAE5CB" w14:textId="77777777" w:rsidR="006E0113" w:rsidRDefault="006E0113"/>
    <w:p w14:paraId="2ABAE370" w14:textId="0B96F265" w:rsidR="00697191" w:rsidRPr="00B24628" w:rsidRDefault="002E70C8">
      <w:pPr>
        <w:rPr>
          <w:rFonts w:ascii="Cambria" w:hAnsi="Cambria"/>
        </w:rPr>
      </w:pPr>
      <w:r w:rsidRPr="00B24628">
        <w:rPr>
          <w:rFonts w:ascii="Cambria" w:hAnsi="Cambria"/>
        </w:rPr>
        <w:lastRenderedPageBreak/>
        <w:t>&gt;use shopDB</w:t>
      </w:r>
    </w:p>
    <w:p w14:paraId="3947DB23" w14:textId="578B8EE5" w:rsidR="00697191" w:rsidRPr="00B24628" w:rsidRDefault="002E70C8">
      <w:pPr>
        <w:rPr>
          <w:rFonts w:ascii="Cambria" w:hAnsi="Cambria"/>
        </w:rPr>
      </w:pPr>
      <w:r w:rsidRPr="00B24628">
        <w:rPr>
          <w:rFonts w:ascii="Cambria" w:hAnsi="Cambria"/>
        </w:rPr>
        <w:t>&gt;db</w:t>
      </w:r>
    </w:p>
    <w:p w14:paraId="33FACA8F" w14:textId="397004D9" w:rsidR="002E70C8" w:rsidRPr="00B24628" w:rsidRDefault="002E70C8" w:rsidP="002E70C8">
      <w:pPr>
        <w:rPr>
          <w:rFonts w:ascii="Cambria" w:hAnsi="Cambria"/>
        </w:rPr>
      </w:pPr>
      <w:r w:rsidRPr="00B24628">
        <w:rPr>
          <w:rFonts w:ascii="Cambria" w:hAnsi="Cambria"/>
        </w:rPr>
        <w:t>&gt;db.products.insertOne( {_id: 1, name: “Pen”, price: 1.2  } )</w:t>
      </w:r>
    </w:p>
    <w:p w14:paraId="002C0EC3" w14:textId="119B1D3D" w:rsidR="002E70C8" w:rsidRPr="00B24628" w:rsidRDefault="002E70C8" w:rsidP="002E70C8">
      <w:pPr>
        <w:rPr>
          <w:rFonts w:ascii="Cambria" w:hAnsi="Cambria"/>
        </w:rPr>
      </w:pPr>
      <w:r w:rsidRPr="00B24628">
        <w:rPr>
          <w:rFonts w:ascii="Cambria" w:hAnsi="Cambria"/>
        </w:rPr>
        <w:t>&gt;db.products.insertOne( {_id: 2, name: “Pencil”, price: 0.8  } )</w:t>
      </w:r>
    </w:p>
    <w:p w14:paraId="42F232F0" w14:textId="1AEDC063" w:rsidR="005819A1" w:rsidRPr="00B24628" w:rsidRDefault="005819A1" w:rsidP="00B24628">
      <w:pPr>
        <w:rPr>
          <w:rFonts w:ascii="Cambria" w:hAnsi="Cambria"/>
        </w:rPr>
      </w:pPr>
      <w:r w:rsidRPr="00B24628">
        <w:rPr>
          <w:rFonts w:ascii="Cambria" w:hAnsi="Cambria"/>
        </w:rPr>
        <w:t>&gt;db.products.insertOne( {_id: 3, name: “ruler”,</w:t>
      </w:r>
      <w:r w:rsidR="00B24628" w:rsidRPr="00B24628">
        <w:rPr>
          <w:rFonts w:ascii="Cambria" w:hAnsi="Cambria"/>
        </w:rPr>
        <w:t xml:space="preserve"> </w:t>
      </w:r>
      <w:r w:rsidRPr="00B24628">
        <w:rPr>
          <w:rFonts w:ascii="Cambria" w:hAnsi="Cambria"/>
        </w:rPr>
        <w:t xml:space="preserve">price: 5.0, </w:t>
      </w:r>
    </w:p>
    <w:p w14:paraId="2BBC66D5" w14:textId="6F73C332" w:rsidR="005819A1" w:rsidRPr="00B24628" w:rsidRDefault="00B24628" w:rsidP="00B24628">
      <w:pPr>
        <w:rPr>
          <w:rFonts w:ascii="Cambria" w:hAnsi="Cambria"/>
        </w:rPr>
      </w:pPr>
      <w:r w:rsidRPr="00B24628">
        <w:rPr>
          <w:rFonts w:ascii="Cambria" w:hAnsi="Cambria"/>
        </w:rPr>
        <w:t>r</w:t>
      </w:r>
      <w:r w:rsidR="005819A1" w:rsidRPr="00B24628">
        <w:rPr>
          <w:rFonts w:ascii="Cambria" w:hAnsi="Cambria"/>
        </w:rPr>
        <w:t xml:space="preserve">eviews: [ </w:t>
      </w:r>
      <w:r w:rsidRPr="00B24628">
        <w:rPr>
          <w:rFonts w:ascii="Cambria" w:hAnsi="Cambria"/>
        </w:rPr>
        <w:t xml:space="preserve"> </w:t>
      </w:r>
      <w:r w:rsidR="005819A1" w:rsidRPr="00B24628">
        <w:rPr>
          <w:rFonts w:ascii="Cambria" w:hAnsi="Cambria"/>
        </w:rPr>
        <w:t>{</w:t>
      </w:r>
      <w:r w:rsidRPr="00B24628">
        <w:rPr>
          <w:rFonts w:ascii="Cambria" w:hAnsi="Cambria"/>
        </w:rPr>
        <w:t xml:space="preserve"> </w:t>
      </w:r>
      <w:r w:rsidR="005819A1" w:rsidRPr="00B24628">
        <w:rPr>
          <w:rFonts w:ascii="Cambria" w:hAnsi="Cambria"/>
        </w:rPr>
        <w:t>author</w:t>
      </w:r>
      <w:r w:rsidRPr="00B24628">
        <w:rPr>
          <w:rFonts w:ascii="Cambria" w:hAnsi="Cambria"/>
        </w:rPr>
        <w:t>:</w:t>
      </w:r>
      <w:r w:rsidR="005819A1" w:rsidRPr="00B24628">
        <w:rPr>
          <w:rFonts w:ascii="Cambria" w:hAnsi="Cambria"/>
        </w:rPr>
        <w:t xml:space="preserve"> “Michael”, review: “Awesome ruler!”</w:t>
      </w:r>
      <w:r w:rsidRPr="00B24628">
        <w:rPr>
          <w:rFonts w:ascii="Cambria" w:hAnsi="Cambria"/>
        </w:rPr>
        <w:t xml:space="preserve"> </w:t>
      </w:r>
      <w:r w:rsidR="005819A1" w:rsidRPr="00B24628">
        <w:rPr>
          <w:rFonts w:ascii="Cambria" w:hAnsi="Cambria"/>
        </w:rPr>
        <w:t xml:space="preserve">}, </w:t>
      </w:r>
    </w:p>
    <w:p w14:paraId="1976DDEA" w14:textId="7657EC18" w:rsidR="002E70C8" w:rsidRPr="00B24628" w:rsidRDefault="00B24628" w:rsidP="00B24628">
      <w:pPr>
        <w:rPr>
          <w:rFonts w:ascii="Cambria" w:hAnsi="Cambria"/>
        </w:rPr>
      </w:pPr>
      <w:r w:rsidRPr="00B24628">
        <w:rPr>
          <w:rFonts w:ascii="Cambria" w:hAnsi="Cambria"/>
        </w:rPr>
        <w:t xml:space="preserve">     </w:t>
      </w:r>
      <w:r>
        <w:rPr>
          <w:rFonts w:ascii="Cambria" w:hAnsi="Cambria"/>
        </w:rPr>
        <w:t xml:space="preserve">               </w:t>
      </w:r>
      <w:r w:rsidR="005819A1" w:rsidRPr="00B24628">
        <w:rPr>
          <w:rFonts w:ascii="Cambria" w:hAnsi="Cambria"/>
        </w:rPr>
        <w:t>{</w:t>
      </w:r>
      <w:r w:rsidRPr="00B24628">
        <w:rPr>
          <w:rFonts w:ascii="Cambria" w:hAnsi="Cambria"/>
        </w:rPr>
        <w:t xml:space="preserve"> author: “Ali”, review: “Makes very straight lines” </w:t>
      </w:r>
      <w:r w:rsidR="005819A1" w:rsidRPr="00B24628">
        <w:rPr>
          <w:rFonts w:ascii="Cambria" w:hAnsi="Cambria"/>
        </w:rPr>
        <w:t xml:space="preserve">} </w:t>
      </w:r>
      <w:r w:rsidRPr="00B24628">
        <w:rPr>
          <w:rFonts w:ascii="Cambria" w:hAnsi="Cambria"/>
        </w:rPr>
        <w:t xml:space="preserve"> </w:t>
      </w:r>
      <w:r w:rsidR="005819A1" w:rsidRPr="00B24628">
        <w:rPr>
          <w:rFonts w:ascii="Cambria" w:hAnsi="Cambria"/>
        </w:rPr>
        <w:t xml:space="preserve">] </w:t>
      </w:r>
      <w:r w:rsidRPr="00B24628">
        <w:rPr>
          <w:rFonts w:ascii="Cambria" w:hAnsi="Cambria"/>
        </w:rPr>
        <w:t xml:space="preserve"> </w:t>
      </w:r>
      <w:r w:rsidR="005819A1" w:rsidRPr="00B24628">
        <w:rPr>
          <w:rFonts w:ascii="Cambria" w:hAnsi="Cambria"/>
        </w:rPr>
        <w:t>} )</w:t>
      </w:r>
    </w:p>
    <w:p w14:paraId="02ADD9AF" w14:textId="77777777" w:rsidR="007916A5" w:rsidRDefault="007916A5"/>
    <w:p w14:paraId="18D35BE6" w14:textId="6284B4B6" w:rsidR="008719CF" w:rsidRDefault="008719CF" w:rsidP="008719CF">
      <w:pPr>
        <w:pStyle w:val="Heading2"/>
      </w:pPr>
      <w:r>
        <w:t xml:space="preserve">Read </w:t>
      </w:r>
    </w:p>
    <w:p w14:paraId="1815956B" w14:textId="77777777" w:rsidR="007916A5" w:rsidRPr="007916A5" w:rsidRDefault="007916A5" w:rsidP="007916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4135"/>
      </w:tblGrid>
      <w:tr w:rsidR="006E0113" w14:paraId="08541934" w14:textId="77777777" w:rsidTr="007916A5">
        <w:tc>
          <w:tcPr>
            <w:tcW w:w="5215" w:type="dxa"/>
          </w:tcPr>
          <w:p w14:paraId="5FE853DC" w14:textId="1FA5E0D1" w:rsidR="006E0113" w:rsidRDefault="006E0113" w:rsidP="002E70C8">
            <w:r w:rsidRPr="00B24628">
              <w:rPr>
                <w:rFonts w:ascii="Cambria" w:hAnsi="Cambria"/>
                <w:b/>
                <w:bCs/>
              </w:rPr>
              <w:t>&gt;db.&lt;collection&gt;.find( parameters, return fields )</w:t>
            </w:r>
          </w:p>
        </w:tc>
        <w:tc>
          <w:tcPr>
            <w:tcW w:w="4135" w:type="dxa"/>
          </w:tcPr>
          <w:p w14:paraId="6EE5FE27" w14:textId="16136C37" w:rsidR="006E0113" w:rsidRPr="006E0113" w:rsidRDefault="006E0113" w:rsidP="002E70C8">
            <w:pPr>
              <w:rPr>
                <w:rFonts w:ascii="Cambria" w:hAnsi="Cambria"/>
              </w:rPr>
            </w:pPr>
            <w:r w:rsidRPr="00B24628">
              <w:rPr>
                <w:rFonts w:ascii="Cambria" w:hAnsi="Cambria"/>
              </w:rPr>
              <w:t>- Parameters and fields to show are optional</w:t>
            </w:r>
            <w:r w:rsidR="0093296F">
              <w:rPr>
                <w:rFonts w:ascii="Cambria" w:hAnsi="Cambria"/>
              </w:rPr>
              <w:t>. There is also a findOne() method as well</w:t>
            </w:r>
          </w:p>
        </w:tc>
      </w:tr>
    </w:tbl>
    <w:p w14:paraId="23F7C1B0" w14:textId="77777777" w:rsidR="006859A5" w:rsidRDefault="006859A5" w:rsidP="002E70C8"/>
    <w:p w14:paraId="44F6CD3C" w14:textId="58CEFC8B" w:rsidR="006859A5" w:rsidRPr="00B24628" w:rsidRDefault="002E70C8" w:rsidP="002E70C8">
      <w:pPr>
        <w:rPr>
          <w:rFonts w:ascii="Cambria" w:hAnsi="Cambria"/>
        </w:rPr>
      </w:pPr>
      <w:r w:rsidRPr="00B24628">
        <w:rPr>
          <w:rFonts w:ascii="Cambria" w:hAnsi="Cambria"/>
        </w:rPr>
        <w:t>&gt;db.products.find()</w:t>
      </w:r>
      <w:r w:rsidR="000B04AB" w:rsidRPr="00B24628">
        <w:rPr>
          <w:rFonts w:ascii="Cambria" w:hAnsi="Cambria"/>
        </w:rPr>
        <w:tab/>
      </w:r>
      <w:r w:rsidR="000B04AB" w:rsidRPr="00B24628">
        <w:rPr>
          <w:rFonts w:ascii="Cambria" w:hAnsi="Cambria"/>
        </w:rPr>
        <w:tab/>
      </w:r>
      <w:r w:rsidR="000B04AB" w:rsidRPr="00B24628">
        <w:rPr>
          <w:rFonts w:ascii="Cambria" w:hAnsi="Cambria"/>
        </w:rPr>
        <w:tab/>
        <w:t xml:space="preserve">- Show all </w:t>
      </w:r>
      <w:r w:rsidR="00B24628">
        <w:rPr>
          <w:rFonts w:ascii="Cambria" w:hAnsi="Cambria"/>
        </w:rPr>
        <w:t xml:space="preserve">documents in the collection </w:t>
      </w:r>
      <w:r w:rsidR="000B04AB" w:rsidRPr="00B24628">
        <w:rPr>
          <w:rFonts w:ascii="Cambria" w:hAnsi="Cambria"/>
        </w:rPr>
        <w:t xml:space="preserve">(no </w:t>
      </w:r>
      <w:r w:rsidR="00B24628">
        <w:rPr>
          <w:rFonts w:ascii="Cambria" w:hAnsi="Cambria"/>
        </w:rPr>
        <w:t>parameters</w:t>
      </w:r>
      <w:r w:rsidR="000B04AB" w:rsidRPr="00B24628">
        <w:rPr>
          <w:rFonts w:ascii="Cambria" w:hAnsi="Cambria"/>
        </w:rPr>
        <w:t>)</w:t>
      </w:r>
    </w:p>
    <w:p w14:paraId="20D0E1CF" w14:textId="77777777" w:rsidR="006859A5" w:rsidRPr="00B24628" w:rsidRDefault="006859A5" w:rsidP="002E70C8">
      <w:pPr>
        <w:rPr>
          <w:rFonts w:ascii="Cambria" w:hAnsi="Cambria"/>
        </w:rPr>
      </w:pPr>
      <w:r w:rsidRPr="00B24628">
        <w:rPr>
          <w:rFonts w:ascii="Cambria" w:hAnsi="Cambria"/>
        </w:rPr>
        <w:t>&gt;db.products.find( { name: “Pencil” } )</w:t>
      </w:r>
    </w:p>
    <w:p w14:paraId="2BAA777F" w14:textId="77777777" w:rsidR="006859A5" w:rsidRPr="00B24628" w:rsidRDefault="006859A5" w:rsidP="002E70C8">
      <w:pPr>
        <w:rPr>
          <w:rFonts w:ascii="Cambria" w:hAnsi="Cambria"/>
        </w:rPr>
      </w:pPr>
      <w:r w:rsidRPr="00B24628">
        <w:rPr>
          <w:rFonts w:ascii="Cambria" w:hAnsi="Cambria"/>
        </w:rPr>
        <w:t>&gt;db.products.find( {_id: { $lt: 3 } } )</w:t>
      </w:r>
    </w:p>
    <w:p w14:paraId="54429238" w14:textId="61F77CFA" w:rsidR="007A7871" w:rsidRPr="00B24628" w:rsidRDefault="006859A5" w:rsidP="002E70C8">
      <w:pPr>
        <w:rPr>
          <w:rFonts w:ascii="Cambria" w:hAnsi="Cambria"/>
        </w:rPr>
      </w:pPr>
      <w:r w:rsidRPr="00B24628">
        <w:rPr>
          <w:rFonts w:ascii="Cambria" w:hAnsi="Cambria"/>
        </w:rPr>
        <w:t>&gt;db.products.find( {</w:t>
      </w:r>
      <w:r w:rsidR="007A7871" w:rsidRPr="00B24628">
        <w:rPr>
          <w:rFonts w:ascii="Cambria" w:hAnsi="Cambria"/>
        </w:rPr>
        <w:t xml:space="preserve"> price: { $gt: 0.5 } } )</w:t>
      </w:r>
    </w:p>
    <w:p w14:paraId="1B9C6063" w14:textId="43F4C194" w:rsidR="007A7871" w:rsidRPr="00B24628" w:rsidRDefault="007A7871" w:rsidP="007A7871">
      <w:pPr>
        <w:rPr>
          <w:rFonts w:ascii="Cambria" w:hAnsi="Cambria"/>
        </w:rPr>
      </w:pPr>
      <w:r w:rsidRPr="00B24628">
        <w:rPr>
          <w:rFonts w:ascii="Cambria" w:hAnsi="Cambria"/>
        </w:rPr>
        <w:t>&gt;db.products.find( { price: { $gt: 0.5 } },  { name: 1 } )</w:t>
      </w:r>
      <w:r w:rsidRPr="00B24628">
        <w:rPr>
          <w:rFonts w:ascii="Cambria" w:hAnsi="Cambria"/>
        </w:rPr>
        <w:tab/>
        <w:t>- Only show name (and _id) field in results</w:t>
      </w:r>
    </w:p>
    <w:p w14:paraId="38906A11" w14:textId="42953EBC" w:rsidR="008719CF" w:rsidRDefault="008719CF" w:rsidP="008719CF">
      <w:pPr>
        <w:pStyle w:val="HTMLPreformatted"/>
        <w:rPr>
          <w:rStyle w:val="cm-keyword"/>
          <w:rFonts w:ascii="inherit" w:eastAsiaTheme="majorEastAsia" w:hAnsi="inherit"/>
          <w:b/>
          <w:bCs/>
          <w:caps/>
          <w:color w:val="96A3AC"/>
        </w:rPr>
      </w:pPr>
    </w:p>
    <w:p w14:paraId="2980C539" w14:textId="4C1AD4A7" w:rsidR="008719CF" w:rsidRDefault="008719CF"/>
    <w:p w14:paraId="3C5CE64E" w14:textId="50D84390" w:rsidR="008719CF" w:rsidRDefault="008719CF" w:rsidP="008719CF">
      <w:pPr>
        <w:pStyle w:val="Heading2"/>
      </w:pPr>
      <w:r>
        <w:t>Update</w:t>
      </w:r>
    </w:p>
    <w:p w14:paraId="13A4C24F" w14:textId="6004CFF1" w:rsidR="008719CF" w:rsidRDefault="008719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4045"/>
      </w:tblGrid>
      <w:tr w:rsidR="007916A5" w14:paraId="4677CD7D" w14:textId="77777777" w:rsidTr="007916A5">
        <w:tc>
          <w:tcPr>
            <w:tcW w:w="5305" w:type="dxa"/>
          </w:tcPr>
          <w:p w14:paraId="11714C82" w14:textId="77777777" w:rsidR="007916A5" w:rsidRPr="00B24628" w:rsidRDefault="007916A5" w:rsidP="007916A5">
            <w:pPr>
              <w:rPr>
                <w:rFonts w:ascii="Cambria" w:hAnsi="Cambria"/>
                <w:b/>
                <w:bCs/>
              </w:rPr>
            </w:pPr>
            <w:r w:rsidRPr="00B24628">
              <w:rPr>
                <w:rFonts w:ascii="Cambria" w:hAnsi="Cambria"/>
                <w:b/>
                <w:bCs/>
              </w:rPr>
              <w:t>&gt;db.&lt;collection&gt;.updateOne( parameter, change)</w:t>
            </w:r>
          </w:p>
          <w:p w14:paraId="51F33EEA" w14:textId="77777777" w:rsidR="007916A5" w:rsidRDefault="007916A5"/>
        </w:tc>
        <w:tc>
          <w:tcPr>
            <w:tcW w:w="4045" w:type="dxa"/>
          </w:tcPr>
          <w:p w14:paraId="7BC16CCC" w14:textId="77777777" w:rsidR="007916A5" w:rsidRDefault="007916A5"/>
        </w:tc>
      </w:tr>
    </w:tbl>
    <w:p w14:paraId="7537987B" w14:textId="70E1A8FB" w:rsidR="007A7871" w:rsidRPr="00B24628" w:rsidRDefault="007A7871">
      <w:pPr>
        <w:rPr>
          <w:rFonts w:ascii="Cambria" w:hAnsi="Cambria"/>
        </w:rPr>
      </w:pPr>
    </w:p>
    <w:p w14:paraId="1C1CA098" w14:textId="28AF9162" w:rsidR="007A7871" w:rsidRPr="00B24628" w:rsidRDefault="007A7871">
      <w:pPr>
        <w:rPr>
          <w:rFonts w:ascii="Cambria" w:hAnsi="Cambria"/>
        </w:rPr>
      </w:pPr>
      <w:r w:rsidRPr="00B24628">
        <w:rPr>
          <w:rFonts w:ascii="Cambria" w:hAnsi="Cambria"/>
        </w:rPr>
        <w:t>&gt;db.products.updateOne( { _id: 2 }, { $set: { price: 0.6 } } )</w:t>
      </w:r>
    </w:p>
    <w:p w14:paraId="45948A2D" w14:textId="1BF7376B" w:rsidR="000B04AB" w:rsidRPr="00B24628" w:rsidRDefault="000B04AB" w:rsidP="000B04AB">
      <w:pPr>
        <w:rPr>
          <w:rFonts w:ascii="Cambria" w:hAnsi="Cambria"/>
        </w:rPr>
      </w:pPr>
      <w:r w:rsidRPr="00B24628">
        <w:rPr>
          <w:rFonts w:ascii="Cambria" w:hAnsi="Cambria"/>
        </w:rPr>
        <w:t>&gt;db.products.updateOne( { _id: 2 }, { $set: { stock: 32 } } )</w:t>
      </w:r>
    </w:p>
    <w:p w14:paraId="398F49DC" w14:textId="68F424B0" w:rsidR="000B04AB" w:rsidRPr="00B24628" w:rsidRDefault="000B04AB" w:rsidP="000B04AB">
      <w:pPr>
        <w:rPr>
          <w:rFonts w:ascii="Cambria" w:hAnsi="Cambria"/>
        </w:rPr>
      </w:pPr>
      <w:r w:rsidRPr="00B24628">
        <w:rPr>
          <w:rFonts w:ascii="Cambria" w:hAnsi="Cambria"/>
        </w:rPr>
        <w:t>&gt;db.products.updateOne( { _id: 1 }, { $set: { stock: 16 } } )</w:t>
      </w:r>
    </w:p>
    <w:p w14:paraId="4594FE6C" w14:textId="77777777" w:rsidR="000B04AB" w:rsidRPr="00B24628" w:rsidRDefault="000B04AB" w:rsidP="000B04AB">
      <w:pPr>
        <w:rPr>
          <w:rFonts w:ascii="Cambria" w:hAnsi="Cambria"/>
        </w:rPr>
      </w:pPr>
      <w:r w:rsidRPr="00B24628">
        <w:rPr>
          <w:rFonts w:ascii="Cambria" w:hAnsi="Cambria"/>
        </w:rPr>
        <w:t>&gt;db.products.find()</w:t>
      </w:r>
    </w:p>
    <w:p w14:paraId="64666BA6" w14:textId="300F0A2E" w:rsidR="008719CF" w:rsidRDefault="008719CF"/>
    <w:p w14:paraId="4C06474C" w14:textId="77777777" w:rsidR="00235EEF" w:rsidRDefault="00235EEF"/>
    <w:p w14:paraId="395D0DD0" w14:textId="01267123" w:rsidR="008719CF" w:rsidRDefault="008719CF" w:rsidP="00277E47">
      <w:pPr>
        <w:pStyle w:val="Heading2"/>
      </w:pPr>
      <w:r>
        <w:lastRenderedPageBreak/>
        <w:t>Delete</w:t>
      </w:r>
    </w:p>
    <w:p w14:paraId="3ACEF680" w14:textId="1CEF8831" w:rsidR="00277E47" w:rsidRDefault="00277E47" w:rsidP="00277E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4045"/>
      </w:tblGrid>
      <w:tr w:rsidR="007916A5" w14:paraId="6DA6770F" w14:textId="77777777" w:rsidTr="007916A5">
        <w:tc>
          <w:tcPr>
            <w:tcW w:w="5305" w:type="dxa"/>
          </w:tcPr>
          <w:p w14:paraId="02E85362" w14:textId="77777777" w:rsidR="007916A5" w:rsidRPr="00B24628" w:rsidRDefault="007916A5" w:rsidP="007916A5">
            <w:pPr>
              <w:rPr>
                <w:rFonts w:ascii="Cambria" w:hAnsi="Cambria"/>
                <w:b/>
                <w:bCs/>
              </w:rPr>
            </w:pPr>
            <w:r w:rsidRPr="00B24628">
              <w:rPr>
                <w:rFonts w:ascii="Cambria" w:hAnsi="Cambria"/>
                <w:b/>
                <w:bCs/>
              </w:rPr>
              <w:t>&gt;db.&lt;collection&gt;.deleteOne(parameter)</w:t>
            </w:r>
          </w:p>
          <w:p w14:paraId="080AC3EF" w14:textId="77777777" w:rsidR="007916A5" w:rsidRDefault="007916A5" w:rsidP="00277E47"/>
        </w:tc>
        <w:tc>
          <w:tcPr>
            <w:tcW w:w="4045" w:type="dxa"/>
          </w:tcPr>
          <w:p w14:paraId="200B541C" w14:textId="77777777" w:rsidR="007916A5" w:rsidRDefault="007916A5" w:rsidP="00277E47"/>
        </w:tc>
      </w:tr>
    </w:tbl>
    <w:p w14:paraId="52FFB836" w14:textId="77777777" w:rsidR="00B24628" w:rsidRPr="00B24628" w:rsidRDefault="00B24628">
      <w:pPr>
        <w:rPr>
          <w:rFonts w:ascii="Cambria" w:hAnsi="Cambria"/>
        </w:rPr>
      </w:pPr>
    </w:p>
    <w:p w14:paraId="614A7DA2" w14:textId="4529E3F3" w:rsidR="00272DA8" w:rsidRPr="00B24628" w:rsidRDefault="00272DA8">
      <w:pPr>
        <w:rPr>
          <w:rFonts w:ascii="Cambria" w:hAnsi="Cambria"/>
        </w:rPr>
      </w:pPr>
      <w:r w:rsidRPr="00B24628">
        <w:rPr>
          <w:rFonts w:ascii="Cambria" w:hAnsi="Cambria"/>
        </w:rPr>
        <w:t>&gt;db.products.deleteOne( { _id: 2 } )</w:t>
      </w:r>
    </w:p>
    <w:p w14:paraId="35F19AE4" w14:textId="61B8D1D1" w:rsidR="00151A6E" w:rsidRDefault="00151A6E" w:rsidP="00151A6E">
      <w:pPr>
        <w:pStyle w:val="HTMLPreformatted"/>
        <w:rPr>
          <w:rStyle w:val="cm-bracket"/>
          <w:rFonts w:ascii="inherit" w:hAnsi="inherit"/>
          <w:color w:val="96A3AC"/>
        </w:rPr>
      </w:pPr>
    </w:p>
    <w:p w14:paraId="0A563564" w14:textId="284AF779" w:rsidR="00AB3ACF" w:rsidRDefault="00AB3ACF" w:rsidP="00151A6E">
      <w:pPr>
        <w:pStyle w:val="HTMLPreformatted"/>
        <w:rPr>
          <w:rStyle w:val="cm-bracket"/>
          <w:rFonts w:ascii="inherit" w:hAnsi="inherit"/>
          <w:color w:val="96A3AC"/>
        </w:rPr>
      </w:pPr>
    </w:p>
    <w:p w14:paraId="5F04B4FF" w14:textId="52A084E2" w:rsidR="00AB3ACF" w:rsidRDefault="00AB3ACF" w:rsidP="00151A6E">
      <w:pPr>
        <w:pStyle w:val="HTMLPreformatted"/>
        <w:rPr>
          <w:rStyle w:val="cm-bracket"/>
          <w:rFonts w:ascii="inherit" w:hAnsi="inherit"/>
          <w:color w:val="96A3AC"/>
        </w:rPr>
      </w:pPr>
    </w:p>
    <w:p w14:paraId="0C08BA1D" w14:textId="76B04A64" w:rsidR="00AB3ACF" w:rsidRDefault="00AB3ACF" w:rsidP="00AB3ACF">
      <w:pPr>
        <w:pStyle w:val="Heading2"/>
      </w:pPr>
      <w:r>
        <w:t>After getting experience with the terminal-based client</w:t>
      </w:r>
    </w:p>
    <w:p w14:paraId="7316C1AB" w14:textId="1D48002F" w:rsidR="00AB3ACF" w:rsidRDefault="00AB3ACF" w:rsidP="00151A6E">
      <w:pPr>
        <w:pStyle w:val="HTMLPreformatted"/>
        <w:rPr>
          <w:rStyle w:val="cm-bracket"/>
          <w:rFonts w:ascii="inherit" w:hAnsi="inherit"/>
          <w:color w:val="96A3AC"/>
        </w:rPr>
      </w:pPr>
    </w:p>
    <w:p w14:paraId="6E3BCEBB" w14:textId="06687937" w:rsidR="00AB3ACF" w:rsidRDefault="00AB3ACF" w:rsidP="00AB3ACF">
      <w:pPr>
        <w:pStyle w:val="HTMLPreformatted"/>
        <w:numPr>
          <w:ilvl w:val="0"/>
          <w:numId w:val="5"/>
        </w:numPr>
        <w:rPr>
          <w:rFonts w:ascii="Cambria" w:eastAsiaTheme="minorHAnsi" w:hAnsi="Cambria" w:cstheme="minorBidi"/>
          <w:sz w:val="22"/>
          <w:szCs w:val="22"/>
          <w:lang w:eastAsia="en-US"/>
        </w:rPr>
      </w:pPr>
      <w:r w:rsidRPr="00AB3ACF">
        <w:rPr>
          <w:rFonts w:ascii="Cambria" w:eastAsiaTheme="minorHAnsi" w:hAnsi="Cambria" w:cstheme="minorBidi"/>
          <w:sz w:val="22"/>
          <w:szCs w:val="22"/>
          <w:lang w:eastAsia="en-US"/>
        </w:rPr>
        <w:t xml:space="preserve">Now move on to open the ‘FruitsProject’ which will show you </w:t>
      </w:r>
      <w:r>
        <w:rPr>
          <w:rFonts w:ascii="Cambria" w:eastAsiaTheme="minorHAnsi" w:hAnsi="Cambria" w:cstheme="minorBidi"/>
          <w:sz w:val="22"/>
          <w:szCs w:val="22"/>
          <w:lang w:eastAsia="en-US"/>
        </w:rPr>
        <w:t xml:space="preserve">and example of </w:t>
      </w:r>
      <w:r w:rsidRPr="00AB3ACF">
        <w:rPr>
          <w:rFonts w:ascii="Cambria" w:eastAsiaTheme="minorHAnsi" w:hAnsi="Cambria" w:cstheme="minorBidi"/>
          <w:sz w:val="22"/>
          <w:szCs w:val="22"/>
          <w:lang w:eastAsia="en-US"/>
        </w:rPr>
        <w:t xml:space="preserve">how to use the native MongoDB driver </w:t>
      </w:r>
      <w:r w:rsidR="00235EEF">
        <w:rPr>
          <w:rFonts w:ascii="Cambria" w:eastAsiaTheme="minorHAnsi" w:hAnsi="Cambria" w:cstheme="minorBidi"/>
          <w:sz w:val="22"/>
          <w:szCs w:val="22"/>
          <w:lang w:eastAsia="en-US"/>
        </w:rPr>
        <w:t>(which directly uses the functions shown above) in</w:t>
      </w:r>
      <w:r w:rsidRPr="00AB3ACF">
        <w:rPr>
          <w:rFonts w:ascii="Cambria" w:eastAsiaTheme="minorHAnsi" w:hAnsi="Cambria" w:cstheme="minorBidi"/>
          <w:sz w:val="22"/>
          <w:szCs w:val="22"/>
          <w:lang w:eastAsia="en-US"/>
        </w:rPr>
        <w:t xml:space="preserve"> NodeJS</w:t>
      </w:r>
      <w:r w:rsidR="00FE0F18">
        <w:rPr>
          <w:rFonts w:ascii="Cambria" w:eastAsiaTheme="minorHAnsi" w:hAnsi="Cambria" w:cstheme="minorBidi"/>
          <w:sz w:val="22"/>
          <w:szCs w:val="22"/>
          <w:lang w:eastAsia="en-US"/>
        </w:rPr>
        <w:t xml:space="preserve"> to communicate with the server and database. Driver and docs may be found at: </w:t>
      </w:r>
      <w:hyperlink r:id="rId7" w:history="1">
        <w:r w:rsidR="00FE0F18" w:rsidRPr="00D020A9">
          <w:rPr>
            <w:rStyle w:val="Hyperlink"/>
            <w:rFonts w:ascii="Cambria" w:eastAsiaTheme="minorHAnsi" w:hAnsi="Cambria" w:cstheme="minorBidi"/>
            <w:sz w:val="22"/>
            <w:szCs w:val="22"/>
            <w:lang w:eastAsia="en-US"/>
          </w:rPr>
          <w:t>https://docs.mongodb.com/drivers/</w:t>
        </w:r>
      </w:hyperlink>
      <w:r w:rsidR="00FE0F18">
        <w:rPr>
          <w:rFonts w:ascii="Cambria" w:eastAsiaTheme="minorHAnsi" w:hAnsi="Cambria" w:cstheme="minorBidi"/>
          <w:sz w:val="22"/>
          <w:szCs w:val="22"/>
          <w:lang w:eastAsia="en-US"/>
        </w:rPr>
        <w:t xml:space="preserve"> </w:t>
      </w:r>
    </w:p>
    <w:p w14:paraId="643165EE" w14:textId="56204E5D" w:rsidR="00AB3ACF" w:rsidRDefault="00AB3ACF" w:rsidP="00151A6E">
      <w:pPr>
        <w:pStyle w:val="HTMLPreformatted"/>
        <w:rPr>
          <w:rFonts w:ascii="Cambria" w:eastAsiaTheme="minorHAnsi" w:hAnsi="Cambria" w:cstheme="minorBidi"/>
          <w:sz w:val="22"/>
          <w:szCs w:val="22"/>
          <w:lang w:eastAsia="en-US"/>
        </w:rPr>
      </w:pPr>
    </w:p>
    <w:p w14:paraId="306B2159" w14:textId="41735EA0" w:rsidR="00AB3ACF" w:rsidRPr="00AB3ACF" w:rsidRDefault="00AB3ACF" w:rsidP="00AB3ACF">
      <w:pPr>
        <w:pStyle w:val="HTMLPreformatted"/>
        <w:numPr>
          <w:ilvl w:val="0"/>
          <w:numId w:val="5"/>
        </w:numPr>
        <w:rPr>
          <w:rFonts w:ascii="Cambria" w:eastAsiaTheme="minorHAnsi" w:hAnsi="Cambria" w:cstheme="minorBidi"/>
          <w:sz w:val="22"/>
          <w:szCs w:val="22"/>
          <w:lang w:eastAsia="en-US"/>
        </w:rPr>
      </w:pPr>
      <w:r>
        <w:rPr>
          <w:rFonts w:ascii="Cambria" w:eastAsiaTheme="minorHAnsi" w:hAnsi="Cambria" w:cstheme="minorBidi"/>
          <w:sz w:val="22"/>
          <w:szCs w:val="22"/>
          <w:lang w:eastAsia="en-US"/>
        </w:rPr>
        <w:t xml:space="preserve">Later we </w:t>
      </w:r>
      <w:r w:rsidR="008A5FC2">
        <w:rPr>
          <w:rFonts w:ascii="Cambria" w:eastAsiaTheme="minorHAnsi" w:hAnsi="Cambria" w:cstheme="minorBidi"/>
          <w:sz w:val="22"/>
          <w:szCs w:val="22"/>
          <w:lang w:eastAsia="en-US"/>
        </w:rPr>
        <w:t>may</w:t>
      </w:r>
      <w:r w:rsidR="00235EEF">
        <w:rPr>
          <w:rFonts w:ascii="Cambria" w:eastAsiaTheme="minorHAnsi" w:hAnsi="Cambria" w:cstheme="minorBidi"/>
          <w:sz w:val="22"/>
          <w:szCs w:val="22"/>
          <w:lang w:eastAsia="en-US"/>
        </w:rPr>
        <w:t xml:space="preserve"> also</w:t>
      </w:r>
      <w:r>
        <w:rPr>
          <w:rFonts w:ascii="Cambria" w:eastAsiaTheme="minorHAnsi" w:hAnsi="Cambria" w:cstheme="minorBidi"/>
          <w:sz w:val="22"/>
          <w:szCs w:val="22"/>
          <w:lang w:eastAsia="en-US"/>
        </w:rPr>
        <w:t xml:space="preserve"> learn to use Mongoose, which is simpler and less verbose than the native driver. </w:t>
      </w:r>
    </w:p>
    <w:sectPr w:rsidR="00AB3ACF" w:rsidRPr="00AB3A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4342C"/>
    <w:multiLevelType w:val="hybridMultilevel"/>
    <w:tmpl w:val="3EB618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702B0"/>
    <w:multiLevelType w:val="hybridMultilevel"/>
    <w:tmpl w:val="5562038E"/>
    <w:lvl w:ilvl="0" w:tplc="ADCE2D0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43577"/>
    <w:multiLevelType w:val="hybridMultilevel"/>
    <w:tmpl w:val="29922662"/>
    <w:lvl w:ilvl="0" w:tplc="9ECEBE1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F4EBF"/>
    <w:multiLevelType w:val="hybridMultilevel"/>
    <w:tmpl w:val="7DA250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C6A8C"/>
    <w:multiLevelType w:val="hybridMultilevel"/>
    <w:tmpl w:val="A4D050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CC"/>
    <w:rsid w:val="000B04AB"/>
    <w:rsid w:val="00151A6E"/>
    <w:rsid w:val="001D0DF9"/>
    <w:rsid w:val="002102F5"/>
    <w:rsid w:val="00235EEF"/>
    <w:rsid w:val="00272DA8"/>
    <w:rsid w:val="00277E47"/>
    <w:rsid w:val="002E70C8"/>
    <w:rsid w:val="002F53D9"/>
    <w:rsid w:val="00456275"/>
    <w:rsid w:val="004800FC"/>
    <w:rsid w:val="005819A1"/>
    <w:rsid w:val="005C20A6"/>
    <w:rsid w:val="005C42B3"/>
    <w:rsid w:val="006859A5"/>
    <w:rsid w:val="00697191"/>
    <w:rsid w:val="006E0113"/>
    <w:rsid w:val="007916A5"/>
    <w:rsid w:val="007A7871"/>
    <w:rsid w:val="00830843"/>
    <w:rsid w:val="008719CF"/>
    <w:rsid w:val="00877D0F"/>
    <w:rsid w:val="008A5FC2"/>
    <w:rsid w:val="008A61E5"/>
    <w:rsid w:val="0093296F"/>
    <w:rsid w:val="009F4E81"/>
    <w:rsid w:val="009F5620"/>
    <w:rsid w:val="00A2537D"/>
    <w:rsid w:val="00AB3ACF"/>
    <w:rsid w:val="00AE4D8F"/>
    <w:rsid w:val="00B24628"/>
    <w:rsid w:val="00D846CD"/>
    <w:rsid w:val="00DF08A8"/>
    <w:rsid w:val="00F14CCC"/>
    <w:rsid w:val="00F8277C"/>
    <w:rsid w:val="00FE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C4EF"/>
  <w15:chartTrackingRefBased/>
  <w15:docId w15:val="{31F8C44F-13F2-40BC-9E84-F315653B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9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9C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71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19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9CF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cm-keyword">
    <w:name w:val="cm-keyword"/>
    <w:basedOn w:val="DefaultParagraphFont"/>
    <w:rsid w:val="008719CF"/>
  </w:style>
  <w:style w:type="character" w:customStyle="1" w:styleId="cm-bracket">
    <w:name w:val="cm-bracket"/>
    <w:basedOn w:val="DefaultParagraphFont"/>
    <w:rsid w:val="008719CF"/>
  </w:style>
  <w:style w:type="character" w:customStyle="1" w:styleId="cm-builtin">
    <w:name w:val="cm-builtin"/>
    <w:basedOn w:val="DefaultParagraphFont"/>
    <w:rsid w:val="008719CF"/>
  </w:style>
  <w:style w:type="character" w:customStyle="1" w:styleId="cm-atom">
    <w:name w:val="cm-atom"/>
    <w:basedOn w:val="DefaultParagraphFont"/>
    <w:rsid w:val="008719CF"/>
  </w:style>
  <w:style w:type="character" w:customStyle="1" w:styleId="cm-punctuation">
    <w:name w:val="cm-punctuation"/>
    <w:basedOn w:val="DefaultParagraphFont"/>
    <w:rsid w:val="008719CF"/>
  </w:style>
  <w:style w:type="character" w:customStyle="1" w:styleId="cm-number">
    <w:name w:val="cm-number"/>
    <w:basedOn w:val="DefaultParagraphFont"/>
    <w:rsid w:val="008719CF"/>
  </w:style>
  <w:style w:type="character" w:customStyle="1" w:styleId="cm-variable-2">
    <w:name w:val="cm-variable-2"/>
    <w:basedOn w:val="DefaultParagraphFont"/>
    <w:rsid w:val="008719CF"/>
  </w:style>
  <w:style w:type="character" w:customStyle="1" w:styleId="cm-operator">
    <w:name w:val="cm-operator"/>
    <w:basedOn w:val="DefaultParagraphFont"/>
    <w:rsid w:val="008719CF"/>
  </w:style>
  <w:style w:type="character" w:customStyle="1" w:styleId="cm-string">
    <w:name w:val="cm-string"/>
    <w:basedOn w:val="DefaultParagraphFont"/>
    <w:rsid w:val="008719CF"/>
  </w:style>
  <w:style w:type="paragraph" w:styleId="ListParagraph">
    <w:name w:val="List Paragraph"/>
    <w:basedOn w:val="Normal"/>
    <w:uiPriority w:val="34"/>
    <w:qFormat/>
    <w:rsid w:val="00697191"/>
    <w:pPr>
      <w:ind w:left="720"/>
      <w:contextualSpacing/>
    </w:pPr>
  </w:style>
  <w:style w:type="table" w:styleId="TableGrid">
    <w:name w:val="Table Grid"/>
    <w:basedOn w:val="TableNormal"/>
    <w:uiPriority w:val="39"/>
    <w:rsid w:val="00B24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ongodb.com/driv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crud/" TargetMode="External"/><Relationship Id="rId5" Type="http://schemas.openxmlformats.org/officeDocument/2006/relationships/hyperlink" Target="https://www.mongodb.com/try/download/commun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Galle</dc:creator>
  <cp:keywords/>
  <dc:description/>
  <cp:lastModifiedBy>Michael Galle</cp:lastModifiedBy>
  <cp:revision>21</cp:revision>
  <dcterms:created xsi:type="dcterms:W3CDTF">2022-03-15T18:51:00Z</dcterms:created>
  <dcterms:modified xsi:type="dcterms:W3CDTF">2022-03-28T19:33:00Z</dcterms:modified>
</cp:coreProperties>
</file>