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Regolamento</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10</w:t>
      </w:r>
      <w:r>
        <w:t/>
      </w:r>
      <w:r>
        <w:t/>
      </w:r>
      <w:r w:rsidRPr="001751B5">
        <w:t/>
      </w:r>
      <w:r>
        <w:t xml:space="preserve">    Argomento:</w:t>
      </w:r>
      <w:r>
        <w:t xml:space="preserve">: </w:t>
      </w:r>
      <w:r w:rsidRPr="001751B5">
        <w:t>Espressioni con i monomi</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