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Regolamento</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10</w:t>
      </w:r>
      <w:r>
        <w:t/>
      </w:r>
      <w:r>
        <w:t/>
      </w:r>
      <w:r w:rsidRPr="001751B5">
        <w:t/>
      </w:r>
      <w:r>
        <w:t xml:space="preserve">    Argomento:</w:t>
      </w:r>
      <w:r>
        <w:t xml:space="preserve">: </w:t>
      </w:r>
      <w:r w:rsidRPr="001751B5">
        <w:t>I numeri naturali: ordinamento,rappresentazione su retta orientata,le  operazioni di somma, differenza, moltiplicazione, divisione e potenza</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