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14:paraId="31BC6E45" w14:textId="1046C044" w:rsidR="009303D9" w:rsidRPr="008B6524" w:rsidRDefault="00780766" w:rsidP="008B6524">
      <w:pPr>
        <w:pStyle w:val="papertitle"/>
        <w:spacing w:before="5pt" w:beforeAutospacing="1" w:after="5pt" w:afterAutospacing="1"/>
        <w:rPr>
          <w:kern w:val="48"/>
        </w:rPr>
      </w:pPr>
      <w:r>
        <w:rPr>
          <w:kern w:val="48"/>
        </w:rPr>
        <w:t xml:space="preserve">PPPMLA: </w:t>
      </w:r>
      <w:r w:rsidR="009303D9" w:rsidRPr="008B6524">
        <w:rPr>
          <w:kern w:val="48"/>
        </w:rPr>
        <w:t>P</w:t>
      </w:r>
      <w:r>
        <w:rPr>
          <w:kern w:val="48"/>
        </w:rPr>
        <w:t>ersonality Prediction using Precise Machine Learning Algorithms</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lastRenderedPageBreak/>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lastRenderedPageBreak/>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lastRenderedPageBreak/>
        <w:br w:type="column"/>
      </w:r>
    </w:p>
    <w:p w14:paraId="40FA2D84" w14:textId="77777777" w:rsidR="004D72B5" w:rsidRDefault="009303D9" w:rsidP="00972203">
      <w:pPr>
        <w:pStyle w:val="Abstract"/>
        <w:rPr>
          <w:i/>
          <w:iCs/>
        </w:rPr>
      </w:pPr>
      <w:r>
        <w:rPr>
          <w:i/>
          <w:iCs/>
        </w:rPr>
        <w:lastRenderedPageBreak/>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1F4C2C16" w:rsidR="009303D9" w:rsidRPr="005B520E" w:rsidRDefault="000938D4" w:rsidP="00E7596C">
      <w:pPr>
        <w:pStyle w:val="BodyText"/>
      </w:pPr>
      <w:r w:rsidRPr="000938D4">
        <w:rPr>
          <w:lang w:val="en-US"/>
        </w:rPr>
        <w:t xml:space="preserve">The word "personality" first appeared in English in the Middle English period (1150-1500), with the earliest known evidence appearing in the writings of John </w:t>
      </w:r>
      <w:proofErr w:type="spellStart"/>
      <w:r w:rsidRPr="000938D4">
        <w:rPr>
          <w:lang w:val="en-US"/>
        </w:rPr>
        <w:t>Wyclif</w:t>
      </w:r>
      <w:proofErr w:type="spellEnd"/>
      <w:r w:rsidRPr="000938D4">
        <w:rPr>
          <w:lang w:val="en-US"/>
        </w:rPr>
        <w:t xml:space="preserve"> before 1425</w:t>
      </w:r>
      <w:r>
        <w:rPr>
          <w:lang w:val="en-US"/>
        </w:rPr>
        <w:t xml:space="preserve">. However, </w:t>
      </w:r>
      <w:r w:rsidRPr="000938D4">
        <w:rPr>
          <w:lang w:val="en-US"/>
        </w:rPr>
        <w:t xml:space="preserve">ancient Indian texts discuss human nature and individual character through concepts like </w:t>
      </w:r>
      <w:proofErr w:type="spellStart"/>
      <w:r w:rsidRPr="000938D4">
        <w:rPr>
          <w:lang w:val="en-US"/>
        </w:rPr>
        <w:t>Svabhāva</w:t>
      </w:r>
      <w:proofErr w:type="spellEnd"/>
      <w:r w:rsidRPr="000938D4">
        <w:rPr>
          <w:lang w:val="en-US"/>
        </w:rPr>
        <w:t xml:space="preserve"> (one's essential nature), </w:t>
      </w:r>
      <w:proofErr w:type="spellStart"/>
      <w:r w:rsidRPr="000938D4">
        <w:rPr>
          <w:lang w:val="en-US"/>
        </w:rPr>
        <w:t>Pancha</w:t>
      </w:r>
      <w:proofErr w:type="spellEnd"/>
      <w:r w:rsidRPr="000938D4">
        <w:rPr>
          <w:lang w:val="en-US"/>
        </w:rPr>
        <w:t xml:space="preserve"> </w:t>
      </w:r>
      <w:proofErr w:type="spellStart"/>
      <w:r w:rsidRPr="000938D4">
        <w:rPr>
          <w:lang w:val="en-US"/>
        </w:rPr>
        <w:t>Kosha</w:t>
      </w:r>
      <w:proofErr w:type="spellEnd"/>
      <w:r w:rsidRPr="000938D4">
        <w:rPr>
          <w:lang w:val="en-US"/>
        </w:rPr>
        <w:t xml:space="preserve"> (five sheaths of the self), and the </w:t>
      </w:r>
      <w:proofErr w:type="spellStart"/>
      <w:r w:rsidRPr="000938D4">
        <w:rPr>
          <w:lang w:val="en-US"/>
        </w:rPr>
        <w:t>Tridoshas</w:t>
      </w:r>
      <w:proofErr w:type="spellEnd"/>
      <w:r w:rsidRPr="000938D4">
        <w:rPr>
          <w:lang w:val="en-US"/>
        </w:rPr>
        <w:t xml:space="preserve"> and </w:t>
      </w:r>
      <w:proofErr w:type="spellStart"/>
      <w:r w:rsidRPr="000938D4">
        <w:rPr>
          <w:lang w:val="en-US"/>
        </w:rPr>
        <w:t>Trigunas</w:t>
      </w:r>
      <w:proofErr w:type="spellEnd"/>
      <w:r w:rsidRPr="000938D4">
        <w:rPr>
          <w:lang w:val="en-US"/>
        </w:rPr>
        <w:t xml:space="preserve"> (</w:t>
      </w:r>
      <w:proofErr w:type="spellStart"/>
      <w:r w:rsidRPr="000938D4">
        <w:rPr>
          <w:lang w:val="en-US"/>
        </w:rPr>
        <w:t>doshas</w:t>
      </w:r>
      <w:proofErr w:type="spellEnd"/>
      <w:r w:rsidRPr="000938D4">
        <w:rPr>
          <w:lang w:val="en-US"/>
        </w:rPr>
        <w:t xml:space="preserve"> and </w:t>
      </w:r>
      <w:proofErr w:type="spellStart"/>
      <w:r w:rsidRPr="000938D4">
        <w:rPr>
          <w:lang w:val="en-US"/>
        </w:rPr>
        <w:t>gunas</w:t>
      </w:r>
      <w:proofErr w:type="spellEnd"/>
      <w:r w:rsidRPr="000938D4">
        <w:rPr>
          <w:lang w:val="en-US"/>
        </w:rPr>
        <w:t>, which describe physical and mental constitutions, respectively).</w:t>
      </w:r>
      <w:r>
        <w:rPr>
          <w:lang w:val="en-US"/>
        </w:rPr>
        <w:t xml:space="preserve"> </w:t>
      </w:r>
      <w:r w:rsidR="008F3B9D">
        <w:rPr>
          <w:lang w:val="en-US"/>
        </w:rPr>
        <w:t xml:space="preserve">The term personality is coined from the Latin word ‘Persona’, which means mask. </w:t>
      </w:r>
      <w:r w:rsidR="00761075">
        <w:rPr>
          <w:lang w:val="en-US"/>
        </w:rPr>
        <w:t xml:space="preserve">Personality plays an important role in the modern world defining the health, mood, behavior, working style, and relationships. </w:t>
      </w:r>
      <w:r w:rsidR="006110D7" w:rsidRPr="006110D7">
        <w:rPr>
          <w:lang w:val="en-US"/>
        </w:rPr>
        <w:t xml:space="preserve">Gordon </w:t>
      </w:r>
      <w:proofErr w:type="spellStart"/>
      <w:r w:rsidR="006110D7" w:rsidRPr="006110D7">
        <w:rPr>
          <w:lang w:val="en-US"/>
        </w:rPr>
        <w:t>Allport</w:t>
      </w:r>
      <w:proofErr w:type="spellEnd"/>
      <w:r w:rsidR="008F3B9D">
        <w:rPr>
          <w:lang w:val="en-US"/>
        </w:rPr>
        <w:t xml:space="preserve"> et al. [1]</w:t>
      </w:r>
      <w:r w:rsidR="006110D7" w:rsidRPr="006110D7">
        <w:rPr>
          <w:lang w:val="en-US"/>
        </w:rPr>
        <w:t xml:space="preserve"> defined personality as the dynamic organization within the individual of those psychophysical systems that determine his unique adjustment to his environment. </w:t>
      </w:r>
      <w:r w:rsidR="00971B5B">
        <w:rPr>
          <w:lang w:val="en-US"/>
        </w:rPr>
        <w:t>In a similar fashion, there are different definitions defined by</w:t>
      </w:r>
      <w:r w:rsidR="00971B5B" w:rsidRPr="00971B5B">
        <w:t xml:space="preserve"> </w:t>
      </w:r>
      <w:proofErr w:type="spellStart"/>
      <w:r w:rsidR="00971B5B" w:rsidRPr="00971B5B">
        <w:rPr>
          <w:lang w:val="en-US"/>
        </w:rPr>
        <w:t>Cattell</w:t>
      </w:r>
      <w:proofErr w:type="spellEnd"/>
      <w:r w:rsidR="00971B5B" w:rsidRPr="00971B5B">
        <w:rPr>
          <w:lang w:val="en-US"/>
        </w:rPr>
        <w:t>, 1950</w:t>
      </w:r>
      <w:r w:rsidR="00971B5B">
        <w:rPr>
          <w:lang w:val="en-US"/>
        </w:rPr>
        <w:t>,</w:t>
      </w:r>
      <w:r w:rsidR="00722659">
        <w:rPr>
          <w:lang w:val="en-US"/>
        </w:rPr>
        <w:t xml:space="preserve"> </w:t>
      </w:r>
      <w:proofErr w:type="spellStart"/>
      <w:r w:rsidR="00971B5B">
        <w:rPr>
          <w:lang w:val="en-US"/>
        </w:rPr>
        <w:t>Pervin</w:t>
      </w:r>
      <w:proofErr w:type="spellEnd"/>
      <w:r w:rsidR="00971B5B">
        <w:rPr>
          <w:lang w:val="en-US"/>
        </w:rPr>
        <w:t xml:space="preserve"> 1996, </w:t>
      </w:r>
      <w:r w:rsidR="00722659" w:rsidRPr="00722659">
        <w:rPr>
          <w:lang w:val="en-US"/>
        </w:rPr>
        <w:t>APA, 2023</w:t>
      </w:r>
      <w:r w:rsidR="00722659">
        <w:rPr>
          <w:lang w:val="en-US"/>
        </w:rPr>
        <w:t xml:space="preserve">, and so on. </w:t>
      </w:r>
      <w:r w:rsidR="009303D9" w:rsidRPr="005B520E">
        <w:t>Some components, such as multi-leveled equations, graphics, and tables are not prescribed, although the various table text styles are provided. The formatter will need to create these components, incorporating the applicable criteria that follow.</w:t>
      </w:r>
    </w:p>
    <w:p w14:paraId="179EA777" w14:textId="60BB65A2" w:rsidR="009303D9" w:rsidRDefault="00BD6D9D" w:rsidP="006B6B66">
      <w:pPr>
        <w:pStyle w:val="Heading1"/>
      </w:pPr>
      <w:r>
        <w:t>Literature Survey</w:t>
      </w:r>
    </w:p>
    <w:p w14:paraId="56BA64FB" w14:textId="2A2B36AA" w:rsidR="00FC1A44" w:rsidRPr="00FC1A44" w:rsidRDefault="00FC1A44" w:rsidP="00FC1A44">
      <w:pPr>
        <w:ind w:firstLine="14.40pt"/>
        <w:jc w:val="both"/>
      </w:pPr>
      <w:r w:rsidRPr="00FC1A44">
        <w:t>The study of personality prediction originates from the foundations of early psychology, but the integration of computational and machine learning methods is a more contemporary development. Efforts in personality prediction generally rely on two primary psychometric models: the Big Five (five-factor) model and the Myers–Briggs Type Indicator (MBTI).</w:t>
      </w:r>
    </w:p>
    <w:p w14:paraId="3C8B3FFF" w14:textId="77777777" w:rsidR="009303D9" w:rsidRDefault="009303D9" w:rsidP="00ED0149">
      <w:pPr>
        <w:pStyle w:val="Heading2"/>
      </w:pPr>
      <w:r>
        <w:lastRenderedPageBreak/>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008048F0" w:rsidR="009303D9" w:rsidRDefault="005B73AA" w:rsidP="006B6B66">
      <w:pPr>
        <w:pStyle w:val="Heading1"/>
      </w:pPr>
      <w:r>
        <w:t>Methodology</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w:t>
      </w:r>
      <w:r w:rsidRPr="005B520E">
        <w:lastRenderedPageBreak/>
        <w:t>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 xml:space="preserve">A graph within a graph is an “inset”, not an “insert”. The word alternatively is preferred to the word </w:t>
      </w:r>
      <w:r w:rsidRPr="005B520E">
        <w:lastRenderedPageBreak/>
        <w:t>“alternately”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lastRenderedPageBreak/>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 xml:space="preserve">The template will number citations consecutively within brackets [1]. The sentence punctuation follows the bracket [2]. Refer simply to the reference number, as in [3]—do not use </w:t>
      </w:r>
      <w:r w:rsidRPr="005B520E">
        <w:lastRenderedPageBreak/>
        <w:t>“Ref.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3F64C227" w14:textId="7C3635B7" w:rsidR="006110D7" w:rsidRDefault="006110D7" w:rsidP="006110D7">
      <w:pPr>
        <w:pStyle w:val="references"/>
      </w:pPr>
      <w:r w:rsidRPr="006110D7">
        <w:t>G. W. Allport and P. E. Vernon, “The field of personality.,” Psychological Bulletin, vol. 27, no. 10, pp. 677–730, 1930, doi: https://doi.org/10.1037/h0072589.</w:t>
      </w:r>
    </w:p>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lang w:val="en-IN" w:eastAsia="en-IN"/>
        </w:rPr>
        <w:lastRenderedPageBreak/>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14:paraId="7046BDDC" w14:textId="77777777" w:rsidR="009249C9" w:rsidRDefault="009249C9" w:rsidP="001A3B3D">
      <w:r>
        <w:separator/>
      </w:r>
    </w:p>
  </w:endnote>
  <w:endnote w:type="continuationSeparator" w:id="0">
    <w:p w14:paraId="310441D2" w14:textId="77777777" w:rsidR="009249C9" w:rsidRDefault="009249C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MS Gothic"/>
    <w:panose1 w:val="02020609040205080304"/>
    <w:charset w:characterSet="shift_jis"/>
    <w:family w:val="roman"/>
    <w:notTrueType/>
    <w:pitch w:val="fixed"/>
    <w:sig w:usb0="00000000" w:usb1="08070000" w:usb2="00000010" w:usb3="00000000" w:csb0="00020000"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14:paraId="782241B2" w14:textId="77777777" w:rsidR="009249C9" w:rsidRDefault="009249C9" w:rsidP="001A3B3D">
      <w:r>
        <w:separator/>
      </w:r>
    </w:p>
  </w:footnote>
  <w:footnote w:type="continuationSeparator" w:id="0">
    <w:p w14:paraId="799CA8F9" w14:textId="77777777" w:rsidR="009249C9" w:rsidRDefault="009249C9" w:rsidP="001A3B3D">
      <w:r>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nsid w:val="FFFFFF7C"/>
    <w:multiLevelType w:val="singleLevel"/>
    <w:tmpl w:val="DD629BEE"/>
    <w:lvl w:ilvl="0">
      <w:start w:val="1"/>
      <w:numFmt w:val="decimal"/>
      <w:lvlText w:val="%1."/>
      <w:lvlJc w:val="start"/>
      <w:pPr>
        <w:tabs>
          <w:tab w:val="num" w:pos="74.60pt"/>
        </w:tabs>
        <w:ind w:start="74.60pt" w:hanging="18pt"/>
      </w:pPr>
    </w:lvl>
  </w:abstractNum>
  <w:abstractNum w:abstractNumId="2">
    <w:nsid w:val="FFFFFF7D"/>
    <w:multiLevelType w:val="singleLevel"/>
    <w:tmpl w:val="2648E1C4"/>
    <w:lvl w:ilvl="0">
      <w:start w:val="1"/>
      <w:numFmt w:val="decimal"/>
      <w:lvlText w:val="%1."/>
      <w:lvlJc w:val="start"/>
      <w:pPr>
        <w:tabs>
          <w:tab w:val="num" w:pos="60.45pt"/>
        </w:tabs>
        <w:ind w:start="60.45pt" w:hanging="18pt"/>
      </w:pPr>
    </w:lvl>
  </w:abstractNum>
  <w:abstractNum w:abstractNumId="3">
    <w:nsid w:val="FFFFFF7E"/>
    <w:multiLevelType w:val="singleLevel"/>
    <w:tmpl w:val="9D38DB54"/>
    <w:lvl w:ilvl="0">
      <w:start w:val="1"/>
      <w:numFmt w:val="decimal"/>
      <w:lvlText w:val="%1."/>
      <w:lvlJc w:val="start"/>
      <w:pPr>
        <w:tabs>
          <w:tab w:val="num" w:pos="46.30pt"/>
        </w:tabs>
        <w:ind w:start="46.30pt" w:hanging="18pt"/>
      </w:pPr>
    </w:lvl>
  </w:abstractNum>
  <w:abstractNum w:abstractNumId="4">
    <w:nsid w:val="FFFFFF7F"/>
    <w:multiLevelType w:val="singleLevel"/>
    <w:tmpl w:val="632C24E2"/>
    <w:lvl w:ilvl="0">
      <w:start w:val="1"/>
      <w:numFmt w:val="decimal"/>
      <w:lvlText w:val="%1."/>
      <w:lvlJc w:val="start"/>
      <w:pPr>
        <w:tabs>
          <w:tab w:val="num" w:pos="32.15pt"/>
        </w:tabs>
        <w:ind w:start="32.15pt" w:hanging="18pt"/>
      </w:pPr>
    </w:lvl>
  </w:abstractNum>
  <w:abstractNum w:abstractNumId="5">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nsid w:val="FFFFFF88"/>
    <w:multiLevelType w:val="singleLevel"/>
    <w:tmpl w:val="229E8DFE"/>
    <w:lvl w:ilvl="0">
      <w:start w:val="1"/>
      <w:numFmt w:val="decimal"/>
      <w:lvlText w:val="%1."/>
      <w:lvlJc w:val="start"/>
      <w:pPr>
        <w:tabs>
          <w:tab w:val="num" w:pos="18pt"/>
        </w:tabs>
        <w:ind w:start="18pt" w:hanging="18pt"/>
      </w:pPr>
    </w:lvl>
  </w:abstractNum>
  <w:abstractNum w:abstractNumId="1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938D4"/>
    <w:rsid w:val="000C1E68"/>
    <w:rsid w:val="000C1F4A"/>
    <w:rsid w:val="001A2EFD"/>
    <w:rsid w:val="001A3B3D"/>
    <w:rsid w:val="001B67DC"/>
    <w:rsid w:val="001D2F73"/>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B73AA"/>
    <w:rsid w:val="005E2800"/>
    <w:rsid w:val="00605825"/>
    <w:rsid w:val="006110D7"/>
    <w:rsid w:val="00645D22"/>
    <w:rsid w:val="00651A08"/>
    <w:rsid w:val="00654204"/>
    <w:rsid w:val="00670434"/>
    <w:rsid w:val="006829F6"/>
    <w:rsid w:val="006A5D82"/>
    <w:rsid w:val="006B6B66"/>
    <w:rsid w:val="006F6D3D"/>
    <w:rsid w:val="00715BEA"/>
    <w:rsid w:val="00722659"/>
    <w:rsid w:val="00740EEA"/>
    <w:rsid w:val="00761075"/>
    <w:rsid w:val="00780766"/>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3B9D"/>
    <w:rsid w:val="008F6E2C"/>
    <w:rsid w:val="009249C9"/>
    <w:rsid w:val="009303D9"/>
    <w:rsid w:val="00933C64"/>
    <w:rsid w:val="00971B5B"/>
    <w:rsid w:val="00972203"/>
    <w:rsid w:val="009F1D79"/>
    <w:rsid w:val="00A059B3"/>
    <w:rsid w:val="00AE3409"/>
    <w:rsid w:val="00B11A60"/>
    <w:rsid w:val="00B22613"/>
    <w:rsid w:val="00B44A76"/>
    <w:rsid w:val="00B768D1"/>
    <w:rsid w:val="00BA1025"/>
    <w:rsid w:val="00BC3420"/>
    <w:rsid w:val="00BD670B"/>
    <w:rsid w:val="00BD6D9D"/>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C1A44"/>
    <w:rsid w:val="00FC6DA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81E709FC-7082-4B8E-B9BE-0406CC9C9BB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91</TotalTime>
  <Pages>4</Pages>
  <Words>2392</Words>
  <Characters>13636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ADMIN</cp:lastModifiedBy>
  <cp:revision>7</cp:revision>
  <dcterms:created xsi:type="dcterms:W3CDTF">2025-08-25T10:17:00Z</dcterms:created>
  <dcterms:modified xsi:type="dcterms:W3CDTF">2025-08-26T07:04:00Z</dcterms:modified>
</cp:coreProperties>
</file>