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A338A" w14:textId="14C2C21F" w:rsidR="008112FD" w:rsidRPr="00D3615D" w:rsidRDefault="008112FD" w:rsidP="00C35BF4">
      <w:pPr>
        <w:rPr>
          <w:sz w:val="24"/>
          <w:szCs w:val="24"/>
        </w:rPr>
      </w:pPr>
    </w:p>
    <w:p w14:paraId="79FA4D75" w14:textId="77777777" w:rsidR="00A26BA1" w:rsidRPr="00D3615D" w:rsidRDefault="00A26BA1">
      <w:pPr>
        <w:rPr>
          <w:sz w:val="24"/>
          <w:szCs w:val="24"/>
        </w:rPr>
      </w:pPr>
    </w:p>
    <w:p w14:paraId="040A6A07" w14:textId="77777777" w:rsidR="00A26BA1" w:rsidRPr="00D3615D" w:rsidRDefault="00A26BA1">
      <w:pPr>
        <w:rPr>
          <w:sz w:val="24"/>
          <w:szCs w:val="24"/>
        </w:rPr>
      </w:pPr>
    </w:p>
    <w:p w14:paraId="41F3F765" w14:textId="6C5EE389" w:rsidR="00A6573A" w:rsidRPr="00D3615D" w:rsidRDefault="00A6573A" w:rsidP="00A6573A">
      <w:pPr>
        <w:jc w:val="center"/>
        <w:rPr>
          <w:sz w:val="24"/>
          <w:szCs w:val="24"/>
        </w:rPr>
      </w:pPr>
    </w:p>
    <w:p w14:paraId="4766B356" w14:textId="77777777" w:rsidR="00A6573A" w:rsidRPr="00D3615D" w:rsidRDefault="00A6573A" w:rsidP="00A6573A">
      <w:pPr>
        <w:rPr>
          <w:rFonts w:cstheme="majorHAnsi"/>
          <w:sz w:val="24"/>
          <w:szCs w:val="24"/>
        </w:rPr>
      </w:pPr>
    </w:p>
    <w:p w14:paraId="55F2E252" w14:textId="2782A263" w:rsidR="004E6331" w:rsidRPr="00D3615D" w:rsidRDefault="00CC5AC9" w:rsidP="00C965FE">
      <w:pPr>
        <w:jc w:val="center"/>
        <w:rPr>
          <w:rFonts w:eastAsiaTheme="majorEastAsia" w:cstheme="majorBidi"/>
          <w:b/>
          <w:bCs/>
          <w:color w:val="000000" w:themeColor="text1"/>
          <w:sz w:val="24"/>
          <w:szCs w:val="24"/>
        </w:rPr>
      </w:pPr>
      <w:r>
        <w:rPr>
          <w:noProof/>
        </w:rPr>
        <w:drawing>
          <wp:inline distT="0" distB="0" distL="0" distR="0" wp14:anchorId="62830EF7" wp14:editId="1CBECC01">
            <wp:extent cx="2294890" cy="2294890"/>
            <wp:effectExtent l="0" t="0" r="0" b="0"/>
            <wp:docPr id="6" name="Imagen 6" descr="Universidad Norbert Wien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Universidad Norbert Wiener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4890" cy="2294890"/>
                    </a:xfrm>
                    <a:prstGeom prst="rect">
                      <a:avLst/>
                    </a:prstGeom>
                    <a:noFill/>
                    <a:ln>
                      <a:noFill/>
                    </a:ln>
                  </pic:spPr>
                </pic:pic>
              </a:graphicData>
            </a:graphic>
          </wp:inline>
        </w:drawing>
      </w:r>
    </w:p>
    <w:p w14:paraId="51E5EB68" w14:textId="7268D4FB" w:rsidR="00BD25E5" w:rsidRPr="00424539" w:rsidRDefault="007B5110" w:rsidP="00424539">
      <w:pPr>
        <w:jc w:val="center"/>
        <w:rPr>
          <w:rFonts w:eastAsiaTheme="majorEastAsia" w:cstheme="majorBidi"/>
          <w:b/>
          <w:color w:val="000000" w:themeColor="text1"/>
          <w:sz w:val="200"/>
          <w:szCs w:val="24"/>
        </w:rPr>
      </w:pPr>
      <w:r>
        <w:rPr>
          <w:rFonts w:eastAsiaTheme="majorEastAsia"/>
          <w:b/>
          <w:sz w:val="44"/>
          <w:lang w:val="es-PE"/>
        </w:rPr>
        <w:t>Estandares Cloud Azure</w:t>
      </w:r>
    </w:p>
    <w:p w14:paraId="5109205C" w14:textId="6055161D" w:rsidR="00D3615D" w:rsidRPr="00D33625" w:rsidRDefault="00D33625" w:rsidP="004E6331">
      <w:pPr>
        <w:jc w:val="center"/>
        <w:rPr>
          <w:sz w:val="40"/>
          <w:szCs w:val="24"/>
        </w:rPr>
      </w:pPr>
      <w:r w:rsidRPr="00D33625">
        <w:rPr>
          <w:sz w:val="40"/>
          <w:szCs w:val="24"/>
        </w:rPr>
        <w:t>V1.</w:t>
      </w:r>
      <w:r w:rsidR="007B5110">
        <w:rPr>
          <w:sz w:val="40"/>
          <w:szCs w:val="24"/>
        </w:rPr>
        <w:t>0</w:t>
      </w:r>
    </w:p>
    <w:p w14:paraId="2356034F" w14:textId="35C9B542" w:rsidR="00D3615D" w:rsidRDefault="00D3615D" w:rsidP="004E6331">
      <w:pPr>
        <w:jc w:val="center"/>
        <w:rPr>
          <w:sz w:val="24"/>
          <w:szCs w:val="24"/>
        </w:rPr>
      </w:pPr>
    </w:p>
    <w:p w14:paraId="443599C3" w14:textId="4FE8DA6C" w:rsidR="00D3615D" w:rsidRDefault="00D3615D" w:rsidP="00CC5AC9">
      <w:pPr>
        <w:rPr>
          <w:sz w:val="24"/>
          <w:szCs w:val="24"/>
        </w:rPr>
      </w:pPr>
    </w:p>
    <w:p w14:paraId="33104ABD" w14:textId="130FF58D" w:rsidR="0075137F" w:rsidRDefault="0075137F" w:rsidP="004E6331">
      <w:pPr>
        <w:jc w:val="center"/>
        <w:rPr>
          <w:sz w:val="24"/>
          <w:szCs w:val="24"/>
        </w:rPr>
      </w:pPr>
    </w:p>
    <w:p w14:paraId="664BE13C" w14:textId="080CB1C9" w:rsidR="0075137F" w:rsidRDefault="0075137F" w:rsidP="004E6331">
      <w:pPr>
        <w:jc w:val="center"/>
        <w:rPr>
          <w:sz w:val="24"/>
          <w:szCs w:val="24"/>
        </w:rPr>
      </w:pPr>
    </w:p>
    <w:p w14:paraId="6A0D3094" w14:textId="170D7F53" w:rsidR="0075137F" w:rsidRDefault="0075137F" w:rsidP="004E6331">
      <w:pPr>
        <w:jc w:val="center"/>
        <w:rPr>
          <w:sz w:val="24"/>
          <w:szCs w:val="24"/>
        </w:rPr>
      </w:pPr>
    </w:p>
    <w:p w14:paraId="7BDA59A8" w14:textId="77777777" w:rsidR="0075137F" w:rsidRPr="00D3615D" w:rsidRDefault="0075137F" w:rsidP="004E6331">
      <w:pPr>
        <w:jc w:val="center"/>
        <w:rPr>
          <w:sz w:val="24"/>
          <w:szCs w:val="24"/>
        </w:rPr>
      </w:pPr>
    </w:p>
    <w:p w14:paraId="095E446E" w14:textId="5046FE96" w:rsidR="002E587D" w:rsidRPr="00D3615D" w:rsidRDefault="00C965FE" w:rsidP="00C965FE">
      <w:pPr>
        <w:jc w:val="center"/>
        <w:rPr>
          <w:sz w:val="24"/>
          <w:szCs w:val="24"/>
        </w:rPr>
      </w:pPr>
      <w:r w:rsidRPr="00D3615D">
        <w:rPr>
          <w:sz w:val="24"/>
          <w:szCs w:val="24"/>
        </w:rPr>
        <w:t xml:space="preserve">LIMA </w:t>
      </w:r>
      <w:r w:rsidR="002E587D" w:rsidRPr="00D3615D">
        <w:rPr>
          <w:sz w:val="24"/>
          <w:szCs w:val="24"/>
        </w:rPr>
        <w:t>–</w:t>
      </w:r>
      <w:r w:rsidRPr="00D3615D">
        <w:rPr>
          <w:sz w:val="24"/>
          <w:szCs w:val="24"/>
        </w:rPr>
        <w:t xml:space="preserve"> PERÚ</w:t>
      </w:r>
    </w:p>
    <w:p w14:paraId="5C9FE33B" w14:textId="77777777" w:rsidR="002E587D" w:rsidRPr="00406345" w:rsidRDefault="002E587D">
      <w:pPr>
        <w:rPr>
          <w:sz w:val="24"/>
          <w:szCs w:val="24"/>
          <w:u w:val="single"/>
        </w:rPr>
      </w:pPr>
      <w:r w:rsidRPr="00D3615D">
        <w:rPr>
          <w:sz w:val="24"/>
          <w:szCs w:val="24"/>
        </w:rPr>
        <w:br w:type="page"/>
      </w:r>
    </w:p>
    <w:sdt>
      <w:sdtPr>
        <w:rPr>
          <w:rFonts w:asciiTheme="minorHAnsi" w:eastAsiaTheme="minorHAnsi" w:hAnsiTheme="minorHAnsi" w:cstheme="minorBidi"/>
          <w:b w:val="0"/>
          <w:bCs w:val="0"/>
          <w:smallCaps w:val="0"/>
          <w:color w:val="auto"/>
          <w:sz w:val="24"/>
          <w:szCs w:val="24"/>
        </w:rPr>
        <w:id w:val="-1090544363"/>
        <w:docPartObj>
          <w:docPartGallery w:val="Table of Contents"/>
          <w:docPartUnique/>
        </w:docPartObj>
      </w:sdtPr>
      <w:sdtEndPr>
        <w:rPr>
          <w:rFonts w:eastAsiaTheme="minorEastAsia"/>
        </w:rPr>
      </w:sdtEndPr>
      <w:sdtContent>
        <w:p w14:paraId="4F43FD74" w14:textId="7E5935A3" w:rsidR="009B7DBC" w:rsidRPr="00D3615D" w:rsidRDefault="000918F7" w:rsidP="00C35BF4">
          <w:pPr>
            <w:pStyle w:val="TtuloTDC"/>
            <w:jc w:val="both"/>
            <w:rPr>
              <w:rFonts w:asciiTheme="minorHAnsi" w:hAnsiTheme="minorHAnsi"/>
              <w:sz w:val="24"/>
              <w:szCs w:val="24"/>
            </w:rPr>
          </w:pPr>
          <w:r w:rsidRPr="00D3615D">
            <w:rPr>
              <w:rFonts w:asciiTheme="minorHAnsi" w:hAnsiTheme="minorHAnsi"/>
              <w:sz w:val="24"/>
              <w:szCs w:val="24"/>
            </w:rPr>
            <w:t>Índice</w:t>
          </w:r>
          <w:r w:rsidR="009B7DBC" w:rsidRPr="00D3615D">
            <w:rPr>
              <w:rFonts w:asciiTheme="minorHAnsi" w:hAnsiTheme="minorHAnsi"/>
              <w:sz w:val="24"/>
              <w:szCs w:val="24"/>
            </w:rPr>
            <w:t xml:space="preserve"> de con</w:t>
          </w:r>
          <w:bookmarkStart w:id="0" w:name="_Hlk97156500"/>
          <w:r w:rsidR="009B7DBC" w:rsidRPr="00D3615D">
            <w:rPr>
              <w:rFonts w:asciiTheme="minorHAnsi" w:hAnsiTheme="minorHAnsi"/>
              <w:sz w:val="24"/>
              <w:szCs w:val="24"/>
            </w:rPr>
            <w:t>tenido</w:t>
          </w:r>
          <w:bookmarkEnd w:id="0"/>
        </w:p>
        <w:p w14:paraId="08AD3AC4" w14:textId="4C7E0BC9" w:rsidR="005C312C" w:rsidRDefault="009B7DBC">
          <w:pPr>
            <w:pStyle w:val="TDC2"/>
            <w:tabs>
              <w:tab w:val="left" w:pos="880"/>
              <w:tab w:val="right" w:leader="dot" w:pos="8494"/>
            </w:tabs>
            <w:rPr>
              <w:rFonts w:cstheme="minorBidi"/>
              <w:noProof/>
              <w:lang w:val="es-PE" w:eastAsia="es-PE"/>
            </w:rPr>
          </w:pPr>
          <w:r w:rsidRPr="00D3615D">
            <w:rPr>
              <w:sz w:val="24"/>
              <w:szCs w:val="24"/>
            </w:rPr>
            <w:fldChar w:fldCharType="begin"/>
          </w:r>
          <w:r w:rsidRPr="00D3615D">
            <w:rPr>
              <w:sz w:val="24"/>
              <w:szCs w:val="24"/>
            </w:rPr>
            <w:instrText xml:space="preserve"> TOC \o "1-3" \h \z \u </w:instrText>
          </w:r>
          <w:r w:rsidRPr="00D3615D">
            <w:rPr>
              <w:sz w:val="24"/>
              <w:szCs w:val="24"/>
            </w:rPr>
            <w:fldChar w:fldCharType="separate"/>
          </w:r>
          <w:hyperlink w:anchor="_Toc203734832" w:history="1">
            <w:r w:rsidR="005C312C" w:rsidRPr="005E3344">
              <w:rPr>
                <w:rStyle w:val="Hipervnculo"/>
                <w:noProof/>
              </w:rPr>
              <w:t>1.1</w:t>
            </w:r>
            <w:r w:rsidR="005C312C">
              <w:rPr>
                <w:rFonts w:cstheme="minorBidi"/>
                <w:noProof/>
                <w:lang w:val="es-PE" w:eastAsia="es-PE"/>
              </w:rPr>
              <w:tab/>
            </w:r>
            <w:r w:rsidR="005C312C" w:rsidRPr="005E3344">
              <w:rPr>
                <w:rStyle w:val="Hipervnculo"/>
                <w:noProof/>
              </w:rPr>
              <w:t>Histórico de versiones</w:t>
            </w:r>
            <w:r w:rsidR="005C312C">
              <w:rPr>
                <w:noProof/>
                <w:webHidden/>
              </w:rPr>
              <w:tab/>
            </w:r>
            <w:r w:rsidR="005C312C">
              <w:rPr>
                <w:noProof/>
                <w:webHidden/>
              </w:rPr>
              <w:fldChar w:fldCharType="begin"/>
            </w:r>
            <w:r w:rsidR="005C312C">
              <w:rPr>
                <w:noProof/>
                <w:webHidden/>
              </w:rPr>
              <w:instrText xml:space="preserve"> PAGEREF _Toc203734832 \h </w:instrText>
            </w:r>
            <w:r w:rsidR="005C312C">
              <w:rPr>
                <w:noProof/>
                <w:webHidden/>
              </w:rPr>
            </w:r>
            <w:r w:rsidR="005C312C">
              <w:rPr>
                <w:noProof/>
                <w:webHidden/>
              </w:rPr>
              <w:fldChar w:fldCharType="separate"/>
            </w:r>
            <w:r w:rsidR="005C312C">
              <w:rPr>
                <w:noProof/>
                <w:webHidden/>
              </w:rPr>
              <w:t>5</w:t>
            </w:r>
            <w:r w:rsidR="005C312C">
              <w:rPr>
                <w:noProof/>
                <w:webHidden/>
              </w:rPr>
              <w:fldChar w:fldCharType="end"/>
            </w:r>
          </w:hyperlink>
        </w:p>
        <w:p w14:paraId="78B421AE" w14:textId="3D783111" w:rsidR="005C312C" w:rsidRDefault="005C312C">
          <w:pPr>
            <w:pStyle w:val="TDC1"/>
            <w:tabs>
              <w:tab w:val="left" w:pos="440"/>
              <w:tab w:val="right" w:leader="dot" w:pos="8494"/>
            </w:tabs>
            <w:rPr>
              <w:rFonts w:cstheme="minorBidi"/>
              <w:noProof/>
              <w:lang w:val="es-PE" w:eastAsia="es-PE"/>
            </w:rPr>
          </w:pPr>
          <w:hyperlink w:anchor="_Toc203734833" w:history="1">
            <w:r w:rsidRPr="005E3344">
              <w:rPr>
                <w:rStyle w:val="Hipervnculo"/>
                <w:noProof/>
              </w:rPr>
              <w:t>2</w:t>
            </w:r>
            <w:r>
              <w:rPr>
                <w:rFonts w:cstheme="minorBidi"/>
                <w:noProof/>
                <w:lang w:val="es-PE" w:eastAsia="es-PE"/>
              </w:rPr>
              <w:tab/>
            </w:r>
            <w:r w:rsidRPr="005E3344">
              <w:rPr>
                <w:rStyle w:val="Hipervnculo"/>
                <w:noProof/>
              </w:rPr>
              <w:t>Introducción</w:t>
            </w:r>
            <w:r>
              <w:rPr>
                <w:noProof/>
                <w:webHidden/>
              </w:rPr>
              <w:tab/>
            </w:r>
            <w:r>
              <w:rPr>
                <w:noProof/>
                <w:webHidden/>
              </w:rPr>
              <w:fldChar w:fldCharType="begin"/>
            </w:r>
            <w:r>
              <w:rPr>
                <w:noProof/>
                <w:webHidden/>
              </w:rPr>
              <w:instrText xml:space="preserve"> PAGEREF _Toc203734833 \h </w:instrText>
            </w:r>
            <w:r>
              <w:rPr>
                <w:noProof/>
                <w:webHidden/>
              </w:rPr>
            </w:r>
            <w:r>
              <w:rPr>
                <w:noProof/>
                <w:webHidden/>
              </w:rPr>
              <w:fldChar w:fldCharType="separate"/>
            </w:r>
            <w:r>
              <w:rPr>
                <w:noProof/>
                <w:webHidden/>
              </w:rPr>
              <w:t>6</w:t>
            </w:r>
            <w:r>
              <w:rPr>
                <w:noProof/>
                <w:webHidden/>
              </w:rPr>
              <w:fldChar w:fldCharType="end"/>
            </w:r>
          </w:hyperlink>
        </w:p>
        <w:p w14:paraId="317CFE0F" w14:textId="2F363EF6" w:rsidR="005C312C" w:rsidRDefault="005C312C">
          <w:pPr>
            <w:pStyle w:val="TDC1"/>
            <w:tabs>
              <w:tab w:val="left" w:pos="440"/>
              <w:tab w:val="right" w:leader="dot" w:pos="8494"/>
            </w:tabs>
            <w:rPr>
              <w:rFonts w:cstheme="minorBidi"/>
              <w:noProof/>
              <w:lang w:val="es-PE" w:eastAsia="es-PE"/>
            </w:rPr>
          </w:pPr>
          <w:hyperlink w:anchor="_Toc203734834" w:history="1">
            <w:r w:rsidRPr="005E3344">
              <w:rPr>
                <w:rStyle w:val="Hipervnculo"/>
                <w:noProof/>
              </w:rPr>
              <w:t>3</w:t>
            </w:r>
            <w:r>
              <w:rPr>
                <w:rFonts w:cstheme="minorBidi"/>
                <w:noProof/>
                <w:lang w:val="es-PE" w:eastAsia="es-PE"/>
              </w:rPr>
              <w:tab/>
            </w:r>
            <w:r w:rsidRPr="005E3344">
              <w:rPr>
                <w:rStyle w:val="Hipervnculo"/>
                <w:noProof/>
              </w:rPr>
              <w:t>Marco Fundacional de Gobernanza y Operaciones en la Nube</w:t>
            </w:r>
            <w:r>
              <w:rPr>
                <w:noProof/>
                <w:webHidden/>
              </w:rPr>
              <w:tab/>
            </w:r>
            <w:r>
              <w:rPr>
                <w:noProof/>
                <w:webHidden/>
              </w:rPr>
              <w:fldChar w:fldCharType="begin"/>
            </w:r>
            <w:r>
              <w:rPr>
                <w:noProof/>
                <w:webHidden/>
              </w:rPr>
              <w:instrText xml:space="preserve"> PAGEREF _Toc203734834 \h </w:instrText>
            </w:r>
            <w:r>
              <w:rPr>
                <w:noProof/>
                <w:webHidden/>
              </w:rPr>
            </w:r>
            <w:r>
              <w:rPr>
                <w:noProof/>
                <w:webHidden/>
              </w:rPr>
              <w:fldChar w:fldCharType="separate"/>
            </w:r>
            <w:r>
              <w:rPr>
                <w:noProof/>
                <w:webHidden/>
              </w:rPr>
              <w:t>6</w:t>
            </w:r>
            <w:r>
              <w:rPr>
                <w:noProof/>
                <w:webHidden/>
              </w:rPr>
              <w:fldChar w:fldCharType="end"/>
            </w:r>
          </w:hyperlink>
        </w:p>
        <w:p w14:paraId="232B4404" w14:textId="05A240BB" w:rsidR="005C312C" w:rsidRDefault="005C312C">
          <w:pPr>
            <w:pStyle w:val="TDC2"/>
            <w:tabs>
              <w:tab w:val="left" w:pos="880"/>
              <w:tab w:val="right" w:leader="dot" w:pos="8494"/>
            </w:tabs>
            <w:rPr>
              <w:rFonts w:cstheme="minorBidi"/>
              <w:noProof/>
              <w:lang w:val="es-PE" w:eastAsia="es-PE"/>
            </w:rPr>
          </w:pPr>
          <w:hyperlink w:anchor="_Toc203734835" w:history="1">
            <w:r w:rsidRPr="005E3344">
              <w:rPr>
                <w:rStyle w:val="Hipervnculo"/>
                <w:noProof/>
              </w:rPr>
              <w:t>3.1</w:t>
            </w:r>
            <w:r>
              <w:rPr>
                <w:rFonts w:cstheme="minorBidi"/>
                <w:noProof/>
                <w:lang w:val="es-PE" w:eastAsia="es-PE"/>
              </w:rPr>
              <w:tab/>
            </w:r>
            <w:r w:rsidRPr="005E3344">
              <w:rPr>
                <w:rStyle w:val="Hipervnculo"/>
                <w:noProof/>
              </w:rPr>
              <w:t>Principios del Modelo Operativo en la Nube: Adopción del Azure Well-Architected Framework</w:t>
            </w:r>
            <w:r>
              <w:rPr>
                <w:noProof/>
                <w:webHidden/>
              </w:rPr>
              <w:tab/>
            </w:r>
            <w:r>
              <w:rPr>
                <w:noProof/>
                <w:webHidden/>
              </w:rPr>
              <w:fldChar w:fldCharType="begin"/>
            </w:r>
            <w:r>
              <w:rPr>
                <w:noProof/>
                <w:webHidden/>
              </w:rPr>
              <w:instrText xml:space="preserve"> PAGEREF _Toc203734835 \h </w:instrText>
            </w:r>
            <w:r>
              <w:rPr>
                <w:noProof/>
                <w:webHidden/>
              </w:rPr>
            </w:r>
            <w:r>
              <w:rPr>
                <w:noProof/>
                <w:webHidden/>
              </w:rPr>
              <w:fldChar w:fldCharType="separate"/>
            </w:r>
            <w:r>
              <w:rPr>
                <w:noProof/>
                <w:webHidden/>
              </w:rPr>
              <w:t>7</w:t>
            </w:r>
            <w:r>
              <w:rPr>
                <w:noProof/>
                <w:webHidden/>
              </w:rPr>
              <w:fldChar w:fldCharType="end"/>
            </w:r>
          </w:hyperlink>
        </w:p>
        <w:p w14:paraId="4DDD1AA1" w14:textId="52A4A292" w:rsidR="005C312C" w:rsidRDefault="005C312C">
          <w:pPr>
            <w:pStyle w:val="TDC2"/>
            <w:tabs>
              <w:tab w:val="left" w:pos="880"/>
              <w:tab w:val="right" w:leader="dot" w:pos="8494"/>
            </w:tabs>
            <w:rPr>
              <w:rFonts w:cstheme="minorBidi"/>
              <w:noProof/>
              <w:lang w:val="es-PE" w:eastAsia="es-PE"/>
            </w:rPr>
          </w:pPr>
          <w:hyperlink w:anchor="_Toc203734836" w:history="1">
            <w:r w:rsidRPr="005E3344">
              <w:rPr>
                <w:rStyle w:val="Hipervnculo"/>
                <w:noProof/>
              </w:rPr>
              <w:t>3.2</w:t>
            </w:r>
            <w:r>
              <w:rPr>
                <w:rFonts w:cstheme="minorBidi"/>
                <w:noProof/>
                <w:lang w:val="es-PE" w:eastAsia="es-PE"/>
              </w:rPr>
              <w:tab/>
            </w:r>
            <w:r w:rsidRPr="005E3344">
              <w:rPr>
                <w:rStyle w:val="Hipervnculo"/>
                <w:noProof/>
              </w:rPr>
              <w:t>Estrategia de Gobernanza y Cumplimiento</w:t>
            </w:r>
            <w:r>
              <w:rPr>
                <w:noProof/>
                <w:webHidden/>
              </w:rPr>
              <w:tab/>
            </w:r>
            <w:r>
              <w:rPr>
                <w:noProof/>
                <w:webHidden/>
              </w:rPr>
              <w:fldChar w:fldCharType="begin"/>
            </w:r>
            <w:r>
              <w:rPr>
                <w:noProof/>
                <w:webHidden/>
              </w:rPr>
              <w:instrText xml:space="preserve"> PAGEREF _Toc203734836 \h </w:instrText>
            </w:r>
            <w:r>
              <w:rPr>
                <w:noProof/>
                <w:webHidden/>
              </w:rPr>
            </w:r>
            <w:r>
              <w:rPr>
                <w:noProof/>
                <w:webHidden/>
              </w:rPr>
              <w:fldChar w:fldCharType="separate"/>
            </w:r>
            <w:r>
              <w:rPr>
                <w:noProof/>
                <w:webHidden/>
              </w:rPr>
              <w:t>7</w:t>
            </w:r>
            <w:r>
              <w:rPr>
                <w:noProof/>
                <w:webHidden/>
              </w:rPr>
              <w:fldChar w:fldCharType="end"/>
            </w:r>
          </w:hyperlink>
        </w:p>
        <w:p w14:paraId="36536FC6" w14:textId="697D6E5F" w:rsidR="005C312C" w:rsidRDefault="005C312C">
          <w:pPr>
            <w:pStyle w:val="TDC3"/>
            <w:tabs>
              <w:tab w:val="left" w:pos="1320"/>
              <w:tab w:val="right" w:leader="dot" w:pos="8494"/>
            </w:tabs>
            <w:rPr>
              <w:rFonts w:cstheme="minorBidi"/>
              <w:noProof/>
              <w:lang w:val="es-PE" w:eastAsia="es-PE"/>
            </w:rPr>
          </w:pPr>
          <w:hyperlink w:anchor="_Toc203734837" w:history="1">
            <w:r w:rsidRPr="005E3344">
              <w:rPr>
                <w:rStyle w:val="Hipervnculo"/>
                <w:noProof/>
              </w:rPr>
              <w:t>3.2.1</w:t>
            </w:r>
            <w:r>
              <w:rPr>
                <w:rFonts w:cstheme="minorBidi"/>
                <w:noProof/>
                <w:lang w:val="es-PE" w:eastAsia="es-PE"/>
              </w:rPr>
              <w:tab/>
            </w:r>
            <w:r w:rsidRPr="005E3344">
              <w:rPr>
                <w:rStyle w:val="Hipervnculo"/>
                <w:noProof/>
              </w:rPr>
              <w:t>Organización de Recursos</w:t>
            </w:r>
            <w:r>
              <w:rPr>
                <w:noProof/>
                <w:webHidden/>
              </w:rPr>
              <w:tab/>
            </w:r>
            <w:r>
              <w:rPr>
                <w:noProof/>
                <w:webHidden/>
              </w:rPr>
              <w:fldChar w:fldCharType="begin"/>
            </w:r>
            <w:r>
              <w:rPr>
                <w:noProof/>
                <w:webHidden/>
              </w:rPr>
              <w:instrText xml:space="preserve"> PAGEREF _Toc203734837 \h </w:instrText>
            </w:r>
            <w:r>
              <w:rPr>
                <w:noProof/>
                <w:webHidden/>
              </w:rPr>
            </w:r>
            <w:r>
              <w:rPr>
                <w:noProof/>
                <w:webHidden/>
              </w:rPr>
              <w:fldChar w:fldCharType="separate"/>
            </w:r>
            <w:r>
              <w:rPr>
                <w:noProof/>
                <w:webHidden/>
              </w:rPr>
              <w:t>8</w:t>
            </w:r>
            <w:r>
              <w:rPr>
                <w:noProof/>
                <w:webHidden/>
              </w:rPr>
              <w:fldChar w:fldCharType="end"/>
            </w:r>
          </w:hyperlink>
        </w:p>
        <w:p w14:paraId="39F3DE3D" w14:textId="05DAE8F6" w:rsidR="005C312C" w:rsidRDefault="005C312C">
          <w:pPr>
            <w:pStyle w:val="TDC3"/>
            <w:tabs>
              <w:tab w:val="left" w:pos="1320"/>
              <w:tab w:val="right" w:leader="dot" w:pos="8494"/>
            </w:tabs>
            <w:rPr>
              <w:rFonts w:cstheme="minorBidi"/>
              <w:noProof/>
              <w:lang w:val="es-PE" w:eastAsia="es-PE"/>
            </w:rPr>
          </w:pPr>
          <w:hyperlink w:anchor="_Toc203734838" w:history="1">
            <w:r w:rsidRPr="005E3344">
              <w:rPr>
                <w:rStyle w:val="Hipervnculo"/>
                <w:noProof/>
              </w:rPr>
              <w:t>3.2.2</w:t>
            </w:r>
            <w:r>
              <w:rPr>
                <w:rFonts w:cstheme="minorBidi"/>
                <w:noProof/>
                <w:lang w:val="es-PE" w:eastAsia="es-PE"/>
              </w:rPr>
              <w:tab/>
            </w:r>
            <w:r w:rsidRPr="005E3344">
              <w:rPr>
                <w:rStyle w:val="Hipervnculo"/>
                <w:noProof/>
              </w:rPr>
              <w:t>Control de Acceso Basado en Roles (RBAC)</w:t>
            </w:r>
            <w:r>
              <w:rPr>
                <w:noProof/>
                <w:webHidden/>
              </w:rPr>
              <w:tab/>
            </w:r>
            <w:r>
              <w:rPr>
                <w:noProof/>
                <w:webHidden/>
              </w:rPr>
              <w:fldChar w:fldCharType="begin"/>
            </w:r>
            <w:r>
              <w:rPr>
                <w:noProof/>
                <w:webHidden/>
              </w:rPr>
              <w:instrText xml:space="preserve"> PAGEREF _Toc203734838 \h </w:instrText>
            </w:r>
            <w:r>
              <w:rPr>
                <w:noProof/>
                <w:webHidden/>
              </w:rPr>
            </w:r>
            <w:r>
              <w:rPr>
                <w:noProof/>
                <w:webHidden/>
              </w:rPr>
              <w:fldChar w:fldCharType="separate"/>
            </w:r>
            <w:r>
              <w:rPr>
                <w:noProof/>
                <w:webHidden/>
              </w:rPr>
              <w:t>8</w:t>
            </w:r>
            <w:r>
              <w:rPr>
                <w:noProof/>
                <w:webHidden/>
              </w:rPr>
              <w:fldChar w:fldCharType="end"/>
            </w:r>
          </w:hyperlink>
        </w:p>
        <w:p w14:paraId="5BA1A5CC" w14:textId="4BE8A4FD" w:rsidR="005C312C" w:rsidRDefault="005C312C">
          <w:pPr>
            <w:pStyle w:val="TDC3"/>
            <w:tabs>
              <w:tab w:val="left" w:pos="1320"/>
              <w:tab w:val="right" w:leader="dot" w:pos="8494"/>
            </w:tabs>
            <w:rPr>
              <w:rFonts w:cstheme="minorBidi"/>
              <w:noProof/>
              <w:lang w:val="es-PE" w:eastAsia="es-PE"/>
            </w:rPr>
          </w:pPr>
          <w:hyperlink w:anchor="_Toc203734839" w:history="1">
            <w:r w:rsidRPr="005E3344">
              <w:rPr>
                <w:rStyle w:val="Hipervnculo"/>
                <w:noProof/>
              </w:rPr>
              <w:t>3.2.3</w:t>
            </w:r>
            <w:r>
              <w:rPr>
                <w:rFonts w:cstheme="minorBidi"/>
                <w:noProof/>
                <w:lang w:val="es-PE" w:eastAsia="es-PE"/>
              </w:rPr>
              <w:tab/>
            </w:r>
            <w:r w:rsidRPr="005E3344">
              <w:rPr>
                <w:rStyle w:val="Hipervnculo"/>
                <w:noProof/>
              </w:rPr>
              <w:t>Imposición de Estándares con Azure Policy</w:t>
            </w:r>
            <w:r>
              <w:rPr>
                <w:noProof/>
                <w:webHidden/>
              </w:rPr>
              <w:tab/>
            </w:r>
            <w:r>
              <w:rPr>
                <w:noProof/>
                <w:webHidden/>
              </w:rPr>
              <w:fldChar w:fldCharType="begin"/>
            </w:r>
            <w:r>
              <w:rPr>
                <w:noProof/>
                <w:webHidden/>
              </w:rPr>
              <w:instrText xml:space="preserve"> PAGEREF _Toc203734839 \h </w:instrText>
            </w:r>
            <w:r>
              <w:rPr>
                <w:noProof/>
                <w:webHidden/>
              </w:rPr>
            </w:r>
            <w:r>
              <w:rPr>
                <w:noProof/>
                <w:webHidden/>
              </w:rPr>
              <w:fldChar w:fldCharType="separate"/>
            </w:r>
            <w:r>
              <w:rPr>
                <w:noProof/>
                <w:webHidden/>
              </w:rPr>
              <w:t>8</w:t>
            </w:r>
            <w:r>
              <w:rPr>
                <w:noProof/>
                <w:webHidden/>
              </w:rPr>
              <w:fldChar w:fldCharType="end"/>
            </w:r>
          </w:hyperlink>
        </w:p>
        <w:p w14:paraId="63626291" w14:textId="2A98F1E2" w:rsidR="005C312C" w:rsidRDefault="005C312C">
          <w:pPr>
            <w:pStyle w:val="TDC2"/>
            <w:tabs>
              <w:tab w:val="left" w:pos="880"/>
              <w:tab w:val="right" w:leader="dot" w:pos="8494"/>
            </w:tabs>
            <w:rPr>
              <w:rFonts w:cstheme="minorBidi"/>
              <w:noProof/>
              <w:lang w:val="es-PE" w:eastAsia="es-PE"/>
            </w:rPr>
          </w:pPr>
          <w:hyperlink w:anchor="_Toc203734840" w:history="1">
            <w:r w:rsidRPr="005E3344">
              <w:rPr>
                <w:rStyle w:val="Hipervnculo"/>
                <w:noProof/>
              </w:rPr>
              <w:t>3.3</w:t>
            </w:r>
            <w:r>
              <w:rPr>
                <w:rFonts w:cstheme="minorBidi"/>
                <w:noProof/>
                <w:lang w:val="es-PE" w:eastAsia="es-PE"/>
              </w:rPr>
              <w:tab/>
            </w:r>
            <w:r w:rsidRPr="005E3344">
              <w:rPr>
                <w:rStyle w:val="Hipervnculo"/>
                <w:noProof/>
              </w:rPr>
              <w:t>Principios de FinOps y Gestión de Costos en Azure</w:t>
            </w:r>
            <w:r>
              <w:rPr>
                <w:noProof/>
                <w:webHidden/>
              </w:rPr>
              <w:tab/>
            </w:r>
            <w:r>
              <w:rPr>
                <w:noProof/>
                <w:webHidden/>
              </w:rPr>
              <w:fldChar w:fldCharType="begin"/>
            </w:r>
            <w:r>
              <w:rPr>
                <w:noProof/>
                <w:webHidden/>
              </w:rPr>
              <w:instrText xml:space="preserve"> PAGEREF _Toc203734840 \h </w:instrText>
            </w:r>
            <w:r>
              <w:rPr>
                <w:noProof/>
                <w:webHidden/>
              </w:rPr>
            </w:r>
            <w:r>
              <w:rPr>
                <w:noProof/>
                <w:webHidden/>
              </w:rPr>
              <w:fldChar w:fldCharType="separate"/>
            </w:r>
            <w:r>
              <w:rPr>
                <w:noProof/>
                <w:webHidden/>
              </w:rPr>
              <w:t>9</w:t>
            </w:r>
            <w:r>
              <w:rPr>
                <w:noProof/>
                <w:webHidden/>
              </w:rPr>
              <w:fldChar w:fldCharType="end"/>
            </w:r>
          </w:hyperlink>
        </w:p>
        <w:p w14:paraId="506C3E40" w14:textId="1277B6D7" w:rsidR="005C312C" w:rsidRDefault="005C312C">
          <w:pPr>
            <w:pStyle w:val="TDC2"/>
            <w:tabs>
              <w:tab w:val="left" w:pos="880"/>
              <w:tab w:val="right" w:leader="dot" w:pos="8494"/>
            </w:tabs>
            <w:rPr>
              <w:rFonts w:cstheme="minorBidi"/>
              <w:noProof/>
              <w:lang w:val="es-PE" w:eastAsia="es-PE"/>
            </w:rPr>
          </w:pPr>
          <w:hyperlink w:anchor="_Toc203734841" w:history="1">
            <w:r w:rsidRPr="005E3344">
              <w:rPr>
                <w:rStyle w:val="Hipervnculo"/>
                <w:noProof/>
              </w:rPr>
              <w:t>3.4</w:t>
            </w:r>
            <w:r>
              <w:rPr>
                <w:rFonts w:cstheme="minorBidi"/>
                <w:noProof/>
                <w:lang w:val="es-PE" w:eastAsia="es-PE"/>
              </w:rPr>
              <w:tab/>
            </w:r>
            <w:r w:rsidRPr="005E3344">
              <w:rPr>
                <w:rStyle w:val="Hipervnculo"/>
                <w:noProof/>
              </w:rPr>
              <w:t>Modelo de Madurez en la Nube</w:t>
            </w:r>
            <w:r>
              <w:rPr>
                <w:noProof/>
                <w:webHidden/>
              </w:rPr>
              <w:tab/>
            </w:r>
            <w:r>
              <w:rPr>
                <w:noProof/>
                <w:webHidden/>
              </w:rPr>
              <w:fldChar w:fldCharType="begin"/>
            </w:r>
            <w:r>
              <w:rPr>
                <w:noProof/>
                <w:webHidden/>
              </w:rPr>
              <w:instrText xml:space="preserve"> PAGEREF _Toc203734841 \h </w:instrText>
            </w:r>
            <w:r>
              <w:rPr>
                <w:noProof/>
                <w:webHidden/>
              </w:rPr>
            </w:r>
            <w:r>
              <w:rPr>
                <w:noProof/>
                <w:webHidden/>
              </w:rPr>
              <w:fldChar w:fldCharType="separate"/>
            </w:r>
            <w:r>
              <w:rPr>
                <w:noProof/>
                <w:webHidden/>
              </w:rPr>
              <w:t>9</w:t>
            </w:r>
            <w:r>
              <w:rPr>
                <w:noProof/>
                <w:webHidden/>
              </w:rPr>
              <w:fldChar w:fldCharType="end"/>
            </w:r>
          </w:hyperlink>
        </w:p>
        <w:p w14:paraId="639CF477" w14:textId="7CCAF7FF" w:rsidR="005C312C" w:rsidRDefault="005C312C">
          <w:pPr>
            <w:pStyle w:val="TDC1"/>
            <w:tabs>
              <w:tab w:val="left" w:pos="440"/>
              <w:tab w:val="right" w:leader="dot" w:pos="8494"/>
            </w:tabs>
            <w:rPr>
              <w:rFonts w:cstheme="minorBidi"/>
              <w:noProof/>
              <w:lang w:val="es-PE" w:eastAsia="es-PE"/>
            </w:rPr>
          </w:pPr>
          <w:hyperlink w:anchor="_Toc203734842" w:history="1">
            <w:r w:rsidRPr="005E3344">
              <w:rPr>
                <w:rStyle w:val="Hipervnculo"/>
                <w:noProof/>
              </w:rPr>
              <w:t>4</w:t>
            </w:r>
            <w:r>
              <w:rPr>
                <w:rFonts w:cstheme="minorBidi"/>
                <w:noProof/>
                <w:lang w:val="es-PE" w:eastAsia="es-PE"/>
              </w:rPr>
              <w:tab/>
            </w:r>
            <w:r w:rsidRPr="005E3344">
              <w:rPr>
                <w:rStyle w:val="Hipervnculo"/>
                <w:noProof/>
              </w:rPr>
              <w:t>Estándares de Nomenclatura y Etiquetado de Recursos</w:t>
            </w:r>
            <w:r>
              <w:rPr>
                <w:noProof/>
                <w:webHidden/>
              </w:rPr>
              <w:tab/>
            </w:r>
            <w:r>
              <w:rPr>
                <w:noProof/>
                <w:webHidden/>
              </w:rPr>
              <w:fldChar w:fldCharType="begin"/>
            </w:r>
            <w:r>
              <w:rPr>
                <w:noProof/>
                <w:webHidden/>
              </w:rPr>
              <w:instrText xml:space="preserve"> PAGEREF _Toc203734842 \h </w:instrText>
            </w:r>
            <w:r>
              <w:rPr>
                <w:noProof/>
                <w:webHidden/>
              </w:rPr>
            </w:r>
            <w:r>
              <w:rPr>
                <w:noProof/>
                <w:webHidden/>
              </w:rPr>
              <w:fldChar w:fldCharType="separate"/>
            </w:r>
            <w:r>
              <w:rPr>
                <w:noProof/>
                <w:webHidden/>
              </w:rPr>
              <w:t>10</w:t>
            </w:r>
            <w:r>
              <w:rPr>
                <w:noProof/>
                <w:webHidden/>
              </w:rPr>
              <w:fldChar w:fldCharType="end"/>
            </w:r>
          </w:hyperlink>
        </w:p>
        <w:p w14:paraId="175B638E" w14:textId="29F1F512" w:rsidR="005C312C" w:rsidRDefault="005C312C">
          <w:pPr>
            <w:pStyle w:val="TDC2"/>
            <w:tabs>
              <w:tab w:val="left" w:pos="880"/>
              <w:tab w:val="right" w:leader="dot" w:pos="8494"/>
            </w:tabs>
            <w:rPr>
              <w:rFonts w:cstheme="minorBidi"/>
              <w:noProof/>
              <w:lang w:val="es-PE" w:eastAsia="es-PE"/>
            </w:rPr>
          </w:pPr>
          <w:hyperlink w:anchor="_Toc203734843" w:history="1">
            <w:r w:rsidRPr="005E3344">
              <w:rPr>
                <w:rStyle w:val="Hipervnculo"/>
                <w:noProof/>
              </w:rPr>
              <w:t>4.1</w:t>
            </w:r>
            <w:r>
              <w:rPr>
                <w:rFonts w:cstheme="minorBidi"/>
                <w:noProof/>
                <w:lang w:val="es-PE" w:eastAsia="es-PE"/>
              </w:rPr>
              <w:tab/>
            </w:r>
            <w:r w:rsidRPr="005E3344">
              <w:rPr>
                <w:rStyle w:val="Hipervnculo"/>
                <w:noProof/>
              </w:rPr>
              <w:t>Convención de Nomenclatura de Recursos</w:t>
            </w:r>
            <w:r>
              <w:rPr>
                <w:noProof/>
                <w:webHidden/>
              </w:rPr>
              <w:tab/>
            </w:r>
            <w:r>
              <w:rPr>
                <w:noProof/>
                <w:webHidden/>
              </w:rPr>
              <w:fldChar w:fldCharType="begin"/>
            </w:r>
            <w:r>
              <w:rPr>
                <w:noProof/>
                <w:webHidden/>
              </w:rPr>
              <w:instrText xml:space="preserve"> PAGEREF _Toc203734843 \h </w:instrText>
            </w:r>
            <w:r>
              <w:rPr>
                <w:noProof/>
                <w:webHidden/>
              </w:rPr>
            </w:r>
            <w:r>
              <w:rPr>
                <w:noProof/>
                <w:webHidden/>
              </w:rPr>
              <w:fldChar w:fldCharType="separate"/>
            </w:r>
            <w:r>
              <w:rPr>
                <w:noProof/>
                <w:webHidden/>
              </w:rPr>
              <w:t>10</w:t>
            </w:r>
            <w:r>
              <w:rPr>
                <w:noProof/>
                <w:webHidden/>
              </w:rPr>
              <w:fldChar w:fldCharType="end"/>
            </w:r>
          </w:hyperlink>
        </w:p>
        <w:p w14:paraId="28070EC3" w14:textId="4238A0FD" w:rsidR="005C312C" w:rsidRDefault="005C312C">
          <w:pPr>
            <w:pStyle w:val="TDC3"/>
            <w:tabs>
              <w:tab w:val="left" w:pos="1320"/>
              <w:tab w:val="right" w:leader="dot" w:pos="8494"/>
            </w:tabs>
            <w:rPr>
              <w:rFonts w:cstheme="minorBidi"/>
              <w:noProof/>
              <w:lang w:val="es-PE" w:eastAsia="es-PE"/>
            </w:rPr>
          </w:pPr>
          <w:hyperlink w:anchor="_Toc203734844" w:history="1">
            <w:r w:rsidRPr="005E3344">
              <w:rPr>
                <w:rStyle w:val="Hipervnculo"/>
                <w:noProof/>
              </w:rPr>
              <w:t>4.1.1</w:t>
            </w:r>
            <w:r>
              <w:rPr>
                <w:rFonts w:cstheme="minorBidi"/>
                <w:noProof/>
                <w:lang w:val="es-PE" w:eastAsia="es-PE"/>
              </w:rPr>
              <w:tab/>
            </w:r>
            <w:r w:rsidRPr="005E3344">
              <w:rPr>
                <w:rStyle w:val="Hipervnculo"/>
                <w:noProof/>
              </w:rPr>
              <w:t>Estructura Formalizada</w:t>
            </w:r>
            <w:r>
              <w:rPr>
                <w:noProof/>
                <w:webHidden/>
              </w:rPr>
              <w:tab/>
            </w:r>
            <w:r>
              <w:rPr>
                <w:noProof/>
                <w:webHidden/>
              </w:rPr>
              <w:fldChar w:fldCharType="begin"/>
            </w:r>
            <w:r>
              <w:rPr>
                <w:noProof/>
                <w:webHidden/>
              </w:rPr>
              <w:instrText xml:space="preserve"> PAGEREF _Toc203734844 \h </w:instrText>
            </w:r>
            <w:r>
              <w:rPr>
                <w:noProof/>
                <w:webHidden/>
              </w:rPr>
            </w:r>
            <w:r>
              <w:rPr>
                <w:noProof/>
                <w:webHidden/>
              </w:rPr>
              <w:fldChar w:fldCharType="separate"/>
            </w:r>
            <w:r>
              <w:rPr>
                <w:noProof/>
                <w:webHidden/>
              </w:rPr>
              <w:t>11</w:t>
            </w:r>
            <w:r>
              <w:rPr>
                <w:noProof/>
                <w:webHidden/>
              </w:rPr>
              <w:fldChar w:fldCharType="end"/>
            </w:r>
          </w:hyperlink>
        </w:p>
        <w:p w14:paraId="31CE0FF4" w14:textId="5FEB1592" w:rsidR="005C312C" w:rsidRDefault="005C312C">
          <w:pPr>
            <w:pStyle w:val="TDC3"/>
            <w:tabs>
              <w:tab w:val="left" w:pos="1320"/>
              <w:tab w:val="right" w:leader="dot" w:pos="8494"/>
            </w:tabs>
            <w:rPr>
              <w:rFonts w:cstheme="minorBidi"/>
              <w:noProof/>
              <w:lang w:val="es-PE" w:eastAsia="es-PE"/>
            </w:rPr>
          </w:pPr>
          <w:hyperlink w:anchor="_Toc203734845" w:history="1">
            <w:r w:rsidRPr="005E3344">
              <w:rPr>
                <w:rStyle w:val="Hipervnculo"/>
                <w:noProof/>
              </w:rPr>
              <w:t>4.1.2</w:t>
            </w:r>
            <w:r>
              <w:rPr>
                <w:rFonts w:cstheme="minorBidi"/>
                <w:noProof/>
                <w:lang w:val="es-PE" w:eastAsia="es-PE"/>
              </w:rPr>
              <w:tab/>
            </w:r>
            <w:r w:rsidRPr="005E3344">
              <w:rPr>
                <w:rStyle w:val="Hipervnculo"/>
                <w:noProof/>
              </w:rPr>
              <w:t>Desglose de Componentes</w:t>
            </w:r>
            <w:r>
              <w:rPr>
                <w:noProof/>
                <w:webHidden/>
              </w:rPr>
              <w:tab/>
            </w:r>
            <w:r>
              <w:rPr>
                <w:noProof/>
                <w:webHidden/>
              </w:rPr>
              <w:fldChar w:fldCharType="begin"/>
            </w:r>
            <w:r>
              <w:rPr>
                <w:noProof/>
                <w:webHidden/>
              </w:rPr>
              <w:instrText xml:space="preserve"> PAGEREF _Toc203734845 \h </w:instrText>
            </w:r>
            <w:r>
              <w:rPr>
                <w:noProof/>
                <w:webHidden/>
              </w:rPr>
            </w:r>
            <w:r>
              <w:rPr>
                <w:noProof/>
                <w:webHidden/>
              </w:rPr>
              <w:fldChar w:fldCharType="separate"/>
            </w:r>
            <w:r>
              <w:rPr>
                <w:noProof/>
                <w:webHidden/>
              </w:rPr>
              <w:t>11</w:t>
            </w:r>
            <w:r>
              <w:rPr>
                <w:noProof/>
                <w:webHidden/>
              </w:rPr>
              <w:fldChar w:fldCharType="end"/>
            </w:r>
          </w:hyperlink>
        </w:p>
        <w:p w14:paraId="4946D78F" w14:textId="5791C581" w:rsidR="005C312C" w:rsidRDefault="005C312C">
          <w:pPr>
            <w:pStyle w:val="TDC3"/>
            <w:tabs>
              <w:tab w:val="left" w:pos="1320"/>
              <w:tab w:val="right" w:leader="dot" w:pos="8494"/>
            </w:tabs>
            <w:rPr>
              <w:rFonts w:cstheme="minorBidi"/>
              <w:noProof/>
              <w:lang w:val="es-PE" w:eastAsia="es-PE"/>
            </w:rPr>
          </w:pPr>
          <w:hyperlink w:anchor="_Toc203734846" w:history="1">
            <w:r w:rsidRPr="005E3344">
              <w:rPr>
                <w:rStyle w:val="Hipervnculo"/>
                <w:noProof/>
              </w:rPr>
              <w:t>4.1.3</w:t>
            </w:r>
            <w:r>
              <w:rPr>
                <w:rFonts w:cstheme="minorBidi"/>
                <w:noProof/>
                <w:lang w:val="es-PE" w:eastAsia="es-PE"/>
              </w:rPr>
              <w:tab/>
            </w:r>
            <w:r w:rsidRPr="005E3344">
              <w:rPr>
                <w:rStyle w:val="Hipervnculo"/>
                <w:noProof/>
              </w:rPr>
              <w:t>Manejo de Excepciones y Restricciones</w:t>
            </w:r>
            <w:r>
              <w:rPr>
                <w:noProof/>
                <w:webHidden/>
              </w:rPr>
              <w:tab/>
            </w:r>
            <w:r>
              <w:rPr>
                <w:noProof/>
                <w:webHidden/>
              </w:rPr>
              <w:fldChar w:fldCharType="begin"/>
            </w:r>
            <w:r>
              <w:rPr>
                <w:noProof/>
                <w:webHidden/>
              </w:rPr>
              <w:instrText xml:space="preserve"> PAGEREF _Toc203734846 \h </w:instrText>
            </w:r>
            <w:r>
              <w:rPr>
                <w:noProof/>
                <w:webHidden/>
              </w:rPr>
            </w:r>
            <w:r>
              <w:rPr>
                <w:noProof/>
                <w:webHidden/>
              </w:rPr>
              <w:fldChar w:fldCharType="separate"/>
            </w:r>
            <w:r>
              <w:rPr>
                <w:noProof/>
                <w:webHidden/>
              </w:rPr>
              <w:t>11</w:t>
            </w:r>
            <w:r>
              <w:rPr>
                <w:noProof/>
                <w:webHidden/>
              </w:rPr>
              <w:fldChar w:fldCharType="end"/>
            </w:r>
          </w:hyperlink>
        </w:p>
        <w:p w14:paraId="3DC87393" w14:textId="2E23356A" w:rsidR="005C312C" w:rsidRDefault="005C312C">
          <w:pPr>
            <w:pStyle w:val="TDC3"/>
            <w:tabs>
              <w:tab w:val="left" w:pos="1320"/>
              <w:tab w:val="right" w:leader="dot" w:pos="8494"/>
            </w:tabs>
            <w:rPr>
              <w:rFonts w:cstheme="minorBidi"/>
              <w:noProof/>
              <w:lang w:val="es-PE" w:eastAsia="es-PE"/>
            </w:rPr>
          </w:pPr>
          <w:hyperlink w:anchor="_Toc203734847" w:history="1">
            <w:r w:rsidRPr="005E3344">
              <w:rPr>
                <w:rStyle w:val="Hipervnculo"/>
                <w:noProof/>
              </w:rPr>
              <w:t>4.1.4</w:t>
            </w:r>
            <w:r>
              <w:rPr>
                <w:rFonts w:cstheme="minorBidi"/>
                <w:noProof/>
                <w:lang w:val="es-PE" w:eastAsia="es-PE"/>
              </w:rPr>
              <w:tab/>
            </w:r>
            <w:r w:rsidRPr="005E3344">
              <w:rPr>
                <w:rStyle w:val="Hipervnculo"/>
                <w:noProof/>
              </w:rPr>
              <w:t>Tabla Maestra de Acrónimos de Servicios de Azure</w:t>
            </w:r>
            <w:r>
              <w:rPr>
                <w:noProof/>
                <w:webHidden/>
              </w:rPr>
              <w:tab/>
            </w:r>
            <w:r>
              <w:rPr>
                <w:noProof/>
                <w:webHidden/>
              </w:rPr>
              <w:fldChar w:fldCharType="begin"/>
            </w:r>
            <w:r>
              <w:rPr>
                <w:noProof/>
                <w:webHidden/>
              </w:rPr>
              <w:instrText xml:space="preserve"> PAGEREF _Toc203734847 \h </w:instrText>
            </w:r>
            <w:r>
              <w:rPr>
                <w:noProof/>
                <w:webHidden/>
              </w:rPr>
            </w:r>
            <w:r>
              <w:rPr>
                <w:noProof/>
                <w:webHidden/>
              </w:rPr>
              <w:fldChar w:fldCharType="separate"/>
            </w:r>
            <w:r>
              <w:rPr>
                <w:noProof/>
                <w:webHidden/>
              </w:rPr>
              <w:t>11</w:t>
            </w:r>
            <w:r>
              <w:rPr>
                <w:noProof/>
                <w:webHidden/>
              </w:rPr>
              <w:fldChar w:fldCharType="end"/>
            </w:r>
          </w:hyperlink>
        </w:p>
        <w:p w14:paraId="4E069416" w14:textId="68571C83" w:rsidR="005C312C" w:rsidRDefault="005C312C">
          <w:pPr>
            <w:pStyle w:val="TDC2"/>
            <w:tabs>
              <w:tab w:val="left" w:pos="880"/>
              <w:tab w:val="right" w:leader="dot" w:pos="8494"/>
            </w:tabs>
            <w:rPr>
              <w:rFonts w:cstheme="minorBidi"/>
              <w:noProof/>
              <w:lang w:val="es-PE" w:eastAsia="es-PE"/>
            </w:rPr>
          </w:pPr>
          <w:hyperlink w:anchor="_Toc203734848" w:history="1">
            <w:r w:rsidRPr="005E3344">
              <w:rPr>
                <w:rStyle w:val="Hipervnculo"/>
                <w:noProof/>
              </w:rPr>
              <w:t>4.2</w:t>
            </w:r>
            <w:r>
              <w:rPr>
                <w:rFonts w:cstheme="minorBidi"/>
                <w:noProof/>
                <w:lang w:val="es-PE" w:eastAsia="es-PE"/>
              </w:rPr>
              <w:tab/>
            </w:r>
            <w:r w:rsidRPr="005E3344">
              <w:rPr>
                <w:rStyle w:val="Hipervnculo"/>
                <w:noProof/>
              </w:rPr>
              <w:t>Estrategia de Etiquetado (Tagging) para Gobernanza</w:t>
            </w:r>
            <w:r>
              <w:rPr>
                <w:noProof/>
                <w:webHidden/>
              </w:rPr>
              <w:tab/>
            </w:r>
            <w:r>
              <w:rPr>
                <w:noProof/>
                <w:webHidden/>
              </w:rPr>
              <w:fldChar w:fldCharType="begin"/>
            </w:r>
            <w:r>
              <w:rPr>
                <w:noProof/>
                <w:webHidden/>
              </w:rPr>
              <w:instrText xml:space="preserve"> PAGEREF _Toc203734848 \h </w:instrText>
            </w:r>
            <w:r>
              <w:rPr>
                <w:noProof/>
                <w:webHidden/>
              </w:rPr>
            </w:r>
            <w:r>
              <w:rPr>
                <w:noProof/>
                <w:webHidden/>
              </w:rPr>
              <w:fldChar w:fldCharType="separate"/>
            </w:r>
            <w:r>
              <w:rPr>
                <w:noProof/>
                <w:webHidden/>
              </w:rPr>
              <w:t>14</w:t>
            </w:r>
            <w:r>
              <w:rPr>
                <w:noProof/>
                <w:webHidden/>
              </w:rPr>
              <w:fldChar w:fldCharType="end"/>
            </w:r>
          </w:hyperlink>
        </w:p>
        <w:p w14:paraId="6D6BE6FB" w14:textId="58D8362F" w:rsidR="005C312C" w:rsidRDefault="005C312C">
          <w:pPr>
            <w:pStyle w:val="TDC3"/>
            <w:tabs>
              <w:tab w:val="left" w:pos="1320"/>
              <w:tab w:val="right" w:leader="dot" w:pos="8494"/>
            </w:tabs>
            <w:rPr>
              <w:rFonts w:cstheme="minorBidi"/>
              <w:noProof/>
              <w:lang w:val="es-PE" w:eastAsia="es-PE"/>
            </w:rPr>
          </w:pPr>
          <w:hyperlink w:anchor="_Toc203734849" w:history="1">
            <w:r w:rsidRPr="005E3344">
              <w:rPr>
                <w:rStyle w:val="Hipervnculo"/>
                <w:noProof/>
              </w:rPr>
              <w:t>4.2.1</w:t>
            </w:r>
            <w:r>
              <w:rPr>
                <w:rFonts w:cstheme="minorBidi"/>
                <w:noProof/>
                <w:lang w:val="es-PE" w:eastAsia="es-PE"/>
              </w:rPr>
              <w:tab/>
            </w:r>
            <w:r w:rsidRPr="005E3344">
              <w:rPr>
                <w:rStyle w:val="Hipervnculo"/>
                <w:noProof/>
              </w:rPr>
              <w:t>Etiquetas Mandatorias</w:t>
            </w:r>
            <w:r>
              <w:rPr>
                <w:noProof/>
                <w:webHidden/>
              </w:rPr>
              <w:tab/>
            </w:r>
            <w:r>
              <w:rPr>
                <w:noProof/>
                <w:webHidden/>
              </w:rPr>
              <w:fldChar w:fldCharType="begin"/>
            </w:r>
            <w:r>
              <w:rPr>
                <w:noProof/>
                <w:webHidden/>
              </w:rPr>
              <w:instrText xml:space="preserve"> PAGEREF _Toc203734849 \h </w:instrText>
            </w:r>
            <w:r>
              <w:rPr>
                <w:noProof/>
                <w:webHidden/>
              </w:rPr>
            </w:r>
            <w:r>
              <w:rPr>
                <w:noProof/>
                <w:webHidden/>
              </w:rPr>
              <w:fldChar w:fldCharType="separate"/>
            </w:r>
            <w:r>
              <w:rPr>
                <w:noProof/>
                <w:webHidden/>
              </w:rPr>
              <w:t>14</w:t>
            </w:r>
            <w:r>
              <w:rPr>
                <w:noProof/>
                <w:webHidden/>
              </w:rPr>
              <w:fldChar w:fldCharType="end"/>
            </w:r>
          </w:hyperlink>
        </w:p>
        <w:p w14:paraId="5F8926F7" w14:textId="360E08AA" w:rsidR="005C312C" w:rsidRDefault="005C312C">
          <w:pPr>
            <w:pStyle w:val="TDC3"/>
            <w:tabs>
              <w:tab w:val="left" w:pos="1320"/>
              <w:tab w:val="right" w:leader="dot" w:pos="8494"/>
            </w:tabs>
            <w:rPr>
              <w:rFonts w:cstheme="minorBidi"/>
              <w:noProof/>
              <w:lang w:val="es-PE" w:eastAsia="es-PE"/>
            </w:rPr>
          </w:pPr>
          <w:hyperlink w:anchor="_Toc203734850" w:history="1">
            <w:r w:rsidRPr="005E3344">
              <w:rPr>
                <w:rStyle w:val="Hipervnculo"/>
                <w:noProof/>
              </w:rPr>
              <w:t>4.2.2</w:t>
            </w:r>
            <w:r>
              <w:rPr>
                <w:rFonts w:cstheme="minorBidi"/>
                <w:noProof/>
                <w:lang w:val="es-PE" w:eastAsia="es-PE"/>
              </w:rPr>
              <w:tab/>
            </w:r>
            <w:r w:rsidRPr="005E3344">
              <w:rPr>
                <w:rStyle w:val="Hipervnculo"/>
                <w:noProof/>
              </w:rPr>
              <w:t>Etiquetas Opcionales (Recomendadas)</w:t>
            </w:r>
            <w:r>
              <w:rPr>
                <w:noProof/>
                <w:webHidden/>
              </w:rPr>
              <w:tab/>
            </w:r>
            <w:r>
              <w:rPr>
                <w:noProof/>
                <w:webHidden/>
              </w:rPr>
              <w:fldChar w:fldCharType="begin"/>
            </w:r>
            <w:r>
              <w:rPr>
                <w:noProof/>
                <w:webHidden/>
              </w:rPr>
              <w:instrText xml:space="preserve"> PAGEREF _Toc203734850 \h </w:instrText>
            </w:r>
            <w:r>
              <w:rPr>
                <w:noProof/>
                <w:webHidden/>
              </w:rPr>
            </w:r>
            <w:r>
              <w:rPr>
                <w:noProof/>
                <w:webHidden/>
              </w:rPr>
              <w:fldChar w:fldCharType="separate"/>
            </w:r>
            <w:r>
              <w:rPr>
                <w:noProof/>
                <w:webHidden/>
              </w:rPr>
              <w:t>14</w:t>
            </w:r>
            <w:r>
              <w:rPr>
                <w:noProof/>
                <w:webHidden/>
              </w:rPr>
              <w:fldChar w:fldCharType="end"/>
            </w:r>
          </w:hyperlink>
        </w:p>
        <w:p w14:paraId="2BA8AE45" w14:textId="1BC30443" w:rsidR="005C312C" w:rsidRDefault="005C312C">
          <w:pPr>
            <w:pStyle w:val="TDC1"/>
            <w:tabs>
              <w:tab w:val="left" w:pos="440"/>
              <w:tab w:val="right" w:leader="dot" w:pos="8494"/>
            </w:tabs>
            <w:rPr>
              <w:rFonts w:cstheme="minorBidi"/>
              <w:noProof/>
              <w:lang w:val="es-PE" w:eastAsia="es-PE"/>
            </w:rPr>
          </w:pPr>
          <w:hyperlink w:anchor="_Toc203734851" w:history="1">
            <w:r w:rsidRPr="005E3344">
              <w:rPr>
                <w:rStyle w:val="Hipervnculo"/>
                <w:noProof/>
              </w:rPr>
              <w:t>5</w:t>
            </w:r>
            <w:r>
              <w:rPr>
                <w:rFonts w:cstheme="minorBidi"/>
                <w:noProof/>
                <w:lang w:val="es-PE" w:eastAsia="es-PE"/>
              </w:rPr>
              <w:tab/>
            </w:r>
            <w:r w:rsidRPr="005E3344">
              <w:rPr>
                <w:rStyle w:val="Hipervnculo"/>
                <w:noProof/>
              </w:rPr>
              <w:t>Automatización de Infraestructura con Terraform y Azure DevOps</w:t>
            </w:r>
            <w:r>
              <w:rPr>
                <w:noProof/>
                <w:webHidden/>
              </w:rPr>
              <w:tab/>
            </w:r>
            <w:r>
              <w:rPr>
                <w:noProof/>
                <w:webHidden/>
              </w:rPr>
              <w:fldChar w:fldCharType="begin"/>
            </w:r>
            <w:r>
              <w:rPr>
                <w:noProof/>
                <w:webHidden/>
              </w:rPr>
              <w:instrText xml:space="preserve"> PAGEREF _Toc203734851 \h </w:instrText>
            </w:r>
            <w:r>
              <w:rPr>
                <w:noProof/>
                <w:webHidden/>
              </w:rPr>
            </w:r>
            <w:r>
              <w:rPr>
                <w:noProof/>
                <w:webHidden/>
              </w:rPr>
              <w:fldChar w:fldCharType="separate"/>
            </w:r>
            <w:r>
              <w:rPr>
                <w:noProof/>
                <w:webHidden/>
              </w:rPr>
              <w:t>14</w:t>
            </w:r>
            <w:r>
              <w:rPr>
                <w:noProof/>
                <w:webHidden/>
              </w:rPr>
              <w:fldChar w:fldCharType="end"/>
            </w:r>
          </w:hyperlink>
        </w:p>
        <w:p w14:paraId="01324D0F" w14:textId="3231539F" w:rsidR="005C312C" w:rsidRDefault="005C312C">
          <w:pPr>
            <w:pStyle w:val="TDC2"/>
            <w:tabs>
              <w:tab w:val="left" w:pos="880"/>
              <w:tab w:val="right" w:leader="dot" w:pos="8494"/>
            </w:tabs>
            <w:rPr>
              <w:rFonts w:cstheme="minorBidi"/>
              <w:noProof/>
              <w:lang w:val="es-PE" w:eastAsia="es-PE"/>
            </w:rPr>
          </w:pPr>
          <w:hyperlink w:anchor="_Toc203734852" w:history="1">
            <w:r w:rsidRPr="005E3344">
              <w:rPr>
                <w:rStyle w:val="Hipervnculo"/>
                <w:noProof/>
              </w:rPr>
              <w:t>5.1</w:t>
            </w:r>
            <w:r>
              <w:rPr>
                <w:rFonts w:cstheme="minorBidi"/>
                <w:noProof/>
                <w:lang w:val="es-PE" w:eastAsia="es-PE"/>
              </w:rPr>
              <w:tab/>
            </w:r>
            <w:r w:rsidRPr="005E3344">
              <w:rPr>
                <w:rStyle w:val="Hipervnculo"/>
                <w:noProof/>
              </w:rPr>
              <w:t>Adopción de un Enfoque de Infraestructura como Código (IaC)</w:t>
            </w:r>
            <w:r>
              <w:rPr>
                <w:noProof/>
                <w:webHidden/>
              </w:rPr>
              <w:tab/>
            </w:r>
            <w:r>
              <w:rPr>
                <w:noProof/>
                <w:webHidden/>
              </w:rPr>
              <w:fldChar w:fldCharType="begin"/>
            </w:r>
            <w:r>
              <w:rPr>
                <w:noProof/>
                <w:webHidden/>
              </w:rPr>
              <w:instrText xml:space="preserve"> PAGEREF _Toc203734852 \h </w:instrText>
            </w:r>
            <w:r>
              <w:rPr>
                <w:noProof/>
                <w:webHidden/>
              </w:rPr>
            </w:r>
            <w:r>
              <w:rPr>
                <w:noProof/>
                <w:webHidden/>
              </w:rPr>
              <w:fldChar w:fldCharType="separate"/>
            </w:r>
            <w:r>
              <w:rPr>
                <w:noProof/>
                <w:webHidden/>
              </w:rPr>
              <w:t>15</w:t>
            </w:r>
            <w:r>
              <w:rPr>
                <w:noProof/>
                <w:webHidden/>
              </w:rPr>
              <w:fldChar w:fldCharType="end"/>
            </w:r>
          </w:hyperlink>
        </w:p>
        <w:p w14:paraId="01C2F093" w14:textId="005722CA" w:rsidR="005C312C" w:rsidRDefault="005C312C">
          <w:pPr>
            <w:pStyle w:val="TDC2"/>
            <w:tabs>
              <w:tab w:val="left" w:pos="880"/>
              <w:tab w:val="right" w:leader="dot" w:pos="8494"/>
            </w:tabs>
            <w:rPr>
              <w:rFonts w:cstheme="minorBidi"/>
              <w:noProof/>
              <w:lang w:val="es-PE" w:eastAsia="es-PE"/>
            </w:rPr>
          </w:pPr>
          <w:hyperlink w:anchor="_Toc203734853" w:history="1">
            <w:r w:rsidRPr="005E3344">
              <w:rPr>
                <w:rStyle w:val="Hipervnculo"/>
                <w:noProof/>
              </w:rPr>
              <w:t>5.2</w:t>
            </w:r>
            <w:r>
              <w:rPr>
                <w:rFonts w:cstheme="minorBidi"/>
                <w:noProof/>
                <w:lang w:val="es-PE" w:eastAsia="es-PE"/>
              </w:rPr>
              <w:tab/>
            </w:r>
            <w:r w:rsidRPr="005E3344">
              <w:rPr>
                <w:rStyle w:val="Hipervnculo"/>
                <w:noProof/>
              </w:rPr>
              <w:t>Estructura de Proyectos y Módulos en Terraform</w:t>
            </w:r>
            <w:r>
              <w:rPr>
                <w:noProof/>
                <w:webHidden/>
              </w:rPr>
              <w:tab/>
            </w:r>
            <w:r>
              <w:rPr>
                <w:noProof/>
                <w:webHidden/>
              </w:rPr>
              <w:fldChar w:fldCharType="begin"/>
            </w:r>
            <w:r>
              <w:rPr>
                <w:noProof/>
                <w:webHidden/>
              </w:rPr>
              <w:instrText xml:space="preserve"> PAGEREF _Toc203734853 \h </w:instrText>
            </w:r>
            <w:r>
              <w:rPr>
                <w:noProof/>
                <w:webHidden/>
              </w:rPr>
            </w:r>
            <w:r>
              <w:rPr>
                <w:noProof/>
                <w:webHidden/>
              </w:rPr>
              <w:fldChar w:fldCharType="separate"/>
            </w:r>
            <w:r>
              <w:rPr>
                <w:noProof/>
                <w:webHidden/>
              </w:rPr>
              <w:t>15</w:t>
            </w:r>
            <w:r>
              <w:rPr>
                <w:noProof/>
                <w:webHidden/>
              </w:rPr>
              <w:fldChar w:fldCharType="end"/>
            </w:r>
          </w:hyperlink>
        </w:p>
        <w:p w14:paraId="2E93ECC1" w14:textId="724E6594" w:rsidR="005C312C" w:rsidRDefault="005C312C">
          <w:pPr>
            <w:pStyle w:val="TDC3"/>
            <w:tabs>
              <w:tab w:val="left" w:pos="1320"/>
              <w:tab w:val="right" w:leader="dot" w:pos="8494"/>
            </w:tabs>
            <w:rPr>
              <w:rFonts w:cstheme="minorBidi"/>
              <w:noProof/>
              <w:lang w:val="es-PE" w:eastAsia="es-PE"/>
            </w:rPr>
          </w:pPr>
          <w:hyperlink w:anchor="_Toc203734854" w:history="1">
            <w:r w:rsidRPr="005E3344">
              <w:rPr>
                <w:rStyle w:val="Hipervnculo"/>
                <w:noProof/>
              </w:rPr>
              <w:t>5.2.1</w:t>
            </w:r>
            <w:r>
              <w:rPr>
                <w:rFonts w:cstheme="minorBidi"/>
                <w:noProof/>
                <w:lang w:val="es-PE" w:eastAsia="es-PE"/>
              </w:rPr>
              <w:tab/>
            </w:r>
            <w:r w:rsidRPr="005E3344">
              <w:rPr>
                <w:rStyle w:val="Hipervnculo"/>
                <w:noProof/>
              </w:rPr>
              <w:t>Estructura de Repositorio y Directorios</w:t>
            </w:r>
            <w:r>
              <w:rPr>
                <w:noProof/>
                <w:webHidden/>
              </w:rPr>
              <w:tab/>
            </w:r>
            <w:r>
              <w:rPr>
                <w:noProof/>
                <w:webHidden/>
              </w:rPr>
              <w:fldChar w:fldCharType="begin"/>
            </w:r>
            <w:r>
              <w:rPr>
                <w:noProof/>
                <w:webHidden/>
              </w:rPr>
              <w:instrText xml:space="preserve"> PAGEREF _Toc203734854 \h </w:instrText>
            </w:r>
            <w:r>
              <w:rPr>
                <w:noProof/>
                <w:webHidden/>
              </w:rPr>
            </w:r>
            <w:r>
              <w:rPr>
                <w:noProof/>
                <w:webHidden/>
              </w:rPr>
              <w:fldChar w:fldCharType="separate"/>
            </w:r>
            <w:r>
              <w:rPr>
                <w:noProof/>
                <w:webHidden/>
              </w:rPr>
              <w:t>15</w:t>
            </w:r>
            <w:r>
              <w:rPr>
                <w:noProof/>
                <w:webHidden/>
              </w:rPr>
              <w:fldChar w:fldCharType="end"/>
            </w:r>
          </w:hyperlink>
        </w:p>
        <w:p w14:paraId="7BEE73AC" w14:textId="495DD403" w:rsidR="005C312C" w:rsidRDefault="005C312C">
          <w:pPr>
            <w:pStyle w:val="TDC3"/>
            <w:tabs>
              <w:tab w:val="left" w:pos="1320"/>
              <w:tab w:val="right" w:leader="dot" w:pos="8494"/>
            </w:tabs>
            <w:rPr>
              <w:rFonts w:cstheme="minorBidi"/>
              <w:noProof/>
              <w:lang w:val="es-PE" w:eastAsia="es-PE"/>
            </w:rPr>
          </w:pPr>
          <w:hyperlink w:anchor="_Toc203734855" w:history="1">
            <w:r w:rsidRPr="005E3344">
              <w:rPr>
                <w:rStyle w:val="Hipervnculo"/>
                <w:noProof/>
              </w:rPr>
              <w:t>5.2.2</w:t>
            </w:r>
            <w:r>
              <w:rPr>
                <w:rFonts w:cstheme="minorBidi"/>
                <w:noProof/>
                <w:lang w:val="es-PE" w:eastAsia="es-PE"/>
              </w:rPr>
              <w:tab/>
            </w:r>
            <w:r w:rsidRPr="005E3344">
              <w:rPr>
                <w:rStyle w:val="Hipervnculo"/>
                <w:noProof/>
              </w:rPr>
              <w:t>Uso de Módulos Reutilizables</w:t>
            </w:r>
            <w:r>
              <w:rPr>
                <w:noProof/>
                <w:webHidden/>
              </w:rPr>
              <w:tab/>
            </w:r>
            <w:r>
              <w:rPr>
                <w:noProof/>
                <w:webHidden/>
              </w:rPr>
              <w:fldChar w:fldCharType="begin"/>
            </w:r>
            <w:r>
              <w:rPr>
                <w:noProof/>
                <w:webHidden/>
              </w:rPr>
              <w:instrText xml:space="preserve"> PAGEREF _Toc203734855 \h </w:instrText>
            </w:r>
            <w:r>
              <w:rPr>
                <w:noProof/>
                <w:webHidden/>
              </w:rPr>
            </w:r>
            <w:r>
              <w:rPr>
                <w:noProof/>
                <w:webHidden/>
              </w:rPr>
              <w:fldChar w:fldCharType="separate"/>
            </w:r>
            <w:r>
              <w:rPr>
                <w:noProof/>
                <w:webHidden/>
              </w:rPr>
              <w:t>16</w:t>
            </w:r>
            <w:r>
              <w:rPr>
                <w:noProof/>
                <w:webHidden/>
              </w:rPr>
              <w:fldChar w:fldCharType="end"/>
            </w:r>
          </w:hyperlink>
        </w:p>
        <w:p w14:paraId="05D890F3" w14:textId="499FE1F9" w:rsidR="005C312C" w:rsidRDefault="005C312C">
          <w:pPr>
            <w:pStyle w:val="TDC2"/>
            <w:tabs>
              <w:tab w:val="left" w:pos="880"/>
              <w:tab w:val="right" w:leader="dot" w:pos="8494"/>
            </w:tabs>
            <w:rPr>
              <w:rFonts w:cstheme="minorBidi"/>
              <w:noProof/>
              <w:lang w:val="es-PE" w:eastAsia="es-PE"/>
            </w:rPr>
          </w:pPr>
          <w:hyperlink w:anchor="_Toc203734856" w:history="1">
            <w:r w:rsidRPr="005E3344">
              <w:rPr>
                <w:rStyle w:val="Hipervnculo"/>
                <w:noProof/>
              </w:rPr>
              <w:t>5.3</w:t>
            </w:r>
            <w:r>
              <w:rPr>
                <w:rFonts w:cstheme="minorBidi"/>
                <w:noProof/>
                <w:lang w:val="es-PE" w:eastAsia="es-PE"/>
              </w:rPr>
              <w:tab/>
            </w:r>
            <w:r w:rsidRPr="005E3344">
              <w:rPr>
                <w:rStyle w:val="Hipervnculo"/>
                <w:noProof/>
              </w:rPr>
              <w:t>Gestión del Estado Remoto de Terraform (Remote State)</w:t>
            </w:r>
            <w:r>
              <w:rPr>
                <w:noProof/>
                <w:webHidden/>
              </w:rPr>
              <w:tab/>
            </w:r>
            <w:r>
              <w:rPr>
                <w:noProof/>
                <w:webHidden/>
              </w:rPr>
              <w:fldChar w:fldCharType="begin"/>
            </w:r>
            <w:r>
              <w:rPr>
                <w:noProof/>
                <w:webHidden/>
              </w:rPr>
              <w:instrText xml:space="preserve"> PAGEREF _Toc203734856 \h </w:instrText>
            </w:r>
            <w:r>
              <w:rPr>
                <w:noProof/>
                <w:webHidden/>
              </w:rPr>
            </w:r>
            <w:r>
              <w:rPr>
                <w:noProof/>
                <w:webHidden/>
              </w:rPr>
              <w:fldChar w:fldCharType="separate"/>
            </w:r>
            <w:r>
              <w:rPr>
                <w:noProof/>
                <w:webHidden/>
              </w:rPr>
              <w:t>16</w:t>
            </w:r>
            <w:r>
              <w:rPr>
                <w:noProof/>
                <w:webHidden/>
              </w:rPr>
              <w:fldChar w:fldCharType="end"/>
            </w:r>
          </w:hyperlink>
        </w:p>
        <w:p w14:paraId="603D7518" w14:textId="48F50980" w:rsidR="005C312C" w:rsidRDefault="005C312C">
          <w:pPr>
            <w:pStyle w:val="TDC2"/>
            <w:tabs>
              <w:tab w:val="left" w:pos="880"/>
              <w:tab w:val="right" w:leader="dot" w:pos="8494"/>
            </w:tabs>
            <w:rPr>
              <w:rFonts w:cstheme="minorBidi"/>
              <w:noProof/>
              <w:lang w:val="es-PE" w:eastAsia="es-PE"/>
            </w:rPr>
          </w:pPr>
          <w:hyperlink w:anchor="_Toc203734857" w:history="1">
            <w:r w:rsidRPr="005E3344">
              <w:rPr>
                <w:rStyle w:val="Hipervnculo"/>
                <w:noProof/>
              </w:rPr>
              <w:t>5.4</w:t>
            </w:r>
            <w:r>
              <w:rPr>
                <w:rFonts w:cstheme="minorBidi"/>
                <w:noProof/>
                <w:lang w:val="es-PE" w:eastAsia="es-PE"/>
              </w:rPr>
              <w:tab/>
            </w:r>
            <w:r w:rsidRPr="005E3344">
              <w:rPr>
                <w:rStyle w:val="Hipervnculo"/>
                <w:noProof/>
              </w:rPr>
              <w:t>Arquitectura de Pipelines CI/CD para Infraestructura en Azure DevOps</w:t>
            </w:r>
            <w:r>
              <w:rPr>
                <w:noProof/>
                <w:webHidden/>
              </w:rPr>
              <w:tab/>
            </w:r>
            <w:r>
              <w:rPr>
                <w:noProof/>
                <w:webHidden/>
              </w:rPr>
              <w:fldChar w:fldCharType="begin"/>
            </w:r>
            <w:r>
              <w:rPr>
                <w:noProof/>
                <w:webHidden/>
              </w:rPr>
              <w:instrText xml:space="preserve"> PAGEREF _Toc203734857 \h </w:instrText>
            </w:r>
            <w:r>
              <w:rPr>
                <w:noProof/>
                <w:webHidden/>
              </w:rPr>
            </w:r>
            <w:r>
              <w:rPr>
                <w:noProof/>
                <w:webHidden/>
              </w:rPr>
              <w:fldChar w:fldCharType="separate"/>
            </w:r>
            <w:r>
              <w:rPr>
                <w:noProof/>
                <w:webHidden/>
              </w:rPr>
              <w:t>16</w:t>
            </w:r>
            <w:r>
              <w:rPr>
                <w:noProof/>
                <w:webHidden/>
              </w:rPr>
              <w:fldChar w:fldCharType="end"/>
            </w:r>
          </w:hyperlink>
        </w:p>
        <w:p w14:paraId="30C20A1D" w14:textId="0EE1D9A1" w:rsidR="005C312C" w:rsidRDefault="005C312C">
          <w:pPr>
            <w:pStyle w:val="TDC2"/>
            <w:tabs>
              <w:tab w:val="left" w:pos="880"/>
              <w:tab w:val="right" w:leader="dot" w:pos="8494"/>
            </w:tabs>
            <w:rPr>
              <w:rFonts w:cstheme="minorBidi"/>
              <w:noProof/>
              <w:lang w:val="es-PE" w:eastAsia="es-PE"/>
            </w:rPr>
          </w:pPr>
          <w:hyperlink w:anchor="_Toc203734858" w:history="1">
            <w:r w:rsidRPr="005E3344">
              <w:rPr>
                <w:rStyle w:val="Hipervnculo"/>
                <w:noProof/>
              </w:rPr>
              <w:t>5.5</w:t>
            </w:r>
            <w:r>
              <w:rPr>
                <w:rFonts w:cstheme="minorBidi"/>
                <w:noProof/>
                <w:lang w:val="es-PE" w:eastAsia="es-PE"/>
              </w:rPr>
              <w:tab/>
            </w:r>
            <w:r w:rsidRPr="005E3344">
              <w:rPr>
                <w:rStyle w:val="Hipervnculo"/>
                <w:noProof/>
              </w:rPr>
              <w:t>Gestión Segura de Secretos y Credenciales en el Pipeline</w:t>
            </w:r>
            <w:r>
              <w:rPr>
                <w:noProof/>
                <w:webHidden/>
              </w:rPr>
              <w:tab/>
            </w:r>
            <w:r>
              <w:rPr>
                <w:noProof/>
                <w:webHidden/>
              </w:rPr>
              <w:fldChar w:fldCharType="begin"/>
            </w:r>
            <w:r>
              <w:rPr>
                <w:noProof/>
                <w:webHidden/>
              </w:rPr>
              <w:instrText xml:space="preserve"> PAGEREF _Toc203734858 \h </w:instrText>
            </w:r>
            <w:r>
              <w:rPr>
                <w:noProof/>
                <w:webHidden/>
              </w:rPr>
            </w:r>
            <w:r>
              <w:rPr>
                <w:noProof/>
                <w:webHidden/>
              </w:rPr>
              <w:fldChar w:fldCharType="separate"/>
            </w:r>
            <w:r>
              <w:rPr>
                <w:noProof/>
                <w:webHidden/>
              </w:rPr>
              <w:t>17</w:t>
            </w:r>
            <w:r>
              <w:rPr>
                <w:noProof/>
                <w:webHidden/>
              </w:rPr>
              <w:fldChar w:fldCharType="end"/>
            </w:r>
          </w:hyperlink>
        </w:p>
        <w:p w14:paraId="1F0ABFB2" w14:textId="3E1E9A1D" w:rsidR="005C312C" w:rsidRDefault="005C312C">
          <w:pPr>
            <w:pStyle w:val="TDC1"/>
            <w:tabs>
              <w:tab w:val="left" w:pos="440"/>
              <w:tab w:val="right" w:leader="dot" w:pos="8494"/>
            </w:tabs>
            <w:rPr>
              <w:rFonts w:cstheme="minorBidi"/>
              <w:noProof/>
              <w:lang w:val="es-PE" w:eastAsia="es-PE"/>
            </w:rPr>
          </w:pPr>
          <w:hyperlink w:anchor="_Toc203734859" w:history="1">
            <w:r w:rsidRPr="005E3344">
              <w:rPr>
                <w:rStyle w:val="Hipervnculo"/>
                <w:noProof/>
              </w:rPr>
              <w:t>6</w:t>
            </w:r>
            <w:r>
              <w:rPr>
                <w:rFonts w:cstheme="minorBidi"/>
                <w:noProof/>
                <w:lang w:val="es-PE" w:eastAsia="es-PE"/>
              </w:rPr>
              <w:tab/>
            </w:r>
            <w:r w:rsidRPr="005E3344">
              <w:rPr>
                <w:rStyle w:val="Hipervnculo"/>
                <w:noProof/>
              </w:rPr>
              <w:t>Planos Arquitectónicos y Guías de Servicio</w:t>
            </w:r>
            <w:r>
              <w:rPr>
                <w:noProof/>
                <w:webHidden/>
              </w:rPr>
              <w:tab/>
            </w:r>
            <w:r>
              <w:rPr>
                <w:noProof/>
                <w:webHidden/>
              </w:rPr>
              <w:fldChar w:fldCharType="begin"/>
            </w:r>
            <w:r>
              <w:rPr>
                <w:noProof/>
                <w:webHidden/>
              </w:rPr>
              <w:instrText xml:space="preserve"> PAGEREF _Toc203734859 \h </w:instrText>
            </w:r>
            <w:r>
              <w:rPr>
                <w:noProof/>
                <w:webHidden/>
              </w:rPr>
            </w:r>
            <w:r>
              <w:rPr>
                <w:noProof/>
                <w:webHidden/>
              </w:rPr>
              <w:fldChar w:fldCharType="separate"/>
            </w:r>
            <w:r>
              <w:rPr>
                <w:noProof/>
                <w:webHidden/>
              </w:rPr>
              <w:t>18</w:t>
            </w:r>
            <w:r>
              <w:rPr>
                <w:noProof/>
                <w:webHidden/>
              </w:rPr>
              <w:fldChar w:fldCharType="end"/>
            </w:r>
          </w:hyperlink>
        </w:p>
        <w:p w14:paraId="7A68DC3D" w14:textId="0D967BF1" w:rsidR="005C312C" w:rsidRDefault="005C312C">
          <w:pPr>
            <w:pStyle w:val="TDC2"/>
            <w:tabs>
              <w:tab w:val="left" w:pos="880"/>
              <w:tab w:val="right" w:leader="dot" w:pos="8494"/>
            </w:tabs>
            <w:rPr>
              <w:rFonts w:cstheme="minorBidi"/>
              <w:noProof/>
              <w:lang w:val="es-PE" w:eastAsia="es-PE"/>
            </w:rPr>
          </w:pPr>
          <w:hyperlink w:anchor="_Toc203734860" w:history="1">
            <w:r w:rsidRPr="005E3344">
              <w:rPr>
                <w:rStyle w:val="Hipervnculo"/>
                <w:noProof/>
              </w:rPr>
              <w:t>6.1</w:t>
            </w:r>
            <w:r>
              <w:rPr>
                <w:rFonts w:cstheme="minorBidi"/>
                <w:noProof/>
                <w:lang w:val="es-PE" w:eastAsia="es-PE"/>
              </w:rPr>
              <w:tab/>
            </w:r>
            <w:r w:rsidRPr="005E3344">
              <w:rPr>
                <w:rStyle w:val="Hipervnculo"/>
                <w:noProof/>
              </w:rPr>
              <w:t>Arquitectura de Red de Referencia: Topología Hub-Spoke</w:t>
            </w:r>
            <w:r>
              <w:rPr>
                <w:noProof/>
                <w:webHidden/>
              </w:rPr>
              <w:tab/>
            </w:r>
            <w:r>
              <w:rPr>
                <w:noProof/>
                <w:webHidden/>
              </w:rPr>
              <w:fldChar w:fldCharType="begin"/>
            </w:r>
            <w:r>
              <w:rPr>
                <w:noProof/>
                <w:webHidden/>
              </w:rPr>
              <w:instrText xml:space="preserve"> PAGEREF _Toc203734860 \h </w:instrText>
            </w:r>
            <w:r>
              <w:rPr>
                <w:noProof/>
                <w:webHidden/>
              </w:rPr>
            </w:r>
            <w:r>
              <w:rPr>
                <w:noProof/>
                <w:webHidden/>
              </w:rPr>
              <w:fldChar w:fldCharType="separate"/>
            </w:r>
            <w:r>
              <w:rPr>
                <w:noProof/>
                <w:webHidden/>
              </w:rPr>
              <w:t>18</w:t>
            </w:r>
            <w:r>
              <w:rPr>
                <w:noProof/>
                <w:webHidden/>
              </w:rPr>
              <w:fldChar w:fldCharType="end"/>
            </w:r>
          </w:hyperlink>
        </w:p>
        <w:p w14:paraId="23D6026E" w14:textId="38A51318" w:rsidR="005C312C" w:rsidRDefault="005C312C">
          <w:pPr>
            <w:pStyle w:val="TDC2"/>
            <w:tabs>
              <w:tab w:val="left" w:pos="880"/>
              <w:tab w:val="right" w:leader="dot" w:pos="8494"/>
            </w:tabs>
            <w:rPr>
              <w:rFonts w:cstheme="minorBidi"/>
              <w:noProof/>
              <w:lang w:val="es-PE" w:eastAsia="es-PE"/>
            </w:rPr>
          </w:pPr>
          <w:hyperlink w:anchor="_Toc203734861" w:history="1">
            <w:r w:rsidRPr="005E3344">
              <w:rPr>
                <w:rStyle w:val="Hipervnculo"/>
                <w:noProof/>
              </w:rPr>
              <w:t>6.2</w:t>
            </w:r>
            <w:r>
              <w:rPr>
                <w:rFonts w:cstheme="minorBidi"/>
                <w:noProof/>
                <w:lang w:val="es-PE" w:eastAsia="es-PE"/>
              </w:rPr>
              <w:tab/>
            </w:r>
            <w:r w:rsidRPr="005E3344">
              <w:rPr>
                <w:rStyle w:val="Hipervnculo"/>
                <w:noProof/>
              </w:rPr>
              <w:t>Guía de Buenas Prácticas para Servicios de Datos y PaaS</w:t>
            </w:r>
            <w:r>
              <w:rPr>
                <w:noProof/>
                <w:webHidden/>
              </w:rPr>
              <w:tab/>
            </w:r>
            <w:r>
              <w:rPr>
                <w:noProof/>
                <w:webHidden/>
              </w:rPr>
              <w:fldChar w:fldCharType="begin"/>
            </w:r>
            <w:r>
              <w:rPr>
                <w:noProof/>
                <w:webHidden/>
              </w:rPr>
              <w:instrText xml:space="preserve"> PAGEREF _Toc203734861 \h </w:instrText>
            </w:r>
            <w:r>
              <w:rPr>
                <w:noProof/>
                <w:webHidden/>
              </w:rPr>
            </w:r>
            <w:r>
              <w:rPr>
                <w:noProof/>
                <w:webHidden/>
              </w:rPr>
              <w:fldChar w:fldCharType="separate"/>
            </w:r>
            <w:r>
              <w:rPr>
                <w:noProof/>
                <w:webHidden/>
              </w:rPr>
              <w:t>18</w:t>
            </w:r>
            <w:r>
              <w:rPr>
                <w:noProof/>
                <w:webHidden/>
              </w:rPr>
              <w:fldChar w:fldCharType="end"/>
            </w:r>
          </w:hyperlink>
        </w:p>
        <w:p w14:paraId="6427E996" w14:textId="6F5CCFF6" w:rsidR="005C312C" w:rsidRDefault="005C312C">
          <w:pPr>
            <w:pStyle w:val="TDC3"/>
            <w:tabs>
              <w:tab w:val="left" w:pos="1320"/>
              <w:tab w:val="right" w:leader="dot" w:pos="8494"/>
            </w:tabs>
            <w:rPr>
              <w:rFonts w:cstheme="minorBidi"/>
              <w:noProof/>
              <w:lang w:val="es-PE" w:eastAsia="es-PE"/>
            </w:rPr>
          </w:pPr>
          <w:hyperlink w:anchor="_Toc203734862" w:history="1">
            <w:r w:rsidRPr="005E3344">
              <w:rPr>
                <w:rStyle w:val="Hipervnculo"/>
                <w:noProof/>
              </w:rPr>
              <w:t>6.2.1</w:t>
            </w:r>
            <w:r>
              <w:rPr>
                <w:rFonts w:cstheme="minorBidi"/>
                <w:noProof/>
                <w:lang w:val="es-PE" w:eastAsia="es-PE"/>
              </w:rPr>
              <w:tab/>
            </w:r>
            <w:r w:rsidRPr="005E3344">
              <w:rPr>
                <w:rStyle w:val="Hipervnculo"/>
                <w:noProof/>
              </w:rPr>
              <w:t>Aislamiento de Red con Private Endpoints</w:t>
            </w:r>
            <w:r>
              <w:rPr>
                <w:noProof/>
                <w:webHidden/>
              </w:rPr>
              <w:tab/>
            </w:r>
            <w:r>
              <w:rPr>
                <w:noProof/>
                <w:webHidden/>
              </w:rPr>
              <w:fldChar w:fldCharType="begin"/>
            </w:r>
            <w:r>
              <w:rPr>
                <w:noProof/>
                <w:webHidden/>
              </w:rPr>
              <w:instrText xml:space="preserve"> PAGEREF _Toc203734862 \h </w:instrText>
            </w:r>
            <w:r>
              <w:rPr>
                <w:noProof/>
                <w:webHidden/>
              </w:rPr>
            </w:r>
            <w:r>
              <w:rPr>
                <w:noProof/>
                <w:webHidden/>
              </w:rPr>
              <w:fldChar w:fldCharType="separate"/>
            </w:r>
            <w:r>
              <w:rPr>
                <w:noProof/>
                <w:webHidden/>
              </w:rPr>
              <w:t>18</w:t>
            </w:r>
            <w:r>
              <w:rPr>
                <w:noProof/>
                <w:webHidden/>
              </w:rPr>
              <w:fldChar w:fldCharType="end"/>
            </w:r>
          </w:hyperlink>
        </w:p>
        <w:p w14:paraId="6A38FF19" w14:textId="51E1755B" w:rsidR="005C312C" w:rsidRDefault="005C312C">
          <w:pPr>
            <w:pStyle w:val="TDC3"/>
            <w:tabs>
              <w:tab w:val="left" w:pos="1320"/>
              <w:tab w:val="right" w:leader="dot" w:pos="8494"/>
            </w:tabs>
            <w:rPr>
              <w:rFonts w:cstheme="minorBidi"/>
              <w:noProof/>
              <w:lang w:val="es-PE" w:eastAsia="es-PE"/>
            </w:rPr>
          </w:pPr>
          <w:hyperlink w:anchor="_Toc203734863" w:history="1">
            <w:r w:rsidRPr="005E3344">
              <w:rPr>
                <w:rStyle w:val="Hipervnculo"/>
                <w:noProof/>
              </w:rPr>
              <w:t>6.2.2</w:t>
            </w:r>
            <w:r>
              <w:rPr>
                <w:rFonts w:cstheme="minorBidi"/>
                <w:noProof/>
                <w:lang w:val="es-PE" w:eastAsia="es-PE"/>
              </w:rPr>
              <w:tab/>
            </w:r>
            <w:r w:rsidRPr="005E3344">
              <w:rPr>
                <w:rStyle w:val="Hipervnculo"/>
                <w:noProof/>
              </w:rPr>
              <w:t>Gestión de Secretos con Azure Key Vault</w:t>
            </w:r>
            <w:r>
              <w:rPr>
                <w:noProof/>
                <w:webHidden/>
              </w:rPr>
              <w:tab/>
            </w:r>
            <w:r>
              <w:rPr>
                <w:noProof/>
                <w:webHidden/>
              </w:rPr>
              <w:fldChar w:fldCharType="begin"/>
            </w:r>
            <w:r>
              <w:rPr>
                <w:noProof/>
                <w:webHidden/>
              </w:rPr>
              <w:instrText xml:space="preserve"> PAGEREF _Toc203734863 \h </w:instrText>
            </w:r>
            <w:r>
              <w:rPr>
                <w:noProof/>
                <w:webHidden/>
              </w:rPr>
            </w:r>
            <w:r>
              <w:rPr>
                <w:noProof/>
                <w:webHidden/>
              </w:rPr>
              <w:fldChar w:fldCharType="separate"/>
            </w:r>
            <w:r>
              <w:rPr>
                <w:noProof/>
                <w:webHidden/>
              </w:rPr>
              <w:t>19</w:t>
            </w:r>
            <w:r>
              <w:rPr>
                <w:noProof/>
                <w:webHidden/>
              </w:rPr>
              <w:fldChar w:fldCharType="end"/>
            </w:r>
          </w:hyperlink>
        </w:p>
        <w:p w14:paraId="279F5998" w14:textId="2E8890A9" w:rsidR="005C312C" w:rsidRDefault="005C312C">
          <w:pPr>
            <w:pStyle w:val="TDC3"/>
            <w:tabs>
              <w:tab w:val="left" w:pos="1320"/>
              <w:tab w:val="right" w:leader="dot" w:pos="8494"/>
            </w:tabs>
            <w:rPr>
              <w:rFonts w:cstheme="minorBidi"/>
              <w:noProof/>
              <w:lang w:val="es-PE" w:eastAsia="es-PE"/>
            </w:rPr>
          </w:pPr>
          <w:hyperlink w:anchor="_Toc203734864" w:history="1">
            <w:r w:rsidRPr="005E3344">
              <w:rPr>
                <w:rStyle w:val="Hipervnculo"/>
                <w:noProof/>
              </w:rPr>
              <w:t>6.2.3</w:t>
            </w:r>
            <w:r>
              <w:rPr>
                <w:rFonts w:cstheme="minorBidi"/>
                <w:noProof/>
                <w:lang w:val="es-PE" w:eastAsia="es-PE"/>
              </w:rPr>
              <w:tab/>
            </w:r>
            <w:r w:rsidRPr="005E3344">
              <w:rPr>
                <w:rStyle w:val="Hipervnculo"/>
                <w:noProof/>
              </w:rPr>
              <w:t>Integración con Microsoft Purview</w:t>
            </w:r>
            <w:r>
              <w:rPr>
                <w:noProof/>
                <w:webHidden/>
              </w:rPr>
              <w:tab/>
            </w:r>
            <w:r>
              <w:rPr>
                <w:noProof/>
                <w:webHidden/>
              </w:rPr>
              <w:fldChar w:fldCharType="begin"/>
            </w:r>
            <w:r>
              <w:rPr>
                <w:noProof/>
                <w:webHidden/>
              </w:rPr>
              <w:instrText xml:space="preserve"> PAGEREF _Toc203734864 \h </w:instrText>
            </w:r>
            <w:r>
              <w:rPr>
                <w:noProof/>
                <w:webHidden/>
              </w:rPr>
            </w:r>
            <w:r>
              <w:rPr>
                <w:noProof/>
                <w:webHidden/>
              </w:rPr>
              <w:fldChar w:fldCharType="separate"/>
            </w:r>
            <w:r>
              <w:rPr>
                <w:noProof/>
                <w:webHidden/>
              </w:rPr>
              <w:t>19</w:t>
            </w:r>
            <w:r>
              <w:rPr>
                <w:noProof/>
                <w:webHidden/>
              </w:rPr>
              <w:fldChar w:fldCharType="end"/>
            </w:r>
          </w:hyperlink>
        </w:p>
        <w:p w14:paraId="273CEB32" w14:textId="279F231F" w:rsidR="005C312C" w:rsidRDefault="005C312C">
          <w:pPr>
            <w:pStyle w:val="TDC1"/>
            <w:tabs>
              <w:tab w:val="left" w:pos="440"/>
              <w:tab w:val="right" w:leader="dot" w:pos="8494"/>
            </w:tabs>
            <w:rPr>
              <w:rFonts w:cstheme="minorBidi"/>
              <w:noProof/>
              <w:lang w:val="es-PE" w:eastAsia="es-PE"/>
            </w:rPr>
          </w:pPr>
          <w:hyperlink w:anchor="_Toc203734865" w:history="1">
            <w:r w:rsidRPr="005E3344">
              <w:rPr>
                <w:rStyle w:val="Hipervnculo"/>
                <w:noProof/>
              </w:rPr>
              <w:t>7</w:t>
            </w:r>
            <w:r>
              <w:rPr>
                <w:rFonts w:cstheme="minorBidi"/>
                <w:noProof/>
                <w:lang w:val="es-PE" w:eastAsia="es-PE"/>
              </w:rPr>
              <w:tab/>
            </w:r>
            <w:r w:rsidRPr="005E3344">
              <w:rPr>
                <w:rStyle w:val="Hipervnculo"/>
                <w:noProof/>
              </w:rPr>
              <w:t>Conclusiones y Próximos Pasos</w:t>
            </w:r>
            <w:r>
              <w:rPr>
                <w:noProof/>
                <w:webHidden/>
              </w:rPr>
              <w:tab/>
            </w:r>
            <w:r>
              <w:rPr>
                <w:noProof/>
                <w:webHidden/>
              </w:rPr>
              <w:fldChar w:fldCharType="begin"/>
            </w:r>
            <w:r>
              <w:rPr>
                <w:noProof/>
                <w:webHidden/>
              </w:rPr>
              <w:instrText xml:space="preserve"> PAGEREF _Toc203734865 \h </w:instrText>
            </w:r>
            <w:r>
              <w:rPr>
                <w:noProof/>
                <w:webHidden/>
              </w:rPr>
            </w:r>
            <w:r>
              <w:rPr>
                <w:noProof/>
                <w:webHidden/>
              </w:rPr>
              <w:fldChar w:fldCharType="separate"/>
            </w:r>
            <w:r>
              <w:rPr>
                <w:noProof/>
                <w:webHidden/>
              </w:rPr>
              <w:t>19</w:t>
            </w:r>
            <w:r>
              <w:rPr>
                <w:noProof/>
                <w:webHidden/>
              </w:rPr>
              <w:fldChar w:fldCharType="end"/>
            </w:r>
          </w:hyperlink>
        </w:p>
        <w:p w14:paraId="6717A1DF" w14:textId="1CCB5D5C" w:rsidR="005C312C" w:rsidRDefault="005C312C">
          <w:pPr>
            <w:pStyle w:val="TDC1"/>
            <w:tabs>
              <w:tab w:val="left" w:pos="440"/>
              <w:tab w:val="right" w:leader="dot" w:pos="8494"/>
            </w:tabs>
            <w:rPr>
              <w:rFonts w:cstheme="minorBidi"/>
              <w:noProof/>
              <w:lang w:val="es-PE" w:eastAsia="es-PE"/>
            </w:rPr>
          </w:pPr>
          <w:hyperlink w:anchor="_Toc203734866" w:history="1">
            <w:r w:rsidRPr="005E3344">
              <w:rPr>
                <w:rStyle w:val="Hipervnculo"/>
                <w:noProof/>
              </w:rPr>
              <w:t>8</w:t>
            </w:r>
            <w:r>
              <w:rPr>
                <w:rFonts w:cstheme="minorBidi"/>
                <w:noProof/>
                <w:lang w:val="es-PE" w:eastAsia="es-PE"/>
              </w:rPr>
              <w:tab/>
            </w:r>
            <w:r w:rsidRPr="005E3344">
              <w:rPr>
                <w:rStyle w:val="Hipervnculo"/>
                <w:noProof/>
              </w:rPr>
              <w:t>Conclusiones</w:t>
            </w:r>
            <w:r>
              <w:rPr>
                <w:noProof/>
                <w:webHidden/>
              </w:rPr>
              <w:tab/>
            </w:r>
            <w:r>
              <w:rPr>
                <w:noProof/>
                <w:webHidden/>
              </w:rPr>
              <w:fldChar w:fldCharType="begin"/>
            </w:r>
            <w:r>
              <w:rPr>
                <w:noProof/>
                <w:webHidden/>
              </w:rPr>
              <w:instrText xml:space="preserve"> PAGEREF _Toc203734866 \h </w:instrText>
            </w:r>
            <w:r>
              <w:rPr>
                <w:noProof/>
                <w:webHidden/>
              </w:rPr>
            </w:r>
            <w:r>
              <w:rPr>
                <w:noProof/>
                <w:webHidden/>
              </w:rPr>
              <w:fldChar w:fldCharType="separate"/>
            </w:r>
            <w:r>
              <w:rPr>
                <w:noProof/>
                <w:webHidden/>
              </w:rPr>
              <w:t>20</w:t>
            </w:r>
            <w:r>
              <w:rPr>
                <w:noProof/>
                <w:webHidden/>
              </w:rPr>
              <w:fldChar w:fldCharType="end"/>
            </w:r>
          </w:hyperlink>
        </w:p>
        <w:p w14:paraId="10A9D782" w14:textId="5D6BAD37" w:rsidR="005C312C" w:rsidRDefault="005C312C">
          <w:pPr>
            <w:pStyle w:val="TDC1"/>
            <w:tabs>
              <w:tab w:val="left" w:pos="440"/>
              <w:tab w:val="right" w:leader="dot" w:pos="8494"/>
            </w:tabs>
            <w:rPr>
              <w:rFonts w:cstheme="minorBidi"/>
              <w:noProof/>
              <w:lang w:val="es-PE" w:eastAsia="es-PE"/>
            </w:rPr>
          </w:pPr>
          <w:hyperlink w:anchor="_Toc203734867" w:history="1">
            <w:r w:rsidRPr="005E3344">
              <w:rPr>
                <w:rStyle w:val="Hipervnculo"/>
                <w:noProof/>
              </w:rPr>
              <w:t>9</w:t>
            </w:r>
            <w:r>
              <w:rPr>
                <w:rFonts w:cstheme="minorBidi"/>
                <w:noProof/>
                <w:lang w:val="es-PE" w:eastAsia="es-PE"/>
              </w:rPr>
              <w:tab/>
            </w:r>
            <w:r w:rsidRPr="005E3344">
              <w:rPr>
                <w:rStyle w:val="Hipervnculo"/>
                <w:noProof/>
              </w:rPr>
              <w:t>REFERENCIAS</w:t>
            </w:r>
            <w:r>
              <w:rPr>
                <w:noProof/>
                <w:webHidden/>
              </w:rPr>
              <w:tab/>
            </w:r>
            <w:r>
              <w:rPr>
                <w:noProof/>
                <w:webHidden/>
              </w:rPr>
              <w:fldChar w:fldCharType="begin"/>
            </w:r>
            <w:r>
              <w:rPr>
                <w:noProof/>
                <w:webHidden/>
              </w:rPr>
              <w:instrText xml:space="preserve"> PAGEREF _Toc203734867 \h </w:instrText>
            </w:r>
            <w:r>
              <w:rPr>
                <w:noProof/>
                <w:webHidden/>
              </w:rPr>
            </w:r>
            <w:r>
              <w:rPr>
                <w:noProof/>
                <w:webHidden/>
              </w:rPr>
              <w:fldChar w:fldCharType="separate"/>
            </w:r>
            <w:r>
              <w:rPr>
                <w:noProof/>
                <w:webHidden/>
              </w:rPr>
              <w:t>20</w:t>
            </w:r>
            <w:r>
              <w:rPr>
                <w:noProof/>
                <w:webHidden/>
              </w:rPr>
              <w:fldChar w:fldCharType="end"/>
            </w:r>
          </w:hyperlink>
        </w:p>
        <w:p w14:paraId="467075FA" w14:textId="37874F54" w:rsidR="00814EC8" w:rsidRPr="004F7533" w:rsidRDefault="009B7DBC" w:rsidP="004F7533">
          <w:pPr>
            <w:jc w:val="both"/>
            <w:rPr>
              <w:sz w:val="24"/>
              <w:szCs w:val="24"/>
            </w:rPr>
          </w:pPr>
          <w:r w:rsidRPr="00D3615D">
            <w:rPr>
              <w:b/>
              <w:bCs/>
              <w:sz w:val="24"/>
              <w:szCs w:val="24"/>
            </w:rPr>
            <w:fldChar w:fldCharType="end"/>
          </w:r>
        </w:p>
      </w:sdtContent>
    </w:sdt>
    <w:bookmarkStart w:id="1" w:name="_Hlk111077588" w:displacedByCustomXml="prev"/>
    <w:p w14:paraId="3E90D55E" w14:textId="26131DF1" w:rsidR="00C965FE" w:rsidRPr="00D3615D" w:rsidRDefault="000918F7" w:rsidP="00DE51DA">
      <w:pPr>
        <w:jc w:val="both"/>
        <w:rPr>
          <w:rFonts w:eastAsiaTheme="majorEastAsia" w:cstheme="majorBidi"/>
          <w:color w:val="2F5496" w:themeColor="accent1" w:themeShade="BF"/>
          <w:sz w:val="24"/>
          <w:szCs w:val="24"/>
          <w:lang w:eastAsia="es-ES"/>
        </w:rPr>
      </w:pPr>
      <w:r w:rsidRPr="00D3615D">
        <w:rPr>
          <w:rFonts w:eastAsiaTheme="majorEastAsia" w:cstheme="majorBidi"/>
          <w:color w:val="2F5496" w:themeColor="accent1" w:themeShade="BF"/>
          <w:sz w:val="24"/>
          <w:szCs w:val="24"/>
          <w:lang w:eastAsia="es-ES"/>
        </w:rPr>
        <w:t>Índice de tablas</w:t>
      </w:r>
    </w:p>
    <w:bookmarkEnd w:id="1"/>
    <w:p w14:paraId="3BC4F80D" w14:textId="53088D8D" w:rsidR="004F7533" w:rsidRDefault="00814EC8">
      <w:pPr>
        <w:pStyle w:val="Tabladeilustraciones"/>
        <w:tabs>
          <w:tab w:val="right" w:leader="dot" w:pos="8494"/>
        </w:tabs>
        <w:rPr>
          <w:noProof/>
          <w:lang w:val="es-PE" w:eastAsia="es-PE"/>
        </w:rPr>
      </w:pPr>
      <w:r>
        <w:rPr>
          <w:sz w:val="24"/>
          <w:szCs w:val="24"/>
        </w:rPr>
        <w:fldChar w:fldCharType="begin"/>
      </w:r>
      <w:r>
        <w:rPr>
          <w:sz w:val="24"/>
          <w:szCs w:val="24"/>
        </w:rPr>
        <w:instrText xml:space="preserve"> TOC \h \z \c "Tabla" </w:instrText>
      </w:r>
      <w:r>
        <w:rPr>
          <w:sz w:val="24"/>
          <w:szCs w:val="24"/>
        </w:rPr>
        <w:fldChar w:fldCharType="separate"/>
      </w:r>
      <w:hyperlink w:anchor="_Toc203734927" w:history="1">
        <w:r w:rsidR="004F7533" w:rsidRPr="00001567">
          <w:rPr>
            <w:rStyle w:val="Hipervnculo"/>
            <w:noProof/>
          </w:rPr>
          <w:t>Tabla 1: Tabla maestra acronimos</w:t>
        </w:r>
        <w:r w:rsidR="004F7533">
          <w:rPr>
            <w:noProof/>
            <w:webHidden/>
          </w:rPr>
          <w:tab/>
        </w:r>
        <w:r w:rsidR="004F7533">
          <w:rPr>
            <w:noProof/>
            <w:webHidden/>
          </w:rPr>
          <w:fldChar w:fldCharType="begin"/>
        </w:r>
        <w:r w:rsidR="004F7533">
          <w:rPr>
            <w:noProof/>
            <w:webHidden/>
          </w:rPr>
          <w:instrText xml:space="preserve"> PAGEREF _Toc203734927 \h </w:instrText>
        </w:r>
        <w:r w:rsidR="004F7533">
          <w:rPr>
            <w:noProof/>
            <w:webHidden/>
          </w:rPr>
        </w:r>
        <w:r w:rsidR="004F7533">
          <w:rPr>
            <w:noProof/>
            <w:webHidden/>
          </w:rPr>
          <w:fldChar w:fldCharType="separate"/>
        </w:r>
        <w:r w:rsidR="004F7533">
          <w:rPr>
            <w:noProof/>
            <w:webHidden/>
          </w:rPr>
          <w:t>14</w:t>
        </w:r>
        <w:r w:rsidR="004F7533">
          <w:rPr>
            <w:noProof/>
            <w:webHidden/>
          </w:rPr>
          <w:fldChar w:fldCharType="end"/>
        </w:r>
      </w:hyperlink>
    </w:p>
    <w:p w14:paraId="477DC8B1" w14:textId="32BDF0A0" w:rsidR="00784F36" w:rsidRPr="00D3615D" w:rsidRDefault="00814EC8" w:rsidP="008C1DE2">
      <w:pPr>
        <w:spacing w:line="480" w:lineRule="auto"/>
        <w:jc w:val="both"/>
        <w:rPr>
          <w:sz w:val="24"/>
          <w:szCs w:val="24"/>
        </w:rPr>
      </w:pPr>
      <w:r>
        <w:rPr>
          <w:sz w:val="24"/>
          <w:szCs w:val="24"/>
        </w:rPr>
        <w:fldChar w:fldCharType="end"/>
      </w:r>
    </w:p>
    <w:p w14:paraId="0EB869B6" w14:textId="77777777" w:rsidR="004F7533" w:rsidRDefault="00784F36" w:rsidP="008C1DE2">
      <w:pPr>
        <w:spacing w:line="480" w:lineRule="auto"/>
        <w:jc w:val="both"/>
        <w:rPr>
          <w:noProof/>
        </w:rPr>
      </w:pPr>
      <w:r w:rsidRPr="00D3615D">
        <w:rPr>
          <w:rFonts w:eastAsiaTheme="majorEastAsia" w:cstheme="majorBidi"/>
          <w:color w:val="2F5496" w:themeColor="accent1" w:themeShade="BF"/>
          <w:sz w:val="24"/>
          <w:szCs w:val="24"/>
          <w:lang w:eastAsia="es-ES"/>
        </w:rPr>
        <w:t>Índice de Ilustraciones</w:t>
      </w:r>
      <w:r w:rsidRPr="00D3615D">
        <w:rPr>
          <w:rFonts w:eastAsiaTheme="majorEastAsia" w:cstheme="majorBidi"/>
          <w:color w:val="2F5496" w:themeColor="accent1" w:themeShade="BF"/>
          <w:sz w:val="24"/>
          <w:szCs w:val="24"/>
          <w:lang w:eastAsia="es-ES"/>
        </w:rPr>
        <w:fldChar w:fldCharType="begin"/>
      </w:r>
      <w:r w:rsidRPr="00D3615D">
        <w:rPr>
          <w:rFonts w:eastAsiaTheme="majorEastAsia" w:cstheme="majorBidi"/>
          <w:color w:val="2F5496" w:themeColor="accent1" w:themeShade="BF"/>
          <w:sz w:val="24"/>
          <w:szCs w:val="24"/>
          <w:lang w:eastAsia="es-ES"/>
        </w:rPr>
        <w:instrText xml:space="preserve"> TOC \h \z \c "Ilustración" </w:instrText>
      </w:r>
      <w:r w:rsidRPr="00D3615D">
        <w:rPr>
          <w:rFonts w:eastAsiaTheme="majorEastAsia" w:cstheme="majorBidi"/>
          <w:color w:val="2F5496" w:themeColor="accent1" w:themeShade="BF"/>
          <w:sz w:val="24"/>
          <w:szCs w:val="24"/>
          <w:lang w:eastAsia="es-ES"/>
        </w:rPr>
        <w:fldChar w:fldCharType="separate"/>
      </w:r>
    </w:p>
    <w:p w14:paraId="53BC3718" w14:textId="6E8CB756" w:rsidR="004F7533" w:rsidRDefault="004F7533">
      <w:pPr>
        <w:pStyle w:val="Tabladeilustraciones"/>
        <w:tabs>
          <w:tab w:val="right" w:leader="dot" w:pos="8494"/>
        </w:tabs>
        <w:rPr>
          <w:noProof/>
          <w:lang w:val="es-PE" w:eastAsia="es-PE"/>
        </w:rPr>
      </w:pPr>
      <w:hyperlink w:anchor="_Toc203734923" w:history="1">
        <w:r w:rsidRPr="003770E1">
          <w:rPr>
            <w:rStyle w:val="Hipervnculo"/>
            <w:noProof/>
          </w:rPr>
          <w:t>Ilustración 1: Pilares gobernanza</w:t>
        </w:r>
        <w:r>
          <w:rPr>
            <w:noProof/>
            <w:webHidden/>
          </w:rPr>
          <w:tab/>
        </w:r>
        <w:r>
          <w:rPr>
            <w:noProof/>
            <w:webHidden/>
          </w:rPr>
          <w:fldChar w:fldCharType="begin"/>
        </w:r>
        <w:r>
          <w:rPr>
            <w:noProof/>
            <w:webHidden/>
          </w:rPr>
          <w:instrText xml:space="preserve"> PAGEREF _Toc203734923 \h </w:instrText>
        </w:r>
        <w:r>
          <w:rPr>
            <w:noProof/>
            <w:webHidden/>
          </w:rPr>
        </w:r>
        <w:r>
          <w:rPr>
            <w:noProof/>
            <w:webHidden/>
          </w:rPr>
          <w:fldChar w:fldCharType="separate"/>
        </w:r>
        <w:r>
          <w:rPr>
            <w:noProof/>
            <w:webHidden/>
          </w:rPr>
          <w:t>6</w:t>
        </w:r>
        <w:r>
          <w:rPr>
            <w:noProof/>
            <w:webHidden/>
          </w:rPr>
          <w:fldChar w:fldCharType="end"/>
        </w:r>
      </w:hyperlink>
    </w:p>
    <w:p w14:paraId="769A7499" w14:textId="3C31820B" w:rsidR="004F7533" w:rsidRDefault="004F7533">
      <w:pPr>
        <w:pStyle w:val="Tabladeilustraciones"/>
        <w:tabs>
          <w:tab w:val="right" w:leader="dot" w:pos="8494"/>
        </w:tabs>
        <w:rPr>
          <w:noProof/>
          <w:lang w:val="es-PE" w:eastAsia="es-PE"/>
        </w:rPr>
      </w:pPr>
      <w:hyperlink w:anchor="_Toc203734924" w:history="1">
        <w:r w:rsidRPr="003770E1">
          <w:rPr>
            <w:rStyle w:val="Hipervnculo"/>
            <w:noProof/>
          </w:rPr>
          <w:t>Ilustración 2: Modelo de Madurez</w:t>
        </w:r>
        <w:r>
          <w:rPr>
            <w:noProof/>
            <w:webHidden/>
          </w:rPr>
          <w:tab/>
        </w:r>
        <w:r>
          <w:rPr>
            <w:noProof/>
            <w:webHidden/>
          </w:rPr>
          <w:fldChar w:fldCharType="begin"/>
        </w:r>
        <w:r>
          <w:rPr>
            <w:noProof/>
            <w:webHidden/>
          </w:rPr>
          <w:instrText xml:space="preserve"> PAGEREF _Toc203734924 \h </w:instrText>
        </w:r>
        <w:r>
          <w:rPr>
            <w:noProof/>
            <w:webHidden/>
          </w:rPr>
        </w:r>
        <w:r>
          <w:rPr>
            <w:noProof/>
            <w:webHidden/>
          </w:rPr>
          <w:fldChar w:fldCharType="separate"/>
        </w:r>
        <w:r>
          <w:rPr>
            <w:noProof/>
            <w:webHidden/>
          </w:rPr>
          <w:t>10</w:t>
        </w:r>
        <w:r>
          <w:rPr>
            <w:noProof/>
            <w:webHidden/>
          </w:rPr>
          <w:fldChar w:fldCharType="end"/>
        </w:r>
      </w:hyperlink>
    </w:p>
    <w:p w14:paraId="159BC2CA" w14:textId="62C436BE" w:rsidR="00C8127A" w:rsidRPr="00D3615D" w:rsidRDefault="00784F36" w:rsidP="008C1DE2">
      <w:pPr>
        <w:spacing w:line="480" w:lineRule="auto"/>
        <w:jc w:val="both"/>
        <w:rPr>
          <w:rFonts w:eastAsiaTheme="majorEastAsia" w:cstheme="majorBidi"/>
          <w:color w:val="2F5496" w:themeColor="accent1" w:themeShade="BF"/>
          <w:sz w:val="24"/>
          <w:szCs w:val="24"/>
          <w:lang w:eastAsia="es-ES"/>
        </w:rPr>
      </w:pPr>
      <w:r w:rsidRPr="00D3615D">
        <w:rPr>
          <w:rFonts w:eastAsiaTheme="majorEastAsia" w:cstheme="majorBidi"/>
          <w:color w:val="2F5496" w:themeColor="accent1" w:themeShade="BF"/>
          <w:sz w:val="24"/>
          <w:szCs w:val="24"/>
          <w:lang w:eastAsia="es-ES"/>
        </w:rPr>
        <w:fldChar w:fldCharType="end"/>
      </w:r>
    </w:p>
    <w:p w14:paraId="73997496" w14:textId="6E7E08F8" w:rsidR="009F1C63" w:rsidRPr="004F7533" w:rsidRDefault="009F1C63" w:rsidP="004F7533">
      <w:pPr>
        <w:pStyle w:val="Subttulo"/>
      </w:pPr>
      <w:bookmarkStart w:id="2" w:name="_Toc203734832"/>
      <w:r w:rsidRPr="004F7533">
        <w:t>Histórico de versiones</w:t>
      </w:r>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977"/>
        <w:gridCol w:w="1524"/>
        <w:gridCol w:w="1224"/>
        <w:gridCol w:w="1558"/>
        <w:gridCol w:w="3191"/>
      </w:tblGrid>
      <w:tr w:rsidR="009F1C63" w:rsidRPr="00C36AE9" w14:paraId="68393DFC" w14:textId="77777777" w:rsidTr="007B5110">
        <w:tc>
          <w:tcPr>
            <w:tcW w:w="576" w:type="pct"/>
          </w:tcPr>
          <w:p w14:paraId="611A9986" w14:textId="77777777" w:rsidR="009F1C63" w:rsidRPr="004F7533" w:rsidRDefault="009F1C63" w:rsidP="007B5110">
            <w:pPr>
              <w:pStyle w:val="TableText"/>
              <w:rPr>
                <w:rFonts w:asciiTheme="minorHAnsi" w:hAnsiTheme="minorHAnsi" w:cstheme="majorHAnsi"/>
                <w:b/>
                <w:sz w:val="22"/>
                <w:szCs w:val="22"/>
                <w:lang w:val="es-ES"/>
              </w:rPr>
            </w:pPr>
            <w:r w:rsidRPr="004F7533">
              <w:rPr>
                <w:rFonts w:asciiTheme="minorHAnsi" w:hAnsiTheme="minorHAnsi" w:cstheme="majorHAnsi"/>
                <w:b/>
                <w:sz w:val="22"/>
                <w:szCs w:val="22"/>
                <w:lang w:val="es-ES"/>
              </w:rPr>
              <w:t>Versión</w:t>
            </w:r>
          </w:p>
        </w:tc>
        <w:tc>
          <w:tcPr>
            <w:tcW w:w="899" w:type="pct"/>
          </w:tcPr>
          <w:p w14:paraId="54808D69" w14:textId="77777777" w:rsidR="009F1C63" w:rsidRPr="004F7533" w:rsidRDefault="009F1C63" w:rsidP="007B5110">
            <w:pPr>
              <w:pStyle w:val="TableText"/>
              <w:rPr>
                <w:rFonts w:asciiTheme="minorHAnsi" w:hAnsiTheme="minorHAnsi" w:cstheme="majorHAnsi"/>
                <w:b/>
                <w:sz w:val="22"/>
                <w:szCs w:val="22"/>
                <w:lang w:val="es-ES"/>
              </w:rPr>
            </w:pPr>
            <w:r w:rsidRPr="004F7533">
              <w:rPr>
                <w:rFonts w:asciiTheme="minorHAnsi" w:hAnsiTheme="minorHAnsi" w:cstheme="majorHAnsi"/>
                <w:b/>
                <w:sz w:val="22"/>
                <w:szCs w:val="22"/>
                <w:lang w:val="es-ES"/>
              </w:rPr>
              <w:t>Fecha</w:t>
            </w:r>
          </w:p>
        </w:tc>
        <w:tc>
          <w:tcPr>
            <w:tcW w:w="722" w:type="pct"/>
          </w:tcPr>
          <w:p w14:paraId="62BDC5EA" w14:textId="77777777" w:rsidR="009F1C63" w:rsidRPr="004F7533" w:rsidRDefault="009F1C63" w:rsidP="007B5110">
            <w:pPr>
              <w:pStyle w:val="TableText"/>
              <w:rPr>
                <w:rFonts w:asciiTheme="minorHAnsi" w:hAnsiTheme="minorHAnsi" w:cstheme="majorHAnsi"/>
                <w:b/>
                <w:sz w:val="22"/>
                <w:szCs w:val="22"/>
                <w:lang w:val="es-ES"/>
              </w:rPr>
            </w:pPr>
            <w:r w:rsidRPr="004F7533">
              <w:rPr>
                <w:rFonts w:asciiTheme="minorHAnsi" w:hAnsiTheme="minorHAnsi" w:cstheme="majorHAnsi"/>
                <w:b/>
                <w:sz w:val="22"/>
                <w:szCs w:val="22"/>
                <w:lang w:val="es-ES"/>
              </w:rPr>
              <w:t>Estado</w:t>
            </w:r>
          </w:p>
        </w:tc>
        <w:tc>
          <w:tcPr>
            <w:tcW w:w="919" w:type="pct"/>
          </w:tcPr>
          <w:p w14:paraId="255E9ADE" w14:textId="77777777" w:rsidR="009F1C63" w:rsidRPr="004F7533" w:rsidRDefault="009F1C63" w:rsidP="007B5110">
            <w:pPr>
              <w:pStyle w:val="TableText"/>
              <w:rPr>
                <w:rFonts w:asciiTheme="minorHAnsi" w:hAnsiTheme="minorHAnsi" w:cstheme="majorHAnsi"/>
                <w:b/>
                <w:sz w:val="22"/>
                <w:szCs w:val="22"/>
                <w:lang w:val="es-ES"/>
              </w:rPr>
            </w:pPr>
            <w:r w:rsidRPr="004F7533">
              <w:rPr>
                <w:rFonts w:asciiTheme="minorHAnsi" w:hAnsiTheme="minorHAnsi" w:cstheme="majorHAnsi"/>
                <w:b/>
                <w:sz w:val="22"/>
                <w:szCs w:val="22"/>
                <w:lang w:val="es-ES"/>
              </w:rPr>
              <w:t>Responsable</w:t>
            </w:r>
          </w:p>
        </w:tc>
        <w:tc>
          <w:tcPr>
            <w:tcW w:w="1883" w:type="pct"/>
          </w:tcPr>
          <w:p w14:paraId="39680FF7" w14:textId="77777777" w:rsidR="009F1C63" w:rsidRPr="004F7533" w:rsidRDefault="009F1C63" w:rsidP="007B5110">
            <w:pPr>
              <w:pStyle w:val="TableText"/>
              <w:rPr>
                <w:rFonts w:asciiTheme="minorHAnsi" w:hAnsiTheme="minorHAnsi" w:cstheme="majorHAnsi"/>
                <w:b/>
                <w:sz w:val="22"/>
                <w:szCs w:val="22"/>
                <w:lang w:val="es-ES"/>
              </w:rPr>
            </w:pPr>
            <w:r w:rsidRPr="004F7533">
              <w:rPr>
                <w:rFonts w:asciiTheme="minorHAnsi" w:hAnsiTheme="minorHAnsi" w:cstheme="majorHAnsi"/>
                <w:b/>
                <w:sz w:val="22"/>
                <w:szCs w:val="22"/>
                <w:lang w:val="es-ES"/>
              </w:rPr>
              <w:t>Descripción del Cambio</w:t>
            </w:r>
          </w:p>
        </w:tc>
      </w:tr>
      <w:tr w:rsidR="003636EB" w:rsidRPr="00C36AE9" w14:paraId="65EEB066" w14:textId="77777777" w:rsidTr="007B5110">
        <w:tc>
          <w:tcPr>
            <w:tcW w:w="576" w:type="pct"/>
          </w:tcPr>
          <w:p w14:paraId="770BE2C8" w14:textId="5A86C26B" w:rsidR="003636EB" w:rsidRPr="004F7533" w:rsidRDefault="003636EB" w:rsidP="003636EB">
            <w:pPr>
              <w:pStyle w:val="TableText"/>
              <w:rPr>
                <w:rFonts w:asciiTheme="minorHAnsi" w:hAnsiTheme="minorHAnsi" w:cstheme="minorHAnsi"/>
                <w:sz w:val="22"/>
                <w:szCs w:val="22"/>
                <w:lang w:val="es-ES"/>
              </w:rPr>
            </w:pPr>
            <w:r w:rsidRPr="004F7533">
              <w:rPr>
                <w:rFonts w:asciiTheme="minorHAnsi" w:hAnsiTheme="minorHAnsi" w:cstheme="minorHAnsi"/>
                <w:sz w:val="22"/>
                <w:szCs w:val="22"/>
                <w:lang w:val="es-ES"/>
              </w:rPr>
              <w:t>1.0</w:t>
            </w:r>
          </w:p>
        </w:tc>
        <w:tc>
          <w:tcPr>
            <w:tcW w:w="899" w:type="pct"/>
          </w:tcPr>
          <w:p w14:paraId="1E0804A0" w14:textId="07DCFBBC" w:rsidR="003636EB" w:rsidRPr="004F7533" w:rsidRDefault="007B5110" w:rsidP="003636EB">
            <w:pPr>
              <w:pStyle w:val="TableText"/>
              <w:rPr>
                <w:rFonts w:asciiTheme="minorHAnsi" w:hAnsiTheme="minorHAnsi" w:cstheme="minorHAnsi"/>
                <w:sz w:val="22"/>
                <w:szCs w:val="22"/>
                <w:lang w:val="es-ES"/>
              </w:rPr>
            </w:pPr>
            <w:r w:rsidRPr="004F7533">
              <w:rPr>
                <w:rFonts w:asciiTheme="minorHAnsi" w:hAnsiTheme="minorHAnsi" w:cstheme="minorHAnsi"/>
                <w:sz w:val="22"/>
                <w:szCs w:val="22"/>
                <w:lang w:val="es-ES"/>
              </w:rPr>
              <w:t>18</w:t>
            </w:r>
            <w:r w:rsidR="003636EB" w:rsidRPr="004F7533">
              <w:rPr>
                <w:rFonts w:asciiTheme="minorHAnsi" w:hAnsiTheme="minorHAnsi" w:cstheme="minorHAnsi"/>
                <w:sz w:val="22"/>
                <w:szCs w:val="22"/>
                <w:lang w:val="es-ES"/>
              </w:rPr>
              <w:t>/</w:t>
            </w:r>
            <w:r w:rsidRPr="004F7533">
              <w:rPr>
                <w:rFonts w:asciiTheme="minorHAnsi" w:hAnsiTheme="minorHAnsi" w:cstheme="minorHAnsi"/>
                <w:sz w:val="22"/>
                <w:szCs w:val="22"/>
                <w:lang w:val="es-ES"/>
              </w:rPr>
              <w:t>07</w:t>
            </w:r>
            <w:r w:rsidR="003636EB" w:rsidRPr="004F7533">
              <w:rPr>
                <w:rFonts w:asciiTheme="minorHAnsi" w:hAnsiTheme="minorHAnsi" w:cstheme="minorHAnsi"/>
                <w:sz w:val="22"/>
                <w:szCs w:val="22"/>
                <w:lang w:val="es-ES"/>
              </w:rPr>
              <w:t>/2024</w:t>
            </w:r>
          </w:p>
        </w:tc>
        <w:tc>
          <w:tcPr>
            <w:tcW w:w="722" w:type="pct"/>
          </w:tcPr>
          <w:p w14:paraId="34A62C3E" w14:textId="560551F2" w:rsidR="003636EB" w:rsidRPr="004F7533" w:rsidRDefault="004F7533" w:rsidP="003636EB">
            <w:pPr>
              <w:pStyle w:val="TableText"/>
              <w:rPr>
                <w:rFonts w:asciiTheme="minorHAnsi" w:hAnsiTheme="minorHAnsi" w:cstheme="minorHAnsi"/>
                <w:sz w:val="22"/>
                <w:szCs w:val="22"/>
                <w:lang w:val="es-ES"/>
              </w:rPr>
            </w:pPr>
            <w:r>
              <w:rPr>
                <w:rFonts w:asciiTheme="minorHAnsi" w:hAnsiTheme="minorHAnsi" w:cstheme="minorHAnsi"/>
                <w:sz w:val="22"/>
                <w:szCs w:val="22"/>
                <w:lang w:val="es-ES"/>
              </w:rPr>
              <w:t>Borrador</w:t>
            </w:r>
          </w:p>
        </w:tc>
        <w:tc>
          <w:tcPr>
            <w:tcW w:w="919" w:type="pct"/>
          </w:tcPr>
          <w:p w14:paraId="65FC1040" w14:textId="4362DDD0" w:rsidR="003636EB" w:rsidRPr="004F7533" w:rsidRDefault="004F7533" w:rsidP="003636EB">
            <w:pPr>
              <w:pStyle w:val="TableText"/>
              <w:rPr>
                <w:rFonts w:asciiTheme="minorHAnsi" w:hAnsiTheme="minorHAnsi" w:cstheme="minorHAnsi"/>
                <w:sz w:val="22"/>
                <w:szCs w:val="22"/>
                <w:lang w:val="es-ES"/>
              </w:rPr>
            </w:pPr>
            <w:r>
              <w:rPr>
                <w:rFonts w:asciiTheme="minorHAnsi" w:hAnsiTheme="minorHAnsi" w:cstheme="minorHAnsi"/>
                <w:sz w:val="22"/>
                <w:szCs w:val="22"/>
                <w:lang w:val="es-ES"/>
              </w:rPr>
              <w:t>E2E -</w:t>
            </w:r>
            <w:r w:rsidR="003636EB" w:rsidRPr="004F7533">
              <w:rPr>
                <w:rFonts w:asciiTheme="minorHAnsi" w:hAnsiTheme="minorHAnsi" w:cstheme="minorHAnsi"/>
                <w:sz w:val="22"/>
                <w:szCs w:val="22"/>
                <w:lang w:val="es-ES"/>
              </w:rPr>
              <w:t>Miguelangel Garcia</w:t>
            </w:r>
          </w:p>
        </w:tc>
        <w:tc>
          <w:tcPr>
            <w:tcW w:w="1883" w:type="pct"/>
          </w:tcPr>
          <w:p w14:paraId="12085D44" w14:textId="1654D0F0" w:rsidR="003636EB" w:rsidRPr="004F7533" w:rsidRDefault="003636EB" w:rsidP="003636EB">
            <w:pPr>
              <w:pStyle w:val="TableText"/>
              <w:rPr>
                <w:rFonts w:asciiTheme="minorHAnsi" w:hAnsiTheme="minorHAnsi" w:cstheme="minorHAnsi"/>
                <w:sz w:val="22"/>
                <w:szCs w:val="22"/>
                <w:lang w:val="es-ES"/>
              </w:rPr>
            </w:pPr>
            <w:r w:rsidRPr="004F7533">
              <w:rPr>
                <w:rFonts w:asciiTheme="minorHAnsi" w:hAnsiTheme="minorHAnsi" w:cstheme="minorHAnsi"/>
                <w:sz w:val="22"/>
                <w:szCs w:val="22"/>
                <w:lang w:val="es-ES"/>
              </w:rPr>
              <w:t>Primera entre</w:t>
            </w:r>
            <w:bookmarkStart w:id="3" w:name="_GoBack"/>
            <w:bookmarkEnd w:id="3"/>
            <w:r w:rsidRPr="004F7533">
              <w:rPr>
                <w:rFonts w:asciiTheme="minorHAnsi" w:hAnsiTheme="minorHAnsi" w:cstheme="minorHAnsi"/>
                <w:sz w:val="22"/>
                <w:szCs w:val="22"/>
                <w:lang w:val="es-ES"/>
              </w:rPr>
              <w:t>ga</w:t>
            </w:r>
          </w:p>
        </w:tc>
      </w:tr>
    </w:tbl>
    <w:p w14:paraId="519EDF6F" w14:textId="77777777" w:rsidR="007B5110" w:rsidRDefault="009F1C63" w:rsidP="007B5110">
      <w:r>
        <w:br w:type="page"/>
      </w:r>
    </w:p>
    <w:p w14:paraId="56EE8621" w14:textId="77777777" w:rsidR="007B5110" w:rsidRPr="007B5110" w:rsidRDefault="007B5110" w:rsidP="007B5110">
      <w:pPr>
        <w:pStyle w:val="Ttulo"/>
      </w:pPr>
      <w:r w:rsidRPr="007B5110">
        <w:lastRenderedPageBreak/>
        <w:t>Marco de Referencia de Buenas Prácticas y Estándares en la Nube para Microsoft Azure</w:t>
      </w:r>
    </w:p>
    <w:p w14:paraId="6CE2DEAE" w14:textId="0148BE4A" w:rsidR="007B5110" w:rsidRPr="007B5110" w:rsidRDefault="005C312C" w:rsidP="007B5110">
      <w:pPr>
        <w:pStyle w:val="Ttulo1"/>
      </w:pPr>
      <w:bookmarkStart w:id="4" w:name="_Toc203734833"/>
      <w:r>
        <w:t>Introducción</w:t>
      </w:r>
      <w:bookmarkEnd w:id="4"/>
    </w:p>
    <w:p w14:paraId="13323371" w14:textId="77777777" w:rsidR="007B5110" w:rsidRDefault="007B5110" w:rsidP="007B5110">
      <w:pPr>
        <w:pStyle w:val="NormalWeb"/>
        <w:spacing w:before="0" w:beforeAutospacing="0" w:after="240" w:afterAutospacing="0"/>
        <w:rPr>
          <w:rFonts w:asciiTheme="minorHAnsi" w:hAnsiTheme="minorHAnsi" w:cstheme="minorHAnsi"/>
          <w:color w:val="1B1C1D"/>
          <w:sz w:val="22"/>
          <w:szCs w:val="22"/>
        </w:rPr>
      </w:pPr>
      <w:r w:rsidRPr="007B5110">
        <w:rPr>
          <w:rFonts w:asciiTheme="minorHAnsi" w:hAnsiTheme="minorHAnsi" w:cstheme="minorHAnsi"/>
          <w:color w:val="1B1C1D"/>
          <w:sz w:val="22"/>
          <w:szCs w:val="22"/>
        </w:rPr>
        <w:t xml:space="preserve">Este documento establece el marco de referencia oficial para la adopción, gobernanza y operación de Microsoft Azure en la organización. Su propósito es estandarizar las prácticas en torno a la arquitectura, seguridad, automatización y gestión de costos para garantizar que todas las soluciones en la nube sean seguras, escalables, resilientes y costo-eficientes. Las directrices aquí contenidas son de obligado cumplimiento para todos los nuevos proyectos, comenzando con la implementación del proyecto "Wiener APIM" , y servirán como la base para la migración y modernización de cargas de trabajo existentes. </w:t>
      </w:r>
    </w:p>
    <w:p w14:paraId="3875CD07" w14:textId="77777777" w:rsidR="007B5110" w:rsidRDefault="007B5110" w:rsidP="007B5110">
      <w:pPr>
        <w:pStyle w:val="NormalWeb"/>
        <w:spacing w:before="0" w:beforeAutospacing="0" w:after="240" w:afterAutospacing="0"/>
        <w:rPr>
          <w:rFonts w:asciiTheme="minorHAnsi" w:hAnsiTheme="minorHAnsi" w:cstheme="minorHAnsi"/>
          <w:color w:val="1B1C1D"/>
          <w:sz w:val="22"/>
          <w:szCs w:val="22"/>
        </w:rPr>
      </w:pPr>
      <w:r w:rsidRPr="007B5110">
        <w:rPr>
          <w:rFonts w:asciiTheme="minorHAnsi" w:hAnsiTheme="minorHAnsi" w:cstheme="minorHAnsi"/>
          <w:color w:val="1B1C1D"/>
          <w:sz w:val="22"/>
          <w:szCs w:val="22"/>
        </w:rPr>
        <w:t xml:space="preserve">El marco se fundamenta en cuatro pilares clave: </w:t>
      </w:r>
    </w:p>
    <w:p w14:paraId="4EE35B4C" w14:textId="77777777" w:rsidR="005C312C" w:rsidRDefault="007B5110" w:rsidP="005C312C">
      <w:pPr>
        <w:pStyle w:val="NormalWeb"/>
        <w:keepNext/>
        <w:spacing w:before="0" w:beforeAutospacing="0" w:after="240" w:afterAutospacing="0"/>
      </w:pPr>
      <w:r>
        <w:rPr>
          <w:rFonts w:asciiTheme="minorHAnsi" w:hAnsiTheme="minorHAnsi" w:cstheme="minorHAnsi"/>
          <w:noProof/>
          <w:color w:val="1B1C1D"/>
          <w:sz w:val="22"/>
          <w:szCs w:val="22"/>
        </w:rPr>
        <w:drawing>
          <wp:inline distT="0" distB="0" distL="0" distR="0" wp14:anchorId="16F55B2D" wp14:editId="5BE36044">
            <wp:extent cx="5343099" cy="1705970"/>
            <wp:effectExtent l="0" t="19050" r="48260" b="4699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C180752" w14:textId="2B24C31A" w:rsidR="007B5110" w:rsidRDefault="005C312C" w:rsidP="005C312C">
      <w:pPr>
        <w:pStyle w:val="Descripcin"/>
        <w:jc w:val="center"/>
        <w:rPr>
          <w:rFonts w:cstheme="minorHAnsi"/>
          <w:color w:val="1B1C1D"/>
          <w:sz w:val="22"/>
          <w:szCs w:val="22"/>
        </w:rPr>
      </w:pPr>
      <w:bookmarkStart w:id="5" w:name="_Toc203734923"/>
      <w:r>
        <w:t xml:space="preserve">Ilustración </w:t>
      </w:r>
      <w:r>
        <w:fldChar w:fldCharType="begin"/>
      </w:r>
      <w:r>
        <w:instrText xml:space="preserve"> SEQ Ilustración \* ARABIC </w:instrText>
      </w:r>
      <w:r>
        <w:fldChar w:fldCharType="separate"/>
      </w:r>
      <w:r>
        <w:rPr>
          <w:noProof/>
        </w:rPr>
        <w:t>1</w:t>
      </w:r>
      <w:r>
        <w:fldChar w:fldCharType="end"/>
      </w:r>
      <w:r>
        <w:rPr>
          <w:noProof/>
        </w:rPr>
        <w:t>: Pilares gobernanza</w:t>
      </w:r>
      <w:bookmarkEnd w:id="5"/>
    </w:p>
    <w:p w14:paraId="60E24360" w14:textId="00DDB274"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La adhesión a estos principios no es opcional; es un requisito para asegurar el éxito a largo plazo y la sostenibilidad de las operaciones en la nube.</w:t>
      </w:r>
    </w:p>
    <w:p w14:paraId="1E11CB9B" w14:textId="0E6CD1AD" w:rsidR="007B5110" w:rsidRPr="007B5110" w:rsidRDefault="007B5110" w:rsidP="007B5110">
      <w:pPr>
        <w:pStyle w:val="Ttulo1"/>
      </w:pPr>
      <w:bookmarkStart w:id="6" w:name="_Toc203734834"/>
      <w:r w:rsidRPr="007B5110">
        <w:t>Marco Fundacional de Gobernanza y Operaciones en la Nube</w:t>
      </w:r>
      <w:bookmarkEnd w:id="6"/>
    </w:p>
    <w:p w14:paraId="2BBCB3E7" w14:textId="77777777" w:rsidR="007B5110" w:rsidRPr="007B5110" w:rsidRDefault="007B5110" w:rsidP="007B5110">
      <w:pPr>
        <w:rPr>
          <w:rFonts w:cstheme="minorHAnsi"/>
        </w:rPr>
      </w:pPr>
    </w:p>
    <w:p w14:paraId="014E8069" w14:textId="77777777"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Esta sección establece los principios no negociables que rigen la gestión del entorno de Azure, asegurando el control, la seguridad y la eficiencia financiera desde el inicio. La transición de un modelo de TI reactivo a uno de gobernanza proactiva y centralizada es fundamental para la creación de un Cloud Center </w:t>
      </w:r>
      <w:proofErr w:type="spellStart"/>
      <w:r w:rsidRPr="007B5110">
        <w:rPr>
          <w:rFonts w:asciiTheme="minorHAnsi" w:hAnsiTheme="minorHAnsi" w:cstheme="minorHAnsi"/>
          <w:color w:val="1B1C1D"/>
          <w:sz w:val="22"/>
          <w:szCs w:val="22"/>
        </w:rPr>
        <w:t>of</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Excellence</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CCoE</w:t>
      </w:r>
      <w:proofErr w:type="spellEnd"/>
      <w:r w:rsidRPr="007B5110">
        <w:rPr>
          <w:rFonts w:asciiTheme="minorHAnsi" w:hAnsiTheme="minorHAnsi" w:cstheme="minorHAnsi"/>
          <w:color w:val="1B1C1D"/>
          <w:sz w:val="22"/>
          <w:szCs w:val="22"/>
        </w:rPr>
        <w:t>), y este documento constituye su manifiesto fundacional.</w:t>
      </w:r>
    </w:p>
    <w:p w14:paraId="26D666CB" w14:textId="30DF8795" w:rsidR="007B5110" w:rsidRPr="007B5110" w:rsidRDefault="007B5110" w:rsidP="007B5110">
      <w:pPr>
        <w:pStyle w:val="Ttulo2"/>
      </w:pPr>
      <w:bookmarkStart w:id="7" w:name="_Toc203734835"/>
      <w:r w:rsidRPr="007B5110">
        <w:lastRenderedPageBreak/>
        <w:t xml:space="preserve">Principios del Modelo Operativo en la Nube: Adopción del Azure </w:t>
      </w:r>
      <w:proofErr w:type="spellStart"/>
      <w:r w:rsidRPr="007B5110">
        <w:t>Well-Architected</w:t>
      </w:r>
      <w:proofErr w:type="spellEnd"/>
      <w:r w:rsidRPr="007B5110">
        <w:t xml:space="preserve"> Framework</w:t>
      </w:r>
      <w:bookmarkEnd w:id="7"/>
    </w:p>
    <w:p w14:paraId="0A323551" w14:textId="77777777" w:rsidR="007B5110" w:rsidRPr="007B5110" w:rsidRDefault="007B5110" w:rsidP="007B5110">
      <w:pPr>
        <w:rPr>
          <w:rFonts w:cstheme="minorHAnsi"/>
        </w:rPr>
      </w:pPr>
    </w:p>
    <w:p w14:paraId="43342769" w14:textId="60C4FF8B"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Todas las decisiones de diseño, implementación y operación en Azure se regirán por los principios del Microsoft Azure </w:t>
      </w:r>
      <w:proofErr w:type="spellStart"/>
      <w:r w:rsidRPr="007B5110">
        <w:rPr>
          <w:rFonts w:asciiTheme="minorHAnsi" w:hAnsiTheme="minorHAnsi" w:cstheme="minorHAnsi"/>
          <w:color w:val="1B1C1D"/>
          <w:sz w:val="22"/>
          <w:szCs w:val="22"/>
        </w:rPr>
        <w:t>Well-Architected</w:t>
      </w:r>
      <w:proofErr w:type="spellEnd"/>
      <w:r w:rsidRPr="007B5110">
        <w:rPr>
          <w:rFonts w:asciiTheme="minorHAnsi" w:hAnsiTheme="minorHAnsi" w:cstheme="minorHAnsi"/>
          <w:color w:val="1B1C1D"/>
          <w:sz w:val="22"/>
          <w:szCs w:val="22"/>
        </w:rPr>
        <w:t xml:space="preserve"> Framework (WAF). Este marco proporciona un conjunto de principios rectores que se utilizarán para evaluar y optimizar cada carga de trabajo. La aplicación de estos principios es un requisito continuo durante todo el ciclo de vida de la aplicación.</w:t>
      </w:r>
    </w:p>
    <w:p w14:paraId="42D8CFD2"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Los cinco pilares del WAF y su aplicación práctica en la organización son:</w:t>
      </w:r>
    </w:p>
    <w:p w14:paraId="14C33F71" w14:textId="1D94B836" w:rsidR="007B5110" w:rsidRPr="007B5110" w:rsidRDefault="003370A2" w:rsidP="007B5110">
      <w:pPr>
        <w:rPr>
          <w:rFonts w:cstheme="minorHAnsi"/>
        </w:rPr>
      </w:pPr>
      <w:r>
        <w:rPr>
          <w:rFonts w:cstheme="minorHAnsi"/>
          <w:noProof/>
        </w:rPr>
        <w:drawing>
          <wp:inline distT="0" distB="0" distL="0" distR="0" wp14:anchorId="6D6BBB84" wp14:editId="67AC1D0E">
            <wp:extent cx="5400040" cy="5186149"/>
            <wp:effectExtent l="38100" t="38100" r="8636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16584DB" w14:textId="223E2247" w:rsidR="007B5110" w:rsidRPr="007B5110" w:rsidRDefault="007B5110" w:rsidP="007B5110">
      <w:pPr>
        <w:pStyle w:val="Ttulo2"/>
      </w:pPr>
      <w:bookmarkStart w:id="8" w:name="_Toc203734836"/>
      <w:r w:rsidRPr="007B5110">
        <w:t>Estrategia de Gobernanza y Cumplimiento</w:t>
      </w:r>
      <w:bookmarkEnd w:id="8"/>
    </w:p>
    <w:p w14:paraId="4EA67EE1" w14:textId="77777777" w:rsidR="007B5110" w:rsidRPr="007B5110" w:rsidRDefault="007B5110" w:rsidP="007B5110">
      <w:pPr>
        <w:rPr>
          <w:rFonts w:cstheme="minorHAnsi"/>
        </w:rPr>
      </w:pPr>
    </w:p>
    <w:p w14:paraId="645E55DA" w14:textId="77777777"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Una estructura de gobernanza sólida es la base para mantener el control, la seguridad y el cumplimiento normativo en el entorno de Azure.</w:t>
      </w:r>
    </w:p>
    <w:p w14:paraId="1DA81098" w14:textId="4C1C57B3" w:rsidR="007B5110" w:rsidRDefault="007B5110" w:rsidP="007B5110">
      <w:pPr>
        <w:pStyle w:val="Ttulo3"/>
      </w:pPr>
      <w:bookmarkStart w:id="9" w:name="_Toc203734837"/>
      <w:r w:rsidRPr="007B5110">
        <w:lastRenderedPageBreak/>
        <w:t>Organización de Recursos</w:t>
      </w:r>
      <w:bookmarkEnd w:id="9"/>
    </w:p>
    <w:p w14:paraId="4924151A" w14:textId="77777777" w:rsidR="005C312C" w:rsidRDefault="005C312C" w:rsidP="007B5110">
      <w:pPr>
        <w:pStyle w:val="NormalWeb"/>
        <w:spacing w:before="0" w:beforeAutospacing="0" w:after="120" w:afterAutospacing="0"/>
        <w:rPr>
          <w:rFonts w:asciiTheme="minorHAnsi" w:hAnsiTheme="minorHAnsi" w:cstheme="minorHAnsi"/>
          <w:color w:val="1B1C1D"/>
          <w:sz w:val="22"/>
          <w:szCs w:val="22"/>
        </w:rPr>
      </w:pPr>
    </w:p>
    <w:p w14:paraId="0AA3010B" w14:textId="26634393"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Se establece una jerarquía estricta y estandarizada para la organización de todos los recursos de Azure, utilizando Grupos de Administración, Suscripciones y Grupos de Recursos. Esta estructura es fundamental para la aplicación de políticas, la gestión del acceso y la segmentación de costos.</w:t>
      </w:r>
    </w:p>
    <w:p w14:paraId="2A6BB62C" w14:textId="77777777" w:rsidR="007B5110" w:rsidRPr="007B5110" w:rsidRDefault="007B5110" w:rsidP="007D4399">
      <w:pPr>
        <w:pStyle w:val="NormalWeb"/>
        <w:numPr>
          <w:ilvl w:val="0"/>
          <w:numId w:val="6"/>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 xml:space="preserve">Grupos de Administración (Management </w:t>
      </w:r>
      <w:proofErr w:type="spellStart"/>
      <w:r w:rsidRPr="007B5110">
        <w:rPr>
          <w:rFonts w:asciiTheme="minorHAnsi" w:hAnsiTheme="minorHAnsi" w:cstheme="minorHAnsi"/>
          <w:b/>
          <w:bCs/>
          <w:color w:val="1B1C1D"/>
          <w:sz w:val="22"/>
          <w:szCs w:val="22"/>
        </w:rPr>
        <w:t>Groups</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Se utilizarán para agrupar suscripciones que comparten requisitos comunes de políticas y control de acceso. Se creará una jerarquía que separe los entornos de producción de los de no producción, y que pueda segmentar por unidades de negocio o "</w:t>
      </w:r>
      <w:proofErr w:type="spellStart"/>
      <w:r w:rsidRPr="007B5110">
        <w:rPr>
          <w:rFonts w:asciiTheme="minorHAnsi" w:hAnsiTheme="minorHAnsi" w:cstheme="minorHAnsi"/>
          <w:color w:val="1B1C1D"/>
          <w:sz w:val="22"/>
          <w:szCs w:val="22"/>
        </w:rPr>
        <w:t>Landing</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Zones</w:t>
      </w:r>
      <w:proofErr w:type="spellEnd"/>
      <w:r w:rsidRPr="007B5110">
        <w:rPr>
          <w:rFonts w:asciiTheme="minorHAnsi" w:hAnsiTheme="minorHAnsi" w:cstheme="minorHAnsi"/>
          <w:color w:val="1B1C1D"/>
          <w:sz w:val="22"/>
          <w:szCs w:val="22"/>
        </w:rPr>
        <w:t>".</w:t>
      </w:r>
    </w:p>
    <w:p w14:paraId="01389226" w14:textId="77777777" w:rsidR="007B5110" w:rsidRPr="007B5110" w:rsidRDefault="007B5110" w:rsidP="007D4399">
      <w:pPr>
        <w:pStyle w:val="NormalWeb"/>
        <w:numPr>
          <w:ilvl w:val="0"/>
          <w:numId w:val="6"/>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Suscripciones (</w:t>
      </w:r>
      <w:proofErr w:type="spellStart"/>
      <w:r w:rsidRPr="007B5110">
        <w:rPr>
          <w:rFonts w:asciiTheme="minorHAnsi" w:hAnsiTheme="minorHAnsi" w:cstheme="minorHAnsi"/>
          <w:b/>
          <w:bCs/>
          <w:color w:val="1B1C1D"/>
          <w:sz w:val="22"/>
          <w:szCs w:val="22"/>
        </w:rPr>
        <w:t>Subscriptions</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Actuarán como una unidad de gestión, facturación y escala. Se utilizarán suscripciones dedicadas para servicios de plataforma compartidos (como la red Hub) y suscripciones separadas para cada aplicación o línea de negocio principal.</w:t>
      </w:r>
    </w:p>
    <w:p w14:paraId="724B7F50" w14:textId="416224F9" w:rsidR="007B5110" w:rsidRPr="007B5110" w:rsidRDefault="007B5110" w:rsidP="007D4399">
      <w:pPr>
        <w:pStyle w:val="NormalWeb"/>
        <w:numPr>
          <w:ilvl w:val="0"/>
          <w:numId w:val="6"/>
        </w:numPr>
        <w:spacing w:before="0" w:beforeAutospacing="0" w:after="12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Grupos de Recursos (</w:t>
      </w:r>
      <w:proofErr w:type="spellStart"/>
      <w:r w:rsidRPr="007B5110">
        <w:rPr>
          <w:rFonts w:asciiTheme="minorHAnsi" w:hAnsiTheme="minorHAnsi" w:cstheme="minorHAnsi"/>
          <w:b/>
          <w:bCs/>
          <w:color w:val="1B1C1D"/>
          <w:sz w:val="22"/>
          <w:szCs w:val="22"/>
        </w:rPr>
        <w:t>Resource</w:t>
      </w:r>
      <w:proofErr w:type="spellEnd"/>
      <w:r w:rsidRPr="007B5110">
        <w:rPr>
          <w:rFonts w:asciiTheme="minorHAnsi" w:hAnsiTheme="minorHAnsi" w:cstheme="minorHAnsi"/>
          <w:b/>
          <w:bCs/>
          <w:color w:val="1B1C1D"/>
          <w:sz w:val="22"/>
          <w:szCs w:val="22"/>
        </w:rPr>
        <w:t xml:space="preserve"> </w:t>
      </w:r>
      <w:proofErr w:type="spellStart"/>
      <w:r w:rsidRPr="007B5110">
        <w:rPr>
          <w:rFonts w:asciiTheme="minorHAnsi" w:hAnsiTheme="minorHAnsi" w:cstheme="minorHAnsi"/>
          <w:b/>
          <w:bCs/>
          <w:color w:val="1B1C1D"/>
          <w:sz w:val="22"/>
          <w:szCs w:val="22"/>
        </w:rPr>
        <w:t>Groups</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Serán el contenedor para todos los recursos de Azure que comparten el mismo ciclo de vida. Todos los recursos de una aplicación específica, como el proyecto Wiener APIM, residirán en el mismo grupo de recursos, alineado con la convención de nomenclatura de la aplicación.</w:t>
      </w:r>
    </w:p>
    <w:p w14:paraId="55601327" w14:textId="77777777" w:rsidR="007B5110" w:rsidRPr="007B5110" w:rsidRDefault="007B5110" w:rsidP="007B5110">
      <w:pPr>
        <w:rPr>
          <w:rFonts w:cstheme="minorHAnsi"/>
        </w:rPr>
      </w:pPr>
    </w:p>
    <w:p w14:paraId="61CBA48B" w14:textId="77777777" w:rsidR="007B5110" w:rsidRPr="007B5110" w:rsidRDefault="007B5110" w:rsidP="007B5110">
      <w:pPr>
        <w:pStyle w:val="Ttulo3"/>
      </w:pPr>
      <w:bookmarkStart w:id="10" w:name="_Toc203734838"/>
      <w:r w:rsidRPr="007B5110">
        <w:t>Control de Acceso Basado en Roles (RBAC)</w:t>
      </w:r>
      <w:bookmarkEnd w:id="10"/>
    </w:p>
    <w:p w14:paraId="260C7CD6" w14:textId="77777777" w:rsidR="005C312C" w:rsidRDefault="005C312C" w:rsidP="007B5110">
      <w:pPr>
        <w:pStyle w:val="NormalWeb"/>
        <w:spacing w:before="0" w:beforeAutospacing="0" w:after="120" w:afterAutospacing="0"/>
        <w:rPr>
          <w:rFonts w:asciiTheme="minorHAnsi" w:hAnsiTheme="minorHAnsi" w:cstheme="minorHAnsi"/>
          <w:color w:val="1B1C1D"/>
          <w:sz w:val="22"/>
          <w:szCs w:val="22"/>
        </w:rPr>
      </w:pPr>
    </w:p>
    <w:p w14:paraId="777FDC9A" w14:textId="084A50DA"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El principio de mínimo privilegio es mandatorio y se aplicará en todos los niveles. El acceso a los recursos de Azure se otorgará únicamente a través de roles RBAC que proporcionen los permisos estrictamente necesarios para realizar una función específica.</w:t>
      </w:r>
    </w:p>
    <w:p w14:paraId="7F3F07DD" w14:textId="77777777" w:rsidR="007B5110" w:rsidRPr="007B5110" w:rsidRDefault="007B5110" w:rsidP="007D4399">
      <w:pPr>
        <w:pStyle w:val="NormalWeb"/>
        <w:numPr>
          <w:ilvl w:val="0"/>
          <w:numId w:val="7"/>
        </w:numPr>
        <w:spacing w:before="0" w:beforeAutospacing="0" w:after="0" w:afterAutospacing="0"/>
        <w:ind w:left="465"/>
        <w:textAlignment w:val="baseline"/>
        <w:rPr>
          <w:rFonts w:asciiTheme="minorHAnsi" w:hAnsiTheme="minorHAnsi" w:cstheme="minorHAnsi"/>
          <w:color w:val="000000"/>
          <w:sz w:val="22"/>
          <w:szCs w:val="22"/>
        </w:rPr>
      </w:pPr>
      <w:r w:rsidRPr="00251233">
        <w:rPr>
          <w:rFonts w:asciiTheme="minorHAnsi" w:hAnsiTheme="minorHAnsi" w:cstheme="minorHAnsi"/>
          <w:b/>
          <w:color w:val="833C0B" w:themeColor="accent2" w:themeShade="80"/>
          <w:sz w:val="22"/>
          <w:szCs w:val="22"/>
          <w:u w:val="single"/>
        </w:rPr>
        <w:t>Se prohíbe el uso de roles genéricos y de altos privilegios</w:t>
      </w:r>
      <w:r w:rsidRPr="00251233">
        <w:rPr>
          <w:rFonts w:asciiTheme="minorHAnsi" w:hAnsiTheme="minorHAnsi" w:cstheme="minorHAnsi"/>
          <w:color w:val="833C0B" w:themeColor="accent2" w:themeShade="80"/>
          <w:sz w:val="22"/>
          <w:szCs w:val="22"/>
          <w:u w:val="single"/>
        </w:rPr>
        <w:t xml:space="preserve"> </w:t>
      </w:r>
      <w:r w:rsidRPr="007B5110">
        <w:rPr>
          <w:rFonts w:asciiTheme="minorHAnsi" w:hAnsiTheme="minorHAnsi" w:cstheme="minorHAnsi"/>
          <w:color w:val="1B1C1D"/>
          <w:sz w:val="22"/>
          <w:szCs w:val="22"/>
        </w:rPr>
        <w:t>como "Propietario" (</w:t>
      </w:r>
      <w:proofErr w:type="spellStart"/>
      <w:r w:rsidRPr="007B5110">
        <w:rPr>
          <w:rFonts w:asciiTheme="minorHAnsi" w:hAnsiTheme="minorHAnsi" w:cstheme="minorHAnsi"/>
          <w:color w:val="1B1C1D"/>
          <w:sz w:val="22"/>
          <w:szCs w:val="22"/>
        </w:rPr>
        <w:t>Owner</w:t>
      </w:r>
      <w:proofErr w:type="spellEnd"/>
      <w:r w:rsidRPr="007B5110">
        <w:rPr>
          <w:rFonts w:asciiTheme="minorHAnsi" w:hAnsiTheme="minorHAnsi" w:cstheme="minorHAnsi"/>
          <w:color w:val="1B1C1D"/>
          <w:sz w:val="22"/>
          <w:szCs w:val="22"/>
        </w:rPr>
        <w:t>) o "Colaborador" (</w:t>
      </w:r>
      <w:proofErr w:type="spellStart"/>
      <w:r w:rsidRPr="007B5110">
        <w:rPr>
          <w:rFonts w:asciiTheme="minorHAnsi" w:hAnsiTheme="minorHAnsi" w:cstheme="minorHAnsi"/>
          <w:color w:val="1B1C1D"/>
          <w:sz w:val="22"/>
          <w:szCs w:val="22"/>
        </w:rPr>
        <w:t>Contributor</w:t>
      </w:r>
      <w:proofErr w:type="spellEnd"/>
      <w:r w:rsidRPr="007B5110">
        <w:rPr>
          <w:rFonts w:asciiTheme="minorHAnsi" w:hAnsiTheme="minorHAnsi" w:cstheme="minorHAnsi"/>
          <w:color w:val="1B1C1D"/>
          <w:sz w:val="22"/>
          <w:szCs w:val="22"/>
        </w:rPr>
        <w:t>) a nivel de suscripción o grupo de administración para usuarios o principales de servicio de automatización.</w:t>
      </w:r>
    </w:p>
    <w:p w14:paraId="301D964F" w14:textId="6D314B8E" w:rsidR="007B5110" w:rsidRPr="007B5110" w:rsidRDefault="007B5110" w:rsidP="007D4399">
      <w:pPr>
        <w:pStyle w:val="NormalWeb"/>
        <w:numPr>
          <w:ilvl w:val="0"/>
          <w:numId w:val="7"/>
        </w:numPr>
        <w:spacing w:before="0" w:beforeAutospacing="0" w:after="120" w:afterAutospacing="0"/>
        <w:ind w:left="465"/>
        <w:textAlignment w:val="baseline"/>
        <w:rPr>
          <w:rFonts w:asciiTheme="minorHAnsi" w:hAnsiTheme="minorHAnsi" w:cstheme="minorHAnsi"/>
          <w:color w:val="000000"/>
          <w:sz w:val="22"/>
          <w:szCs w:val="22"/>
        </w:rPr>
      </w:pPr>
      <w:r w:rsidRPr="003370A2">
        <w:rPr>
          <w:rFonts w:asciiTheme="minorHAnsi" w:hAnsiTheme="minorHAnsi" w:cstheme="minorHAnsi"/>
          <w:b/>
          <w:color w:val="1B1C1D"/>
          <w:sz w:val="22"/>
          <w:szCs w:val="22"/>
        </w:rPr>
        <w:t>Se crearán y asignarán roles personalizados para tareas específicas</w:t>
      </w:r>
      <w:r w:rsidRPr="007B5110">
        <w:rPr>
          <w:rFonts w:asciiTheme="minorHAnsi" w:hAnsiTheme="minorHAnsi" w:cstheme="minorHAnsi"/>
          <w:color w:val="1B1C1D"/>
          <w:sz w:val="22"/>
          <w:szCs w:val="22"/>
        </w:rPr>
        <w:t xml:space="preserve">. Por ejemplo, el principal de servicio utilizado por los pipelines de </w:t>
      </w:r>
      <w:proofErr w:type="spellStart"/>
      <w:r w:rsidRPr="007B5110">
        <w:rPr>
          <w:rFonts w:asciiTheme="minorHAnsi" w:hAnsiTheme="minorHAnsi" w:cstheme="minorHAnsi"/>
          <w:color w:val="1B1C1D"/>
          <w:sz w:val="22"/>
          <w:szCs w:val="22"/>
        </w:rPr>
        <w:t>Terraform</w:t>
      </w:r>
      <w:proofErr w:type="spellEnd"/>
      <w:r w:rsidRPr="007B5110">
        <w:rPr>
          <w:rFonts w:asciiTheme="minorHAnsi" w:hAnsiTheme="minorHAnsi" w:cstheme="minorHAnsi"/>
          <w:color w:val="1B1C1D"/>
          <w:sz w:val="22"/>
          <w:szCs w:val="22"/>
        </w:rPr>
        <w:t xml:space="preserve"> tendrá un rol personalizado que le permita gestionar recursos, pero no asignar roles a otros principales, limitando así el radio de impacto en caso de una posible brecha de seguridad.</w:t>
      </w:r>
    </w:p>
    <w:p w14:paraId="7A1C1343" w14:textId="77777777" w:rsidR="007B5110" w:rsidRPr="007B5110" w:rsidRDefault="007B5110" w:rsidP="007B5110">
      <w:pPr>
        <w:rPr>
          <w:rFonts w:cstheme="minorHAnsi"/>
        </w:rPr>
      </w:pPr>
    </w:p>
    <w:p w14:paraId="221BE4E2" w14:textId="77777777" w:rsidR="007B5110" w:rsidRPr="007B5110" w:rsidRDefault="007B5110" w:rsidP="007B5110">
      <w:pPr>
        <w:pStyle w:val="Ttulo3"/>
      </w:pPr>
      <w:bookmarkStart w:id="11" w:name="_Toc203734839"/>
      <w:r w:rsidRPr="007B5110">
        <w:t xml:space="preserve">Imposición de Estándares con Azure </w:t>
      </w:r>
      <w:proofErr w:type="spellStart"/>
      <w:r w:rsidRPr="007B5110">
        <w:t>Policy</w:t>
      </w:r>
      <w:bookmarkEnd w:id="11"/>
      <w:proofErr w:type="spellEnd"/>
    </w:p>
    <w:p w14:paraId="7FF84FBC" w14:textId="77777777" w:rsidR="00251233" w:rsidRDefault="00251233" w:rsidP="007B5110">
      <w:pPr>
        <w:pStyle w:val="NormalWeb"/>
        <w:spacing w:before="0" w:beforeAutospacing="0" w:after="120" w:afterAutospacing="0"/>
        <w:rPr>
          <w:rFonts w:asciiTheme="minorHAnsi" w:hAnsiTheme="minorHAnsi" w:cstheme="minorHAnsi"/>
          <w:color w:val="1B1C1D"/>
          <w:sz w:val="22"/>
          <w:szCs w:val="22"/>
        </w:rPr>
      </w:pPr>
    </w:p>
    <w:p w14:paraId="6057AA3A" w14:textId="06BF9D0A"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Azure </w:t>
      </w:r>
      <w:proofErr w:type="spellStart"/>
      <w:r w:rsidRPr="007B5110">
        <w:rPr>
          <w:rFonts w:asciiTheme="minorHAnsi" w:hAnsiTheme="minorHAnsi" w:cstheme="minorHAnsi"/>
          <w:color w:val="1B1C1D"/>
          <w:sz w:val="22"/>
          <w:szCs w:val="22"/>
        </w:rPr>
        <w:t>Policy</w:t>
      </w:r>
      <w:proofErr w:type="spellEnd"/>
      <w:r w:rsidRPr="007B5110">
        <w:rPr>
          <w:rFonts w:asciiTheme="minorHAnsi" w:hAnsiTheme="minorHAnsi" w:cstheme="minorHAnsi"/>
          <w:color w:val="1B1C1D"/>
          <w:sz w:val="22"/>
          <w:szCs w:val="22"/>
        </w:rPr>
        <w:t xml:space="preserve"> será la herramienta principal para la gobernanza proactiva y automatizada. Se utilizará no solo para auditar el cumplimiento, sino fundamentalmente para </w:t>
      </w:r>
      <w:r w:rsidRPr="007B5110">
        <w:rPr>
          <w:rFonts w:asciiTheme="minorHAnsi" w:hAnsiTheme="minorHAnsi" w:cstheme="minorHAnsi"/>
          <w:i/>
          <w:iCs/>
          <w:color w:val="1B1C1D"/>
          <w:sz w:val="22"/>
          <w:szCs w:val="22"/>
        </w:rPr>
        <w:t>imponer</w:t>
      </w:r>
      <w:r w:rsidRPr="007B5110">
        <w:rPr>
          <w:rFonts w:asciiTheme="minorHAnsi" w:hAnsiTheme="minorHAnsi" w:cstheme="minorHAnsi"/>
          <w:color w:val="1B1C1D"/>
          <w:sz w:val="22"/>
          <w:szCs w:val="22"/>
        </w:rPr>
        <w:t xml:space="preserve"> los estándares definidos en este documento.</w:t>
      </w:r>
    </w:p>
    <w:p w14:paraId="1E2A6CD5" w14:textId="172C8465" w:rsidR="007B5110" w:rsidRPr="007B5110" w:rsidRDefault="007B5110" w:rsidP="007D4399">
      <w:pPr>
        <w:pStyle w:val="NormalWeb"/>
        <w:numPr>
          <w:ilvl w:val="0"/>
          <w:numId w:val="8"/>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Se implementarán políticas con el efecto </w:t>
      </w:r>
      <w:proofErr w:type="spellStart"/>
      <w:r w:rsidRPr="007B5110">
        <w:rPr>
          <w:rFonts w:asciiTheme="minorHAnsi" w:hAnsiTheme="minorHAnsi" w:cstheme="minorHAnsi"/>
          <w:color w:val="1B1C1D"/>
          <w:sz w:val="22"/>
          <w:szCs w:val="22"/>
        </w:rPr>
        <w:t>modify</w:t>
      </w:r>
      <w:proofErr w:type="spellEnd"/>
      <w:r w:rsidRPr="007B5110">
        <w:rPr>
          <w:rFonts w:asciiTheme="minorHAnsi" w:hAnsiTheme="minorHAnsi" w:cstheme="minorHAnsi"/>
          <w:color w:val="1B1C1D"/>
          <w:sz w:val="22"/>
          <w:szCs w:val="22"/>
        </w:rPr>
        <w:t xml:space="preserve"> para añadir automáticamente etiquetas </w:t>
      </w:r>
      <w:proofErr w:type="spellStart"/>
      <w:r w:rsidRPr="007B5110">
        <w:rPr>
          <w:rFonts w:asciiTheme="minorHAnsi" w:hAnsiTheme="minorHAnsi" w:cstheme="minorHAnsi"/>
          <w:color w:val="1B1C1D"/>
          <w:sz w:val="22"/>
          <w:szCs w:val="22"/>
        </w:rPr>
        <w:t>mandatorias</w:t>
      </w:r>
      <w:proofErr w:type="spellEnd"/>
      <w:r w:rsidRPr="007B5110">
        <w:rPr>
          <w:rFonts w:asciiTheme="minorHAnsi" w:hAnsiTheme="minorHAnsi" w:cstheme="minorHAnsi"/>
          <w:color w:val="1B1C1D"/>
          <w:sz w:val="22"/>
          <w:szCs w:val="22"/>
        </w:rPr>
        <w:t xml:space="preserve"> a los recursos durante su creación si estas faltan.</w:t>
      </w:r>
    </w:p>
    <w:p w14:paraId="5C9DE139" w14:textId="21DFC945" w:rsidR="007B5110" w:rsidRPr="007B5110" w:rsidRDefault="007B5110" w:rsidP="007D4399">
      <w:pPr>
        <w:pStyle w:val="NormalWeb"/>
        <w:numPr>
          <w:ilvl w:val="0"/>
          <w:numId w:val="8"/>
        </w:numPr>
        <w:spacing w:before="0" w:beforeAutospacing="0" w:after="12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Se crearán políticas con el efecto </w:t>
      </w:r>
      <w:proofErr w:type="spellStart"/>
      <w:r w:rsidRPr="007B5110">
        <w:rPr>
          <w:rFonts w:asciiTheme="minorHAnsi" w:hAnsiTheme="minorHAnsi" w:cstheme="minorHAnsi"/>
          <w:color w:val="1B1C1D"/>
          <w:sz w:val="22"/>
          <w:szCs w:val="22"/>
        </w:rPr>
        <w:t>deny</w:t>
      </w:r>
      <w:proofErr w:type="spellEnd"/>
      <w:r w:rsidRPr="007B5110">
        <w:rPr>
          <w:rFonts w:asciiTheme="minorHAnsi" w:hAnsiTheme="minorHAnsi" w:cstheme="minorHAnsi"/>
          <w:color w:val="1B1C1D"/>
          <w:sz w:val="22"/>
          <w:szCs w:val="22"/>
        </w:rPr>
        <w:t xml:space="preserve"> para bloquear el despliegue de cualquier recurso que no cumpla con las convenciones de nomenclatura o que carezca de etiquetas críticas, asegurando que ningún recurso no conforme pueda ser creado en el entorno.</w:t>
      </w:r>
    </w:p>
    <w:p w14:paraId="2FD62A3D" w14:textId="77777777" w:rsidR="007B5110" w:rsidRPr="007B5110" w:rsidRDefault="007B5110" w:rsidP="007B5110">
      <w:pPr>
        <w:rPr>
          <w:rFonts w:cstheme="minorHAnsi"/>
        </w:rPr>
      </w:pPr>
    </w:p>
    <w:p w14:paraId="461F3A88" w14:textId="53F8565C" w:rsidR="007B5110" w:rsidRPr="007B5110" w:rsidRDefault="007B5110" w:rsidP="007B5110">
      <w:pPr>
        <w:pStyle w:val="Ttulo2"/>
      </w:pPr>
      <w:bookmarkStart w:id="12" w:name="_Toc203734840"/>
      <w:r w:rsidRPr="007B5110">
        <w:lastRenderedPageBreak/>
        <w:t xml:space="preserve">Principios de </w:t>
      </w:r>
      <w:proofErr w:type="spellStart"/>
      <w:r w:rsidRPr="007B5110">
        <w:t>FinOps</w:t>
      </w:r>
      <w:proofErr w:type="spellEnd"/>
      <w:r w:rsidRPr="007B5110">
        <w:t xml:space="preserve"> y Gestión de Costos en Azure</w:t>
      </w:r>
      <w:bookmarkEnd w:id="12"/>
    </w:p>
    <w:p w14:paraId="37153B1D" w14:textId="77777777" w:rsidR="007B5110" w:rsidRPr="007B5110" w:rsidRDefault="007B5110" w:rsidP="007B5110">
      <w:pPr>
        <w:rPr>
          <w:rFonts w:cstheme="minorHAnsi"/>
        </w:rPr>
      </w:pPr>
    </w:p>
    <w:p w14:paraId="44899ADB"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La gestión proactiva de costos es un pilar fundamental de las operaciones en la nube. La falta de una estrategia formal de </w:t>
      </w:r>
      <w:proofErr w:type="spellStart"/>
      <w:r w:rsidRPr="007B5110">
        <w:rPr>
          <w:rFonts w:asciiTheme="minorHAnsi" w:hAnsiTheme="minorHAnsi" w:cstheme="minorHAnsi"/>
          <w:color w:val="1B1C1D"/>
          <w:sz w:val="22"/>
          <w:szCs w:val="22"/>
        </w:rPr>
        <w:t>FinOps</w:t>
      </w:r>
      <w:proofErr w:type="spellEnd"/>
      <w:r w:rsidRPr="007B5110">
        <w:rPr>
          <w:rFonts w:asciiTheme="minorHAnsi" w:hAnsiTheme="minorHAnsi" w:cstheme="minorHAnsi"/>
          <w:color w:val="1B1C1D"/>
          <w:sz w:val="22"/>
          <w:szCs w:val="22"/>
        </w:rPr>
        <w:t xml:space="preserve"> representa un riesgo financiero significativo. La política de etiquetado, impuesta por Azure </w:t>
      </w:r>
      <w:proofErr w:type="spellStart"/>
      <w:r w:rsidRPr="007B5110">
        <w:rPr>
          <w:rFonts w:asciiTheme="minorHAnsi" w:hAnsiTheme="minorHAnsi" w:cstheme="minorHAnsi"/>
          <w:color w:val="1B1C1D"/>
          <w:sz w:val="22"/>
          <w:szCs w:val="22"/>
        </w:rPr>
        <w:t>Policy</w:t>
      </w:r>
      <w:proofErr w:type="spellEnd"/>
      <w:r w:rsidRPr="007B5110">
        <w:rPr>
          <w:rFonts w:asciiTheme="minorHAnsi" w:hAnsiTheme="minorHAnsi" w:cstheme="minorHAnsi"/>
          <w:color w:val="1B1C1D"/>
          <w:sz w:val="22"/>
          <w:szCs w:val="22"/>
        </w:rPr>
        <w:t>, es la herramienta técnica que habilita la visibilidad, la atribución y, en última instancia, la responsabilidad financiera.</w:t>
      </w:r>
    </w:p>
    <w:p w14:paraId="6E069CCC" w14:textId="7417EDF5" w:rsidR="007B5110" w:rsidRPr="00251233" w:rsidRDefault="007B5110" w:rsidP="007D4399">
      <w:pPr>
        <w:pStyle w:val="NormalWeb"/>
        <w:numPr>
          <w:ilvl w:val="0"/>
          <w:numId w:val="9"/>
        </w:numPr>
        <w:spacing w:before="0" w:beforeAutospacing="0" w:after="0" w:afterAutospacing="0"/>
        <w:ind w:left="465"/>
        <w:textAlignment w:val="baseline"/>
        <w:rPr>
          <w:rFonts w:asciiTheme="minorHAnsi" w:hAnsiTheme="minorHAnsi" w:cstheme="minorHAnsi"/>
          <w:b/>
          <w:color w:val="000000"/>
          <w:sz w:val="22"/>
          <w:szCs w:val="22"/>
        </w:rPr>
      </w:pPr>
      <w:r w:rsidRPr="007B5110">
        <w:rPr>
          <w:rFonts w:asciiTheme="minorHAnsi" w:hAnsiTheme="minorHAnsi" w:cstheme="minorHAnsi"/>
          <w:b/>
          <w:bCs/>
          <w:color w:val="1B1C1D"/>
          <w:sz w:val="22"/>
          <w:szCs w:val="22"/>
        </w:rPr>
        <w:t>Visibilidad y Atribución de Costos:</w:t>
      </w:r>
      <w:r w:rsidRPr="007B5110">
        <w:rPr>
          <w:rFonts w:asciiTheme="minorHAnsi" w:hAnsiTheme="minorHAnsi" w:cstheme="minorHAnsi"/>
          <w:color w:val="1B1C1D"/>
          <w:sz w:val="22"/>
          <w:szCs w:val="22"/>
        </w:rPr>
        <w:t xml:space="preserve"> La estrategia de etiquetado es la piedra angular para la visibilidad de costos. Etiquetas como PROJECT_CODE (que se mapeará a un centro de costos), BUSINESS_OWNER y APID permitirán una atribución precisa de los costos a través de los informes y análisis de Azure </w:t>
      </w:r>
      <w:proofErr w:type="spellStart"/>
      <w:r w:rsidRPr="007B5110">
        <w:rPr>
          <w:rFonts w:asciiTheme="minorHAnsi" w:hAnsiTheme="minorHAnsi" w:cstheme="minorHAnsi"/>
          <w:color w:val="1B1C1D"/>
          <w:sz w:val="22"/>
          <w:szCs w:val="22"/>
        </w:rPr>
        <w:t>Cost</w:t>
      </w:r>
      <w:proofErr w:type="spellEnd"/>
      <w:r w:rsidRPr="007B5110">
        <w:rPr>
          <w:rFonts w:asciiTheme="minorHAnsi" w:hAnsiTheme="minorHAnsi" w:cstheme="minorHAnsi"/>
          <w:color w:val="1B1C1D"/>
          <w:sz w:val="22"/>
          <w:szCs w:val="22"/>
        </w:rPr>
        <w:t xml:space="preserve"> Management. Esto permite responder a la pregunta fundamental: </w:t>
      </w:r>
      <w:r w:rsidRPr="00251233">
        <w:rPr>
          <w:rFonts w:asciiTheme="minorHAnsi" w:hAnsiTheme="minorHAnsi" w:cstheme="minorHAnsi"/>
          <w:b/>
          <w:color w:val="1B1C1D"/>
          <w:sz w:val="22"/>
          <w:szCs w:val="22"/>
        </w:rPr>
        <w:t xml:space="preserve">¿quién está gastando qué y por </w:t>
      </w:r>
      <w:proofErr w:type="gramStart"/>
      <w:r w:rsidRPr="00251233">
        <w:rPr>
          <w:rFonts w:asciiTheme="minorHAnsi" w:hAnsiTheme="minorHAnsi" w:cstheme="minorHAnsi"/>
          <w:b/>
          <w:color w:val="1B1C1D"/>
          <w:sz w:val="22"/>
          <w:szCs w:val="22"/>
        </w:rPr>
        <w:t>qué?.</w:t>
      </w:r>
      <w:proofErr w:type="gramEnd"/>
    </w:p>
    <w:p w14:paraId="0EBA24C4" w14:textId="77777777" w:rsidR="007B5110" w:rsidRPr="007B5110" w:rsidRDefault="007B5110" w:rsidP="007D4399">
      <w:pPr>
        <w:pStyle w:val="NormalWeb"/>
        <w:numPr>
          <w:ilvl w:val="0"/>
          <w:numId w:val="9"/>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Estrategias de Optimización:</w:t>
      </w:r>
    </w:p>
    <w:p w14:paraId="162120FD" w14:textId="289410F3" w:rsidR="007B5110" w:rsidRPr="007B5110" w:rsidRDefault="007B5110" w:rsidP="007D4399">
      <w:pPr>
        <w:pStyle w:val="NormalWeb"/>
        <w:numPr>
          <w:ilvl w:val="0"/>
          <w:numId w:val="10"/>
        </w:numPr>
        <w:spacing w:before="0" w:beforeAutospacing="0" w:after="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Monitorización Proactiva:</w:t>
      </w:r>
      <w:r w:rsidRPr="007B5110">
        <w:rPr>
          <w:rFonts w:asciiTheme="minorHAnsi" w:hAnsiTheme="minorHAnsi" w:cstheme="minorHAnsi"/>
          <w:color w:val="1B1C1D"/>
          <w:sz w:val="22"/>
          <w:szCs w:val="22"/>
        </w:rPr>
        <w:t xml:space="preserve"> Se utilizará Azure </w:t>
      </w:r>
      <w:proofErr w:type="spellStart"/>
      <w:r w:rsidRPr="007B5110">
        <w:rPr>
          <w:rFonts w:asciiTheme="minorHAnsi" w:hAnsiTheme="minorHAnsi" w:cstheme="minorHAnsi"/>
          <w:color w:val="1B1C1D"/>
          <w:sz w:val="22"/>
          <w:szCs w:val="22"/>
        </w:rPr>
        <w:t>Advisor</w:t>
      </w:r>
      <w:proofErr w:type="spellEnd"/>
      <w:r w:rsidRPr="007B5110">
        <w:rPr>
          <w:rFonts w:asciiTheme="minorHAnsi" w:hAnsiTheme="minorHAnsi" w:cstheme="minorHAnsi"/>
          <w:color w:val="1B1C1D"/>
          <w:sz w:val="22"/>
          <w:szCs w:val="22"/>
        </w:rPr>
        <w:t xml:space="preserve"> de forma regular para identificar recursos infrautilizados, como máquinas virtuales o bases de datos sobredimensionadas, y aplicar recomendaciones de "</w:t>
      </w:r>
      <w:proofErr w:type="spellStart"/>
      <w:r w:rsidRPr="007B5110">
        <w:rPr>
          <w:rFonts w:asciiTheme="minorHAnsi" w:hAnsiTheme="minorHAnsi" w:cstheme="minorHAnsi"/>
          <w:color w:val="1B1C1D"/>
          <w:sz w:val="22"/>
          <w:szCs w:val="22"/>
        </w:rPr>
        <w:t>right-sizing</w:t>
      </w:r>
      <w:proofErr w:type="spellEnd"/>
      <w:r w:rsidRPr="007B5110">
        <w:rPr>
          <w:rFonts w:asciiTheme="minorHAnsi" w:hAnsiTheme="minorHAnsi" w:cstheme="minorHAnsi"/>
          <w:color w:val="1B1C1D"/>
          <w:sz w:val="22"/>
          <w:szCs w:val="22"/>
        </w:rPr>
        <w:t>" para alinear el costo con el uso real.</w:t>
      </w:r>
    </w:p>
    <w:p w14:paraId="0FFB3CB7" w14:textId="535B0402" w:rsidR="007B5110" w:rsidRPr="007B5110" w:rsidRDefault="007B5110" w:rsidP="007D4399">
      <w:pPr>
        <w:pStyle w:val="NormalWeb"/>
        <w:numPr>
          <w:ilvl w:val="0"/>
          <w:numId w:val="10"/>
        </w:numPr>
        <w:spacing w:before="0" w:beforeAutospacing="0" w:after="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Compromisos de Gasto:</w:t>
      </w:r>
      <w:r w:rsidRPr="007B5110">
        <w:rPr>
          <w:rFonts w:asciiTheme="minorHAnsi" w:hAnsiTheme="minorHAnsi" w:cstheme="minorHAnsi"/>
          <w:color w:val="1B1C1D"/>
          <w:sz w:val="22"/>
          <w:szCs w:val="22"/>
        </w:rPr>
        <w:t xml:space="preserve"> Para cargas de trabajo con un uso predecible y constante, como las máquinas virtuales del proyecto Wiener o el nivel de servicio de APIM, se evaluará proactivamente el uso de Instancias Reservadas de Azure y Planes de Ahorro para obtener descuentos significativos en comparación con el modelo de pago por uso.</w:t>
      </w:r>
    </w:p>
    <w:p w14:paraId="3454F1CD" w14:textId="65B59060" w:rsidR="007B5110" w:rsidRPr="007B5110" w:rsidRDefault="007B5110" w:rsidP="007D4399">
      <w:pPr>
        <w:pStyle w:val="NormalWeb"/>
        <w:numPr>
          <w:ilvl w:val="0"/>
          <w:numId w:val="11"/>
        </w:numPr>
        <w:spacing w:before="0" w:beforeAutospacing="0" w:after="12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Creación de Presupuestos y Alertas:</w:t>
      </w:r>
      <w:r w:rsidRPr="007B5110">
        <w:rPr>
          <w:rFonts w:asciiTheme="minorHAnsi" w:hAnsiTheme="minorHAnsi" w:cstheme="minorHAnsi"/>
          <w:color w:val="1B1C1D"/>
          <w:sz w:val="22"/>
          <w:szCs w:val="22"/>
        </w:rPr>
        <w:t xml:space="preserve"> Se configurarán presupuestos en Azure </w:t>
      </w:r>
      <w:proofErr w:type="spellStart"/>
      <w:r w:rsidRPr="007B5110">
        <w:rPr>
          <w:rFonts w:asciiTheme="minorHAnsi" w:hAnsiTheme="minorHAnsi" w:cstheme="minorHAnsi"/>
          <w:color w:val="1B1C1D"/>
          <w:sz w:val="22"/>
          <w:szCs w:val="22"/>
        </w:rPr>
        <w:t>Cost</w:t>
      </w:r>
      <w:proofErr w:type="spellEnd"/>
      <w:r w:rsidRPr="007B5110">
        <w:rPr>
          <w:rFonts w:asciiTheme="minorHAnsi" w:hAnsiTheme="minorHAnsi" w:cstheme="minorHAnsi"/>
          <w:color w:val="1B1C1D"/>
          <w:sz w:val="22"/>
          <w:szCs w:val="22"/>
        </w:rPr>
        <w:t xml:space="preserve"> Management para cada suscripción y grupo de recursos crítico. Se establecerán alertas automáticas que notificarán a los responsables designados en las etiquetas (PROJECT_MANAGER y BUSINESS_OWNER) cuando el gasto se acerque a los umbrales predefinidos, permitiendo una intervención temprana antes de que se produzcan desviaciones presupuestarias.</w:t>
      </w:r>
    </w:p>
    <w:p w14:paraId="39CD1D97" w14:textId="77777777" w:rsidR="007B5110" w:rsidRPr="007B5110" w:rsidRDefault="007B5110" w:rsidP="007B5110">
      <w:pPr>
        <w:rPr>
          <w:rFonts w:cstheme="minorHAnsi"/>
        </w:rPr>
      </w:pPr>
    </w:p>
    <w:p w14:paraId="0CF4F4B6" w14:textId="6C85AD83" w:rsidR="007B5110" w:rsidRPr="007B5110" w:rsidRDefault="007B5110" w:rsidP="007B5110">
      <w:pPr>
        <w:pStyle w:val="Ttulo2"/>
      </w:pPr>
      <w:bookmarkStart w:id="13" w:name="_Toc203734841"/>
      <w:r w:rsidRPr="007B5110">
        <w:t>Modelo de Madurez en la Nube</w:t>
      </w:r>
      <w:bookmarkEnd w:id="13"/>
    </w:p>
    <w:p w14:paraId="2C5CAF34" w14:textId="77777777" w:rsidR="007B5110" w:rsidRPr="007B5110" w:rsidRDefault="007B5110" w:rsidP="007B5110">
      <w:pPr>
        <w:rPr>
          <w:rFonts w:cstheme="minorHAnsi"/>
        </w:rPr>
      </w:pPr>
    </w:p>
    <w:p w14:paraId="7ABA237F" w14:textId="01708FF1"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Para guiar la evolución continua de las capacidades en la nube de la organización, se adopta un Modelo de Madurez en la Nube (Cloud </w:t>
      </w:r>
      <w:proofErr w:type="spellStart"/>
      <w:r w:rsidRPr="007B5110">
        <w:rPr>
          <w:rFonts w:asciiTheme="minorHAnsi" w:hAnsiTheme="minorHAnsi" w:cstheme="minorHAnsi"/>
          <w:color w:val="1B1C1D"/>
          <w:sz w:val="22"/>
          <w:szCs w:val="22"/>
        </w:rPr>
        <w:t>Maturity</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Model</w:t>
      </w:r>
      <w:proofErr w:type="spellEnd"/>
      <w:r w:rsidRPr="007B5110">
        <w:rPr>
          <w:rFonts w:asciiTheme="minorHAnsi" w:hAnsiTheme="minorHAnsi" w:cstheme="minorHAnsi"/>
          <w:color w:val="1B1C1D"/>
          <w:sz w:val="22"/>
          <w:szCs w:val="22"/>
        </w:rPr>
        <w:t xml:space="preserve"> - CMM). Este modelo proporciona un marco para evaluar el estado actual de las prácticas en la nube e identificar los pasos necesarios para avanzar hacia niveles superiores de eficiencia, innovación y gobernanza.</w:t>
      </w:r>
    </w:p>
    <w:p w14:paraId="51F0B586"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Se definen los siguientes niveles de madurez:</w:t>
      </w:r>
    </w:p>
    <w:p w14:paraId="1A70AF39" w14:textId="77777777" w:rsidR="007B5110" w:rsidRPr="007B5110" w:rsidRDefault="007B5110" w:rsidP="007D4399">
      <w:pPr>
        <w:pStyle w:val="NormalWeb"/>
        <w:numPr>
          <w:ilvl w:val="0"/>
          <w:numId w:val="12"/>
        </w:numPr>
        <w:spacing w:before="0" w:beforeAutospacing="0" w:after="0" w:afterAutospacing="0"/>
        <w:ind w:left="48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Nivel 1 (Inicial/Ad-hoc):</w:t>
      </w:r>
      <w:r w:rsidRPr="007B5110">
        <w:rPr>
          <w:rFonts w:asciiTheme="minorHAnsi" w:hAnsiTheme="minorHAnsi" w:cstheme="minorHAnsi"/>
          <w:color w:val="1B1C1D"/>
          <w:sz w:val="22"/>
          <w:szCs w:val="22"/>
        </w:rPr>
        <w:t xml:space="preserve"> Despliegues manuales, falta de estándares, gobernanza reactiva. La organización se encuentra actualmente en esta fase, como lo demuestra la necesidad de este documento.</w:t>
      </w:r>
    </w:p>
    <w:p w14:paraId="6FFED381" w14:textId="77777777" w:rsidR="007B5110" w:rsidRPr="007B5110" w:rsidRDefault="007B5110" w:rsidP="007D4399">
      <w:pPr>
        <w:pStyle w:val="NormalWeb"/>
        <w:numPr>
          <w:ilvl w:val="0"/>
          <w:numId w:val="12"/>
        </w:numPr>
        <w:spacing w:before="0" w:beforeAutospacing="0" w:after="0" w:afterAutospacing="0"/>
        <w:ind w:left="48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Nivel 2 (Gestionado):</w:t>
      </w:r>
      <w:r w:rsidRPr="007B5110">
        <w:rPr>
          <w:rFonts w:asciiTheme="minorHAnsi" w:hAnsiTheme="minorHAnsi" w:cstheme="minorHAnsi"/>
          <w:color w:val="1B1C1D"/>
          <w:sz w:val="22"/>
          <w:szCs w:val="22"/>
        </w:rPr>
        <w:t xml:space="preserve"> Se establecen estándares básicos de nomenclatura y etiquetado. Se introduce la automatización a través de </w:t>
      </w:r>
      <w:proofErr w:type="spellStart"/>
      <w:r w:rsidRPr="007B5110">
        <w:rPr>
          <w:rFonts w:asciiTheme="minorHAnsi" w:hAnsiTheme="minorHAnsi" w:cstheme="minorHAnsi"/>
          <w:color w:val="1B1C1D"/>
          <w:sz w:val="22"/>
          <w:szCs w:val="22"/>
        </w:rPr>
        <w:t>IaC</w:t>
      </w:r>
      <w:proofErr w:type="spellEnd"/>
      <w:r w:rsidRPr="007B5110">
        <w:rPr>
          <w:rFonts w:asciiTheme="minorHAnsi" w:hAnsiTheme="minorHAnsi" w:cstheme="minorHAnsi"/>
          <w:color w:val="1B1C1D"/>
          <w:sz w:val="22"/>
          <w:szCs w:val="22"/>
        </w:rPr>
        <w:t>. Este documento marca el paso fundamental a este nivel.</w:t>
      </w:r>
    </w:p>
    <w:p w14:paraId="1E04E5BD" w14:textId="77777777" w:rsidR="007B5110" w:rsidRPr="007B5110" w:rsidRDefault="007B5110" w:rsidP="007D4399">
      <w:pPr>
        <w:pStyle w:val="NormalWeb"/>
        <w:numPr>
          <w:ilvl w:val="0"/>
          <w:numId w:val="12"/>
        </w:numPr>
        <w:spacing w:before="0" w:beforeAutospacing="0" w:after="0" w:afterAutospacing="0"/>
        <w:ind w:left="48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Nivel 3 (Definido):</w:t>
      </w:r>
      <w:r w:rsidRPr="007B5110">
        <w:rPr>
          <w:rFonts w:asciiTheme="minorHAnsi" w:hAnsiTheme="minorHAnsi" w:cstheme="minorHAnsi"/>
          <w:color w:val="1B1C1D"/>
          <w:sz w:val="22"/>
          <w:szCs w:val="22"/>
        </w:rPr>
        <w:t xml:space="preserve"> Las prácticas de </w:t>
      </w:r>
      <w:proofErr w:type="spellStart"/>
      <w:r w:rsidRPr="007B5110">
        <w:rPr>
          <w:rFonts w:asciiTheme="minorHAnsi" w:hAnsiTheme="minorHAnsi" w:cstheme="minorHAnsi"/>
          <w:color w:val="1B1C1D"/>
          <w:sz w:val="22"/>
          <w:szCs w:val="22"/>
        </w:rPr>
        <w:t>IaC</w:t>
      </w:r>
      <w:proofErr w:type="spellEnd"/>
      <w:r w:rsidRPr="007B5110">
        <w:rPr>
          <w:rFonts w:asciiTheme="minorHAnsi" w:hAnsiTheme="minorHAnsi" w:cstheme="minorHAnsi"/>
          <w:color w:val="1B1C1D"/>
          <w:sz w:val="22"/>
          <w:szCs w:val="22"/>
        </w:rPr>
        <w:t xml:space="preserve"> y CI/CD están estandarizadas y son obligatorias. La gobernanza es proactiva a través de Azure </w:t>
      </w:r>
      <w:proofErr w:type="spellStart"/>
      <w:r w:rsidRPr="007B5110">
        <w:rPr>
          <w:rFonts w:asciiTheme="minorHAnsi" w:hAnsiTheme="minorHAnsi" w:cstheme="minorHAnsi"/>
          <w:color w:val="1B1C1D"/>
          <w:sz w:val="22"/>
          <w:szCs w:val="22"/>
        </w:rPr>
        <w:t>Policy</w:t>
      </w:r>
      <w:proofErr w:type="spellEnd"/>
      <w:r w:rsidRPr="007B5110">
        <w:rPr>
          <w:rFonts w:asciiTheme="minorHAnsi" w:hAnsiTheme="minorHAnsi" w:cstheme="minorHAnsi"/>
          <w:color w:val="1B1C1D"/>
          <w:sz w:val="22"/>
          <w:szCs w:val="22"/>
        </w:rPr>
        <w:t xml:space="preserve">. Los principios de </w:t>
      </w:r>
      <w:proofErr w:type="spellStart"/>
      <w:r w:rsidRPr="007B5110">
        <w:rPr>
          <w:rFonts w:asciiTheme="minorHAnsi" w:hAnsiTheme="minorHAnsi" w:cstheme="minorHAnsi"/>
          <w:color w:val="1B1C1D"/>
          <w:sz w:val="22"/>
          <w:szCs w:val="22"/>
        </w:rPr>
        <w:t>FinOps</w:t>
      </w:r>
      <w:proofErr w:type="spellEnd"/>
      <w:r w:rsidRPr="007B5110">
        <w:rPr>
          <w:rFonts w:asciiTheme="minorHAnsi" w:hAnsiTheme="minorHAnsi" w:cstheme="minorHAnsi"/>
          <w:color w:val="1B1C1D"/>
          <w:sz w:val="22"/>
          <w:szCs w:val="22"/>
        </w:rPr>
        <w:t xml:space="preserve"> se aplican de forma consistente.</w:t>
      </w:r>
    </w:p>
    <w:p w14:paraId="3CEE5076" w14:textId="77777777" w:rsidR="007B5110" w:rsidRPr="007B5110" w:rsidRDefault="007B5110" w:rsidP="007D4399">
      <w:pPr>
        <w:pStyle w:val="NormalWeb"/>
        <w:numPr>
          <w:ilvl w:val="0"/>
          <w:numId w:val="12"/>
        </w:numPr>
        <w:spacing w:before="0" w:beforeAutospacing="0" w:after="0" w:afterAutospacing="0"/>
        <w:ind w:left="48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lastRenderedPageBreak/>
        <w:t>Nivel 4 (Optimizado):</w:t>
      </w:r>
      <w:r w:rsidRPr="007B5110">
        <w:rPr>
          <w:rFonts w:asciiTheme="minorHAnsi" w:hAnsiTheme="minorHAnsi" w:cstheme="minorHAnsi"/>
          <w:color w:val="1B1C1D"/>
          <w:sz w:val="22"/>
          <w:szCs w:val="22"/>
        </w:rPr>
        <w:t xml:space="preserve"> Los procesos están altamente automatizados, incluyendo la remediación de problemas de seguridad y cumplimiento. Se utilizan análisis avanzados para optimizar continuamente los costos y el rendimiento.</w:t>
      </w:r>
    </w:p>
    <w:p w14:paraId="1D919FAD" w14:textId="6F4FFB19" w:rsidR="007B5110" w:rsidRPr="00BB4655" w:rsidRDefault="007B5110" w:rsidP="007D4399">
      <w:pPr>
        <w:pStyle w:val="NormalWeb"/>
        <w:numPr>
          <w:ilvl w:val="0"/>
          <w:numId w:val="12"/>
        </w:numPr>
        <w:spacing w:before="0" w:beforeAutospacing="0" w:after="120" w:afterAutospacing="0"/>
        <w:ind w:left="48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Nivel 5 (Innovador):</w:t>
      </w:r>
      <w:r w:rsidRPr="007B5110">
        <w:rPr>
          <w:rFonts w:asciiTheme="minorHAnsi" w:hAnsiTheme="minorHAnsi" w:cstheme="minorHAnsi"/>
          <w:color w:val="1B1C1D"/>
          <w:sz w:val="22"/>
          <w:szCs w:val="22"/>
        </w:rPr>
        <w:t xml:space="preserve"> La plataforma en la nube actúa como un habilitador de la innovación empresarial. Se adoptan prácticas de </w:t>
      </w:r>
      <w:proofErr w:type="spellStart"/>
      <w:r w:rsidRPr="007B5110">
        <w:rPr>
          <w:rFonts w:asciiTheme="minorHAnsi" w:hAnsiTheme="minorHAnsi" w:cstheme="minorHAnsi"/>
          <w:color w:val="1B1C1D"/>
          <w:sz w:val="22"/>
          <w:szCs w:val="22"/>
        </w:rPr>
        <w:t>Platform</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Engineering</w:t>
      </w:r>
      <w:proofErr w:type="spellEnd"/>
      <w:r w:rsidRPr="007B5110">
        <w:rPr>
          <w:rFonts w:asciiTheme="minorHAnsi" w:hAnsiTheme="minorHAnsi" w:cstheme="minorHAnsi"/>
          <w:color w:val="1B1C1D"/>
          <w:sz w:val="22"/>
          <w:szCs w:val="22"/>
        </w:rPr>
        <w:t xml:space="preserve"> para proporcionar a los desarrolladores plataformas de autoservicio seguras y eficientes.</w:t>
      </w:r>
    </w:p>
    <w:p w14:paraId="4FDD2BB4" w14:textId="77777777" w:rsidR="00BB4655" w:rsidRDefault="00BB4655" w:rsidP="007D4399">
      <w:pPr>
        <w:pStyle w:val="NormalWeb"/>
        <w:keepNext/>
        <w:numPr>
          <w:ilvl w:val="0"/>
          <w:numId w:val="12"/>
        </w:numPr>
        <w:jc w:val="center"/>
      </w:pPr>
      <w:r>
        <w:rPr>
          <w:noProof/>
        </w:rPr>
        <w:drawing>
          <wp:inline distT="0" distB="0" distL="0" distR="0" wp14:anchorId="1A6EB63F" wp14:editId="6EFEB767">
            <wp:extent cx="3951027" cy="3951027"/>
            <wp:effectExtent l="0" t="0" r="0" b="0"/>
            <wp:docPr id="5" name="Imagen 5" descr="D:\UserData\Downloads\Mermaid Chart - Create complex, visual diagrams with text. A smarter way of creating diagrams.-2025-07-18-171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UserData\Downloads\Mermaid Chart - Create complex, visual diagrams with text. A smarter way of creating diagrams.-2025-07-18-17185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53641" cy="3953641"/>
                    </a:xfrm>
                    <a:prstGeom prst="rect">
                      <a:avLst/>
                    </a:prstGeom>
                    <a:noFill/>
                    <a:ln>
                      <a:noFill/>
                    </a:ln>
                  </pic:spPr>
                </pic:pic>
              </a:graphicData>
            </a:graphic>
          </wp:inline>
        </w:drawing>
      </w:r>
    </w:p>
    <w:p w14:paraId="24524DE7" w14:textId="02619DDE" w:rsidR="00BB4655" w:rsidRDefault="00BB4655" w:rsidP="00BB4655">
      <w:pPr>
        <w:pStyle w:val="Descripcin"/>
        <w:jc w:val="center"/>
      </w:pPr>
      <w:bookmarkStart w:id="14" w:name="_Toc203734924"/>
      <w:r>
        <w:t xml:space="preserve">Ilustración </w:t>
      </w:r>
      <w:r>
        <w:fldChar w:fldCharType="begin"/>
      </w:r>
      <w:r>
        <w:instrText xml:space="preserve"> SEQ Ilustración \* ARABIC </w:instrText>
      </w:r>
      <w:r>
        <w:fldChar w:fldCharType="separate"/>
      </w:r>
      <w:r w:rsidR="005C312C">
        <w:rPr>
          <w:noProof/>
        </w:rPr>
        <w:t>2</w:t>
      </w:r>
      <w:r>
        <w:fldChar w:fldCharType="end"/>
      </w:r>
      <w:r>
        <w:t>: Modelo de Madurez</w:t>
      </w:r>
      <w:bookmarkEnd w:id="14"/>
    </w:p>
    <w:p w14:paraId="6A60F39A" w14:textId="77777777" w:rsidR="00BB4655" w:rsidRPr="007B5110" w:rsidRDefault="00BB4655" w:rsidP="00BB4655">
      <w:pPr>
        <w:pStyle w:val="NormalWeb"/>
        <w:spacing w:before="0" w:beforeAutospacing="0" w:after="120" w:afterAutospacing="0"/>
        <w:textAlignment w:val="baseline"/>
        <w:rPr>
          <w:rFonts w:asciiTheme="minorHAnsi" w:hAnsiTheme="minorHAnsi" w:cstheme="minorHAnsi"/>
          <w:color w:val="000000"/>
          <w:sz w:val="22"/>
          <w:szCs w:val="22"/>
        </w:rPr>
      </w:pPr>
    </w:p>
    <w:p w14:paraId="12828BD2" w14:textId="002A5D5A" w:rsidR="007B5110" w:rsidRPr="007B5110" w:rsidRDefault="007B5110" w:rsidP="00251233">
      <w:pPr>
        <w:pStyle w:val="NormalWeb"/>
        <w:spacing w:before="240" w:beforeAutospacing="0" w:after="240" w:afterAutospacing="0"/>
        <w:rPr>
          <w:rFonts w:cstheme="minorHAnsi"/>
        </w:rPr>
      </w:pPr>
      <w:r w:rsidRPr="007B5110">
        <w:rPr>
          <w:rFonts w:asciiTheme="minorHAnsi" w:hAnsiTheme="minorHAnsi" w:cstheme="minorHAnsi"/>
          <w:color w:val="1B1C1D"/>
          <w:sz w:val="22"/>
          <w:szCs w:val="22"/>
        </w:rPr>
        <w:t>Este documento es el catalizador para la transición del Nivel 1 al Nivel 3, sentando las bases para futuras optimizaciones.</w:t>
      </w:r>
    </w:p>
    <w:p w14:paraId="353AC225" w14:textId="7FB4968A" w:rsidR="007B5110" w:rsidRPr="007B5110" w:rsidRDefault="007B5110" w:rsidP="007B5110">
      <w:pPr>
        <w:pStyle w:val="Ttulo1"/>
      </w:pPr>
      <w:bookmarkStart w:id="15" w:name="_Toc203734842"/>
      <w:r w:rsidRPr="007B5110">
        <w:t>Estándares de Nomenclatura y Etiquetado de Recursos</w:t>
      </w:r>
      <w:bookmarkEnd w:id="15"/>
    </w:p>
    <w:p w14:paraId="130462A8" w14:textId="77777777"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Esta sección formaliza las convenciones exactas que deben seguirse para nombrar y etiquetar cada recurso en Azure. La estandarización rigurosa no es una cuestión de estética, sino un requisito funcional que habilita la automatización, la gobernanza y la gestión a escala. Un nombre de recurso bien estructurado es una forma de metadato que puede ser fácilmente analizado por scripts y políticas, simplificando la gestión programática del entorno.</w:t>
      </w:r>
    </w:p>
    <w:p w14:paraId="5E750FD7" w14:textId="6B91ACD9" w:rsidR="007B5110" w:rsidRPr="007B5110" w:rsidRDefault="007B5110" w:rsidP="007B5110">
      <w:pPr>
        <w:pStyle w:val="Ttulo2"/>
      </w:pPr>
      <w:bookmarkStart w:id="16" w:name="_Toc203734843"/>
      <w:r w:rsidRPr="007B5110">
        <w:t>Convención de Nomenclatura de Recursos</w:t>
      </w:r>
      <w:bookmarkEnd w:id="16"/>
    </w:p>
    <w:p w14:paraId="4BED8744" w14:textId="77777777" w:rsidR="007B5110" w:rsidRPr="007B5110" w:rsidRDefault="007B5110" w:rsidP="007B5110">
      <w:pPr>
        <w:spacing w:after="240"/>
        <w:rPr>
          <w:rFonts w:cstheme="minorHAnsi"/>
        </w:rPr>
      </w:pPr>
    </w:p>
    <w:p w14:paraId="726B2593" w14:textId="77777777" w:rsidR="007B5110" w:rsidRPr="007B5110" w:rsidRDefault="007B5110" w:rsidP="007B5110">
      <w:pPr>
        <w:pStyle w:val="Ttulo3"/>
      </w:pPr>
      <w:bookmarkStart w:id="17" w:name="_Toc203734844"/>
      <w:r w:rsidRPr="007B5110">
        <w:lastRenderedPageBreak/>
        <w:t>Estructura Formalizada</w:t>
      </w:r>
      <w:bookmarkEnd w:id="17"/>
    </w:p>
    <w:p w14:paraId="33619A9D" w14:textId="72ADFF24"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Basándose en el análisis de los </w:t>
      </w:r>
      <w:r w:rsidR="00251233">
        <w:rPr>
          <w:rFonts w:asciiTheme="minorHAnsi" w:hAnsiTheme="minorHAnsi" w:cstheme="minorHAnsi"/>
          <w:color w:val="1B1C1D"/>
          <w:sz w:val="22"/>
          <w:szCs w:val="22"/>
        </w:rPr>
        <w:t xml:space="preserve">requerimientos </w:t>
      </w:r>
      <w:r w:rsidRPr="007B5110">
        <w:rPr>
          <w:rFonts w:asciiTheme="minorHAnsi" w:hAnsiTheme="minorHAnsi" w:cstheme="minorHAnsi"/>
          <w:color w:val="1B1C1D"/>
          <w:sz w:val="22"/>
          <w:szCs w:val="22"/>
        </w:rPr>
        <w:t>para el proyecto Wiener , se establece la siguiente estructura de nomenclatura como el estándar obligatorio para todos los recursos de Azure:</w:t>
      </w:r>
    </w:p>
    <w:p w14:paraId="28BFDB25" w14:textId="294F1371" w:rsidR="007B5110" w:rsidRPr="005C312C" w:rsidRDefault="007B5110" w:rsidP="005C312C">
      <w:pPr>
        <w:pStyle w:val="NormalWeb"/>
        <w:spacing w:before="0" w:beforeAutospacing="0" w:after="240" w:afterAutospacing="0"/>
        <w:jc w:val="center"/>
        <w:rPr>
          <w:rFonts w:asciiTheme="minorHAnsi" w:hAnsiTheme="minorHAnsi" w:cstheme="minorHAnsi"/>
          <w:b/>
          <w:sz w:val="22"/>
          <w:szCs w:val="22"/>
        </w:rPr>
      </w:pPr>
      <w:r w:rsidRPr="005C312C">
        <w:rPr>
          <w:rFonts w:asciiTheme="minorHAnsi" w:hAnsiTheme="minorHAnsi" w:cstheme="minorHAnsi"/>
          <w:b/>
          <w:color w:val="1B1C1D"/>
          <w:sz w:val="22"/>
          <w:szCs w:val="22"/>
        </w:rPr>
        <w:t>{nube}-{empresa}-{aplicacion}-{ambiente}-{tipo_servicio}-{descriptor}</w:t>
      </w:r>
    </w:p>
    <w:p w14:paraId="3258B3E0" w14:textId="62FEDBBB" w:rsidR="007B5110" w:rsidRPr="00251233" w:rsidRDefault="007B5110" w:rsidP="007B5110">
      <w:pPr>
        <w:pStyle w:val="Ttulo3"/>
      </w:pPr>
      <w:bookmarkStart w:id="18" w:name="_Toc203734845"/>
      <w:r w:rsidRPr="007B5110">
        <w:t>Desglose de Componentes</w:t>
      </w:r>
      <w:bookmarkEnd w:id="18"/>
    </w:p>
    <w:p w14:paraId="0FF9645B" w14:textId="67F5775B" w:rsidR="007B5110" w:rsidRPr="007B5110" w:rsidRDefault="007B5110" w:rsidP="007D4399">
      <w:pPr>
        <w:pStyle w:val="NormalWeb"/>
        <w:numPr>
          <w:ilvl w:val="0"/>
          <w:numId w:val="13"/>
        </w:numPr>
        <w:spacing w:before="0" w:beforeAutospacing="0" w:after="0" w:afterAutospacing="0"/>
        <w:ind w:left="465"/>
        <w:textAlignment w:val="baseline"/>
        <w:rPr>
          <w:rFonts w:asciiTheme="minorHAnsi" w:hAnsiTheme="minorHAnsi" w:cstheme="minorHAnsi"/>
          <w:color w:val="000000"/>
          <w:sz w:val="22"/>
          <w:szCs w:val="22"/>
        </w:rPr>
      </w:pPr>
      <w:r w:rsidRPr="005C312C">
        <w:rPr>
          <w:rFonts w:asciiTheme="minorHAnsi" w:hAnsiTheme="minorHAnsi" w:cstheme="minorHAnsi"/>
          <w:b/>
          <w:color w:val="1B1C1D"/>
          <w:sz w:val="22"/>
          <w:szCs w:val="22"/>
        </w:rPr>
        <w:t xml:space="preserve">{nube}: </w:t>
      </w:r>
      <w:r w:rsidRPr="007B5110">
        <w:rPr>
          <w:rFonts w:asciiTheme="minorHAnsi" w:hAnsiTheme="minorHAnsi" w:cstheme="minorHAnsi"/>
          <w:color w:val="1B1C1D"/>
          <w:sz w:val="22"/>
          <w:szCs w:val="22"/>
        </w:rPr>
        <w:t xml:space="preserve">Prefijo de 2 letras para el proveedor de nube. Será </w:t>
      </w:r>
      <w:proofErr w:type="spellStart"/>
      <w:r w:rsidRPr="007B5110">
        <w:rPr>
          <w:rFonts w:asciiTheme="minorHAnsi" w:hAnsiTheme="minorHAnsi" w:cstheme="minorHAnsi"/>
          <w:color w:val="1B1C1D"/>
          <w:sz w:val="22"/>
          <w:szCs w:val="22"/>
        </w:rPr>
        <w:t>az</w:t>
      </w:r>
      <w:proofErr w:type="spellEnd"/>
      <w:r w:rsidRPr="007B5110">
        <w:rPr>
          <w:rFonts w:asciiTheme="minorHAnsi" w:hAnsiTheme="minorHAnsi" w:cstheme="minorHAnsi"/>
          <w:color w:val="1B1C1D"/>
          <w:sz w:val="22"/>
          <w:szCs w:val="22"/>
        </w:rPr>
        <w:t xml:space="preserve"> para Microsoft Azure.</w:t>
      </w:r>
    </w:p>
    <w:p w14:paraId="6D8BB193" w14:textId="4EF0CA2E" w:rsidR="007B5110" w:rsidRPr="007B5110" w:rsidRDefault="007B5110" w:rsidP="007D4399">
      <w:pPr>
        <w:pStyle w:val="NormalWeb"/>
        <w:numPr>
          <w:ilvl w:val="0"/>
          <w:numId w:val="13"/>
        </w:numPr>
        <w:spacing w:before="0" w:beforeAutospacing="0" w:after="0" w:afterAutospacing="0"/>
        <w:ind w:left="465"/>
        <w:textAlignment w:val="baseline"/>
        <w:rPr>
          <w:rFonts w:asciiTheme="minorHAnsi" w:hAnsiTheme="minorHAnsi" w:cstheme="minorHAnsi"/>
          <w:color w:val="000000"/>
          <w:sz w:val="22"/>
          <w:szCs w:val="22"/>
        </w:rPr>
      </w:pPr>
      <w:r w:rsidRPr="005C312C">
        <w:rPr>
          <w:rFonts w:asciiTheme="minorHAnsi" w:hAnsiTheme="minorHAnsi" w:cstheme="minorHAnsi"/>
          <w:b/>
          <w:color w:val="1B1C1D"/>
          <w:sz w:val="22"/>
          <w:szCs w:val="22"/>
        </w:rPr>
        <w:t>{empresa}:</w:t>
      </w:r>
      <w:r w:rsidRPr="007B5110">
        <w:rPr>
          <w:rFonts w:asciiTheme="minorHAnsi" w:hAnsiTheme="minorHAnsi" w:cstheme="minorHAnsi"/>
          <w:color w:val="1B1C1D"/>
          <w:sz w:val="22"/>
          <w:szCs w:val="22"/>
        </w:rPr>
        <w:t xml:space="preserve"> Código de 3 letras para la entidad de negocio o unidad organizativa. Para el proyecto inicial, será </w:t>
      </w:r>
      <w:proofErr w:type="spellStart"/>
      <w:r w:rsidRPr="007B5110">
        <w:rPr>
          <w:rFonts w:asciiTheme="minorHAnsi" w:hAnsiTheme="minorHAnsi" w:cstheme="minorHAnsi"/>
          <w:color w:val="1B1C1D"/>
          <w:sz w:val="22"/>
          <w:szCs w:val="22"/>
        </w:rPr>
        <w:t>uwr</w:t>
      </w:r>
      <w:proofErr w:type="spellEnd"/>
      <w:r w:rsidRPr="007B5110">
        <w:rPr>
          <w:rFonts w:asciiTheme="minorHAnsi" w:hAnsiTheme="minorHAnsi" w:cstheme="minorHAnsi"/>
          <w:color w:val="1B1C1D"/>
          <w:sz w:val="22"/>
          <w:szCs w:val="22"/>
        </w:rPr>
        <w:t>.</w:t>
      </w:r>
    </w:p>
    <w:p w14:paraId="23284F49" w14:textId="068924AD" w:rsidR="007B5110" w:rsidRPr="007B5110" w:rsidRDefault="007B5110" w:rsidP="007D4399">
      <w:pPr>
        <w:pStyle w:val="NormalWeb"/>
        <w:numPr>
          <w:ilvl w:val="0"/>
          <w:numId w:val="13"/>
        </w:numPr>
        <w:spacing w:before="0" w:beforeAutospacing="0" w:after="0" w:afterAutospacing="0"/>
        <w:ind w:left="465"/>
        <w:textAlignment w:val="baseline"/>
        <w:rPr>
          <w:rFonts w:asciiTheme="minorHAnsi" w:hAnsiTheme="minorHAnsi" w:cstheme="minorHAnsi"/>
          <w:color w:val="000000"/>
          <w:sz w:val="22"/>
          <w:szCs w:val="22"/>
        </w:rPr>
      </w:pPr>
      <w:r w:rsidRPr="005C312C">
        <w:rPr>
          <w:rFonts w:asciiTheme="minorHAnsi" w:hAnsiTheme="minorHAnsi" w:cstheme="minorHAnsi"/>
          <w:b/>
          <w:color w:val="1B1C1D"/>
          <w:sz w:val="22"/>
          <w:szCs w:val="22"/>
        </w:rPr>
        <w:t>{</w:t>
      </w:r>
      <w:proofErr w:type="spellStart"/>
      <w:r w:rsidRPr="005C312C">
        <w:rPr>
          <w:rFonts w:asciiTheme="minorHAnsi" w:hAnsiTheme="minorHAnsi" w:cstheme="minorHAnsi"/>
          <w:b/>
          <w:color w:val="1B1C1D"/>
          <w:sz w:val="22"/>
          <w:szCs w:val="22"/>
        </w:rPr>
        <w:t>aplicacion</w:t>
      </w:r>
      <w:proofErr w:type="spellEnd"/>
      <w:r w:rsidRPr="005C312C">
        <w:rPr>
          <w:rFonts w:asciiTheme="minorHAnsi" w:hAnsiTheme="minorHAnsi" w:cstheme="minorHAnsi"/>
          <w:b/>
          <w:color w:val="1B1C1D"/>
          <w:sz w:val="22"/>
          <w:szCs w:val="22"/>
        </w:rPr>
        <w:t>}:</w:t>
      </w:r>
      <w:r w:rsidRPr="007B5110">
        <w:rPr>
          <w:rFonts w:asciiTheme="minorHAnsi" w:hAnsiTheme="minorHAnsi" w:cstheme="minorHAnsi"/>
          <w:color w:val="1B1C1D"/>
          <w:sz w:val="22"/>
          <w:szCs w:val="22"/>
        </w:rPr>
        <w:t xml:space="preserve"> Código de hasta 6 letras que identifica de forma única la aplicación, proyecto o carga de trabajo. Para el proyecto inicial, es </w:t>
      </w:r>
      <w:proofErr w:type="spellStart"/>
      <w:r w:rsidRPr="007B5110">
        <w:rPr>
          <w:rFonts w:asciiTheme="minorHAnsi" w:hAnsiTheme="minorHAnsi" w:cstheme="minorHAnsi"/>
          <w:color w:val="1B1C1D"/>
          <w:sz w:val="22"/>
          <w:szCs w:val="22"/>
        </w:rPr>
        <w:t>apim</w:t>
      </w:r>
      <w:proofErr w:type="spellEnd"/>
      <w:r w:rsidRPr="007B5110">
        <w:rPr>
          <w:rFonts w:asciiTheme="minorHAnsi" w:hAnsiTheme="minorHAnsi" w:cstheme="minorHAnsi"/>
          <w:color w:val="1B1C1D"/>
          <w:sz w:val="22"/>
          <w:szCs w:val="22"/>
        </w:rPr>
        <w:t>.</w:t>
      </w:r>
    </w:p>
    <w:p w14:paraId="5C767929" w14:textId="5650ABC8" w:rsidR="007B5110" w:rsidRPr="007B5110" w:rsidRDefault="007B5110" w:rsidP="007D4399">
      <w:pPr>
        <w:pStyle w:val="NormalWeb"/>
        <w:numPr>
          <w:ilvl w:val="0"/>
          <w:numId w:val="13"/>
        </w:numPr>
        <w:spacing w:before="0" w:beforeAutospacing="0" w:after="0" w:afterAutospacing="0"/>
        <w:ind w:left="465"/>
        <w:textAlignment w:val="baseline"/>
        <w:rPr>
          <w:rFonts w:asciiTheme="minorHAnsi" w:hAnsiTheme="minorHAnsi" w:cstheme="minorHAnsi"/>
          <w:color w:val="000000"/>
          <w:sz w:val="22"/>
          <w:szCs w:val="22"/>
        </w:rPr>
      </w:pPr>
      <w:r w:rsidRPr="005C312C">
        <w:rPr>
          <w:rFonts w:asciiTheme="minorHAnsi" w:hAnsiTheme="minorHAnsi" w:cstheme="minorHAnsi"/>
          <w:b/>
          <w:color w:val="1B1C1D"/>
          <w:sz w:val="22"/>
          <w:szCs w:val="22"/>
        </w:rPr>
        <w:t xml:space="preserve">{ambiente}: </w:t>
      </w:r>
      <w:r w:rsidRPr="007B5110">
        <w:rPr>
          <w:rFonts w:asciiTheme="minorHAnsi" w:hAnsiTheme="minorHAnsi" w:cstheme="minorHAnsi"/>
          <w:color w:val="1B1C1D"/>
          <w:sz w:val="22"/>
          <w:szCs w:val="22"/>
        </w:rPr>
        <w:t xml:space="preserve">Código de 3 letras para el entorno de despliegue. Los valores estandarizados son </w:t>
      </w:r>
      <w:proofErr w:type="spellStart"/>
      <w:r w:rsidRPr="007B5110">
        <w:rPr>
          <w:rFonts w:asciiTheme="minorHAnsi" w:hAnsiTheme="minorHAnsi" w:cstheme="minorHAnsi"/>
          <w:color w:val="1B1C1D"/>
          <w:sz w:val="22"/>
          <w:szCs w:val="22"/>
        </w:rPr>
        <w:t>dev</w:t>
      </w:r>
      <w:proofErr w:type="spellEnd"/>
      <w:r w:rsidRPr="007B5110">
        <w:rPr>
          <w:rFonts w:asciiTheme="minorHAnsi" w:hAnsiTheme="minorHAnsi" w:cstheme="minorHAnsi"/>
          <w:color w:val="1B1C1D"/>
          <w:sz w:val="22"/>
          <w:szCs w:val="22"/>
        </w:rPr>
        <w:t xml:space="preserve"> (Desarrollo), </w:t>
      </w:r>
      <w:proofErr w:type="spellStart"/>
      <w:r w:rsidRPr="007B5110">
        <w:rPr>
          <w:rFonts w:asciiTheme="minorHAnsi" w:hAnsiTheme="minorHAnsi" w:cstheme="minorHAnsi"/>
          <w:color w:val="1B1C1D"/>
          <w:sz w:val="22"/>
          <w:szCs w:val="22"/>
        </w:rPr>
        <w:t>qas</w:t>
      </w:r>
      <w:proofErr w:type="spellEnd"/>
      <w:r w:rsidRPr="007B5110">
        <w:rPr>
          <w:rFonts w:asciiTheme="minorHAnsi" w:hAnsiTheme="minorHAnsi" w:cstheme="minorHAnsi"/>
          <w:color w:val="1B1C1D"/>
          <w:sz w:val="22"/>
          <w:szCs w:val="22"/>
        </w:rPr>
        <w:t xml:space="preserve"> (Calidad), </w:t>
      </w:r>
      <w:proofErr w:type="spellStart"/>
      <w:r w:rsidRPr="007B5110">
        <w:rPr>
          <w:rFonts w:asciiTheme="minorHAnsi" w:hAnsiTheme="minorHAnsi" w:cstheme="minorHAnsi"/>
          <w:color w:val="1B1C1D"/>
          <w:sz w:val="22"/>
          <w:szCs w:val="22"/>
        </w:rPr>
        <w:t>prd</w:t>
      </w:r>
      <w:proofErr w:type="spellEnd"/>
      <w:r w:rsidRPr="007B5110">
        <w:rPr>
          <w:rFonts w:asciiTheme="minorHAnsi" w:hAnsiTheme="minorHAnsi" w:cstheme="minorHAnsi"/>
          <w:color w:val="1B1C1D"/>
          <w:sz w:val="22"/>
          <w:szCs w:val="22"/>
        </w:rPr>
        <w:t xml:space="preserve"> (Producción) y </w:t>
      </w:r>
      <w:proofErr w:type="spellStart"/>
      <w:r w:rsidRPr="007B5110">
        <w:rPr>
          <w:rFonts w:asciiTheme="minorHAnsi" w:hAnsiTheme="minorHAnsi" w:cstheme="minorHAnsi"/>
          <w:color w:val="1B1C1D"/>
          <w:sz w:val="22"/>
          <w:szCs w:val="22"/>
        </w:rPr>
        <w:t>snb</w:t>
      </w:r>
      <w:proofErr w:type="spellEnd"/>
      <w:r w:rsidRPr="007B5110">
        <w:rPr>
          <w:rFonts w:asciiTheme="minorHAnsi" w:hAnsiTheme="minorHAnsi" w:cstheme="minorHAnsi"/>
          <w:color w:val="1B1C1D"/>
          <w:sz w:val="22"/>
          <w:szCs w:val="22"/>
        </w:rPr>
        <w:t xml:space="preserve"> (Sandbox).</w:t>
      </w:r>
    </w:p>
    <w:p w14:paraId="48130B56" w14:textId="77777777" w:rsidR="007B5110" w:rsidRPr="007B5110" w:rsidRDefault="007B5110" w:rsidP="007D4399">
      <w:pPr>
        <w:pStyle w:val="NormalWeb"/>
        <w:numPr>
          <w:ilvl w:val="0"/>
          <w:numId w:val="13"/>
        </w:numPr>
        <w:spacing w:before="0" w:beforeAutospacing="0" w:after="0" w:afterAutospacing="0"/>
        <w:ind w:left="465"/>
        <w:textAlignment w:val="baseline"/>
        <w:rPr>
          <w:rFonts w:asciiTheme="minorHAnsi" w:hAnsiTheme="minorHAnsi" w:cstheme="minorHAnsi"/>
          <w:color w:val="000000"/>
          <w:sz w:val="22"/>
          <w:szCs w:val="22"/>
        </w:rPr>
      </w:pPr>
      <w:r w:rsidRPr="005C312C">
        <w:rPr>
          <w:rFonts w:asciiTheme="minorHAnsi" w:hAnsiTheme="minorHAnsi" w:cstheme="minorHAnsi"/>
          <w:b/>
          <w:color w:val="1B1C1D"/>
          <w:sz w:val="22"/>
          <w:szCs w:val="22"/>
        </w:rPr>
        <w:t>{</w:t>
      </w:r>
      <w:proofErr w:type="spellStart"/>
      <w:r w:rsidRPr="005C312C">
        <w:rPr>
          <w:rFonts w:asciiTheme="minorHAnsi" w:hAnsiTheme="minorHAnsi" w:cstheme="minorHAnsi"/>
          <w:b/>
          <w:color w:val="1B1C1D"/>
          <w:sz w:val="22"/>
          <w:szCs w:val="22"/>
        </w:rPr>
        <w:t>tipo_servicio</w:t>
      </w:r>
      <w:proofErr w:type="spellEnd"/>
      <w:r w:rsidRPr="005C312C">
        <w:rPr>
          <w:rFonts w:asciiTheme="minorHAnsi" w:hAnsiTheme="minorHAnsi" w:cstheme="minorHAnsi"/>
          <w:b/>
          <w:color w:val="1B1C1D"/>
          <w:sz w:val="22"/>
          <w:szCs w:val="22"/>
        </w:rPr>
        <w:t>}:</w:t>
      </w:r>
      <w:r w:rsidRPr="007B5110">
        <w:rPr>
          <w:rFonts w:asciiTheme="minorHAnsi" w:hAnsiTheme="minorHAnsi" w:cstheme="minorHAnsi"/>
          <w:color w:val="1B1C1D"/>
          <w:sz w:val="22"/>
          <w:szCs w:val="22"/>
        </w:rPr>
        <w:t xml:space="preserve"> Acrónimo oficial del tipo de recurso de Azure. Este componente es crítico y debe obtenerse de la Tabla Maestra de Acrónimos de Servicios de Azure (ver más abajo).</w:t>
      </w:r>
    </w:p>
    <w:p w14:paraId="1DA6BC3C" w14:textId="6FDAF491" w:rsidR="007B5110" w:rsidRPr="007B5110" w:rsidRDefault="007B5110" w:rsidP="007D4399">
      <w:pPr>
        <w:pStyle w:val="NormalWeb"/>
        <w:numPr>
          <w:ilvl w:val="0"/>
          <w:numId w:val="13"/>
        </w:numPr>
        <w:spacing w:before="0" w:beforeAutospacing="0" w:after="120" w:afterAutospacing="0"/>
        <w:ind w:left="465"/>
        <w:textAlignment w:val="baseline"/>
        <w:rPr>
          <w:rFonts w:asciiTheme="minorHAnsi" w:hAnsiTheme="minorHAnsi" w:cstheme="minorHAnsi"/>
          <w:color w:val="000000"/>
          <w:sz w:val="22"/>
          <w:szCs w:val="22"/>
        </w:rPr>
      </w:pPr>
      <w:r w:rsidRPr="005C312C">
        <w:rPr>
          <w:rFonts w:asciiTheme="minorHAnsi" w:hAnsiTheme="minorHAnsi" w:cstheme="minorHAnsi"/>
          <w:b/>
          <w:color w:val="1B1C1D"/>
          <w:sz w:val="22"/>
          <w:szCs w:val="22"/>
        </w:rPr>
        <w:t>{descriptor}:</w:t>
      </w:r>
      <w:r w:rsidRPr="007B5110">
        <w:rPr>
          <w:rFonts w:asciiTheme="minorHAnsi" w:hAnsiTheme="minorHAnsi" w:cstheme="minorHAnsi"/>
          <w:color w:val="1B1C1D"/>
          <w:sz w:val="22"/>
          <w:szCs w:val="22"/>
        </w:rPr>
        <w:t xml:space="preserve"> Un nombre descriptivo o un número secuencial de dos dígitos (ej. principal, </w:t>
      </w:r>
      <w:proofErr w:type="spellStart"/>
      <w:r w:rsidRPr="007B5110">
        <w:rPr>
          <w:rFonts w:asciiTheme="minorHAnsi" w:hAnsiTheme="minorHAnsi" w:cstheme="minorHAnsi"/>
          <w:color w:val="1B1C1D"/>
          <w:sz w:val="22"/>
          <w:szCs w:val="22"/>
        </w:rPr>
        <w:t>dwh</w:t>
      </w:r>
      <w:proofErr w:type="spellEnd"/>
      <w:r w:rsidRPr="007B5110">
        <w:rPr>
          <w:rFonts w:asciiTheme="minorHAnsi" w:hAnsiTheme="minorHAnsi" w:cstheme="minorHAnsi"/>
          <w:color w:val="1B1C1D"/>
          <w:sz w:val="22"/>
          <w:szCs w:val="22"/>
        </w:rPr>
        <w:t>, 01) que diferencia instancias del mismo tipo dentro del mismo contexto.</w:t>
      </w:r>
    </w:p>
    <w:p w14:paraId="2090030B" w14:textId="77777777" w:rsidR="007B5110" w:rsidRPr="007B5110" w:rsidRDefault="007B5110" w:rsidP="007B5110">
      <w:pPr>
        <w:pStyle w:val="NormalWeb"/>
        <w:spacing w:before="240" w:beforeAutospacing="0" w:after="240" w:afterAutospacing="0"/>
        <w:rPr>
          <w:rFonts w:asciiTheme="minorHAnsi" w:hAnsiTheme="minorHAnsi" w:cstheme="minorHAnsi"/>
          <w:sz w:val="22"/>
          <w:szCs w:val="22"/>
        </w:rPr>
      </w:pPr>
      <w:r w:rsidRPr="007B5110">
        <w:rPr>
          <w:rFonts w:asciiTheme="minorHAnsi" w:hAnsiTheme="minorHAnsi" w:cstheme="minorHAnsi"/>
          <w:b/>
          <w:bCs/>
          <w:color w:val="1B1C1D"/>
          <w:sz w:val="22"/>
          <w:szCs w:val="22"/>
        </w:rPr>
        <w:t>Ejemplo de aplicación:</w:t>
      </w:r>
      <w:r w:rsidRPr="007B5110">
        <w:rPr>
          <w:rFonts w:asciiTheme="minorHAnsi" w:hAnsiTheme="minorHAnsi" w:cstheme="minorHAnsi"/>
          <w:color w:val="1B1C1D"/>
          <w:sz w:val="22"/>
          <w:szCs w:val="22"/>
        </w:rPr>
        <w:t xml:space="preserve"> Una Virtual Network para la aplicación APIM de la empresa UWR en el entorno de desarrollo se nombraría: </w:t>
      </w:r>
      <w:proofErr w:type="spellStart"/>
      <w:r w:rsidRPr="007B5110">
        <w:rPr>
          <w:rFonts w:asciiTheme="minorHAnsi" w:hAnsiTheme="minorHAnsi" w:cstheme="minorHAnsi"/>
          <w:color w:val="1B1C1D"/>
          <w:sz w:val="22"/>
          <w:szCs w:val="22"/>
        </w:rPr>
        <w:t>az</w:t>
      </w:r>
      <w:proofErr w:type="spellEnd"/>
      <w:r w:rsidRPr="007B5110">
        <w:rPr>
          <w:rFonts w:asciiTheme="minorHAnsi" w:hAnsiTheme="minorHAnsi" w:cstheme="minorHAnsi"/>
          <w:color w:val="1B1C1D"/>
          <w:sz w:val="22"/>
          <w:szCs w:val="22"/>
        </w:rPr>
        <w:t>-</w:t>
      </w:r>
      <w:proofErr w:type="spellStart"/>
      <w:r w:rsidRPr="007B5110">
        <w:rPr>
          <w:rFonts w:asciiTheme="minorHAnsi" w:hAnsiTheme="minorHAnsi" w:cstheme="minorHAnsi"/>
          <w:color w:val="1B1C1D"/>
          <w:sz w:val="22"/>
          <w:szCs w:val="22"/>
        </w:rPr>
        <w:t>uwr</w:t>
      </w:r>
      <w:proofErr w:type="spellEnd"/>
      <w:r w:rsidRPr="007B5110">
        <w:rPr>
          <w:rFonts w:asciiTheme="minorHAnsi" w:hAnsiTheme="minorHAnsi" w:cstheme="minorHAnsi"/>
          <w:color w:val="1B1C1D"/>
          <w:sz w:val="22"/>
          <w:szCs w:val="22"/>
        </w:rPr>
        <w:t>-</w:t>
      </w:r>
      <w:proofErr w:type="spellStart"/>
      <w:r w:rsidRPr="007B5110">
        <w:rPr>
          <w:rFonts w:asciiTheme="minorHAnsi" w:hAnsiTheme="minorHAnsi" w:cstheme="minorHAnsi"/>
          <w:color w:val="1B1C1D"/>
          <w:sz w:val="22"/>
          <w:szCs w:val="22"/>
        </w:rPr>
        <w:t>apim</w:t>
      </w:r>
      <w:proofErr w:type="spellEnd"/>
      <w:r w:rsidRPr="007B5110">
        <w:rPr>
          <w:rFonts w:asciiTheme="minorHAnsi" w:hAnsiTheme="minorHAnsi" w:cstheme="minorHAnsi"/>
          <w:color w:val="1B1C1D"/>
          <w:sz w:val="22"/>
          <w:szCs w:val="22"/>
        </w:rPr>
        <w:t>-</w:t>
      </w:r>
      <w:proofErr w:type="spellStart"/>
      <w:r w:rsidRPr="007B5110">
        <w:rPr>
          <w:rFonts w:asciiTheme="minorHAnsi" w:hAnsiTheme="minorHAnsi" w:cstheme="minorHAnsi"/>
          <w:color w:val="1B1C1D"/>
          <w:sz w:val="22"/>
          <w:szCs w:val="22"/>
        </w:rPr>
        <w:t>dev</w:t>
      </w:r>
      <w:proofErr w:type="spellEnd"/>
      <w:r w:rsidRPr="007B5110">
        <w:rPr>
          <w:rFonts w:asciiTheme="minorHAnsi" w:hAnsiTheme="minorHAnsi" w:cstheme="minorHAnsi"/>
          <w:color w:val="1B1C1D"/>
          <w:sz w:val="22"/>
          <w:szCs w:val="22"/>
        </w:rPr>
        <w:t>-</w:t>
      </w:r>
      <w:proofErr w:type="spellStart"/>
      <w:r w:rsidRPr="007B5110">
        <w:rPr>
          <w:rFonts w:asciiTheme="minorHAnsi" w:hAnsiTheme="minorHAnsi" w:cstheme="minorHAnsi"/>
          <w:color w:val="1B1C1D"/>
          <w:sz w:val="22"/>
          <w:szCs w:val="22"/>
        </w:rPr>
        <w:t>vnet</w:t>
      </w:r>
      <w:proofErr w:type="spellEnd"/>
      <w:r w:rsidRPr="007B5110">
        <w:rPr>
          <w:rFonts w:asciiTheme="minorHAnsi" w:hAnsiTheme="minorHAnsi" w:cstheme="minorHAnsi"/>
          <w:color w:val="1B1C1D"/>
          <w:sz w:val="22"/>
          <w:szCs w:val="22"/>
        </w:rPr>
        <w:t>-principal.</w:t>
      </w:r>
    </w:p>
    <w:p w14:paraId="7D81FD94" w14:textId="12E68FAC" w:rsidR="007B5110" w:rsidRPr="005C312C" w:rsidRDefault="007B5110" w:rsidP="007B5110">
      <w:pPr>
        <w:pStyle w:val="Ttulo3"/>
      </w:pPr>
      <w:bookmarkStart w:id="19" w:name="_Toc203734846"/>
      <w:r w:rsidRPr="007B5110">
        <w:t>Manejo de Excepciones y Restricciones</w:t>
      </w:r>
      <w:bookmarkEnd w:id="19"/>
    </w:p>
    <w:p w14:paraId="7EEA0641"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Un estándar robusto debe reconocer y adaptarse a las limitaciones técnicas de la plataforma. Ciertos servicios de Azure tienen restricciones de nomenclatura específicas que impiden la aplicación directa del estándar anterior. Para estos casos, se utilizarán las siguientes convenciones adaptadas, que serán validadas por políticas de Azure específicas para cada tipo de recurso.</w:t>
      </w:r>
    </w:p>
    <w:p w14:paraId="72FEF69A" w14:textId="77777777" w:rsidR="007B5110" w:rsidRPr="007B5110" w:rsidRDefault="007B5110" w:rsidP="007D4399">
      <w:pPr>
        <w:pStyle w:val="NormalWeb"/>
        <w:numPr>
          <w:ilvl w:val="0"/>
          <w:numId w:val="14"/>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 xml:space="preserve">Azure Key </w:t>
      </w:r>
      <w:proofErr w:type="spellStart"/>
      <w:r w:rsidRPr="007B5110">
        <w:rPr>
          <w:rFonts w:asciiTheme="minorHAnsi" w:hAnsiTheme="minorHAnsi" w:cstheme="minorHAnsi"/>
          <w:b/>
          <w:bCs/>
          <w:color w:val="1B1C1D"/>
          <w:sz w:val="22"/>
          <w:szCs w:val="22"/>
        </w:rPr>
        <w:t>Vault</w:t>
      </w:r>
      <w:proofErr w:type="spellEnd"/>
      <w:r w:rsidRPr="007B5110">
        <w:rPr>
          <w:rFonts w:asciiTheme="minorHAnsi" w:hAnsiTheme="minorHAnsi" w:cstheme="minorHAnsi"/>
          <w:b/>
          <w:bCs/>
          <w:color w:val="1B1C1D"/>
          <w:sz w:val="22"/>
          <w:szCs w:val="22"/>
        </w:rPr>
        <w:t xml:space="preserve"> (</w:t>
      </w:r>
      <w:proofErr w:type="spellStart"/>
      <w:r w:rsidRPr="007B5110">
        <w:rPr>
          <w:rFonts w:asciiTheme="minorHAnsi" w:hAnsiTheme="minorHAnsi" w:cstheme="minorHAnsi"/>
          <w:b/>
          <w:bCs/>
          <w:color w:val="1B1C1D"/>
          <w:sz w:val="22"/>
          <w:szCs w:val="22"/>
        </w:rPr>
        <w:t>kv</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Máximo 24 caracteres, alfanuméricos, sin guiones. La convención se adapta a un formato concatenado y en minúsculas.</w:t>
      </w:r>
    </w:p>
    <w:p w14:paraId="3A47700D" w14:textId="77777777" w:rsidR="007B5110" w:rsidRPr="007B5110" w:rsidRDefault="007B5110" w:rsidP="007D4399">
      <w:pPr>
        <w:pStyle w:val="NormalWeb"/>
        <w:numPr>
          <w:ilvl w:val="0"/>
          <w:numId w:val="15"/>
        </w:numPr>
        <w:spacing w:before="0" w:beforeAutospacing="0" w:after="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Ejemplo: azuwrapimdevkv01</w:t>
      </w:r>
    </w:p>
    <w:p w14:paraId="61A2712C" w14:textId="77777777" w:rsidR="007B5110" w:rsidRPr="007B5110" w:rsidRDefault="007B5110" w:rsidP="007D4399">
      <w:pPr>
        <w:pStyle w:val="NormalWeb"/>
        <w:numPr>
          <w:ilvl w:val="0"/>
          <w:numId w:val="16"/>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 xml:space="preserve">Azure Storage </w:t>
      </w:r>
      <w:proofErr w:type="spellStart"/>
      <w:r w:rsidRPr="007B5110">
        <w:rPr>
          <w:rFonts w:asciiTheme="minorHAnsi" w:hAnsiTheme="minorHAnsi" w:cstheme="minorHAnsi"/>
          <w:b/>
          <w:bCs/>
          <w:color w:val="1B1C1D"/>
          <w:sz w:val="22"/>
          <w:szCs w:val="22"/>
        </w:rPr>
        <w:t>Account</w:t>
      </w:r>
      <w:proofErr w:type="spellEnd"/>
      <w:r w:rsidRPr="007B5110">
        <w:rPr>
          <w:rFonts w:asciiTheme="minorHAnsi" w:hAnsiTheme="minorHAnsi" w:cstheme="minorHAnsi"/>
          <w:b/>
          <w:bCs/>
          <w:color w:val="1B1C1D"/>
          <w:sz w:val="22"/>
          <w:szCs w:val="22"/>
        </w:rPr>
        <w:t xml:space="preserve"> / Data Lake Storage (</w:t>
      </w:r>
      <w:proofErr w:type="spellStart"/>
      <w:r w:rsidRPr="007B5110">
        <w:rPr>
          <w:rFonts w:asciiTheme="minorHAnsi" w:hAnsiTheme="minorHAnsi" w:cstheme="minorHAnsi"/>
          <w:b/>
          <w:bCs/>
          <w:color w:val="1B1C1D"/>
          <w:sz w:val="22"/>
          <w:szCs w:val="22"/>
        </w:rPr>
        <w:t>st</w:t>
      </w:r>
      <w:proofErr w:type="spellEnd"/>
      <w:r w:rsidRPr="007B5110">
        <w:rPr>
          <w:rFonts w:asciiTheme="minorHAnsi" w:hAnsiTheme="minorHAnsi" w:cstheme="minorHAnsi"/>
          <w:b/>
          <w:bCs/>
          <w:color w:val="1B1C1D"/>
          <w:sz w:val="22"/>
          <w:szCs w:val="22"/>
        </w:rPr>
        <w:t xml:space="preserve">, </w:t>
      </w:r>
      <w:proofErr w:type="spellStart"/>
      <w:r w:rsidRPr="007B5110">
        <w:rPr>
          <w:rFonts w:asciiTheme="minorHAnsi" w:hAnsiTheme="minorHAnsi" w:cstheme="minorHAnsi"/>
          <w:b/>
          <w:bCs/>
          <w:color w:val="1B1C1D"/>
          <w:sz w:val="22"/>
          <w:szCs w:val="22"/>
        </w:rPr>
        <w:t>dls</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3 a 24 caracteres, solo letras minúsculas y números. La convención se adapta a un formato concatenado.</w:t>
      </w:r>
    </w:p>
    <w:p w14:paraId="2FDC85A5" w14:textId="77777777" w:rsidR="007B5110" w:rsidRPr="007B5110" w:rsidRDefault="007B5110" w:rsidP="007D4399">
      <w:pPr>
        <w:pStyle w:val="NormalWeb"/>
        <w:numPr>
          <w:ilvl w:val="0"/>
          <w:numId w:val="17"/>
        </w:numPr>
        <w:spacing w:before="0" w:beforeAutospacing="0" w:after="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Ejemplo: azuwrapimdevdls01</w:t>
      </w:r>
    </w:p>
    <w:p w14:paraId="39FFCA8E" w14:textId="77777777" w:rsidR="007B5110" w:rsidRPr="007B5110" w:rsidRDefault="007B5110" w:rsidP="007D4399">
      <w:pPr>
        <w:pStyle w:val="NormalWeb"/>
        <w:numPr>
          <w:ilvl w:val="0"/>
          <w:numId w:val="18"/>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 xml:space="preserve">Azure </w:t>
      </w:r>
      <w:proofErr w:type="spellStart"/>
      <w:r w:rsidRPr="007B5110">
        <w:rPr>
          <w:rFonts w:asciiTheme="minorHAnsi" w:hAnsiTheme="minorHAnsi" w:cstheme="minorHAnsi"/>
          <w:b/>
          <w:bCs/>
          <w:color w:val="1B1C1D"/>
          <w:sz w:val="22"/>
          <w:szCs w:val="22"/>
        </w:rPr>
        <w:t>Synapse</w:t>
      </w:r>
      <w:proofErr w:type="spellEnd"/>
      <w:r w:rsidRPr="007B5110">
        <w:rPr>
          <w:rFonts w:asciiTheme="minorHAnsi" w:hAnsiTheme="minorHAnsi" w:cstheme="minorHAnsi"/>
          <w:b/>
          <w:bCs/>
          <w:color w:val="1B1C1D"/>
          <w:sz w:val="22"/>
          <w:szCs w:val="22"/>
        </w:rPr>
        <w:t xml:space="preserve"> </w:t>
      </w:r>
      <w:proofErr w:type="spellStart"/>
      <w:r w:rsidRPr="007B5110">
        <w:rPr>
          <w:rFonts w:asciiTheme="minorHAnsi" w:hAnsiTheme="minorHAnsi" w:cstheme="minorHAnsi"/>
          <w:b/>
          <w:bCs/>
          <w:color w:val="1B1C1D"/>
          <w:sz w:val="22"/>
          <w:szCs w:val="22"/>
        </w:rPr>
        <w:t>Workspace</w:t>
      </w:r>
      <w:proofErr w:type="spellEnd"/>
      <w:r w:rsidRPr="007B5110">
        <w:rPr>
          <w:rFonts w:asciiTheme="minorHAnsi" w:hAnsiTheme="minorHAnsi" w:cstheme="minorHAnsi"/>
          <w:b/>
          <w:bCs/>
          <w:color w:val="1B1C1D"/>
          <w:sz w:val="22"/>
          <w:szCs w:val="22"/>
        </w:rPr>
        <w:t xml:space="preserve"> (</w:t>
      </w:r>
      <w:proofErr w:type="spellStart"/>
      <w:r w:rsidRPr="007B5110">
        <w:rPr>
          <w:rFonts w:asciiTheme="minorHAnsi" w:hAnsiTheme="minorHAnsi" w:cstheme="minorHAnsi"/>
          <w:b/>
          <w:bCs/>
          <w:color w:val="1B1C1D"/>
          <w:sz w:val="22"/>
          <w:szCs w:val="22"/>
        </w:rPr>
        <w:t>synw</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No permite guiones ni mayúsculas.</w:t>
      </w:r>
    </w:p>
    <w:p w14:paraId="250A8B98" w14:textId="77777777" w:rsidR="007B5110" w:rsidRPr="007B5110" w:rsidRDefault="007B5110" w:rsidP="007D4399">
      <w:pPr>
        <w:pStyle w:val="NormalWeb"/>
        <w:numPr>
          <w:ilvl w:val="0"/>
          <w:numId w:val="19"/>
        </w:numPr>
        <w:spacing w:before="0" w:beforeAutospacing="0" w:after="12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Ejemplo: </w:t>
      </w:r>
      <w:proofErr w:type="spellStart"/>
      <w:r w:rsidRPr="007B5110">
        <w:rPr>
          <w:rFonts w:asciiTheme="minorHAnsi" w:hAnsiTheme="minorHAnsi" w:cstheme="minorHAnsi"/>
          <w:color w:val="1B1C1D"/>
          <w:sz w:val="22"/>
          <w:szCs w:val="22"/>
        </w:rPr>
        <w:t>az-uwr-apim-dev-synw-dwh</w:t>
      </w:r>
      <w:proofErr w:type="spellEnd"/>
      <w:r w:rsidRPr="007B5110">
        <w:rPr>
          <w:rFonts w:asciiTheme="minorHAnsi" w:hAnsiTheme="minorHAnsi" w:cstheme="minorHAnsi"/>
          <w:color w:val="1B1C1D"/>
          <w:sz w:val="22"/>
          <w:szCs w:val="22"/>
        </w:rPr>
        <w:t xml:space="preserve"> (el estándar ya cumple con la restricción de mayúsculas).</w:t>
      </w:r>
    </w:p>
    <w:p w14:paraId="1C641AD5" w14:textId="77777777" w:rsidR="007B5110" w:rsidRPr="007B5110" w:rsidRDefault="007B5110" w:rsidP="007B5110">
      <w:pPr>
        <w:pStyle w:val="Ttulo3"/>
      </w:pPr>
      <w:bookmarkStart w:id="20" w:name="_Toc203734847"/>
      <w:r w:rsidRPr="007B5110">
        <w:t>Tabla Maestra de Acrónimos de Servicios de Azure</w:t>
      </w:r>
      <w:bookmarkEnd w:id="20"/>
    </w:p>
    <w:p w14:paraId="353C29B8" w14:textId="42C53124" w:rsidR="007B5110" w:rsidRDefault="007B5110" w:rsidP="007B5110">
      <w:pPr>
        <w:pStyle w:val="NormalWeb"/>
        <w:spacing w:before="0" w:beforeAutospacing="0" w:after="240" w:afterAutospacing="0"/>
        <w:rPr>
          <w:rFonts w:asciiTheme="minorHAnsi" w:hAnsiTheme="minorHAnsi" w:cstheme="minorHAnsi"/>
          <w:color w:val="1B1C1D"/>
          <w:sz w:val="22"/>
          <w:szCs w:val="22"/>
        </w:rPr>
      </w:pPr>
      <w:r w:rsidRPr="007B5110">
        <w:rPr>
          <w:rFonts w:asciiTheme="minorHAnsi" w:hAnsiTheme="minorHAnsi" w:cstheme="minorHAnsi"/>
          <w:color w:val="1B1C1D"/>
          <w:sz w:val="22"/>
          <w:szCs w:val="22"/>
        </w:rPr>
        <w:t>La siguiente tabla establece la "fuente de la verdad" para el componente {</w:t>
      </w:r>
      <w:proofErr w:type="spellStart"/>
      <w:r w:rsidRPr="007B5110">
        <w:rPr>
          <w:rFonts w:asciiTheme="minorHAnsi" w:hAnsiTheme="minorHAnsi" w:cstheme="minorHAnsi"/>
          <w:color w:val="1B1C1D"/>
          <w:sz w:val="22"/>
          <w:szCs w:val="22"/>
        </w:rPr>
        <w:t>tipo_servicio</w:t>
      </w:r>
      <w:proofErr w:type="spellEnd"/>
      <w:r w:rsidRPr="007B5110">
        <w:rPr>
          <w:rFonts w:asciiTheme="minorHAnsi" w:hAnsiTheme="minorHAnsi" w:cstheme="minorHAnsi"/>
          <w:color w:val="1B1C1D"/>
          <w:sz w:val="22"/>
          <w:szCs w:val="22"/>
        </w:rPr>
        <w:t>}. Su uso es obligatorio para garantizar la consistencia en toda la organización. Esta tabla se basa en la lista inicial  y ha sido estandarizada y curada.</w:t>
      </w:r>
    </w:p>
    <w:tbl>
      <w:tblPr>
        <w:tblStyle w:val="Tablaconcuadrcula4-nfasis1"/>
        <w:tblW w:w="0" w:type="auto"/>
        <w:tblLook w:val="04A0" w:firstRow="1" w:lastRow="0" w:firstColumn="1" w:lastColumn="0" w:noHBand="0" w:noVBand="1"/>
      </w:tblPr>
      <w:tblGrid>
        <w:gridCol w:w="1403"/>
        <w:gridCol w:w="2533"/>
        <w:gridCol w:w="946"/>
        <w:gridCol w:w="3612"/>
      </w:tblGrid>
      <w:tr w:rsidR="00406CD6" w:rsidRPr="00217116" w14:paraId="566D99FE" w14:textId="77777777" w:rsidTr="0021711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D51681"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Categoría</w:t>
            </w:r>
          </w:p>
        </w:tc>
        <w:tc>
          <w:tcPr>
            <w:tcW w:w="0" w:type="auto"/>
            <w:vAlign w:val="center"/>
            <w:hideMark/>
          </w:tcPr>
          <w:p w14:paraId="2ECD49DA" w14:textId="77777777" w:rsidR="00406CD6" w:rsidRPr="00217116" w:rsidRDefault="00406CD6" w:rsidP="00217116">
            <w:pPr>
              <w:cnfStyle w:val="100000000000" w:firstRow="1"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Nombre del Servicio</w:t>
            </w:r>
          </w:p>
        </w:tc>
        <w:tc>
          <w:tcPr>
            <w:tcW w:w="0" w:type="auto"/>
            <w:vAlign w:val="center"/>
            <w:hideMark/>
          </w:tcPr>
          <w:p w14:paraId="1496F4C2" w14:textId="3467A3E6" w:rsidR="00406CD6" w:rsidRPr="00217116" w:rsidRDefault="00406CD6" w:rsidP="00217116">
            <w:pPr>
              <w:cnfStyle w:val="100000000000" w:firstRow="1"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Acrónimo </w:t>
            </w:r>
          </w:p>
        </w:tc>
        <w:tc>
          <w:tcPr>
            <w:tcW w:w="0" w:type="auto"/>
            <w:vAlign w:val="center"/>
            <w:hideMark/>
          </w:tcPr>
          <w:p w14:paraId="7E3871AB" w14:textId="77777777" w:rsidR="00406CD6" w:rsidRPr="00217116" w:rsidRDefault="00406CD6" w:rsidP="00217116">
            <w:pPr>
              <w:cnfStyle w:val="100000000000" w:firstRow="1"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Notas de Nomenclatura</w:t>
            </w:r>
          </w:p>
        </w:tc>
      </w:tr>
      <w:tr w:rsidR="00406CD6" w:rsidRPr="00217116" w14:paraId="5D2CA839"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B97C44"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Compute</w:t>
            </w:r>
          </w:p>
        </w:tc>
        <w:tc>
          <w:tcPr>
            <w:tcW w:w="0" w:type="auto"/>
            <w:vAlign w:val="center"/>
            <w:hideMark/>
          </w:tcPr>
          <w:p w14:paraId="77E1121E"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Virtual Machine</w:t>
            </w:r>
          </w:p>
        </w:tc>
        <w:tc>
          <w:tcPr>
            <w:tcW w:w="0" w:type="auto"/>
            <w:vAlign w:val="center"/>
            <w:hideMark/>
          </w:tcPr>
          <w:p w14:paraId="10810BCD"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vmch</w:t>
            </w:r>
            <w:proofErr w:type="spellEnd"/>
          </w:p>
        </w:tc>
        <w:tc>
          <w:tcPr>
            <w:tcW w:w="0" w:type="auto"/>
            <w:vAlign w:val="center"/>
            <w:hideMark/>
          </w:tcPr>
          <w:p w14:paraId="41AE778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69E03ED"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3E6A4D"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Compute</w:t>
            </w:r>
          </w:p>
        </w:tc>
        <w:tc>
          <w:tcPr>
            <w:tcW w:w="0" w:type="auto"/>
            <w:vAlign w:val="center"/>
            <w:hideMark/>
          </w:tcPr>
          <w:p w14:paraId="1680CC6A"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Virtual Machine </w:t>
            </w:r>
            <w:proofErr w:type="spellStart"/>
            <w:r w:rsidRPr="00217116">
              <w:rPr>
                <w:rFonts w:eastAsia="Times New Roman"/>
                <w:sz w:val="18"/>
                <w:szCs w:val="18"/>
                <w:lang w:val="es-PE" w:eastAsia="es-PE"/>
              </w:rPr>
              <w:t>Scale</w:t>
            </w:r>
            <w:proofErr w:type="spellEnd"/>
            <w:r w:rsidRPr="00217116">
              <w:rPr>
                <w:rFonts w:eastAsia="Times New Roman"/>
                <w:sz w:val="18"/>
                <w:szCs w:val="18"/>
                <w:lang w:val="es-PE" w:eastAsia="es-PE"/>
              </w:rPr>
              <w:t xml:space="preserve"> Set</w:t>
            </w:r>
          </w:p>
        </w:tc>
        <w:tc>
          <w:tcPr>
            <w:tcW w:w="0" w:type="auto"/>
            <w:vAlign w:val="center"/>
            <w:hideMark/>
          </w:tcPr>
          <w:p w14:paraId="662EBA1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vmss</w:t>
            </w:r>
            <w:proofErr w:type="spellEnd"/>
          </w:p>
        </w:tc>
        <w:tc>
          <w:tcPr>
            <w:tcW w:w="0" w:type="auto"/>
            <w:vAlign w:val="center"/>
            <w:hideMark/>
          </w:tcPr>
          <w:p w14:paraId="29A5544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9543E84"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096B6C"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Compute</w:t>
            </w:r>
          </w:p>
        </w:tc>
        <w:tc>
          <w:tcPr>
            <w:tcW w:w="0" w:type="auto"/>
            <w:vAlign w:val="center"/>
            <w:hideMark/>
          </w:tcPr>
          <w:p w14:paraId="7F6ADD4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App </w:t>
            </w:r>
            <w:proofErr w:type="spellStart"/>
            <w:r w:rsidRPr="00217116">
              <w:rPr>
                <w:rFonts w:eastAsia="Times New Roman"/>
                <w:sz w:val="18"/>
                <w:szCs w:val="18"/>
                <w:lang w:val="es-PE" w:eastAsia="es-PE"/>
              </w:rPr>
              <w:t>Service</w:t>
            </w:r>
            <w:proofErr w:type="spellEnd"/>
            <w:r w:rsidRPr="00217116">
              <w:rPr>
                <w:rFonts w:eastAsia="Times New Roman"/>
                <w:sz w:val="18"/>
                <w:szCs w:val="18"/>
                <w:lang w:val="es-PE" w:eastAsia="es-PE"/>
              </w:rPr>
              <w:t xml:space="preserve"> (Web App)</w:t>
            </w:r>
          </w:p>
        </w:tc>
        <w:tc>
          <w:tcPr>
            <w:tcW w:w="0" w:type="auto"/>
            <w:vAlign w:val="center"/>
            <w:hideMark/>
          </w:tcPr>
          <w:p w14:paraId="41B8053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aswa</w:t>
            </w:r>
            <w:proofErr w:type="spellEnd"/>
          </w:p>
        </w:tc>
        <w:tc>
          <w:tcPr>
            <w:tcW w:w="0" w:type="auto"/>
            <w:vAlign w:val="center"/>
            <w:hideMark/>
          </w:tcPr>
          <w:p w14:paraId="4BAC3AB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0199FDCD"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EF19DC"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Compute</w:t>
            </w:r>
          </w:p>
        </w:tc>
        <w:tc>
          <w:tcPr>
            <w:tcW w:w="0" w:type="auto"/>
            <w:vAlign w:val="center"/>
            <w:hideMark/>
          </w:tcPr>
          <w:p w14:paraId="32BFC079"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App </w:t>
            </w:r>
            <w:proofErr w:type="spellStart"/>
            <w:r w:rsidRPr="00217116">
              <w:rPr>
                <w:rFonts w:eastAsia="Times New Roman"/>
                <w:sz w:val="18"/>
                <w:szCs w:val="18"/>
                <w:lang w:val="es-PE" w:eastAsia="es-PE"/>
              </w:rPr>
              <w:t>Service</w:t>
            </w:r>
            <w:proofErr w:type="spellEnd"/>
            <w:r w:rsidRPr="00217116">
              <w:rPr>
                <w:rFonts w:eastAsia="Times New Roman"/>
                <w:sz w:val="18"/>
                <w:szCs w:val="18"/>
                <w:lang w:val="es-PE" w:eastAsia="es-PE"/>
              </w:rPr>
              <w:t xml:space="preserve"> Plan</w:t>
            </w:r>
          </w:p>
        </w:tc>
        <w:tc>
          <w:tcPr>
            <w:tcW w:w="0" w:type="auto"/>
            <w:vAlign w:val="center"/>
            <w:hideMark/>
          </w:tcPr>
          <w:p w14:paraId="0147BA9A"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aspl</w:t>
            </w:r>
            <w:proofErr w:type="spellEnd"/>
          </w:p>
        </w:tc>
        <w:tc>
          <w:tcPr>
            <w:tcW w:w="0" w:type="auto"/>
            <w:vAlign w:val="center"/>
            <w:hideMark/>
          </w:tcPr>
          <w:p w14:paraId="37CE54DA"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0E24F00C"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AA4ECF"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lastRenderedPageBreak/>
              <w:t>Compute</w:t>
            </w:r>
          </w:p>
        </w:tc>
        <w:tc>
          <w:tcPr>
            <w:tcW w:w="0" w:type="auto"/>
            <w:vAlign w:val="center"/>
            <w:hideMark/>
          </w:tcPr>
          <w:p w14:paraId="1F9E0A8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Functions</w:t>
            </w:r>
            <w:proofErr w:type="spellEnd"/>
          </w:p>
        </w:tc>
        <w:tc>
          <w:tcPr>
            <w:tcW w:w="0" w:type="auto"/>
            <w:vAlign w:val="center"/>
            <w:hideMark/>
          </w:tcPr>
          <w:p w14:paraId="0D07C72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func</w:t>
            </w:r>
            <w:proofErr w:type="spellEnd"/>
          </w:p>
        </w:tc>
        <w:tc>
          <w:tcPr>
            <w:tcW w:w="0" w:type="auto"/>
            <w:vAlign w:val="center"/>
            <w:hideMark/>
          </w:tcPr>
          <w:p w14:paraId="7E6F47DD"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9DB0B18"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19B6E1"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Compute</w:t>
            </w:r>
          </w:p>
        </w:tc>
        <w:tc>
          <w:tcPr>
            <w:tcW w:w="0" w:type="auto"/>
            <w:vAlign w:val="center"/>
            <w:hideMark/>
          </w:tcPr>
          <w:p w14:paraId="0789AA4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Spring Apps</w:t>
            </w:r>
          </w:p>
        </w:tc>
        <w:tc>
          <w:tcPr>
            <w:tcW w:w="0" w:type="auto"/>
            <w:vAlign w:val="center"/>
            <w:hideMark/>
          </w:tcPr>
          <w:p w14:paraId="47557B9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ascii="Courier New" w:eastAsia="Times New Roman" w:hAnsi="Courier New" w:cs="Courier New"/>
                <w:sz w:val="18"/>
                <w:szCs w:val="18"/>
                <w:lang w:val="es-PE" w:eastAsia="es-PE"/>
              </w:rPr>
              <w:t>aspa</w:t>
            </w:r>
          </w:p>
        </w:tc>
        <w:tc>
          <w:tcPr>
            <w:tcW w:w="0" w:type="auto"/>
            <w:vAlign w:val="center"/>
            <w:hideMark/>
          </w:tcPr>
          <w:p w14:paraId="35744DD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7ABDBEBE"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457753"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Compute</w:t>
            </w:r>
          </w:p>
        </w:tc>
        <w:tc>
          <w:tcPr>
            <w:tcW w:w="0" w:type="auto"/>
            <w:vAlign w:val="center"/>
            <w:hideMark/>
          </w:tcPr>
          <w:p w14:paraId="4AFFA2A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Batch</w:t>
            </w:r>
            <w:proofErr w:type="spellEnd"/>
          </w:p>
        </w:tc>
        <w:tc>
          <w:tcPr>
            <w:tcW w:w="0" w:type="auto"/>
            <w:vAlign w:val="center"/>
            <w:hideMark/>
          </w:tcPr>
          <w:p w14:paraId="4C1022C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btch</w:t>
            </w:r>
            <w:proofErr w:type="spellEnd"/>
          </w:p>
        </w:tc>
        <w:tc>
          <w:tcPr>
            <w:tcW w:w="0" w:type="auto"/>
            <w:vAlign w:val="center"/>
            <w:hideMark/>
          </w:tcPr>
          <w:p w14:paraId="22142AE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2A04DD08"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4B8A63"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Compute</w:t>
            </w:r>
          </w:p>
        </w:tc>
        <w:tc>
          <w:tcPr>
            <w:tcW w:w="0" w:type="auto"/>
            <w:vAlign w:val="center"/>
            <w:hideMark/>
          </w:tcPr>
          <w:p w14:paraId="5908F279"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Dedicated</w:t>
            </w:r>
            <w:proofErr w:type="spellEnd"/>
            <w:r w:rsidRPr="00217116">
              <w:rPr>
                <w:rFonts w:eastAsia="Times New Roman"/>
                <w:sz w:val="18"/>
                <w:szCs w:val="18"/>
                <w:lang w:val="es-PE" w:eastAsia="es-PE"/>
              </w:rPr>
              <w:t xml:space="preserve"> Host</w:t>
            </w:r>
          </w:p>
        </w:tc>
        <w:tc>
          <w:tcPr>
            <w:tcW w:w="0" w:type="auto"/>
            <w:vAlign w:val="center"/>
            <w:hideMark/>
          </w:tcPr>
          <w:p w14:paraId="474AE51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adho</w:t>
            </w:r>
            <w:proofErr w:type="spellEnd"/>
          </w:p>
        </w:tc>
        <w:tc>
          <w:tcPr>
            <w:tcW w:w="0" w:type="auto"/>
            <w:vAlign w:val="center"/>
            <w:hideMark/>
          </w:tcPr>
          <w:p w14:paraId="1F44B5F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3E74C6B4"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A046C3"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Compute</w:t>
            </w:r>
          </w:p>
        </w:tc>
        <w:tc>
          <w:tcPr>
            <w:tcW w:w="0" w:type="auto"/>
            <w:vAlign w:val="center"/>
            <w:hideMark/>
          </w:tcPr>
          <w:p w14:paraId="7AC76BEC"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VMware </w:t>
            </w:r>
            <w:proofErr w:type="spellStart"/>
            <w:r w:rsidRPr="00217116">
              <w:rPr>
                <w:rFonts w:eastAsia="Times New Roman"/>
                <w:sz w:val="18"/>
                <w:szCs w:val="18"/>
                <w:lang w:val="es-PE" w:eastAsia="es-PE"/>
              </w:rPr>
              <w:t>Solution</w:t>
            </w:r>
            <w:proofErr w:type="spellEnd"/>
          </w:p>
        </w:tc>
        <w:tc>
          <w:tcPr>
            <w:tcW w:w="0" w:type="auto"/>
            <w:vAlign w:val="center"/>
            <w:hideMark/>
          </w:tcPr>
          <w:p w14:paraId="4F8428B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avms</w:t>
            </w:r>
            <w:proofErr w:type="spellEnd"/>
          </w:p>
        </w:tc>
        <w:tc>
          <w:tcPr>
            <w:tcW w:w="0" w:type="auto"/>
            <w:vAlign w:val="center"/>
            <w:hideMark/>
          </w:tcPr>
          <w:p w14:paraId="1C1A77D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67239C02"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F7BF6F"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Compute</w:t>
            </w:r>
          </w:p>
        </w:tc>
        <w:tc>
          <w:tcPr>
            <w:tcW w:w="0" w:type="auto"/>
            <w:vAlign w:val="center"/>
            <w:hideMark/>
          </w:tcPr>
          <w:p w14:paraId="5B77C93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CycleCloud</w:t>
            </w:r>
            <w:proofErr w:type="spellEnd"/>
          </w:p>
        </w:tc>
        <w:tc>
          <w:tcPr>
            <w:tcW w:w="0" w:type="auto"/>
            <w:vAlign w:val="center"/>
            <w:hideMark/>
          </w:tcPr>
          <w:p w14:paraId="1D6EE5D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cycl</w:t>
            </w:r>
            <w:proofErr w:type="spellEnd"/>
          </w:p>
        </w:tc>
        <w:tc>
          <w:tcPr>
            <w:tcW w:w="0" w:type="auto"/>
            <w:vAlign w:val="center"/>
            <w:hideMark/>
          </w:tcPr>
          <w:p w14:paraId="427394E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62008B13"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24E6DF"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Containers</w:t>
            </w:r>
            <w:proofErr w:type="spellEnd"/>
          </w:p>
        </w:tc>
        <w:tc>
          <w:tcPr>
            <w:tcW w:w="0" w:type="auto"/>
            <w:vAlign w:val="center"/>
            <w:hideMark/>
          </w:tcPr>
          <w:p w14:paraId="0EB9D34E"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Kubernetes</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Service</w:t>
            </w:r>
            <w:proofErr w:type="spellEnd"/>
            <w:r w:rsidRPr="00217116">
              <w:rPr>
                <w:rFonts w:eastAsia="Times New Roman"/>
                <w:sz w:val="18"/>
                <w:szCs w:val="18"/>
                <w:lang w:val="es-PE" w:eastAsia="es-PE"/>
              </w:rPr>
              <w:t xml:space="preserve"> (AKS)</w:t>
            </w:r>
          </w:p>
        </w:tc>
        <w:tc>
          <w:tcPr>
            <w:tcW w:w="0" w:type="auto"/>
            <w:vAlign w:val="center"/>
            <w:hideMark/>
          </w:tcPr>
          <w:p w14:paraId="09EC061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aksv</w:t>
            </w:r>
            <w:proofErr w:type="spellEnd"/>
          </w:p>
        </w:tc>
        <w:tc>
          <w:tcPr>
            <w:tcW w:w="0" w:type="auto"/>
            <w:vAlign w:val="center"/>
            <w:hideMark/>
          </w:tcPr>
          <w:p w14:paraId="3EB28762"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0C7B250"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E434E3"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Containers</w:t>
            </w:r>
            <w:proofErr w:type="spellEnd"/>
          </w:p>
        </w:tc>
        <w:tc>
          <w:tcPr>
            <w:tcW w:w="0" w:type="auto"/>
            <w:vAlign w:val="center"/>
            <w:hideMark/>
          </w:tcPr>
          <w:p w14:paraId="52CDD24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Container Apps</w:t>
            </w:r>
          </w:p>
        </w:tc>
        <w:tc>
          <w:tcPr>
            <w:tcW w:w="0" w:type="auto"/>
            <w:vAlign w:val="center"/>
            <w:hideMark/>
          </w:tcPr>
          <w:p w14:paraId="3D08407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acap</w:t>
            </w:r>
            <w:proofErr w:type="spellEnd"/>
          </w:p>
        </w:tc>
        <w:tc>
          <w:tcPr>
            <w:tcW w:w="0" w:type="auto"/>
            <w:vAlign w:val="center"/>
            <w:hideMark/>
          </w:tcPr>
          <w:p w14:paraId="009DCCD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A68E997"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1083F9"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Containers</w:t>
            </w:r>
            <w:proofErr w:type="spellEnd"/>
          </w:p>
        </w:tc>
        <w:tc>
          <w:tcPr>
            <w:tcW w:w="0" w:type="auto"/>
            <w:vAlign w:val="center"/>
            <w:hideMark/>
          </w:tcPr>
          <w:p w14:paraId="3CA3D5C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Container </w:t>
            </w:r>
            <w:proofErr w:type="spellStart"/>
            <w:r w:rsidRPr="00217116">
              <w:rPr>
                <w:rFonts w:eastAsia="Times New Roman"/>
                <w:sz w:val="18"/>
                <w:szCs w:val="18"/>
                <w:lang w:val="es-PE" w:eastAsia="es-PE"/>
              </w:rPr>
              <w:t>Instances</w:t>
            </w:r>
            <w:proofErr w:type="spellEnd"/>
          </w:p>
        </w:tc>
        <w:tc>
          <w:tcPr>
            <w:tcW w:w="0" w:type="auto"/>
            <w:vAlign w:val="center"/>
            <w:hideMark/>
          </w:tcPr>
          <w:p w14:paraId="744C0EF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acin</w:t>
            </w:r>
            <w:proofErr w:type="spellEnd"/>
          </w:p>
        </w:tc>
        <w:tc>
          <w:tcPr>
            <w:tcW w:w="0" w:type="auto"/>
            <w:vAlign w:val="center"/>
            <w:hideMark/>
          </w:tcPr>
          <w:p w14:paraId="24E759B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2F6920D8"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D61D3A"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Containers</w:t>
            </w:r>
            <w:proofErr w:type="spellEnd"/>
          </w:p>
        </w:tc>
        <w:tc>
          <w:tcPr>
            <w:tcW w:w="0" w:type="auto"/>
            <w:vAlign w:val="center"/>
            <w:hideMark/>
          </w:tcPr>
          <w:p w14:paraId="022BE59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Container </w:t>
            </w:r>
            <w:proofErr w:type="spellStart"/>
            <w:r w:rsidRPr="00217116">
              <w:rPr>
                <w:rFonts w:eastAsia="Times New Roman"/>
                <w:sz w:val="18"/>
                <w:szCs w:val="18"/>
                <w:lang w:val="es-PE" w:eastAsia="es-PE"/>
              </w:rPr>
              <w:t>Registry</w:t>
            </w:r>
            <w:proofErr w:type="spellEnd"/>
          </w:p>
        </w:tc>
        <w:tc>
          <w:tcPr>
            <w:tcW w:w="0" w:type="auto"/>
            <w:vAlign w:val="center"/>
            <w:hideMark/>
          </w:tcPr>
          <w:p w14:paraId="6914333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acrg</w:t>
            </w:r>
            <w:proofErr w:type="spellEnd"/>
          </w:p>
        </w:tc>
        <w:tc>
          <w:tcPr>
            <w:tcW w:w="0" w:type="auto"/>
            <w:vAlign w:val="center"/>
            <w:hideMark/>
          </w:tcPr>
          <w:p w14:paraId="46FE936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1036C913"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F1DDD2D"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Containers</w:t>
            </w:r>
            <w:proofErr w:type="spellEnd"/>
          </w:p>
        </w:tc>
        <w:tc>
          <w:tcPr>
            <w:tcW w:w="0" w:type="auto"/>
            <w:vAlign w:val="center"/>
            <w:hideMark/>
          </w:tcPr>
          <w:p w14:paraId="67BAF7F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Service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Fabric</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Cluster</w:t>
            </w:r>
            <w:proofErr w:type="spellEnd"/>
          </w:p>
        </w:tc>
        <w:tc>
          <w:tcPr>
            <w:tcW w:w="0" w:type="auto"/>
            <w:vAlign w:val="center"/>
            <w:hideMark/>
          </w:tcPr>
          <w:p w14:paraId="0AC798D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sfcl</w:t>
            </w:r>
            <w:proofErr w:type="spellEnd"/>
          </w:p>
        </w:tc>
        <w:tc>
          <w:tcPr>
            <w:tcW w:w="0" w:type="auto"/>
            <w:vAlign w:val="center"/>
            <w:hideMark/>
          </w:tcPr>
          <w:p w14:paraId="26406A32"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2BA37314"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0CC8744"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616DF95E"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Virtual Network</w:t>
            </w:r>
          </w:p>
        </w:tc>
        <w:tc>
          <w:tcPr>
            <w:tcW w:w="0" w:type="auto"/>
            <w:vAlign w:val="center"/>
            <w:hideMark/>
          </w:tcPr>
          <w:p w14:paraId="530477C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vnet</w:t>
            </w:r>
            <w:proofErr w:type="spellEnd"/>
          </w:p>
        </w:tc>
        <w:tc>
          <w:tcPr>
            <w:tcW w:w="0" w:type="auto"/>
            <w:vAlign w:val="center"/>
            <w:hideMark/>
          </w:tcPr>
          <w:p w14:paraId="6D748F1E"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0552053"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827F70"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015FB5D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Subnet</w:t>
            </w:r>
            <w:proofErr w:type="spellEnd"/>
          </w:p>
        </w:tc>
        <w:tc>
          <w:tcPr>
            <w:tcW w:w="0" w:type="auto"/>
            <w:vAlign w:val="center"/>
            <w:hideMark/>
          </w:tcPr>
          <w:p w14:paraId="4FD0D8BE"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snet</w:t>
            </w:r>
            <w:proofErr w:type="spellEnd"/>
          </w:p>
        </w:tc>
        <w:tc>
          <w:tcPr>
            <w:tcW w:w="0" w:type="auto"/>
            <w:vAlign w:val="center"/>
            <w:hideMark/>
          </w:tcPr>
          <w:p w14:paraId="1A17DBB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CB21B0C"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C5DB01"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4D6FA0C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Network Interface</w:t>
            </w:r>
          </w:p>
        </w:tc>
        <w:tc>
          <w:tcPr>
            <w:tcW w:w="0" w:type="auto"/>
            <w:vAlign w:val="center"/>
            <w:hideMark/>
          </w:tcPr>
          <w:p w14:paraId="4E79115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nint</w:t>
            </w:r>
            <w:proofErr w:type="spellEnd"/>
          </w:p>
        </w:tc>
        <w:tc>
          <w:tcPr>
            <w:tcW w:w="0" w:type="auto"/>
            <w:vAlign w:val="center"/>
            <w:hideMark/>
          </w:tcPr>
          <w:p w14:paraId="159A54C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4A820077"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7C47845"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0746D1E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Public</w:t>
            </w:r>
            <w:proofErr w:type="spellEnd"/>
            <w:r w:rsidRPr="00217116">
              <w:rPr>
                <w:rFonts w:eastAsia="Times New Roman"/>
                <w:sz w:val="18"/>
                <w:szCs w:val="18"/>
                <w:lang w:val="es-PE" w:eastAsia="es-PE"/>
              </w:rPr>
              <w:t xml:space="preserve"> IP </w:t>
            </w:r>
            <w:proofErr w:type="spellStart"/>
            <w:r w:rsidRPr="00217116">
              <w:rPr>
                <w:rFonts w:eastAsia="Times New Roman"/>
                <w:sz w:val="18"/>
                <w:szCs w:val="18"/>
                <w:lang w:val="es-PE" w:eastAsia="es-PE"/>
              </w:rPr>
              <w:t>Address</w:t>
            </w:r>
            <w:proofErr w:type="spellEnd"/>
          </w:p>
        </w:tc>
        <w:tc>
          <w:tcPr>
            <w:tcW w:w="0" w:type="auto"/>
            <w:vAlign w:val="center"/>
            <w:hideMark/>
          </w:tcPr>
          <w:p w14:paraId="42EF2E6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ascii="Courier New" w:eastAsia="Times New Roman" w:hAnsi="Courier New" w:cs="Courier New"/>
                <w:sz w:val="18"/>
                <w:szCs w:val="18"/>
                <w:lang w:val="es-PE" w:eastAsia="es-PE"/>
              </w:rPr>
              <w:t>pipa</w:t>
            </w:r>
          </w:p>
        </w:tc>
        <w:tc>
          <w:tcPr>
            <w:tcW w:w="0" w:type="auto"/>
            <w:vAlign w:val="center"/>
            <w:hideMark/>
          </w:tcPr>
          <w:p w14:paraId="6CD535E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73D649B8"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58A061"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7B0DB08E"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Network Security </w:t>
            </w:r>
            <w:proofErr w:type="spellStart"/>
            <w:r w:rsidRPr="00217116">
              <w:rPr>
                <w:rFonts w:eastAsia="Times New Roman"/>
                <w:sz w:val="18"/>
                <w:szCs w:val="18"/>
                <w:lang w:val="es-PE" w:eastAsia="es-PE"/>
              </w:rPr>
              <w:t>Group</w:t>
            </w:r>
            <w:proofErr w:type="spellEnd"/>
          </w:p>
        </w:tc>
        <w:tc>
          <w:tcPr>
            <w:tcW w:w="0" w:type="auto"/>
            <w:vAlign w:val="center"/>
            <w:hideMark/>
          </w:tcPr>
          <w:p w14:paraId="573B399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nsgp</w:t>
            </w:r>
            <w:proofErr w:type="spellEnd"/>
          </w:p>
        </w:tc>
        <w:tc>
          <w:tcPr>
            <w:tcW w:w="0" w:type="auto"/>
            <w:vAlign w:val="center"/>
            <w:hideMark/>
          </w:tcPr>
          <w:p w14:paraId="161D0F0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7D22C760"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D7114D"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1BBFA1B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Application</w:t>
            </w:r>
            <w:proofErr w:type="spellEnd"/>
            <w:r w:rsidRPr="00217116">
              <w:rPr>
                <w:rFonts w:eastAsia="Times New Roman"/>
                <w:sz w:val="18"/>
                <w:szCs w:val="18"/>
                <w:lang w:val="es-PE" w:eastAsia="es-PE"/>
              </w:rPr>
              <w:t xml:space="preserve"> Security </w:t>
            </w:r>
            <w:proofErr w:type="spellStart"/>
            <w:r w:rsidRPr="00217116">
              <w:rPr>
                <w:rFonts w:eastAsia="Times New Roman"/>
                <w:sz w:val="18"/>
                <w:szCs w:val="18"/>
                <w:lang w:val="es-PE" w:eastAsia="es-PE"/>
              </w:rPr>
              <w:t>Group</w:t>
            </w:r>
            <w:proofErr w:type="spellEnd"/>
          </w:p>
        </w:tc>
        <w:tc>
          <w:tcPr>
            <w:tcW w:w="0" w:type="auto"/>
            <w:vAlign w:val="center"/>
            <w:hideMark/>
          </w:tcPr>
          <w:p w14:paraId="21ACF01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asgp</w:t>
            </w:r>
            <w:proofErr w:type="spellEnd"/>
          </w:p>
        </w:tc>
        <w:tc>
          <w:tcPr>
            <w:tcW w:w="0" w:type="auto"/>
            <w:vAlign w:val="center"/>
            <w:hideMark/>
          </w:tcPr>
          <w:p w14:paraId="02832B5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0E760FF"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A47AA1C"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6A55C4DE"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Firewall</w:t>
            </w:r>
          </w:p>
        </w:tc>
        <w:tc>
          <w:tcPr>
            <w:tcW w:w="0" w:type="auto"/>
            <w:vAlign w:val="center"/>
            <w:hideMark/>
          </w:tcPr>
          <w:p w14:paraId="776E6A89"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afwl</w:t>
            </w:r>
            <w:proofErr w:type="spellEnd"/>
          </w:p>
        </w:tc>
        <w:tc>
          <w:tcPr>
            <w:tcW w:w="0" w:type="auto"/>
            <w:vAlign w:val="center"/>
            <w:hideMark/>
          </w:tcPr>
          <w:p w14:paraId="61FA0D9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BFF9BE2"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80F100"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08AA691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Firewall </w:t>
            </w:r>
            <w:proofErr w:type="spellStart"/>
            <w:r w:rsidRPr="00217116">
              <w:rPr>
                <w:rFonts w:eastAsia="Times New Roman"/>
                <w:sz w:val="18"/>
                <w:szCs w:val="18"/>
                <w:lang w:val="es-PE" w:eastAsia="es-PE"/>
              </w:rPr>
              <w:t>Policy</w:t>
            </w:r>
            <w:proofErr w:type="spellEnd"/>
          </w:p>
        </w:tc>
        <w:tc>
          <w:tcPr>
            <w:tcW w:w="0" w:type="auto"/>
            <w:vAlign w:val="center"/>
            <w:hideMark/>
          </w:tcPr>
          <w:p w14:paraId="0C8E53E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afwp</w:t>
            </w:r>
            <w:proofErr w:type="spellEnd"/>
          </w:p>
        </w:tc>
        <w:tc>
          <w:tcPr>
            <w:tcW w:w="0" w:type="auto"/>
            <w:vAlign w:val="center"/>
            <w:hideMark/>
          </w:tcPr>
          <w:p w14:paraId="4B356F6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C9FA772"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0C024B"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7FC0E53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Load </w:t>
            </w:r>
            <w:proofErr w:type="spellStart"/>
            <w:r w:rsidRPr="00217116">
              <w:rPr>
                <w:rFonts w:eastAsia="Times New Roman"/>
                <w:sz w:val="18"/>
                <w:szCs w:val="18"/>
                <w:lang w:val="es-PE" w:eastAsia="es-PE"/>
              </w:rPr>
              <w:t>Balancer</w:t>
            </w:r>
            <w:proofErr w:type="spellEnd"/>
          </w:p>
        </w:tc>
        <w:tc>
          <w:tcPr>
            <w:tcW w:w="0" w:type="auto"/>
            <w:vAlign w:val="center"/>
            <w:hideMark/>
          </w:tcPr>
          <w:p w14:paraId="262747E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ldbl</w:t>
            </w:r>
            <w:proofErr w:type="spellEnd"/>
          </w:p>
        </w:tc>
        <w:tc>
          <w:tcPr>
            <w:tcW w:w="0" w:type="auto"/>
            <w:vAlign w:val="center"/>
            <w:hideMark/>
          </w:tcPr>
          <w:p w14:paraId="4BFD39C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66110B07"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E793D0"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061E4C6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Application</w:t>
            </w:r>
            <w:proofErr w:type="spellEnd"/>
            <w:r w:rsidRPr="00217116">
              <w:rPr>
                <w:rFonts w:eastAsia="Times New Roman"/>
                <w:sz w:val="18"/>
                <w:szCs w:val="18"/>
                <w:lang w:val="es-PE" w:eastAsia="es-PE"/>
              </w:rPr>
              <w:t xml:space="preserve"> Gateway</w:t>
            </w:r>
          </w:p>
        </w:tc>
        <w:tc>
          <w:tcPr>
            <w:tcW w:w="0" w:type="auto"/>
            <w:vAlign w:val="center"/>
            <w:hideMark/>
          </w:tcPr>
          <w:p w14:paraId="5366145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apgw</w:t>
            </w:r>
            <w:proofErr w:type="spellEnd"/>
          </w:p>
        </w:tc>
        <w:tc>
          <w:tcPr>
            <w:tcW w:w="0" w:type="auto"/>
            <w:vAlign w:val="center"/>
            <w:hideMark/>
          </w:tcPr>
          <w:p w14:paraId="0E26156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78854D44"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E1053A"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71925B4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VPN Gateway</w:t>
            </w:r>
          </w:p>
        </w:tc>
        <w:tc>
          <w:tcPr>
            <w:tcW w:w="0" w:type="auto"/>
            <w:vAlign w:val="center"/>
            <w:hideMark/>
          </w:tcPr>
          <w:p w14:paraId="16C5CC5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vpng</w:t>
            </w:r>
            <w:proofErr w:type="spellEnd"/>
          </w:p>
        </w:tc>
        <w:tc>
          <w:tcPr>
            <w:tcW w:w="0" w:type="auto"/>
            <w:vAlign w:val="center"/>
            <w:hideMark/>
          </w:tcPr>
          <w:p w14:paraId="3D3D6CD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3A32CC17"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F22FC0"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621EB0F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Local Network Gateway</w:t>
            </w:r>
          </w:p>
        </w:tc>
        <w:tc>
          <w:tcPr>
            <w:tcW w:w="0" w:type="auto"/>
            <w:vAlign w:val="center"/>
            <w:hideMark/>
          </w:tcPr>
          <w:p w14:paraId="4E76DF5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lngw</w:t>
            </w:r>
            <w:proofErr w:type="spellEnd"/>
          </w:p>
        </w:tc>
        <w:tc>
          <w:tcPr>
            <w:tcW w:w="0" w:type="auto"/>
            <w:vAlign w:val="center"/>
            <w:hideMark/>
          </w:tcPr>
          <w:p w14:paraId="416426D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18BBDD6"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CC5ADB"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3FC66ED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Virtual Network Gateway</w:t>
            </w:r>
          </w:p>
        </w:tc>
        <w:tc>
          <w:tcPr>
            <w:tcW w:w="0" w:type="auto"/>
            <w:vAlign w:val="center"/>
            <w:hideMark/>
          </w:tcPr>
          <w:p w14:paraId="3A97A598"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vngw</w:t>
            </w:r>
            <w:proofErr w:type="spellEnd"/>
          </w:p>
        </w:tc>
        <w:tc>
          <w:tcPr>
            <w:tcW w:w="0" w:type="auto"/>
            <w:vAlign w:val="center"/>
            <w:hideMark/>
          </w:tcPr>
          <w:p w14:paraId="66B8907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5E3225B"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FE9DF2"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5AFE39A2"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Route</w:t>
            </w:r>
            <w:proofErr w:type="spellEnd"/>
            <w:r w:rsidRPr="00217116">
              <w:rPr>
                <w:rFonts w:eastAsia="Times New Roman"/>
                <w:sz w:val="18"/>
                <w:szCs w:val="18"/>
                <w:lang w:val="es-PE" w:eastAsia="es-PE"/>
              </w:rPr>
              <w:t xml:space="preserve"> Table</w:t>
            </w:r>
          </w:p>
        </w:tc>
        <w:tc>
          <w:tcPr>
            <w:tcW w:w="0" w:type="auto"/>
            <w:vAlign w:val="center"/>
            <w:hideMark/>
          </w:tcPr>
          <w:p w14:paraId="65F5EB4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rtbl</w:t>
            </w:r>
            <w:proofErr w:type="spellEnd"/>
          </w:p>
        </w:tc>
        <w:tc>
          <w:tcPr>
            <w:tcW w:w="0" w:type="auto"/>
            <w:vAlign w:val="center"/>
            <w:hideMark/>
          </w:tcPr>
          <w:p w14:paraId="264F93B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372EDDDB"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A9EA75"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62944578"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DNS (</w:t>
            </w:r>
            <w:proofErr w:type="spellStart"/>
            <w:r w:rsidRPr="00217116">
              <w:rPr>
                <w:rFonts w:eastAsia="Times New Roman"/>
                <w:sz w:val="18"/>
                <w:szCs w:val="18"/>
                <w:lang w:val="es-PE" w:eastAsia="es-PE"/>
              </w:rPr>
              <w:t>Public</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Zone</w:t>
            </w:r>
            <w:proofErr w:type="spellEnd"/>
            <w:r w:rsidRPr="00217116">
              <w:rPr>
                <w:rFonts w:eastAsia="Times New Roman"/>
                <w:sz w:val="18"/>
                <w:szCs w:val="18"/>
                <w:lang w:val="es-PE" w:eastAsia="es-PE"/>
              </w:rPr>
              <w:t>)</w:t>
            </w:r>
          </w:p>
        </w:tc>
        <w:tc>
          <w:tcPr>
            <w:tcW w:w="0" w:type="auto"/>
            <w:vAlign w:val="center"/>
            <w:hideMark/>
          </w:tcPr>
          <w:p w14:paraId="6D3A0AE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dnsz</w:t>
            </w:r>
            <w:proofErr w:type="spellEnd"/>
          </w:p>
        </w:tc>
        <w:tc>
          <w:tcPr>
            <w:tcW w:w="0" w:type="auto"/>
            <w:vAlign w:val="center"/>
            <w:hideMark/>
          </w:tcPr>
          <w:p w14:paraId="66C1E30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3F848DF8"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C01E663"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0FF036E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DNS (</w:t>
            </w:r>
            <w:proofErr w:type="spellStart"/>
            <w:r w:rsidRPr="00217116">
              <w:rPr>
                <w:rFonts w:eastAsia="Times New Roman"/>
                <w:sz w:val="18"/>
                <w:szCs w:val="18"/>
                <w:lang w:val="es-PE" w:eastAsia="es-PE"/>
              </w:rPr>
              <w:t>Private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Zone</w:t>
            </w:r>
            <w:proofErr w:type="spellEnd"/>
            <w:r w:rsidRPr="00217116">
              <w:rPr>
                <w:rFonts w:eastAsia="Times New Roman"/>
                <w:sz w:val="18"/>
                <w:szCs w:val="18"/>
                <w:lang w:val="es-PE" w:eastAsia="es-PE"/>
              </w:rPr>
              <w:t>)</w:t>
            </w:r>
          </w:p>
        </w:tc>
        <w:tc>
          <w:tcPr>
            <w:tcW w:w="0" w:type="auto"/>
            <w:vAlign w:val="center"/>
            <w:hideMark/>
          </w:tcPr>
          <w:p w14:paraId="0D77656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pdns</w:t>
            </w:r>
            <w:proofErr w:type="spellEnd"/>
          </w:p>
        </w:tc>
        <w:tc>
          <w:tcPr>
            <w:tcW w:w="0" w:type="auto"/>
            <w:vAlign w:val="center"/>
            <w:hideMark/>
          </w:tcPr>
          <w:p w14:paraId="387A1BAD"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582DD94"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B473FEE"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576C695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Private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Endpoint</w:t>
            </w:r>
            <w:proofErr w:type="spellEnd"/>
          </w:p>
        </w:tc>
        <w:tc>
          <w:tcPr>
            <w:tcW w:w="0" w:type="auto"/>
            <w:vAlign w:val="center"/>
            <w:hideMark/>
          </w:tcPr>
          <w:p w14:paraId="7511632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pept</w:t>
            </w:r>
            <w:proofErr w:type="spellEnd"/>
          </w:p>
        </w:tc>
        <w:tc>
          <w:tcPr>
            <w:tcW w:w="0" w:type="auto"/>
            <w:vAlign w:val="center"/>
            <w:hideMark/>
          </w:tcPr>
          <w:p w14:paraId="3715AC6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EF1F065"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7B5687"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4EB331C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Private</w:t>
            </w:r>
            <w:proofErr w:type="spellEnd"/>
            <w:r w:rsidRPr="00217116">
              <w:rPr>
                <w:rFonts w:eastAsia="Times New Roman"/>
                <w:sz w:val="18"/>
                <w:szCs w:val="18"/>
                <w:lang w:val="es-PE" w:eastAsia="es-PE"/>
              </w:rPr>
              <w:t xml:space="preserve"> Link </w:t>
            </w:r>
            <w:proofErr w:type="spellStart"/>
            <w:r w:rsidRPr="00217116">
              <w:rPr>
                <w:rFonts w:eastAsia="Times New Roman"/>
                <w:sz w:val="18"/>
                <w:szCs w:val="18"/>
                <w:lang w:val="es-PE" w:eastAsia="es-PE"/>
              </w:rPr>
              <w:t>Service</w:t>
            </w:r>
            <w:proofErr w:type="spellEnd"/>
          </w:p>
        </w:tc>
        <w:tc>
          <w:tcPr>
            <w:tcW w:w="0" w:type="auto"/>
            <w:vAlign w:val="center"/>
            <w:hideMark/>
          </w:tcPr>
          <w:p w14:paraId="4B88F2E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plks</w:t>
            </w:r>
            <w:proofErr w:type="spellEnd"/>
          </w:p>
        </w:tc>
        <w:tc>
          <w:tcPr>
            <w:tcW w:w="0" w:type="auto"/>
            <w:vAlign w:val="center"/>
            <w:hideMark/>
          </w:tcPr>
          <w:p w14:paraId="5FDCA6A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8EDD1EA"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A00E1D"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214A239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Bastion</w:t>
            </w:r>
            <w:proofErr w:type="spellEnd"/>
          </w:p>
        </w:tc>
        <w:tc>
          <w:tcPr>
            <w:tcW w:w="0" w:type="auto"/>
            <w:vAlign w:val="center"/>
            <w:hideMark/>
          </w:tcPr>
          <w:p w14:paraId="3443FC0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bast</w:t>
            </w:r>
            <w:proofErr w:type="spellEnd"/>
          </w:p>
        </w:tc>
        <w:tc>
          <w:tcPr>
            <w:tcW w:w="0" w:type="auto"/>
            <w:vAlign w:val="center"/>
            <w:hideMark/>
          </w:tcPr>
          <w:p w14:paraId="2F2927E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1A0C49CF"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9AF2E6"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716522D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Web </w:t>
            </w:r>
            <w:proofErr w:type="spellStart"/>
            <w:r w:rsidRPr="00217116">
              <w:rPr>
                <w:rFonts w:eastAsia="Times New Roman"/>
                <w:sz w:val="18"/>
                <w:szCs w:val="18"/>
                <w:lang w:val="es-PE" w:eastAsia="es-PE"/>
              </w:rPr>
              <w:t>Application</w:t>
            </w:r>
            <w:proofErr w:type="spellEnd"/>
            <w:r w:rsidRPr="00217116">
              <w:rPr>
                <w:rFonts w:eastAsia="Times New Roman"/>
                <w:sz w:val="18"/>
                <w:szCs w:val="18"/>
                <w:lang w:val="es-PE" w:eastAsia="es-PE"/>
              </w:rPr>
              <w:t xml:space="preserve"> Firewall (WAF)</w:t>
            </w:r>
          </w:p>
        </w:tc>
        <w:tc>
          <w:tcPr>
            <w:tcW w:w="0" w:type="auto"/>
            <w:vAlign w:val="center"/>
            <w:hideMark/>
          </w:tcPr>
          <w:p w14:paraId="4FF58DC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wafa</w:t>
            </w:r>
            <w:proofErr w:type="spellEnd"/>
          </w:p>
        </w:tc>
        <w:tc>
          <w:tcPr>
            <w:tcW w:w="0" w:type="auto"/>
            <w:vAlign w:val="center"/>
            <w:hideMark/>
          </w:tcPr>
          <w:p w14:paraId="1A4D143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915496F"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7851E7"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76EB0499"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Front </w:t>
            </w:r>
            <w:proofErr w:type="spellStart"/>
            <w:r w:rsidRPr="00217116">
              <w:rPr>
                <w:rFonts w:eastAsia="Times New Roman"/>
                <w:sz w:val="18"/>
                <w:szCs w:val="18"/>
                <w:lang w:val="es-PE" w:eastAsia="es-PE"/>
              </w:rPr>
              <w:t>Door</w:t>
            </w:r>
            <w:proofErr w:type="spellEnd"/>
          </w:p>
        </w:tc>
        <w:tc>
          <w:tcPr>
            <w:tcW w:w="0" w:type="auto"/>
            <w:vAlign w:val="center"/>
            <w:hideMark/>
          </w:tcPr>
          <w:p w14:paraId="311C6130"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afdo</w:t>
            </w:r>
            <w:proofErr w:type="spellEnd"/>
          </w:p>
        </w:tc>
        <w:tc>
          <w:tcPr>
            <w:tcW w:w="0" w:type="auto"/>
            <w:vAlign w:val="center"/>
            <w:hideMark/>
          </w:tcPr>
          <w:p w14:paraId="28C92EC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B8892D0"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F14CB"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67BD980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Traffic</w:t>
            </w:r>
            <w:proofErr w:type="spellEnd"/>
            <w:r w:rsidRPr="00217116">
              <w:rPr>
                <w:rFonts w:eastAsia="Times New Roman"/>
                <w:sz w:val="18"/>
                <w:szCs w:val="18"/>
                <w:lang w:val="es-PE" w:eastAsia="es-PE"/>
              </w:rPr>
              <w:t xml:space="preserve"> Manager </w:t>
            </w:r>
            <w:proofErr w:type="spellStart"/>
            <w:r w:rsidRPr="00217116">
              <w:rPr>
                <w:rFonts w:eastAsia="Times New Roman"/>
                <w:sz w:val="18"/>
                <w:szCs w:val="18"/>
                <w:lang w:val="es-PE" w:eastAsia="es-PE"/>
              </w:rPr>
              <w:t>Profile</w:t>
            </w:r>
            <w:proofErr w:type="spellEnd"/>
          </w:p>
        </w:tc>
        <w:tc>
          <w:tcPr>
            <w:tcW w:w="0" w:type="auto"/>
            <w:vAlign w:val="center"/>
            <w:hideMark/>
          </w:tcPr>
          <w:p w14:paraId="6F7ED834"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trmg</w:t>
            </w:r>
            <w:proofErr w:type="spellEnd"/>
          </w:p>
        </w:tc>
        <w:tc>
          <w:tcPr>
            <w:tcW w:w="0" w:type="auto"/>
            <w:vAlign w:val="center"/>
            <w:hideMark/>
          </w:tcPr>
          <w:p w14:paraId="7039268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0CF177ED"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751A32"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247AA178"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ExpressRoute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Circuit</w:t>
            </w:r>
            <w:proofErr w:type="spellEnd"/>
          </w:p>
        </w:tc>
        <w:tc>
          <w:tcPr>
            <w:tcW w:w="0" w:type="auto"/>
            <w:vAlign w:val="center"/>
            <w:hideMark/>
          </w:tcPr>
          <w:p w14:paraId="0F91400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exrc</w:t>
            </w:r>
            <w:proofErr w:type="spellEnd"/>
          </w:p>
        </w:tc>
        <w:tc>
          <w:tcPr>
            <w:tcW w:w="0" w:type="auto"/>
            <w:vAlign w:val="center"/>
            <w:hideMark/>
          </w:tcPr>
          <w:p w14:paraId="52511DC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6BC066D"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6927DE4"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5CF44F8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Network </w:t>
            </w:r>
            <w:proofErr w:type="spellStart"/>
            <w:r w:rsidRPr="00217116">
              <w:rPr>
                <w:rFonts w:eastAsia="Times New Roman"/>
                <w:sz w:val="18"/>
                <w:szCs w:val="18"/>
                <w:lang w:val="es-PE" w:eastAsia="es-PE"/>
              </w:rPr>
              <w:t>Watcher</w:t>
            </w:r>
            <w:proofErr w:type="spellEnd"/>
          </w:p>
        </w:tc>
        <w:tc>
          <w:tcPr>
            <w:tcW w:w="0" w:type="auto"/>
            <w:vAlign w:val="center"/>
            <w:hideMark/>
          </w:tcPr>
          <w:p w14:paraId="239C7EC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netw</w:t>
            </w:r>
            <w:proofErr w:type="spellEnd"/>
          </w:p>
        </w:tc>
        <w:tc>
          <w:tcPr>
            <w:tcW w:w="0" w:type="auto"/>
            <w:vAlign w:val="center"/>
            <w:hideMark/>
          </w:tcPr>
          <w:p w14:paraId="45B89F1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33DE2A3E"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4F71F9"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Networking</w:t>
            </w:r>
            <w:proofErr w:type="spellEnd"/>
          </w:p>
        </w:tc>
        <w:tc>
          <w:tcPr>
            <w:tcW w:w="0" w:type="auto"/>
            <w:vAlign w:val="center"/>
            <w:hideMark/>
          </w:tcPr>
          <w:p w14:paraId="30D3FFE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Virtual WAN</w:t>
            </w:r>
          </w:p>
        </w:tc>
        <w:tc>
          <w:tcPr>
            <w:tcW w:w="0" w:type="auto"/>
            <w:vAlign w:val="center"/>
            <w:hideMark/>
          </w:tcPr>
          <w:p w14:paraId="500DEFDA"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vwan</w:t>
            </w:r>
            <w:proofErr w:type="spellEnd"/>
          </w:p>
        </w:tc>
        <w:tc>
          <w:tcPr>
            <w:tcW w:w="0" w:type="auto"/>
            <w:vAlign w:val="center"/>
            <w:hideMark/>
          </w:tcPr>
          <w:p w14:paraId="41B76659"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39B0B884"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07520E"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Storage</w:t>
            </w:r>
          </w:p>
        </w:tc>
        <w:tc>
          <w:tcPr>
            <w:tcW w:w="0" w:type="auto"/>
            <w:vAlign w:val="center"/>
            <w:hideMark/>
          </w:tcPr>
          <w:p w14:paraId="4CE3D28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Storage </w:t>
            </w:r>
            <w:proofErr w:type="spellStart"/>
            <w:r w:rsidRPr="00217116">
              <w:rPr>
                <w:rFonts w:eastAsia="Times New Roman"/>
                <w:sz w:val="18"/>
                <w:szCs w:val="18"/>
                <w:lang w:val="es-PE" w:eastAsia="es-PE"/>
              </w:rPr>
              <w:t>Account</w:t>
            </w:r>
            <w:proofErr w:type="spellEnd"/>
          </w:p>
        </w:tc>
        <w:tc>
          <w:tcPr>
            <w:tcW w:w="0" w:type="auto"/>
            <w:vAlign w:val="center"/>
            <w:hideMark/>
          </w:tcPr>
          <w:p w14:paraId="5B0F7C9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stor</w:t>
            </w:r>
            <w:proofErr w:type="spellEnd"/>
          </w:p>
        </w:tc>
        <w:tc>
          <w:tcPr>
            <w:tcW w:w="0" w:type="auto"/>
            <w:vAlign w:val="center"/>
            <w:hideMark/>
          </w:tcPr>
          <w:p w14:paraId="7C2BDC5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3-24 caracteres, solo letras minúsculas y números.</w:t>
            </w:r>
          </w:p>
        </w:tc>
      </w:tr>
      <w:tr w:rsidR="00406CD6" w:rsidRPr="00217116" w14:paraId="0C44978C"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A381BC"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Storage</w:t>
            </w:r>
          </w:p>
        </w:tc>
        <w:tc>
          <w:tcPr>
            <w:tcW w:w="0" w:type="auto"/>
            <w:vAlign w:val="center"/>
            <w:hideMark/>
          </w:tcPr>
          <w:p w14:paraId="5AB4E4B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Data Lake Storage Gen2</w:t>
            </w:r>
          </w:p>
        </w:tc>
        <w:tc>
          <w:tcPr>
            <w:tcW w:w="0" w:type="auto"/>
            <w:vAlign w:val="center"/>
            <w:hideMark/>
          </w:tcPr>
          <w:p w14:paraId="68B6E4A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dlsg</w:t>
            </w:r>
            <w:proofErr w:type="spellEnd"/>
          </w:p>
        </w:tc>
        <w:tc>
          <w:tcPr>
            <w:tcW w:w="0" w:type="auto"/>
            <w:vAlign w:val="center"/>
            <w:hideMark/>
          </w:tcPr>
          <w:p w14:paraId="4B6F6A0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3-24 caracteres, solo letras minúsculas y números.</w:t>
            </w:r>
          </w:p>
        </w:tc>
      </w:tr>
      <w:tr w:rsidR="00406CD6" w:rsidRPr="00217116" w14:paraId="4D3CFF44"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767E05"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Storage</w:t>
            </w:r>
          </w:p>
        </w:tc>
        <w:tc>
          <w:tcPr>
            <w:tcW w:w="0" w:type="auto"/>
            <w:vAlign w:val="center"/>
            <w:hideMark/>
          </w:tcPr>
          <w:p w14:paraId="62CD6D7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Files</w:t>
            </w:r>
          </w:p>
        </w:tc>
        <w:tc>
          <w:tcPr>
            <w:tcW w:w="0" w:type="auto"/>
            <w:vAlign w:val="center"/>
            <w:hideMark/>
          </w:tcPr>
          <w:p w14:paraId="7DEC69E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afls</w:t>
            </w:r>
            <w:proofErr w:type="spellEnd"/>
          </w:p>
        </w:tc>
        <w:tc>
          <w:tcPr>
            <w:tcW w:w="0" w:type="auto"/>
            <w:vAlign w:val="center"/>
            <w:hideMark/>
          </w:tcPr>
          <w:p w14:paraId="71A7CBA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51DF228"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819AAB2"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Storage</w:t>
            </w:r>
          </w:p>
        </w:tc>
        <w:tc>
          <w:tcPr>
            <w:tcW w:w="0" w:type="auto"/>
            <w:vAlign w:val="center"/>
            <w:hideMark/>
          </w:tcPr>
          <w:p w14:paraId="4BB6441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Blob Storage</w:t>
            </w:r>
          </w:p>
        </w:tc>
        <w:tc>
          <w:tcPr>
            <w:tcW w:w="0" w:type="auto"/>
            <w:vAlign w:val="center"/>
            <w:hideMark/>
          </w:tcPr>
          <w:p w14:paraId="2A5EB62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blst</w:t>
            </w:r>
            <w:proofErr w:type="spellEnd"/>
          </w:p>
        </w:tc>
        <w:tc>
          <w:tcPr>
            <w:tcW w:w="0" w:type="auto"/>
            <w:vAlign w:val="center"/>
            <w:hideMark/>
          </w:tcPr>
          <w:p w14:paraId="0E7F4F9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Parte de una cuenta de almacenamiento.</w:t>
            </w:r>
          </w:p>
        </w:tc>
      </w:tr>
      <w:tr w:rsidR="00406CD6" w:rsidRPr="00217116" w14:paraId="0F4B3F7C"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DFC43F"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Storage</w:t>
            </w:r>
          </w:p>
        </w:tc>
        <w:tc>
          <w:tcPr>
            <w:tcW w:w="0" w:type="auto"/>
            <w:vAlign w:val="center"/>
            <w:hideMark/>
          </w:tcPr>
          <w:p w14:paraId="2B7864F4"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NetApp Files</w:t>
            </w:r>
          </w:p>
        </w:tc>
        <w:tc>
          <w:tcPr>
            <w:tcW w:w="0" w:type="auto"/>
            <w:vAlign w:val="center"/>
            <w:hideMark/>
          </w:tcPr>
          <w:p w14:paraId="44C5A3B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anfs</w:t>
            </w:r>
            <w:proofErr w:type="spellEnd"/>
          </w:p>
        </w:tc>
        <w:tc>
          <w:tcPr>
            <w:tcW w:w="0" w:type="auto"/>
            <w:vAlign w:val="center"/>
            <w:hideMark/>
          </w:tcPr>
          <w:p w14:paraId="6D27148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7949CF3"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CF339D"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Storage</w:t>
            </w:r>
          </w:p>
        </w:tc>
        <w:tc>
          <w:tcPr>
            <w:tcW w:w="0" w:type="auto"/>
            <w:vAlign w:val="center"/>
            <w:hideMark/>
          </w:tcPr>
          <w:p w14:paraId="2BFBF76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HPC Cache</w:t>
            </w:r>
          </w:p>
        </w:tc>
        <w:tc>
          <w:tcPr>
            <w:tcW w:w="0" w:type="auto"/>
            <w:vAlign w:val="center"/>
            <w:hideMark/>
          </w:tcPr>
          <w:p w14:paraId="7C4E534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hpcc</w:t>
            </w:r>
            <w:proofErr w:type="spellEnd"/>
          </w:p>
        </w:tc>
        <w:tc>
          <w:tcPr>
            <w:tcW w:w="0" w:type="auto"/>
            <w:vAlign w:val="center"/>
            <w:hideMark/>
          </w:tcPr>
          <w:p w14:paraId="63DD9B1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131A6874"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55E1F5"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Storage</w:t>
            </w:r>
          </w:p>
        </w:tc>
        <w:tc>
          <w:tcPr>
            <w:tcW w:w="0" w:type="auto"/>
            <w:vAlign w:val="center"/>
            <w:hideMark/>
          </w:tcPr>
          <w:p w14:paraId="18CA3904"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StorSimple</w:t>
            </w:r>
            <w:proofErr w:type="spellEnd"/>
          </w:p>
        </w:tc>
        <w:tc>
          <w:tcPr>
            <w:tcW w:w="0" w:type="auto"/>
            <w:vAlign w:val="center"/>
            <w:hideMark/>
          </w:tcPr>
          <w:p w14:paraId="20FA0D1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stsp</w:t>
            </w:r>
            <w:proofErr w:type="spellEnd"/>
          </w:p>
        </w:tc>
        <w:tc>
          <w:tcPr>
            <w:tcW w:w="0" w:type="auto"/>
            <w:vAlign w:val="center"/>
            <w:hideMark/>
          </w:tcPr>
          <w:p w14:paraId="33D525DD"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7A2A6D78"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5E375"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0393FDF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SQL </w:t>
            </w:r>
            <w:proofErr w:type="spellStart"/>
            <w:r w:rsidRPr="00217116">
              <w:rPr>
                <w:rFonts w:eastAsia="Times New Roman"/>
                <w:sz w:val="18"/>
                <w:szCs w:val="18"/>
                <w:lang w:val="es-PE" w:eastAsia="es-PE"/>
              </w:rPr>
              <w:t>Database</w:t>
            </w:r>
            <w:proofErr w:type="spellEnd"/>
          </w:p>
        </w:tc>
        <w:tc>
          <w:tcPr>
            <w:tcW w:w="0" w:type="auto"/>
            <w:vAlign w:val="center"/>
            <w:hideMark/>
          </w:tcPr>
          <w:p w14:paraId="5F83776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sqld</w:t>
            </w:r>
            <w:proofErr w:type="spellEnd"/>
          </w:p>
        </w:tc>
        <w:tc>
          <w:tcPr>
            <w:tcW w:w="0" w:type="auto"/>
            <w:vAlign w:val="center"/>
            <w:hideMark/>
          </w:tcPr>
          <w:p w14:paraId="51886F80"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E73A7E8"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B68AFB"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1DFE98B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SQL Server (</w:t>
            </w:r>
            <w:proofErr w:type="spellStart"/>
            <w:r w:rsidRPr="00217116">
              <w:rPr>
                <w:rFonts w:eastAsia="Times New Roman"/>
                <w:sz w:val="18"/>
                <w:szCs w:val="18"/>
                <w:lang w:val="es-PE" w:eastAsia="es-PE"/>
              </w:rPr>
              <w:t>Logical</w:t>
            </w:r>
            <w:proofErr w:type="spellEnd"/>
            <w:r w:rsidRPr="00217116">
              <w:rPr>
                <w:rFonts w:eastAsia="Times New Roman"/>
                <w:sz w:val="18"/>
                <w:szCs w:val="18"/>
                <w:lang w:val="es-PE" w:eastAsia="es-PE"/>
              </w:rPr>
              <w:t>)</w:t>
            </w:r>
          </w:p>
        </w:tc>
        <w:tc>
          <w:tcPr>
            <w:tcW w:w="0" w:type="auto"/>
            <w:vAlign w:val="center"/>
            <w:hideMark/>
          </w:tcPr>
          <w:p w14:paraId="4B35CD5E"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sqls</w:t>
            </w:r>
            <w:proofErr w:type="spellEnd"/>
          </w:p>
        </w:tc>
        <w:tc>
          <w:tcPr>
            <w:tcW w:w="0" w:type="auto"/>
            <w:vAlign w:val="center"/>
            <w:hideMark/>
          </w:tcPr>
          <w:p w14:paraId="6A14790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27E88579"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FD491F"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00EAFBF0"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SQL </w:t>
            </w:r>
            <w:proofErr w:type="spellStart"/>
            <w:r w:rsidRPr="00217116">
              <w:rPr>
                <w:rFonts w:eastAsia="Times New Roman"/>
                <w:sz w:val="18"/>
                <w:szCs w:val="18"/>
                <w:lang w:val="es-PE" w:eastAsia="es-PE"/>
              </w:rPr>
              <w:t>Managed</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Instance</w:t>
            </w:r>
            <w:proofErr w:type="spellEnd"/>
          </w:p>
        </w:tc>
        <w:tc>
          <w:tcPr>
            <w:tcW w:w="0" w:type="auto"/>
            <w:vAlign w:val="center"/>
            <w:hideMark/>
          </w:tcPr>
          <w:p w14:paraId="51CFD93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sqlm</w:t>
            </w:r>
            <w:proofErr w:type="spellEnd"/>
          </w:p>
        </w:tc>
        <w:tc>
          <w:tcPr>
            <w:tcW w:w="0" w:type="auto"/>
            <w:vAlign w:val="center"/>
            <w:hideMark/>
          </w:tcPr>
          <w:p w14:paraId="2DCCE13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45E86D7F"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5536EB"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4628A58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Database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for</w:t>
            </w:r>
            <w:proofErr w:type="spellEnd"/>
            <w:r w:rsidRPr="00217116">
              <w:rPr>
                <w:rFonts w:eastAsia="Times New Roman"/>
                <w:sz w:val="18"/>
                <w:szCs w:val="18"/>
                <w:lang w:val="es-PE" w:eastAsia="es-PE"/>
              </w:rPr>
              <w:t xml:space="preserve"> PostgreSQL</w:t>
            </w:r>
          </w:p>
        </w:tc>
        <w:tc>
          <w:tcPr>
            <w:tcW w:w="0" w:type="auto"/>
            <w:vAlign w:val="center"/>
            <w:hideMark/>
          </w:tcPr>
          <w:p w14:paraId="2063ACF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psql</w:t>
            </w:r>
            <w:proofErr w:type="spellEnd"/>
          </w:p>
        </w:tc>
        <w:tc>
          <w:tcPr>
            <w:tcW w:w="0" w:type="auto"/>
            <w:vAlign w:val="center"/>
            <w:hideMark/>
          </w:tcPr>
          <w:p w14:paraId="2AEFA06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1025DE9D"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BD8D30"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02DE1B1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Database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for</w:t>
            </w:r>
            <w:proofErr w:type="spellEnd"/>
            <w:r w:rsidRPr="00217116">
              <w:rPr>
                <w:rFonts w:eastAsia="Times New Roman"/>
                <w:sz w:val="18"/>
                <w:szCs w:val="18"/>
                <w:lang w:val="es-PE" w:eastAsia="es-PE"/>
              </w:rPr>
              <w:t xml:space="preserve"> MySQL</w:t>
            </w:r>
          </w:p>
        </w:tc>
        <w:tc>
          <w:tcPr>
            <w:tcW w:w="0" w:type="auto"/>
            <w:vAlign w:val="center"/>
            <w:hideMark/>
          </w:tcPr>
          <w:p w14:paraId="1DC13099"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msql</w:t>
            </w:r>
            <w:proofErr w:type="spellEnd"/>
          </w:p>
        </w:tc>
        <w:tc>
          <w:tcPr>
            <w:tcW w:w="0" w:type="auto"/>
            <w:vAlign w:val="center"/>
            <w:hideMark/>
          </w:tcPr>
          <w:p w14:paraId="17721F4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3DD7E3B4"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D9EEA3"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1EA4AAE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Database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for</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MariaDB</w:t>
            </w:r>
            <w:proofErr w:type="spellEnd"/>
          </w:p>
        </w:tc>
        <w:tc>
          <w:tcPr>
            <w:tcW w:w="0" w:type="auto"/>
            <w:vAlign w:val="center"/>
            <w:hideMark/>
          </w:tcPr>
          <w:p w14:paraId="2E3C831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madb</w:t>
            </w:r>
            <w:proofErr w:type="spellEnd"/>
          </w:p>
        </w:tc>
        <w:tc>
          <w:tcPr>
            <w:tcW w:w="0" w:type="auto"/>
            <w:vAlign w:val="center"/>
            <w:hideMark/>
          </w:tcPr>
          <w:p w14:paraId="627F046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07B76093"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47461C"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2F597238"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Cosmos DB </w:t>
            </w:r>
            <w:proofErr w:type="spellStart"/>
            <w:r w:rsidRPr="00217116">
              <w:rPr>
                <w:rFonts w:eastAsia="Times New Roman"/>
                <w:sz w:val="18"/>
                <w:szCs w:val="18"/>
                <w:lang w:val="es-PE" w:eastAsia="es-PE"/>
              </w:rPr>
              <w:t>Account</w:t>
            </w:r>
            <w:proofErr w:type="spellEnd"/>
          </w:p>
        </w:tc>
        <w:tc>
          <w:tcPr>
            <w:tcW w:w="0" w:type="auto"/>
            <w:vAlign w:val="center"/>
            <w:hideMark/>
          </w:tcPr>
          <w:p w14:paraId="157FA43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csdb</w:t>
            </w:r>
            <w:proofErr w:type="spellEnd"/>
          </w:p>
        </w:tc>
        <w:tc>
          <w:tcPr>
            <w:tcW w:w="0" w:type="auto"/>
            <w:vAlign w:val="center"/>
            <w:hideMark/>
          </w:tcPr>
          <w:p w14:paraId="5CCB8B99"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1690AD57"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100A1C6"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304AEF8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Cache </w:t>
            </w:r>
            <w:proofErr w:type="spellStart"/>
            <w:r w:rsidRPr="00217116">
              <w:rPr>
                <w:rFonts w:eastAsia="Times New Roman"/>
                <w:sz w:val="18"/>
                <w:szCs w:val="18"/>
                <w:lang w:val="es-PE" w:eastAsia="es-PE"/>
              </w:rPr>
              <w:t>for</w:t>
            </w:r>
            <w:proofErr w:type="spellEnd"/>
            <w:r w:rsidRPr="00217116">
              <w:rPr>
                <w:rFonts w:eastAsia="Times New Roman"/>
                <w:sz w:val="18"/>
                <w:szCs w:val="18"/>
                <w:lang w:val="es-PE" w:eastAsia="es-PE"/>
              </w:rPr>
              <w:t xml:space="preserve"> Redis</w:t>
            </w:r>
          </w:p>
        </w:tc>
        <w:tc>
          <w:tcPr>
            <w:tcW w:w="0" w:type="auto"/>
            <w:vAlign w:val="center"/>
            <w:hideMark/>
          </w:tcPr>
          <w:p w14:paraId="45D3527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reds</w:t>
            </w:r>
            <w:proofErr w:type="spellEnd"/>
          </w:p>
        </w:tc>
        <w:tc>
          <w:tcPr>
            <w:tcW w:w="0" w:type="auto"/>
            <w:vAlign w:val="center"/>
            <w:hideMark/>
          </w:tcPr>
          <w:p w14:paraId="570FDCA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73C80846"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569EB3"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6113066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n-US" w:eastAsia="es-PE"/>
              </w:rPr>
            </w:pPr>
            <w:r w:rsidRPr="00217116">
              <w:rPr>
                <w:rFonts w:eastAsia="Times New Roman"/>
                <w:sz w:val="18"/>
                <w:szCs w:val="18"/>
                <w:lang w:val="en-US" w:eastAsia="es-PE"/>
              </w:rPr>
              <w:t>SQL Server on Virtual Machines</w:t>
            </w:r>
          </w:p>
        </w:tc>
        <w:tc>
          <w:tcPr>
            <w:tcW w:w="0" w:type="auto"/>
            <w:vAlign w:val="center"/>
            <w:hideMark/>
          </w:tcPr>
          <w:p w14:paraId="31EA75CA"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sqlv</w:t>
            </w:r>
            <w:proofErr w:type="spellEnd"/>
          </w:p>
        </w:tc>
        <w:tc>
          <w:tcPr>
            <w:tcW w:w="0" w:type="auto"/>
            <w:vAlign w:val="center"/>
            <w:hideMark/>
          </w:tcPr>
          <w:p w14:paraId="0AB5995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3B323FCE"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BF260AF"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Databases</w:t>
            </w:r>
            <w:proofErr w:type="spellEnd"/>
          </w:p>
        </w:tc>
        <w:tc>
          <w:tcPr>
            <w:tcW w:w="0" w:type="auto"/>
            <w:vAlign w:val="center"/>
            <w:hideMark/>
          </w:tcPr>
          <w:p w14:paraId="7C74122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Database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Migration</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Service</w:t>
            </w:r>
            <w:proofErr w:type="spellEnd"/>
          </w:p>
        </w:tc>
        <w:tc>
          <w:tcPr>
            <w:tcW w:w="0" w:type="auto"/>
            <w:vAlign w:val="center"/>
            <w:hideMark/>
          </w:tcPr>
          <w:p w14:paraId="0BE8862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dmsv</w:t>
            </w:r>
            <w:proofErr w:type="spellEnd"/>
          </w:p>
        </w:tc>
        <w:tc>
          <w:tcPr>
            <w:tcW w:w="0" w:type="auto"/>
            <w:vAlign w:val="center"/>
            <w:hideMark/>
          </w:tcPr>
          <w:p w14:paraId="726F844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103C01F0"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C69BAE"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lastRenderedPageBreak/>
              <w:t>Analytics</w:t>
            </w:r>
            <w:proofErr w:type="spellEnd"/>
          </w:p>
        </w:tc>
        <w:tc>
          <w:tcPr>
            <w:tcW w:w="0" w:type="auto"/>
            <w:vAlign w:val="center"/>
            <w:hideMark/>
          </w:tcPr>
          <w:p w14:paraId="0B4F0D8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Synapse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Analytics</w:t>
            </w:r>
            <w:proofErr w:type="spellEnd"/>
          </w:p>
        </w:tc>
        <w:tc>
          <w:tcPr>
            <w:tcW w:w="0" w:type="auto"/>
            <w:vAlign w:val="center"/>
            <w:hideMark/>
          </w:tcPr>
          <w:p w14:paraId="72C680B4"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syna</w:t>
            </w:r>
            <w:proofErr w:type="spellEnd"/>
          </w:p>
        </w:tc>
        <w:tc>
          <w:tcPr>
            <w:tcW w:w="0" w:type="auto"/>
            <w:vAlign w:val="center"/>
            <w:hideMark/>
          </w:tcPr>
          <w:p w14:paraId="44446DF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No permite guiones ni mayúsculas.</w:t>
            </w:r>
          </w:p>
        </w:tc>
      </w:tr>
      <w:tr w:rsidR="00406CD6" w:rsidRPr="00217116" w14:paraId="3FB61026"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23202A"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Analytics</w:t>
            </w:r>
            <w:proofErr w:type="spellEnd"/>
          </w:p>
        </w:tc>
        <w:tc>
          <w:tcPr>
            <w:tcW w:w="0" w:type="auto"/>
            <w:vAlign w:val="center"/>
            <w:hideMark/>
          </w:tcPr>
          <w:p w14:paraId="0395CC2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Databricks</w:t>
            </w:r>
            <w:proofErr w:type="spellEnd"/>
          </w:p>
        </w:tc>
        <w:tc>
          <w:tcPr>
            <w:tcW w:w="0" w:type="auto"/>
            <w:vAlign w:val="center"/>
            <w:hideMark/>
          </w:tcPr>
          <w:p w14:paraId="24C5559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dbrk</w:t>
            </w:r>
            <w:proofErr w:type="spellEnd"/>
          </w:p>
        </w:tc>
        <w:tc>
          <w:tcPr>
            <w:tcW w:w="0" w:type="auto"/>
            <w:vAlign w:val="center"/>
            <w:hideMark/>
          </w:tcPr>
          <w:p w14:paraId="4171A43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0C563225"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965BCB"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Analytics</w:t>
            </w:r>
            <w:proofErr w:type="spellEnd"/>
          </w:p>
        </w:tc>
        <w:tc>
          <w:tcPr>
            <w:tcW w:w="0" w:type="auto"/>
            <w:vAlign w:val="center"/>
            <w:hideMark/>
          </w:tcPr>
          <w:p w14:paraId="114C5A5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Data Factory</w:t>
            </w:r>
          </w:p>
        </w:tc>
        <w:tc>
          <w:tcPr>
            <w:tcW w:w="0" w:type="auto"/>
            <w:vAlign w:val="center"/>
            <w:hideMark/>
          </w:tcPr>
          <w:p w14:paraId="3933263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adfa</w:t>
            </w:r>
            <w:proofErr w:type="spellEnd"/>
          </w:p>
        </w:tc>
        <w:tc>
          <w:tcPr>
            <w:tcW w:w="0" w:type="auto"/>
            <w:vAlign w:val="center"/>
            <w:hideMark/>
          </w:tcPr>
          <w:p w14:paraId="7A4D8E3A"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3227C90"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1CE7EA5"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Analytics</w:t>
            </w:r>
            <w:proofErr w:type="spellEnd"/>
          </w:p>
        </w:tc>
        <w:tc>
          <w:tcPr>
            <w:tcW w:w="0" w:type="auto"/>
            <w:vAlign w:val="center"/>
            <w:hideMark/>
          </w:tcPr>
          <w:p w14:paraId="49DD6B8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Stream </w:t>
            </w:r>
            <w:proofErr w:type="spellStart"/>
            <w:r w:rsidRPr="00217116">
              <w:rPr>
                <w:rFonts w:eastAsia="Times New Roman"/>
                <w:sz w:val="18"/>
                <w:szCs w:val="18"/>
                <w:lang w:val="es-PE" w:eastAsia="es-PE"/>
              </w:rPr>
              <w:t>Analytics</w:t>
            </w:r>
            <w:proofErr w:type="spellEnd"/>
          </w:p>
        </w:tc>
        <w:tc>
          <w:tcPr>
            <w:tcW w:w="0" w:type="auto"/>
            <w:vAlign w:val="center"/>
            <w:hideMark/>
          </w:tcPr>
          <w:p w14:paraId="4E7360AD"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stra</w:t>
            </w:r>
            <w:proofErr w:type="spellEnd"/>
          </w:p>
        </w:tc>
        <w:tc>
          <w:tcPr>
            <w:tcW w:w="0" w:type="auto"/>
            <w:vAlign w:val="center"/>
            <w:hideMark/>
          </w:tcPr>
          <w:p w14:paraId="3B50BAFE"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10D0232F"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11756D"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Analytics</w:t>
            </w:r>
            <w:proofErr w:type="spellEnd"/>
          </w:p>
        </w:tc>
        <w:tc>
          <w:tcPr>
            <w:tcW w:w="0" w:type="auto"/>
            <w:vAlign w:val="center"/>
            <w:hideMark/>
          </w:tcPr>
          <w:p w14:paraId="21D2E3F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Data Explorer</w:t>
            </w:r>
          </w:p>
        </w:tc>
        <w:tc>
          <w:tcPr>
            <w:tcW w:w="0" w:type="auto"/>
            <w:vAlign w:val="center"/>
            <w:hideMark/>
          </w:tcPr>
          <w:p w14:paraId="3281317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adex</w:t>
            </w:r>
            <w:proofErr w:type="spellEnd"/>
          </w:p>
        </w:tc>
        <w:tc>
          <w:tcPr>
            <w:tcW w:w="0" w:type="auto"/>
            <w:vAlign w:val="center"/>
            <w:hideMark/>
          </w:tcPr>
          <w:p w14:paraId="2153397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4137CB1"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E28836"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Analytics</w:t>
            </w:r>
            <w:proofErr w:type="spellEnd"/>
          </w:p>
        </w:tc>
        <w:tc>
          <w:tcPr>
            <w:tcW w:w="0" w:type="auto"/>
            <w:vAlign w:val="center"/>
            <w:hideMark/>
          </w:tcPr>
          <w:p w14:paraId="5C9033B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Power</w:t>
            </w:r>
            <w:proofErr w:type="spellEnd"/>
            <w:r w:rsidRPr="00217116">
              <w:rPr>
                <w:rFonts w:eastAsia="Times New Roman"/>
                <w:sz w:val="18"/>
                <w:szCs w:val="18"/>
                <w:lang w:val="es-PE" w:eastAsia="es-PE"/>
              </w:rPr>
              <w:t xml:space="preserve"> BI</w:t>
            </w:r>
          </w:p>
        </w:tc>
        <w:tc>
          <w:tcPr>
            <w:tcW w:w="0" w:type="auto"/>
            <w:vAlign w:val="center"/>
            <w:hideMark/>
          </w:tcPr>
          <w:p w14:paraId="231BF05C"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pwbi</w:t>
            </w:r>
            <w:proofErr w:type="spellEnd"/>
          </w:p>
        </w:tc>
        <w:tc>
          <w:tcPr>
            <w:tcW w:w="0" w:type="auto"/>
            <w:vAlign w:val="center"/>
            <w:hideMark/>
          </w:tcPr>
          <w:p w14:paraId="01E0B1D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329A8327"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A36840"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Analytics</w:t>
            </w:r>
            <w:proofErr w:type="spellEnd"/>
          </w:p>
        </w:tc>
        <w:tc>
          <w:tcPr>
            <w:tcW w:w="0" w:type="auto"/>
            <w:vAlign w:val="center"/>
            <w:hideMark/>
          </w:tcPr>
          <w:p w14:paraId="09E3107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Analysis</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Services</w:t>
            </w:r>
            <w:proofErr w:type="spellEnd"/>
          </w:p>
        </w:tc>
        <w:tc>
          <w:tcPr>
            <w:tcW w:w="0" w:type="auto"/>
            <w:vAlign w:val="center"/>
            <w:hideMark/>
          </w:tcPr>
          <w:p w14:paraId="66FBFF1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anas</w:t>
            </w:r>
            <w:proofErr w:type="spellEnd"/>
          </w:p>
        </w:tc>
        <w:tc>
          <w:tcPr>
            <w:tcW w:w="0" w:type="auto"/>
            <w:vAlign w:val="center"/>
            <w:hideMark/>
          </w:tcPr>
          <w:p w14:paraId="6C772A3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53C0FFC"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A631A1"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Analytics</w:t>
            </w:r>
            <w:proofErr w:type="spellEnd"/>
          </w:p>
        </w:tc>
        <w:tc>
          <w:tcPr>
            <w:tcW w:w="0" w:type="auto"/>
            <w:vAlign w:val="center"/>
            <w:hideMark/>
          </w:tcPr>
          <w:p w14:paraId="3ECACBC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HDInsight</w:t>
            </w:r>
          </w:p>
        </w:tc>
        <w:tc>
          <w:tcPr>
            <w:tcW w:w="0" w:type="auto"/>
            <w:vAlign w:val="center"/>
            <w:hideMark/>
          </w:tcPr>
          <w:p w14:paraId="04F74BB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hdin</w:t>
            </w:r>
            <w:proofErr w:type="spellEnd"/>
          </w:p>
        </w:tc>
        <w:tc>
          <w:tcPr>
            <w:tcW w:w="0" w:type="auto"/>
            <w:vAlign w:val="center"/>
            <w:hideMark/>
          </w:tcPr>
          <w:p w14:paraId="1E20391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1DC69A02"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C3E1973"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Analytics</w:t>
            </w:r>
            <w:proofErr w:type="spellEnd"/>
          </w:p>
        </w:tc>
        <w:tc>
          <w:tcPr>
            <w:tcW w:w="0" w:type="auto"/>
            <w:vAlign w:val="center"/>
            <w:hideMark/>
          </w:tcPr>
          <w:p w14:paraId="756347F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Data Lake </w:t>
            </w:r>
            <w:proofErr w:type="spellStart"/>
            <w:r w:rsidRPr="00217116">
              <w:rPr>
                <w:rFonts w:eastAsia="Times New Roman"/>
                <w:sz w:val="18"/>
                <w:szCs w:val="18"/>
                <w:lang w:val="es-PE" w:eastAsia="es-PE"/>
              </w:rPr>
              <w:t>Analytics</w:t>
            </w:r>
            <w:proofErr w:type="spellEnd"/>
          </w:p>
        </w:tc>
        <w:tc>
          <w:tcPr>
            <w:tcW w:w="0" w:type="auto"/>
            <w:vAlign w:val="center"/>
            <w:hideMark/>
          </w:tcPr>
          <w:p w14:paraId="7CCD8E7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dlan</w:t>
            </w:r>
            <w:proofErr w:type="spellEnd"/>
          </w:p>
        </w:tc>
        <w:tc>
          <w:tcPr>
            <w:tcW w:w="0" w:type="auto"/>
            <w:vAlign w:val="center"/>
            <w:hideMark/>
          </w:tcPr>
          <w:p w14:paraId="74DEAE0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43B749E5"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0F0E60"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AI + ML</w:t>
            </w:r>
          </w:p>
        </w:tc>
        <w:tc>
          <w:tcPr>
            <w:tcW w:w="0" w:type="auto"/>
            <w:vAlign w:val="center"/>
            <w:hideMark/>
          </w:tcPr>
          <w:p w14:paraId="47A755F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Machine </w:t>
            </w:r>
            <w:proofErr w:type="spellStart"/>
            <w:r w:rsidRPr="00217116">
              <w:rPr>
                <w:rFonts w:eastAsia="Times New Roman"/>
                <w:sz w:val="18"/>
                <w:szCs w:val="18"/>
                <w:lang w:val="es-PE" w:eastAsia="es-PE"/>
              </w:rPr>
              <w:t>Learning</w:t>
            </w:r>
            <w:proofErr w:type="spellEnd"/>
          </w:p>
        </w:tc>
        <w:tc>
          <w:tcPr>
            <w:tcW w:w="0" w:type="auto"/>
            <w:vAlign w:val="center"/>
            <w:hideMark/>
          </w:tcPr>
          <w:p w14:paraId="7998A29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amls</w:t>
            </w:r>
            <w:proofErr w:type="spellEnd"/>
          </w:p>
        </w:tc>
        <w:tc>
          <w:tcPr>
            <w:tcW w:w="0" w:type="auto"/>
            <w:vAlign w:val="center"/>
            <w:hideMark/>
          </w:tcPr>
          <w:p w14:paraId="6FA262D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34ED8210"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9AA40A"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AI + ML</w:t>
            </w:r>
          </w:p>
        </w:tc>
        <w:tc>
          <w:tcPr>
            <w:tcW w:w="0" w:type="auto"/>
            <w:vAlign w:val="center"/>
            <w:hideMark/>
          </w:tcPr>
          <w:p w14:paraId="6C94094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AI </w:t>
            </w:r>
            <w:proofErr w:type="spellStart"/>
            <w:r w:rsidRPr="00217116">
              <w:rPr>
                <w:rFonts w:eastAsia="Times New Roman"/>
                <w:sz w:val="18"/>
                <w:szCs w:val="18"/>
                <w:lang w:val="es-PE" w:eastAsia="es-PE"/>
              </w:rPr>
              <w:t>Services</w:t>
            </w:r>
            <w:proofErr w:type="spellEnd"/>
          </w:p>
        </w:tc>
        <w:tc>
          <w:tcPr>
            <w:tcW w:w="0" w:type="auto"/>
            <w:vAlign w:val="center"/>
            <w:hideMark/>
          </w:tcPr>
          <w:p w14:paraId="06347CA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aiss</w:t>
            </w:r>
            <w:proofErr w:type="spellEnd"/>
          </w:p>
        </w:tc>
        <w:tc>
          <w:tcPr>
            <w:tcW w:w="0" w:type="auto"/>
            <w:vAlign w:val="center"/>
            <w:hideMark/>
          </w:tcPr>
          <w:p w14:paraId="269ECB64"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Anteriormente </w:t>
            </w:r>
            <w:proofErr w:type="spellStart"/>
            <w:r w:rsidRPr="00217116">
              <w:rPr>
                <w:rFonts w:eastAsia="Times New Roman"/>
                <w:sz w:val="18"/>
                <w:szCs w:val="18"/>
                <w:lang w:val="es-PE" w:eastAsia="es-PE"/>
              </w:rPr>
              <w:t>Cognitive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Services</w:t>
            </w:r>
            <w:proofErr w:type="spellEnd"/>
            <w:r w:rsidRPr="00217116">
              <w:rPr>
                <w:rFonts w:eastAsia="Times New Roman"/>
                <w:sz w:val="18"/>
                <w:szCs w:val="18"/>
                <w:lang w:val="es-PE" w:eastAsia="es-PE"/>
              </w:rPr>
              <w:t>.</w:t>
            </w:r>
          </w:p>
        </w:tc>
      </w:tr>
      <w:tr w:rsidR="00406CD6" w:rsidRPr="00217116" w14:paraId="0737FCAD"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A36546"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AI + ML</w:t>
            </w:r>
          </w:p>
        </w:tc>
        <w:tc>
          <w:tcPr>
            <w:tcW w:w="0" w:type="auto"/>
            <w:vAlign w:val="center"/>
            <w:hideMark/>
          </w:tcPr>
          <w:p w14:paraId="1570F08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OpenAI</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Service</w:t>
            </w:r>
            <w:proofErr w:type="spellEnd"/>
          </w:p>
        </w:tc>
        <w:tc>
          <w:tcPr>
            <w:tcW w:w="0" w:type="auto"/>
            <w:vAlign w:val="center"/>
            <w:hideMark/>
          </w:tcPr>
          <w:p w14:paraId="28C7D9BC"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aoai</w:t>
            </w:r>
            <w:proofErr w:type="spellEnd"/>
          </w:p>
        </w:tc>
        <w:tc>
          <w:tcPr>
            <w:tcW w:w="0" w:type="auto"/>
            <w:vAlign w:val="center"/>
            <w:hideMark/>
          </w:tcPr>
          <w:p w14:paraId="15F8DCB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90FA1FB"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9E52210"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AI + ML</w:t>
            </w:r>
          </w:p>
        </w:tc>
        <w:tc>
          <w:tcPr>
            <w:tcW w:w="0" w:type="auto"/>
            <w:vAlign w:val="center"/>
            <w:hideMark/>
          </w:tcPr>
          <w:p w14:paraId="36586F8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AI </w:t>
            </w:r>
            <w:proofErr w:type="spellStart"/>
            <w:r w:rsidRPr="00217116">
              <w:rPr>
                <w:rFonts w:eastAsia="Times New Roman"/>
                <w:sz w:val="18"/>
                <w:szCs w:val="18"/>
                <w:lang w:val="es-PE" w:eastAsia="es-PE"/>
              </w:rPr>
              <w:t>Search</w:t>
            </w:r>
            <w:proofErr w:type="spellEnd"/>
          </w:p>
        </w:tc>
        <w:tc>
          <w:tcPr>
            <w:tcW w:w="0" w:type="auto"/>
            <w:vAlign w:val="center"/>
            <w:hideMark/>
          </w:tcPr>
          <w:p w14:paraId="79BBF60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aisr</w:t>
            </w:r>
            <w:proofErr w:type="spellEnd"/>
          </w:p>
        </w:tc>
        <w:tc>
          <w:tcPr>
            <w:tcW w:w="0" w:type="auto"/>
            <w:vAlign w:val="center"/>
            <w:hideMark/>
          </w:tcPr>
          <w:p w14:paraId="3ADA057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Anteriormente </w:t>
            </w:r>
            <w:proofErr w:type="spellStart"/>
            <w:r w:rsidRPr="00217116">
              <w:rPr>
                <w:rFonts w:eastAsia="Times New Roman"/>
                <w:sz w:val="18"/>
                <w:szCs w:val="18"/>
                <w:lang w:val="es-PE" w:eastAsia="es-PE"/>
              </w:rPr>
              <w:t>Cognitive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Search</w:t>
            </w:r>
            <w:proofErr w:type="spellEnd"/>
            <w:r w:rsidRPr="00217116">
              <w:rPr>
                <w:rFonts w:eastAsia="Times New Roman"/>
                <w:sz w:val="18"/>
                <w:szCs w:val="18"/>
                <w:lang w:val="es-PE" w:eastAsia="es-PE"/>
              </w:rPr>
              <w:t>.</w:t>
            </w:r>
          </w:p>
        </w:tc>
      </w:tr>
      <w:tr w:rsidR="00406CD6" w:rsidRPr="00217116" w14:paraId="4DED16FA"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C60388"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AI + ML</w:t>
            </w:r>
          </w:p>
        </w:tc>
        <w:tc>
          <w:tcPr>
            <w:tcW w:w="0" w:type="auto"/>
            <w:vAlign w:val="center"/>
            <w:hideMark/>
          </w:tcPr>
          <w:p w14:paraId="1282611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Bot </w:t>
            </w:r>
            <w:proofErr w:type="spellStart"/>
            <w:r w:rsidRPr="00217116">
              <w:rPr>
                <w:rFonts w:eastAsia="Times New Roman"/>
                <w:sz w:val="18"/>
                <w:szCs w:val="18"/>
                <w:lang w:val="es-PE" w:eastAsia="es-PE"/>
              </w:rPr>
              <w:t>Service</w:t>
            </w:r>
            <w:proofErr w:type="spellEnd"/>
          </w:p>
        </w:tc>
        <w:tc>
          <w:tcPr>
            <w:tcW w:w="0" w:type="auto"/>
            <w:vAlign w:val="center"/>
            <w:hideMark/>
          </w:tcPr>
          <w:p w14:paraId="2ED332F4"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bots</w:t>
            </w:r>
            <w:proofErr w:type="spellEnd"/>
          </w:p>
        </w:tc>
        <w:tc>
          <w:tcPr>
            <w:tcW w:w="0" w:type="auto"/>
            <w:vAlign w:val="center"/>
            <w:hideMark/>
          </w:tcPr>
          <w:p w14:paraId="775689B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256810C1"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976058"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AI + ML</w:t>
            </w:r>
          </w:p>
        </w:tc>
        <w:tc>
          <w:tcPr>
            <w:tcW w:w="0" w:type="auto"/>
            <w:vAlign w:val="center"/>
            <w:hideMark/>
          </w:tcPr>
          <w:p w14:paraId="1957DC8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AI </w:t>
            </w:r>
            <w:proofErr w:type="spellStart"/>
            <w:r w:rsidRPr="00217116">
              <w:rPr>
                <w:rFonts w:eastAsia="Times New Roman"/>
                <w:sz w:val="18"/>
                <w:szCs w:val="18"/>
                <w:lang w:val="es-PE" w:eastAsia="es-PE"/>
              </w:rPr>
              <w:t>Vision</w:t>
            </w:r>
            <w:proofErr w:type="spellEnd"/>
          </w:p>
        </w:tc>
        <w:tc>
          <w:tcPr>
            <w:tcW w:w="0" w:type="auto"/>
            <w:vAlign w:val="center"/>
            <w:hideMark/>
          </w:tcPr>
          <w:p w14:paraId="5AB4B2C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visn</w:t>
            </w:r>
            <w:proofErr w:type="spellEnd"/>
          </w:p>
        </w:tc>
        <w:tc>
          <w:tcPr>
            <w:tcW w:w="0" w:type="auto"/>
            <w:vAlign w:val="center"/>
            <w:hideMark/>
          </w:tcPr>
          <w:p w14:paraId="613ABCC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0D579565"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579162"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AI + ML</w:t>
            </w:r>
          </w:p>
        </w:tc>
        <w:tc>
          <w:tcPr>
            <w:tcW w:w="0" w:type="auto"/>
            <w:vAlign w:val="center"/>
            <w:hideMark/>
          </w:tcPr>
          <w:p w14:paraId="4E712B3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AI </w:t>
            </w:r>
            <w:proofErr w:type="spellStart"/>
            <w:r w:rsidRPr="00217116">
              <w:rPr>
                <w:rFonts w:eastAsia="Times New Roman"/>
                <w:sz w:val="18"/>
                <w:szCs w:val="18"/>
                <w:lang w:val="es-PE" w:eastAsia="es-PE"/>
              </w:rPr>
              <w:t>Speech</w:t>
            </w:r>
            <w:proofErr w:type="spellEnd"/>
          </w:p>
        </w:tc>
        <w:tc>
          <w:tcPr>
            <w:tcW w:w="0" w:type="auto"/>
            <w:vAlign w:val="center"/>
            <w:hideMark/>
          </w:tcPr>
          <w:p w14:paraId="6693321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spch</w:t>
            </w:r>
            <w:proofErr w:type="spellEnd"/>
          </w:p>
        </w:tc>
        <w:tc>
          <w:tcPr>
            <w:tcW w:w="0" w:type="auto"/>
            <w:vAlign w:val="center"/>
            <w:hideMark/>
          </w:tcPr>
          <w:p w14:paraId="37F6ACF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1F07B3D2"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0B0699"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AI + ML</w:t>
            </w:r>
          </w:p>
        </w:tc>
        <w:tc>
          <w:tcPr>
            <w:tcW w:w="0" w:type="auto"/>
            <w:vAlign w:val="center"/>
            <w:hideMark/>
          </w:tcPr>
          <w:p w14:paraId="660923A6"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AI </w:t>
            </w:r>
            <w:proofErr w:type="spellStart"/>
            <w:r w:rsidRPr="00217116">
              <w:rPr>
                <w:rFonts w:eastAsia="Times New Roman"/>
                <w:sz w:val="18"/>
                <w:szCs w:val="18"/>
                <w:lang w:val="es-PE" w:eastAsia="es-PE"/>
              </w:rPr>
              <w:t>Language</w:t>
            </w:r>
            <w:proofErr w:type="spellEnd"/>
          </w:p>
        </w:tc>
        <w:tc>
          <w:tcPr>
            <w:tcW w:w="0" w:type="auto"/>
            <w:vAlign w:val="center"/>
            <w:hideMark/>
          </w:tcPr>
          <w:p w14:paraId="07A9921E"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lang</w:t>
            </w:r>
            <w:proofErr w:type="spellEnd"/>
          </w:p>
        </w:tc>
        <w:tc>
          <w:tcPr>
            <w:tcW w:w="0" w:type="auto"/>
            <w:vAlign w:val="center"/>
            <w:hideMark/>
          </w:tcPr>
          <w:p w14:paraId="0F57313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4732169B"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8A328B"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AI + ML</w:t>
            </w:r>
          </w:p>
        </w:tc>
        <w:tc>
          <w:tcPr>
            <w:tcW w:w="0" w:type="auto"/>
            <w:vAlign w:val="center"/>
            <w:hideMark/>
          </w:tcPr>
          <w:p w14:paraId="21C1BB44"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Document</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Intelligence</w:t>
            </w:r>
            <w:proofErr w:type="spellEnd"/>
          </w:p>
        </w:tc>
        <w:tc>
          <w:tcPr>
            <w:tcW w:w="0" w:type="auto"/>
            <w:vAlign w:val="center"/>
            <w:hideMark/>
          </w:tcPr>
          <w:p w14:paraId="2039DF1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doci</w:t>
            </w:r>
            <w:proofErr w:type="spellEnd"/>
          </w:p>
        </w:tc>
        <w:tc>
          <w:tcPr>
            <w:tcW w:w="0" w:type="auto"/>
            <w:vAlign w:val="center"/>
            <w:hideMark/>
          </w:tcPr>
          <w:p w14:paraId="673068D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6A9618F3"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9A1BBD"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IoT</w:t>
            </w:r>
            <w:proofErr w:type="spellEnd"/>
          </w:p>
        </w:tc>
        <w:tc>
          <w:tcPr>
            <w:tcW w:w="0" w:type="auto"/>
            <w:vAlign w:val="center"/>
            <w:hideMark/>
          </w:tcPr>
          <w:p w14:paraId="1E26FCE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IoT</w:t>
            </w:r>
            <w:proofErr w:type="spellEnd"/>
            <w:r w:rsidRPr="00217116">
              <w:rPr>
                <w:rFonts w:eastAsia="Times New Roman"/>
                <w:sz w:val="18"/>
                <w:szCs w:val="18"/>
                <w:lang w:val="es-PE" w:eastAsia="es-PE"/>
              </w:rPr>
              <w:t xml:space="preserve"> Hub</w:t>
            </w:r>
          </w:p>
        </w:tc>
        <w:tc>
          <w:tcPr>
            <w:tcW w:w="0" w:type="auto"/>
            <w:vAlign w:val="center"/>
            <w:hideMark/>
          </w:tcPr>
          <w:p w14:paraId="58C1CCB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ioth</w:t>
            </w:r>
            <w:proofErr w:type="spellEnd"/>
          </w:p>
        </w:tc>
        <w:tc>
          <w:tcPr>
            <w:tcW w:w="0" w:type="auto"/>
            <w:vAlign w:val="center"/>
            <w:hideMark/>
          </w:tcPr>
          <w:p w14:paraId="1DD7604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0727FE16"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481E36"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IoT</w:t>
            </w:r>
            <w:proofErr w:type="spellEnd"/>
          </w:p>
        </w:tc>
        <w:tc>
          <w:tcPr>
            <w:tcW w:w="0" w:type="auto"/>
            <w:vAlign w:val="center"/>
            <w:hideMark/>
          </w:tcPr>
          <w:p w14:paraId="38BBC1B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IoT</w:t>
            </w:r>
            <w:proofErr w:type="spellEnd"/>
            <w:r w:rsidRPr="00217116">
              <w:rPr>
                <w:rFonts w:eastAsia="Times New Roman"/>
                <w:sz w:val="18"/>
                <w:szCs w:val="18"/>
                <w:lang w:val="es-PE" w:eastAsia="es-PE"/>
              </w:rPr>
              <w:t xml:space="preserve"> Central</w:t>
            </w:r>
          </w:p>
        </w:tc>
        <w:tc>
          <w:tcPr>
            <w:tcW w:w="0" w:type="auto"/>
            <w:vAlign w:val="center"/>
            <w:hideMark/>
          </w:tcPr>
          <w:p w14:paraId="1603DAA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iotc</w:t>
            </w:r>
            <w:proofErr w:type="spellEnd"/>
          </w:p>
        </w:tc>
        <w:tc>
          <w:tcPr>
            <w:tcW w:w="0" w:type="auto"/>
            <w:vAlign w:val="center"/>
            <w:hideMark/>
          </w:tcPr>
          <w:p w14:paraId="2CE92472"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136B8B82"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4B4F36"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IoT</w:t>
            </w:r>
            <w:proofErr w:type="spellEnd"/>
          </w:p>
        </w:tc>
        <w:tc>
          <w:tcPr>
            <w:tcW w:w="0" w:type="auto"/>
            <w:vAlign w:val="center"/>
            <w:hideMark/>
          </w:tcPr>
          <w:p w14:paraId="782A8D7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Digital </w:t>
            </w:r>
            <w:proofErr w:type="spellStart"/>
            <w:r w:rsidRPr="00217116">
              <w:rPr>
                <w:rFonts w:eastAsia="Times New Roman"/>
                <w:sz w:val="18"/>
                <w:szCs w:val="18"/>
                <w:lang w:val="es-PE" w:eastAsia="es-PE"/>
              </w:rPr>
              <w:t>Twins</w:t>
            </w:r>
            <w:proofErr w:type="spellEnd"/>
          </w:p>
        </w:tc>
        <w:tc>
          <w:tcPr>
            <w:tcW w:w="0" w:type="auto"/>
            <w:vAlign w:val="center"/>
            <w:hideMark/>
          </w:tcPr>
          <w:p w14:paraId="138175E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adtw</w:t>
            </w:r>
            <w:proofErr w:type="spellEnd"/>
          </w:p>
        </w:tc>
        <w:tc>
          <w:tcPr>
            <w:tcW w:w="0" w:type="auto"/>
            <w:vAlign w:val="center"/>
            <w:hideMark/>
          </w:tcPr>
          <w:p w14:paraId="68941160"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16F9163B"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D3C8D4"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IoT</w:t>
            </w:r>
            <w:proofErr w:type="spellEnd"/>
          </w:p>
        </w:tc>
        <w:tc>
          <w:tcPr>
            <w:tcW w:w="0" w:type="auto"/>
            <w:vAlign w:val="center"/>
            <w:hideMark/>
          </w:tcPr>
          <w:p w14:paraId="1ACC354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IoT</w:t>
            </w:r>
            <w:proofErr w:type="spellEnd"/>
            <w:r w:rsidRPr="00217116">
              <w:rPr>
                <w:rFonts w:eastAsia="Times New Roman"/>
                <w:sz w:val="18"/>
                <w:szCs w:val="18"/>
                <w:lang w:val="es-PE" w:eastAsia="es-PE"/>
              </w:rPr>
              <w:t xml:space="preserve"> Edge</w:t>
            </w:r>
          </w:p>
        </w:tc>
        <w:tc>
          <w:tcPr>
            <w:tcW w:w="0" w:type="auto"/>
            <w:vAlign w:val="center"/>
            <w:hideMark/>
          </w:tcPr>
          <w:p w14:paraId="27238FA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iote</w:t>
            </w:r>
            <w:proofErr w:type="spellEnd"/>
          </w:p>
        </w:tc>
        <w:tc>
          <w:tcPr>
            <w:tcW w:w="0" w:type="auto"/>
            <w:vAlign w:val="center"/>
            <w:hideMark/>
          </w:tcPr>
          <w:p w14:paraId="1A49A98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C71736D"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CD690C6"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IoT</w:t>
            </w:r>
            <w:proofErr w:type="spellEnd"/>
          </w:p>
        </w:tc>
        <w:tc>
          <w:tcPr>
            <w:tcW w:w="0" w:type="auto"/>
            <w:vAlign w:val="center"/>
            <w:hideMark/>
          </w:tcPr>
          <w:p w14:paraId="7E7CF6B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Time Series </w:t>
            </w:r>
            <w:proofErr w:type="spellStart"/>
            <w:r w:rsidRPr="00217116">
              <w:rPr>
                <w:rFonts w:eastAsia="Times New Roman"/>
                <w:sz w:val="18"/>
                <w:szCs w:val="18"/>
                <w:lang w:val="es-PE" w:eastAsia="es-PE"/>
              </w:rPr>
              <w:t>Insights</w:t>
            </w:r>
            <w:proofErr w:type="spellEnd"/>
          </w:p>
        </w:tc>
        <w:tc>
          <w:tcPr>
            <w:tcW w:w="0" w:type="auto"/>
            <w:vAlign w:val="center"/>
            <w:hideMark/>
          </w:tcPr>
          <w:p w14:paraId="1B127F6A"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tsin</w:t>
            </w:r>
            <w:proofErr w:type="spellEnd"/>
          </w:p>
        </w:tc>
        <w:tc>
          <w:tcPr>
            <w:tcW w:w="0" w:type="auto"/>
            <w:vAlign w:val="center"/>
            <w:hideMark/>
          </w:tcPr>
          <w:p w14:paraId="2FAEB56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13AB150"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65FBFC"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6E80AEC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Resource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Group</w:t>
            </w:r>
            <w:proofErr w:type="spellEnd"/>
          </w:p>
        </w:tc>
        <w:tc>
          <w:tcPr>
            <w:tcW w:w="0" w:type="auto"/>
            <w:vAlign w:val="center"/>
            <w:hideMark/>
          </w:tcPr>
          <w:p w14:paraId="59BE56B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rsgp</w:t>
            </w:r>
            <w:proofErr w:type="spellEnd"/>
          </w:p>
        </w:tc>
        <w:tc>
          <w:tcPr>
            <w:tcW w:w="0" w:type="auto"/>
            <w:vAlign w:val="center"/>
            <w:hideMark/>
          </w:tcPr>
          <w:p w14:paraId="7611BADD"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15E9B370"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B11BCF"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1C84B48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Monitor</w:t>
            </w:r>
          </w:p>
        </w:tc>
        <w:tc>
          <w:tcPr>
            <w:tcW w:w="0" w:type="auto"/>
            <w:vAlign w:val="center"/>
            <w:hideMark/>
          </w:tcPr>
          <w:p w14:paraId="2A0F9C0E"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ascii="Courier New" w:eastAsia="Times New Roman" w:hAnsi="Courier New" w:cs="Courier New"/>
                <w:sz w:val="18"/>
                <w:szCs w:val="18"/>
                <w:lang w:val="es-PE" w:eastAsia="es-PE"/>
              </w:rPr>
              <w:t>moni</w:t>
            </w:r>
          </w:p>
        </w:tc>
        <w:tc>
          <w:tcPr>
            <w:tcW w:w="0" w:type="auto"/>
            <w:vAlign w:val="center"/>
            <w:hideMark/>
          </w:tcPr>
          <w:p w14:paraId="33E2913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4F60C133"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959BF7"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238D292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Log </w:t>
            </w:r>
            <w:proofErr w:type="spellStart"/>
            <w:r w:rsidRPr="00217116">
              <w:rPr>
                <w:rFonts w:eastAsia="Times New Roman"/>
                <w:sz w:val="18"/>
                <w:szCs w:val="18"/>
                <w:lang w:val="es-PE" w:eastAsia="es-PE"/>
              </w:rPr>
              <w:t>Analytics</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Workspace</w:t>
            </w:r>
            <w:proofErr w:type="spellEnd"/>
          </w:p>
        </w:tc>
        <w:tc>
          <w:tcPr>
            <w:tcW w:w="0" w:type="auto"/>
            <w:vAlign w:val="center"/>
            <w:hideMark/>
          </w:tcPr>
          <w:p w14:paraId="796F74A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ascii="Courier New" w:eastAsia="Times New Roman" w:hAnsi="Courier New" w:cs="Courier New"/>
                <w:sz w:val="18"/>
                <w:szCs w:val="18"/>
                <w:lang w:val="es-PE" w:eastAsia="es-PE"/>
              </w:rPr>
              <w:t>logs</w:t>
            </w:r>
          </w:p>
        </w:tc>
        <w:tc>
          <w:tcPr>
            <w:tcW w:w="0" w:type="auto"/>
            <w:vAlign w:val="center"/>
            <w:hideMark/>
          </w:tcPr>
          <w:p w14:paraId="43DB4E8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7BE5F473"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E09CCA"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3CEBD45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Policy</w:t>
            </w:r>
            <w:proofErr w:type="spellEnd"/>
          </w:p>
        </w:tc>
        <w:tc>
          <w:tcPr>
            <w:tcW w:w="0" w:type="auto"/>
            <w:vAlign w:val="center"/>
            <w:hideMark/>
          </w:tcPr>
          <w:p w14:paraId="3E3ECB9A"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plcy</w:t>
            </w:r>
            <w:proofErr w:type="spellEnd"/>
          </w:p>
        </w:tc>
        <w:tc>
          <w:tcPr>
            <w:tcW w:w="0" w:type="auto"/>
            <w:vAlign w:val="center"/>
            <w:hideMark/>
          </w:tcPr>
          <w:p w14:paraId="0A15A84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F307ECF"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DFCA40"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075ED77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Blueprints</w:t>
            </w:r>
            <w:proofErr w:type="spellEnd"/>
          </w:p>
        </w:tc>
        <w:tc>
          <w:tcPr>
            <w:tcW w:w="0" w:type="auto"/>
            <w:vAlign w:val="center"/>
            <w:hideMark/>
          </w:tcPr>
          <w:p w14:paraId="5C7BA38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blpr</w:t>
            </w:r>
            <w:proofErr w:type="spellEnd"/>
          </w:p>
        </w:tc>
        <w:tc>
          <w:tcPr>
            <w:tcW w:w="0" w:type="auto"/>
            <w:vAlign w:val="center"/>
            <w:hideMark/>
          </w:tcPr>
          <w:p w14:paraId="0E3D429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3D3FE2A"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7DB0E0"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0AF76DE0"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Automation</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Account</w:t>
            </w:r>
            <w:proofErr w:type="spellEnd"/>
          </w:p>
        </w:tc>
        <w:tc>
          <w:tcPr>
            <w:tcW w:w="0" w:type="auto"/>
            <w:vAlign w:val="center"/>
            <w:hideMark/>
          </w:tcPr>
          <w:p w14:paraId="513EDE7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ascii="Courier New" w:eastAsia="Times New Roman" w:hAnsi="Courier New" w:cs="Courier New"/>
                <w:sz w:val="18"/>
                <w:szCs w:val="18"/>
                <w:lang w:val="es-PE" w:eastAsia="es-PE"/>
              </w:rPr>
              <w:t>auto</w:t>
            </w:r>
          </w:p>
        </w:tc>
        <w:tc>
          <w:tcPr>
            <w:tcW w:w="0" w:type="auto"/>
            <w:vAlign w:val="center"/>
            <w:hideMark/>
          </w:tcPr>
          <w:p w14:paraId="73E8C4D4"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0ACE50B"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CA628E"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0D33BE8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Advisor</w:t>
            </w:r>
            <w:proofErr w:type="spellEnd"/>
          </w:p>
        </w:tc>
        <w:tc>
          <w:tcPr>
            <w:tcW w:w="0" w:type="auto"/>
            <w:vAlign w:val="center"/>
            <w:hideMark/>
          </w:tcPr>
          <w:p w14:paraId="151FF0F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advi</w:t>
            </w:r>
            <w:proofErr w:type="spellEnd"/>
          </w:p>
        </w:tc>
        <w:tc>
          <w:tcPr>
            <w:tcW w:w="0" w:type="auto"/>
            <w:vAlign w:val="center"/>
            <w:hideMark/>
          </w:tcPr>
          <w:p w14:paraId="056C23F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247D69C3"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DBABD1"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3D5B3C14"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Lighthouse</w:t>
            </w:r>
            <w:proofErr w:type="spellEnd"/>
          </w:p>
        </w:tc>
        <w:tc>
          <w:tcPr>
            <w:tcW w:w="0" w:type="auto"/>
            <w:vAlign w:val="center"/>
            <w:hideMark/>
          </w:tcPr>
          <w:p w14:paraId="701CAC38"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lths</w:t>
            </w:r>
            <w:proofErr w:type="spellEnd"/>
          </w:p>
        </w:tc>
        <w:tc>
          <w:tcPr>
            <w:tcW w:w="0" w:type="auto"/>
            <w:vAlign w:val="center"/>
            <w:hideMark/>
          </w:tcPr>
          <w:p w14:paraId="1707E23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53AE61D"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4F3042"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4AFB4CB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Resource</w:t>
            </w:r>
            <w:proofErr w:type="spellEnd"/>
            <w:r w:rsidRPr="00217116">
              <w:rPr>
                <w:rFonts w:eastAsia="Times New Roman"/>
                <w:sz w:val="18"/>
                <w:szCs w:val="18"/>
                <w:lang w:val="es-PE" w:eastAsia="es-PE"/>
              </w:rPr>
              <w:t xml:space="preserve"> Mover</w:t>
            </w:r>
          </w:p>
        </w:tc>
        <w:tc>
          <w:tcPr>
            <w:tcW w:w="0" w:type="auto"/>
            <w:vAlign w:val="center"/>
            <w:hideMark/>
          </w:tcPr>
          <w:p w14:paraId="25B9C764"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rsmv</w:t>
            </w:r>
            <w:proofErr w:type="spellEnd"/>
          </w:p>
        </w:tc>
        <w:tc>
          <w:tcPr>
            <w:tcW w:w="0" w:type="auto"/>
            <w:vAlign w:val="center"/>
            <w:hideMark/>
          </w:tcPr>
          <w:p w14:paraId="63231DC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1EB2E3C"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9AB98E"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7DCD6050"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Service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Health</w:t>
            </w:r>
            <w:proofErr w:type="spellEnd"/>
          </w:p>
        </w:tc>
        <w:tc>
          <w:tcPr>
            <w:tcW w:w="0" w:type="auto"/>
            <w:vAlign w:val="center"/>
            <w:hideMark/>
          </w:tcPr>
          <w:p w14:paraId="4AF4D43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shlt</w:t>
            </w:r>
            <w:proofErr w:type="spellEnd"/>
          </w:p>
        </w:tc>
        <w:tc>
          <w:tcPr>
            <w:tcW w:w="0" w:type="auto"/>
            <w:vAlign w:val="center"/>
            <w:hideMark/>
          </w:tcPr>
          <w:p w14:paraId="2D7D7B2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120F149A"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59992C"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Management</w:t>
            </w:r>
          </w:p>
        </w:tc>
        <w:tc>
          <w:tcPr>
            <w:tcW w:w="0" w:type="auto"/>
            <w:vAlign w:val="center"/>
            <w:hideMark/>
          </w:tcPr>
          <w:p w14:paraId="665623F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Cost</w:t>
            </w:r>
            <w:proofErr w:type="spellEnd"/>
            <w:r w:rsidRPr="00217116">
              <w:rPr>
                <w:rFonts w:eastAsia="Times New Roman"/>
                <w:sz w:val="18"/>
                <w:szCs w:val="18"/>
                <w:lang w:val="es-PE" w:eastAsia="es-PE"/>
              </w:rPr>
              <w:t xml:space="preserve"> Management</w:t>
            </w:r>
          </w:p>
        </w:tc>
        <w:tc>
          <w:tcPr>
            <w:tcW w:w="0" w:type="auto"/>
            <w:vAlign w:val="center"/>
            <w:hideMark/>
          </w:tcPr>
          <w:p w14:paraId="11AECC0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cstm</w:t>
            </w:r>
            <w:proofErr w:type="spellEnd"/>
          </w:p>
        </w:tc>
        <w:tc>
          <w:tcPr>
            <w:tcW w:w="0" w:type="auto"/>
            <w:vAlign w:val="center"/>
            <w:hideMark/>
          </w:tcPr>
          <w:p w14:paraId="79D59702"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80C34DA"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960892"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Security</w:t>
            </w:r>
          </w:p>
        </w:tc>
        <w:tc>
          <w:tcPr>
            <w:tcW w:w="0" w:type="auto"/>
            <w:vAlign w:val="center"/>
            <w:hideMark/>
          </w:tcPr>
          <w:p w14:paraId="01D3C4D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Microsoft Defender </w:t>
            </w:r>
            <w:proofErr w:type="spellStart"/>
            <w:r w:rsidRPr="00217116">
              <w:rPr>
                <w:rFonts w:eastAsia="Times New Roman"/>
                <w:sz w:val="18"/>
                <w:szCs w:val="18"/>
                <w:lang w:val="es-PE" w:eastAsia="es-PE"/>
              </w:rPr>
              <w:t>for</w:t>
            </w:r>
            <w:proofErr w:type="spellEnd"/>
            <w:r w:rsidRPr="00217116">
              <w:rPr>
                <w:rFonts w:eastAsia="Times New Roman"/>
                <w:sz w:val="18"/>
                <w:szCs w:val="18"/>
                <w:lang w:val="es-PE" w:eastAsia="es-PE"/>
              </w:rPr>
              <w:t xml:space="preserve"> Cloud</w:t>
            </w:r>
          </w:p>
        </w:tc>
        <w:tc>
          <w:tcPr>
            <w:tcW w:w="0" w:type="auto"/>
            <w:vAlign w:val="center"/>
            <w:hideMark/>
          </w:tcPr>
          <w:p w14:paraId="343288D4"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defc</w:t>
            </w:r>
            <w:proofErr w:type="spellEnd"/>
          </w:p>
        </w:tc>
        <w:tc>
          <w:tcPr>
            <w:tcW w:w="0" w:type="auto"/>
            <w:vAlign w:val="center"/>
            <w:hideMark/>
          </w:tcPr>
          <w:p w14:paraId="11B7ED0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73CFEA9E"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5461D7"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Security</w:t>
            </w:r>
          </w:p>
        </w:tc>
        <w:tc>
          <w:tcPr>
            <w:tcW w:w="0" w:type="auto"/>
            <w:vAlign w:val="center"/>
            <w:hideMark/>
          </w:tcPr>
          <w:p w14:paraId="2B3A5C5C"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Microsoft </w:t>
            </w:r>
            <w:proofErr w:type="spellStart"/>
            <w:r w:rsidRPr="00217116">
              <w:rPr>
                <w:rFonts w:eastAsia="Times New Roman"/>
                <w:sz w:val="18"/>
                <w:szCs w:val="18"/>
                <w:lang w:val="es-PE" w:eastAsia="es-PE"/>
              </w:rPr>
              <w:t>Sentinel</w:t>
            </w:r>
            <w:proofErr w:type="spellEnd"/>
          </w:p>
        </w:tc>
        <w:tc>
          <w:tcPr>
            <w:tcW w:w="0" w:type="auto"/>
            <w:vAlign w:val="center"/>
            <w:hideMark/>
          </w:tcPr>
          <w:p w14:paraId="78F5F46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sent</w:t>
            </w:r>
            <w:proofErr w:type="spellEnd"/>
          </w:p>
        </w:tc>
        <w:tc>
          <w:tcPr>
            <w:tcW w:w="0" w:type="auto"/>
            <w:vAlign w:val="center"/>
            <w:hideMark/>
          </w:tcPr>
          <w:p w14:paraId="0EAF3D50"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2007A895"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68B752"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Security</w:t>
            </w:r>
          </w:p>
        </w:tc>
        <w:tc>
          <w:tcPr>
            <w:tcW w:w="0" w:type="auto"/>
            <w:vAlign w:val="center"/>
            <w:hideMark/>
          </w:tcPr>
          <w:p w14:paraId="6E4D8B7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Key </w:t>
            </w:r>
            <w:proofErr w:type="spellStart"/>
            <w:r w:rsidRPr="00217116">
              <w:rPr>
                <w:rFonts w:eastAsia="Times New Roman"/>
                <w:sz w:val="18"/>
                <w:szCs w:val="18"/>
                <w:lang w:val="es-PE" w:eastAsia="es-PE"/>
              </w:rPr>
              <w:t>Vault</w:t>
            </w:r>
            <w:proofErr w:type="spellEnd"/>
          </w:p>
        </w:tc>
        <w:tc>
          <w:tcPr>
            <w:tcW w:w="0" w:type="auto"/>
            <w:vAlign w:val="center"/>
            <w:hideMark/>
          </w:tcPr>
          <w:p w14:paraId="2FEB794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kvlt</w:t>
            </w:r>
            <w:proofErr w:type="spellEnd"/>
          </w:p>
        </w:tc>
        <w:tc>
          <w:tcPr>
            <w:tcW w:w="0" w:type="auto"/>
            <w:vAlign w:val="center"/>
            <w:hideMark/>
          </w:tcPr>
          <w:p w14:paraId="7798126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3-24 caracteres, alfanuméricos, sin guiones.</w:t>
            </w:r>
          </w:p>
        </w:tc>
      </w:tr>
      <w:tr w:rsidR="00406CD6" w:rsidRPr="00217116" w14:paraId="1631C27C"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DB0C9B"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Security</w:t>
            </w:r>
          </w:p>
        </w:tc>
        <w:tc>
          <w:tcPr>
            <w:tcW w:w="0" w:type="auto"/>
            <w:vAlign w:val="center"/>
            <w:hideMark/>
          </w:tcPr>
          <w:p w14:paraId="4E7F842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Active </w:t>
            </w:r>
            <w:proofErr w:type="spellStart"/>
            <w:r w:rsidRPr="00217116">
              <w:rPr>
                <w:rFonts w:eastAsia="Times New Roman"/>
                <w:sz w:val="18"/>
                <w:szCs w:val="18"/>
                <w:lang w:val="es-PE" w:eastAsia="es-PE"/>
              </w:rPr>
              <w:t>Directory</w:t>
            </w:r>
            <w:proofErr w:type="spellEnd"/>
          </w:p>
        </w:tc>
        <w:tc>
          <w:tcPr>
            <w:tcW w:w="0" w:type="auto"/>
            <w:vAlign w:val="center"/>
            <w:hideMark/>
          </w:tcPr>
          <w:p w14:paraId="0CFDB0F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aads</w:t>
            </w:r>
            <w:proofErr w:type="spellEnd"/>
          </w:p>
        </w:tc>
        <w:tc>
          <w:tcPr>
            <w:tcW w:w="0" w:type="auto"/>
            <w:vAlign w:val="center"/>
            <w:hideMark/>
          </w:tcPr>
          <w:p w14:paraId="7B7A198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98AF6B7"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FEC752"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Security</w:t>
            </w:r>
          </w:p>
        </w:tc>
        <w:tc>
          <w:tcPr>
            <w:tcW w:w="0" w:type="auto"/>
            <w:vAlign w:val="center"/>
            <w:hideMark/>
          </w:tcPr>
          <w:p w14:paraId="02315814"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Managed</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Identity</w:t>
            </w:r>
            <w:proofErr w:type="spellEnd"/>
          </w:p>
        </w:tc>
        <w:tc>
          <w:tcPr>
            <w:tcW w:w="0" w:type="auto"/>
            <w:vAlign w:val="center"/>
            <w:hideMark/>
          </w:tcPr>
          <w:p w14:paraId="3A0CAF17"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mgid</w:t>
            </w:r>
            <w:proofErr w:type="spellEnd"/>
          </w:p>
        </w:tc>
        <w:tc>
          <w:tcPr>
            <w:tcW w:w="0" w:type="auto"/>
            <w:vAlign w:val="center"/>
            <w:hideMark/>
          </w:tcPr>
          <w:p w14:paraId="13A5C533"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6DA3AD0"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27A55E"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Security</w:t>
            </w:r>
          </w:p>
        </w:tc>
        <w:tc>
          <w:tcPr>
            <w:tcW w:w="0" w:type="auto"/>
            <w:vAlign w:val="center"/>
            <w:hideMark/>
          </w:tcPr>
          <w:p w14:paraId="62FFEDA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DDoS</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Protection</w:t>
            </w:r>
            <w:proofErr w:type="spellEnd"/>
            <w:r w:rsidRPr="00217116">
              <w:rPr>
                <w:rFonts w:eastAsia="Times New Roman"/>
                <w:sz w:val="18"/>
                <w:szCs w:val="18"/>
                <w:lang w:val="es-PE" w:eastAsia="es-PE"/>
              </w:rPr>
              <w:t xml:space="preserve"> Plan</w:t>
            </w:r>
          </w:p>
        </w:tc>
        <w:tc>
          <w:tcPr>
            <w:tcW w:w="0" w:type="auto"/>
            <w:vAlign w:val="center"/>
            <w:hideMark/>
          </w:tcPr>
          <w:p w14:paraId="0F4CE5B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ddos</w:t>
            </w:r>
            <w:proofErr w:type="spellEnd"/>
          </w:p>
        </w:tc>
        <w:tc>
          <w:tcPr>
            <w:tcW w:w="0" w:type="auto"/>
            <w:vAlign w:val="center"/>
            <w:hideMark/>
          </w:tcPr>
          <w:p w14:paraId="1415E40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07156F73"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0EF59C"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Security</w:t>
            </w:r>
          </w:p>
        </w:tc>
        <w:tc>
          <w:tcPr>
            <w:tcW w:w="0" w:type="auto"/>
            <w:vAlign w:val="center"/>
            <w:hideMark/>
          </w:tcPr>
          <w:p w14:paraId="61F1366A"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Information</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Protection</w:t>
            </w:r>
            <w:proofErr w:type="spellEnd"/>
          </w:p>
        </w:tc>
        <w:tc>
          <w:tcPr>
            <w:tcW w:w="0" w:type="auto"/>
            <w:vAlign w:val="center"/>
            <w:hideMark/>
          </w:tcPr>
          <w:p w14:paraId="7DC16B0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aipr</w:t>
            </w:r>
            <w:proofErr w:type="spellEnd"/>
          </w:p>
        </w:tc>
        <w:tc>
          <w:tcPr>
            <w:tcW w:w="0" w:type="auto"/>
            <w:vAlign w:val="center"/>
            <w:hideMark/>
          </w:tcPr>
          <w:p w14:paraId="0034DD2B"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6DB427A9"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61446D"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Security</w:t>
            </w:r>
          </w:p>
        </w:tc>
        <w:tc>
          <w:tcPr>
            <w:tcW w:w="0" w:type="auto"/>
            <w:vAlign w:val="center"/>
            <w:hideMark/>
          </w:tcPr>
          <w:p w14:paraId="1A8AF3E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Dedicated</w:t>
            </w:r>
            <w:proofErr w:type="spellEnd"/>
            <w:r w:rsidRPr="00217116">
              <w:rPr>
                <w:rFonts w:eastAsia="Times New Roman"/>
                <w:sz w:val="18"/>
                <w:szCs w:val="18"/>
                <w:lang w:val="es-PE" w:eastAsia="es-PE"/>
              </w:rPr>
              <w:t xml:space="preserve"> HSM</w:t>
            </w:r>
          </w:p>
        </w:tc>
        <w:tc>
          <w:tcPr>
            <w:tcW w:w="0" w:type="auto"/>
            <w:vAlign w:val="center"/>
            <w:hideMark/>
          </w:tcPr>
          <w:p w14:paraId="5FBC18E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dhsm</w:t>
            </w:r>
            <w:proofErr w:type="spellEnd"/>
          </w:p>
        </w:tc>
        <w:tc>
          <w:tcPr>
            <w:tcW w:w="0" w:type="auto"/>
            <w:vAlign w:val="center"/>
            <w:hideMark/>
          </w:tcPr>
          <w:p w14:paraId="4E13EE92"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552A9C04"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626951"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Integration</w:t>
            </w:r>
            <w:proofErr w:type="spellEnd"/>
          </w:p>
        </w:tc>
        <w:tc>
          <w:tcPr>
            <w:tcW w:w="0" w:type="auto"/>
            <w:vAlign w:val="center"/>
            <w:hideMark/>
          </w:tcPr>
          <w:p w14:paraId="616F2A0E"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API Management</w:t>
            </w:r>
          </w:p>
        </w:tc>
        <w:tc>
          <w:tcPr>
            <w:tcW w:w="0" w:type="auto"/>
            <w:vAlign w:val="center"/>
            <w:hideMark/>
          </w:tcPr>
          <w:p w14:paraId="00AD4EEE"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apim</w:t>
            </w:r>
            <w:proofErr w:type="spellEnd"/>
          </w:p>
        </w:tc>
        <w:tc>
          <w:tcPr>
            <w:tcW w:w="0" w:type="auto"/>
            <w:vAlign w:val="center"/>
            <w:hideMark/>
          </w:tcPr>
          <w:p w14:paraId="13B9ACE5"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40515768"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B02E17"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Integration</w:t>
            </w:r>
            <w:proofErr w:type="spellEnd"/>
          </w:p>
        </w:tc>
        <w:tc>
          <w:tcPr>
            <w:tcW w:w="0" w:type="auto"/>
            <w:vAlign w:val="center"/>
            <w:hideMark/>
          </w:tcPr>
          <w:p w14:paraId="27E5086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Logic</w:t>
            </w:r>
            <w:proofErr w:type="spellEnd"/>
            <w:r w:rsidRPr="00217116">
              <w:rPr>
                <w:rFonts w:eastAsia="Times New Roman"/>
                <w:sz w:val="18"/>
                <w:szCs w:val="18"/>
                <w:lang w:val="es-PE" w:eastAsia="es-PE"/>
              </w:rPr>
              <w:t xml:space="preserve"> Apps</w:t>
            </w:r>
          </w:p>
        </w:tc>
        <w:tc>
          <w:tcPr>
            <w:tcW w:w="0" w:type="auto"/>
            <w:vAlign w:val="center"/>
            <w:hideMark/>
          </w:tcPr>
          <w:p w14:paraId="18809F1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lapp</w:t>
            </w:r>
            <w:proofErr w:type="spellEnd"/>
          </w:p>
        </w:tc>
        <w:tc>
          <w:tcPr>
            <w:tcW w:w="0" w:type="auto"/>
            <w:vAlign w:val="center"/>
            <w:hideMark/>
          </w:tcPr>
          <w:p w14:paraId="1964850F"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766BD716"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930B26"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Integration</w:t>
            </w:r>
            <w:proofErr w:type="spellEnd"/>
          </w:p>
        </w:tc>
        <w:tc>
          <w:tcPr>
            <w:tcW w:w="0" w:type="auto"/>
            <w:vAlign w:val="center"/>
            <w:hideMark/>
          </w:tcPr>
          <w:p w14:paraId="231F6688"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Service</w:t>
            </w:r>
            <w:proofErr w:type="spellEnd"/>
            <w:r w:rsidRPr="00217116">
              <w:rPr>
                <w:rFonts w:eastAsia="Times New Roman"/>
                <w:sz w:val="18"/>
                <w:szCs w:val="18"/>
                <w:lang w:val="es-PE" w:eastAsia="es-PE"/>
              </w:rPr>
              <w:t xml:space="preserve"> Bus</w:t>
            </w:r>
          </w:p>
        </w:tc>
        <w:tc>
          <w:tcPr>
            <w:tcW w:w="0" w:type="auto"/>
            <w:vAlign w:val="center"/>
            <w:hideMark/>
          </w:tcPr>
          <w:p w14:paraId="06AD2BF4"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svcb</w:t>
            </w:r>
            <w:proofErr w:type="spellEnd"/>
          </w:p>
        </w:tc>
        <w:tc>
          <w:tcPr>
            <w:tcW w:w="0" w:type="auto"/>
            <w:vAlign w:val="center"/>
            <w:hideMark/>
          </w:tcPr>
          <w:p w14:paraId="3C7BDA20"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749CD3D7"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27628D"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Integration</w:t>
            </w:r>
            <w:proofErr w:type="spellEnd"/>
          </w:p>
        </w:tc>
        <w:tc>
          <w:tcPr>
            <w:tcW w:w="0" w:type="auto"/>
            <w:vAlign w:val="center"/>
            <w:hideMark/>
          </w:tcPr>
          <w:p w14:paraId="5BFC82ED"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Event</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Grid</w:t>
            </w:r>
            <w:proofErr w:type="spellEnd"/>
          </w:p>
        </w:tc>
        <w:tc>
          <w:tcPr>
            <w:tcW w:w="0" w:type="auto"/>
            <w:vAlign w:val="center"/>
            <w:hideMark/>
          </w:tcPr>
          <w:p w14:paraId="0137B7C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evgd</w:t>
            </w:r>
            <w:proofErr w:type="spellEnd"/>
          </w:p>
        </w:tc>
        <w:tc>
          <w:tcPr>
            <w:tcW w:w="0" w:type="auto"/>
            <w:vAlign w:val="center"/>
            <w:hideMark/>
          </w:tcPr>
          <w:p w14:paraId="51924CE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1D27E005"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77E4EE"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Integration</w:t>
            </w:r>
            <w:proofErr w:type="spellEnd"/>
          </w:p>
        </w:tc>
        <w:tc>
          <w:tcPr>
            <w:tcW w:w="0" w:type="auto"/>
            <w:vAlign w:val="center"/>
            <w:hideMark/>
          </w:tcPr>
          <w:p w14:paraId="759641D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eastAsia="Times New Roman"/>
                <w:sz w:val="18"/>
                <w:szCs w:val="18"/>
                <w:lang w:val="es-PE" w:eastAsia="es-PE"/>
              </w:rPr>
              <w:t>Event</w:t>
            </w:r>
            <w:proofErr w:type="spellEnd"/>
            <w:r w:rsidRPr="00217116">
              <w:rPr>
                <w:rFonts w:eastAsia="Times New Roman"/>
                <w:sz w:val="18"/>
                <w:szCs w:val="18"/>
                <w:lang w:val="es-PE" w:eastAsia="es-PE"/>
              </w:rPr>
              <w:t xml:space="preserve"> Hub </w:t>
            </w:r>
            <w:proofErr w:type="spellStart"/>
            <w:r w:rsidRPr="00217116">
              <w:rPr>
                <w:rFonts w:eastAsia="Times New Roman"/>
                <w:sz w:val="18"/>
                <w:szCs w:val="18"/>
                <w:lang w:val="es-PE" w:eastAsia="es-PE"/>
              </w:rPr>
              <w:t>Namespace</w:t>
            </w:r>
            <w:proofErr w:type="spellEnd"/>
          </w:p>
        </w:tc>
        <w:tc>
          <w:tcPr>
            <w:tcW w:w="0" w:type="auto"/>
            <w:vAlign w:val="center"/>
            <w:hideMark/>
          </w:tcPr>
          <w:p w14:paraId="2067FA7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evhn</w:t>
            </w:r>
            <w:proofErr w:type="spellEnd"/>
          </w:p>
        </w:tc>
        <w:tc>
          <w:tcPr>
            <w:tcW w:w="0" w:type="auto"/>
            <w:vAlign w:val="center"/>
            <w:hideMark/>
          </w:tcPr>
          <w:p w14:paraId="4FFFA348"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B2A79D0"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C9D1A5"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DevOps</w:t>
            </w:r>
          </w:p>
        </w:tc>
        <w:tc>
          <w:tcPr>
            <w:tcW w:w="0" w:type="auto"/>
            <w:vAlign w:val="center"/>
            <w:hideMark/>
          </w:tcPr>
          <w:p w14:paraId="627C78C3"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Azure DevOps</w:t>
            </w:r>
          </w:p>
        </w:tc>
        <w:tc>
          <w:tcPr>
            <w:tcW w:w="0" w:type="auto"/>
            <w:vAlign w:val="center"/>
            <w:hideMark/>
          </w:tcPr>
          <w:p w14:paraId="5C31B82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devs</w:t>
            </w:r>
            <w:proofErr w:type="spellEnd"/>
          </w:p>
        </w:tc>
        <w:tc>
          <w:tcPr>
            <w:tcW w:w="0" w:type="auto"/>
            <w:vAlign w:val="center"/>
            <w:hideMark/>
          </w:tcPr>
          <w:p w14:paraId="7A730F9A"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40554D35"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8FE593"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DevOps</w:t>
            </w:r>
          </w:p>
        </w:tc>
        <w:tc>
          <w:tcPr>
            <w:tcW w:w="0" w:type="auto"/>
            <w:vAlign w:val="center"/>
            <w:hideMark/>
          </w:tcPr>
          <w:p w14:paraId="0666F70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DevTest</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Labs</w:t>
            </w:r>
            <w:proofErr w:type="spellEnd"/>
          </w:p>
        </w:tc>
        <w:tc>
          <w:tcPr>
            <w:tcW w:w="0" w:type="auto"/>
            <w:vAlign w:val="center"/>
            <w:hideMark/>
          </w:tcPr>
          <w:p w14:paraId="37203524"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dtlb</w:t>
            </w:r>
            <w:proofErr w:type="spellEnd"/>
          </w:p>
        </w:tc>
        <w:tc>
          <w:tcPr>
            <w:tcW w:w="0" w:type="auto"/>
            <w:vAlign w:val="center"/>
            <w:hideMark/>
          </w:tcPr>
          <w:p w14:paraId="69A37F3E"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3A1B748C"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7FC25F"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DevOps</w:t>
            </w:r>
          </w:p>
        </w:tc>
        <w:tc>
          <w:tcPr>
            <w:tcW w:w="0" w:type="auto"/>
            <w:vAlign w:val="center"/>
            <w:hideMark/>
          </w:tcPr>
          <w:p w14:paraId="7750815D"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Load </w:t>
            </w:r>
            <w:proofErr w:type="spellStart"/>
            <w:r w:rsidRPr="00217116">
              <w:rPr>
                <w:rFonts w:eastAsia="Times New Roman"/>
                <w:sz w:val="18"/>
                <w:szCs w:val="18"/>
                <w:lang w:val="es-PE" w:eastAsia="es-PE"/>
              </w:rPr>
              <w:t>Testing</w:t>
            </w:r>
            <w:proofErr w:type="spellEnd"/>
          </w:p>
        </w:tc>
        <w:tc>
          <w:tcPr>
            <w:tcW w:w="0" w:type="auto"/>
            <w:vAlign w:val="center"/>
            <w:hideMark/>
          </w:tcPr>
          <w:p w14:paraId="667FB83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ldts</w:t>
            </w:r>
            <w:proofErr w:type="spellEnd"/>
          </w:p>
        </w:tc>
        <w:tc>
          <w:tcPr>
            <w:tcW w:w="0" w:type="auto"/>
            <w:vAlign w:val="center"/>
            <w:hideMark/>
          </w:tcPr>
          <w:p w14:paraId="4CCB9B8E"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746455A3"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52F028"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Migration</w:t>
            </w:r>
            <w:proofErr w:type="spellEnd"/>
          </w:p>
        </w:tc>
        <w:tc>
          <w:tcPr>
            <w:tcW w:w="0" w:type="auto"/>
            <w:vAlign w:val="center"/>
            <w:hideMark/>
          </w:tcPr>
          <w:p w14:paraId="6AD40B7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Migrate</w:t>
            </w:r>
            <w:proofErr w:type="spellEnd"/>
          </w:p>
        </w:tc>
        <w:tc>
          <w:tcPr>
            <w:tcW w:w="0" w:type="auto"/>
            <w:vAlign w:val="center"/>
            <w:hideMark/>
          </w:tcPr>
          <w:p w14:paraId="63C7D0E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migr</w:t>
            </w:r>
            <w:proofErr w:type="spellEnd"/>
          </w:p>
        </w:tc>
        <w:tc>
          <w:tcPr>
            <w:tcW w:w="0" w:type="auto"/>
            <w:vAlign w:val="center"/>
            <w:hideMark/>
          </w:tcPr>
          <w:p w14:paraId="03A5380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3BD0E3D"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364547"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Migration</w:t>
            </w:r>
            <w:proofErr w:type="spellEnd"/>
          </w:p>
        </w:tc>
        <w:tc>
          <w:tcPr>
            <w:tcW w:w="0" w:type="auto"/>
            <w:vAlign w:val="center"/>
            <w:hideMark/>
          </w:tcPr>
          <w:p w14:paraId="650C806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Site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Recovery</w:t>
            </w:r>
            <w:proofErr w:type="spellEnd"/>
          </w:p>
        </w:tc>
        <w:tc>
          <w:tcPr>
            <w:tcW w:w="0" w:type="auto"/>
            <w:vAlign w:val="center"/>
            <w:hideMark/>
          </w:tcPr>
          <w:p w14:paraId="2BA6871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asrc</w:t>
            </w:r>
            <w:proofErr w:type="spellEnd"/>
          </w:p>
        </w:tc>
        <w:tc>
          <w:tcPr>
            <w:tcW w:w="0" w:type="auto"/>
            <w:vAlign w:val="center"/>
            <w:hideMark/>
          </w:tcPr>
          <w:p w14:paraId="2E998CD8"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32AB7A97"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D816D9"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Migration</w:t>
            </w:r>
            <w:proofErr w:type="spellEnd"/>
          </w:p>
        </w:tc>
        <w:tc>
          <w:tcPr>
            <w:tcW w:w="0" w:type="auto"/>
            <w:vAlign w:val="center"/>
            <w:hideMark/>
          </w:tcPr>
          <w:p w14:paraId="7AF150C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Database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Migration</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Service</w:t>
            </w:r>
            <w:proofErr w:type="spellEnd"/>
          </w:p>
        </w:tc>
        <w:tc>
          <w:tcPr>
            <w:tcW w:w="0" w:type="auto"/>
            <w:vAlign w:val="center"/>
            <w:hideMark/>
          </w:tcPr>
          <w:p w14:paraId="16B3F8B9"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dmsv</w:t>
            </w:r>
            <w:proofErr w:type="spellEnd"/>
          </w:p>
        </w:tc>
        <w:tc>
          <w:tcPr>
            <w:tcW w:w="0" w:type="auto"/>
            <w:vAlign w:val="center"/>
            <w:hideMark/>
          </w:tcPr>
          <w:p w14:paraId="11598762"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4B3532E5"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8AD156"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Mixed</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Reality</w:t>
            </w:r>
            <w:proofErr w:type="spellEnd"/>
          </w:p>
        </w:tc>
        <w:tc>
          <w:tcPr>
            <w:tcW w:w="0" w:type="auto"/>
            <w:vAlign w:val="center"/>
            <w:hideMark/>
          </w:tcPr>
          <w:p w14:paraId="238DD252"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Spatial</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Anchors</w:t>
            </w:r>
            <w:proofErr w:type="spellEnd"/>
          </w:p>
        </w:tc>
        <w:tc>
          <w:tcPr>
            <w:tcW w:w="0" w:type="auto"/>
            <w:vAlign w:val="center"/>
            <w:hideMark/>
          </w:tcPr>
          <w:p w14:paraId="12CA53DB"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span</w:t>
            </w:r>
            <w:proofErr w:type="spellEnd"/>
          </w:p>
        </w:tc>
        <w:tc>
          <w:tcPr>
            <w:tcW w:w="0" w:type="auto"/>
            <w:vAlign w:val="center"/>
            <w:hideMark/>
          </w:tcPr>
          <w:p w14:paraId="76FFB7A5"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1F705496"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EE6211"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Mixed</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Reality</w:t>
            </w:r>
            <w:proofErr w:type="spellEnd"/>
          </w:p>
        </w:tc>
        <w:tc>
          <w:tcPr>
            <w:tcW w:w="0" w:type="auto"/>
            <w:vAlign w:val="center"/>
            <w:hideMark/>
          </w:tcPr>
          <w:p w14:paraId="1E350F14"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Remote</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Rendering</w:t>
            </w:r>
            <w:proofErr w:type="spellEnd"/>
          </w:p>
        </w:tc>
        <w:tc>
          <w:tcPr>
            <w:tcW w:w="0" w:type="auto"/>
            <w:vAlign w:val="center"/>
            <w:hideMark/>
          </w:tcPr>
          <w:p w14:paraId="74903121"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rren</w:t>
            </w:r>
            <w:proofErr w:type="spellEnd"/>
          </w:p>
        </w:tc>
        <w:tc>
          <w:tcPr>
            <w:tcW w:w="0" w:type="auto"/>
            <w:vAlign w:val="center"/>
            <w:hideMark/>
          </w:tcPr>
          <w:p w14:paraId="5AB9A809"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54841A1E"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69C6E0" w14:textId="77777777" w:rsidR="00406CD6" w:rsidRPr="00217116" w:rsidRDefault="00406CD6" w:rsidP="00217116">
            <w:pPr>
              <w:rPr>
                <w:rFonts w:eastAsia="Times New Roman"/>
                <w:sz w:val="18"/>
                <w:szCs w:val="18"/>
                <w:lang w:val="es-PE" w:eastAsia="es-PE"/>
              </w:rPr>
            </w:pPr>
            <w:proofErr w:type="spellStart"/>
            <w:r w:rsidRPr="00217116">
              <w:rPr>
                <w:rFonts w:eastAsia="Times New Roman"/>
                <w:sz w:val="18"/>
                <w:szCs w:val="18"/>
                <w:lang w:val="es-PE" w:eastAsia="es-PE"/>
              </w:rPr>
              <w:t>Communication</w:t>
            </w:r>
            <w:proofErr w:type="spellEnd"/>
          </w:p>
        </w:tc>
        <w:tc>
          <w:tcPr>
            <w:tcW w:w="0" w:type="auto"/>
            <w:vAlign w:val="center"/>
            <w:hideMark/>
          </w:tcPr>
          <w:p w14:paraId="7BFF44AE"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Communication</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Services</w:t>
            </w:r>
            <w:proofErr w:type="spellEnd"/>
          </w:p>
        </w:tc>
        <w:tc>
          <w:tcPr>
            <w:tcW w:w="0" w:type="auto"/>
            <w:vAlign w:val="center"/>
            <w:hideMark/>
          </w:tcPr>
          <w:p w14:paraId="0AFAC817"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coms</w:t>
            </w:r>
            <w:proofErr w:type="spellEnd"/>
          </w:p>
        </w:tc>
        <w:tc>
          <w:tcPr>
            <w:tcW w:w="0" w:type="auto"/>
            <w:vAlign w:val="center"/>
            <w:hideMark/>
          </w:tcPr>
          <w:p w14:paraId="51DADE04"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76995368"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EAC27E"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lastRenderedPageBreak/>
              <w:t>Web</w:t>
            </w:r>
          </w:p>
        </w:tc>
        <w:tc>
          <w:tcPr>
            <w:tcW w:w="0" w:type="auto"/>
            <w:vAlign w:val="center"/>
            <w:hideMark/>
          </w:tcPr>
          <w:p w14:paraId="4B34548F"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SignalR</w:t>
            </w:r>
            <w:proofErr w:type="spellEnd"/>
            <w:r w:rsidRPr="00217116">
              <w:rPr>
                <w:rFonts w:eastAsia="Times New Roman"/>
                <w:sz w:val="18"/>
                <w:szCs w:val="18"/>
                <w:lang w:val="es-PE" w:eastAsia="es-PE"/>
              </w:rPr>
              <w:t xml:space="preserve"> </w:t>
            </w:r>
            <w:proofErr w:type="spellStart"/>
            <w:r w:rsidRPr="00217116">
              <w:rPr>
                <w:rFonts w:eastAsia="Times New Roman"/>
                <w:sz w:val="18"/>
                <w:szCs w:val="18"/>
                <w:lang w:val="es-PE" w:eastAsia="es-PE"/>
              </w:rPr>
              <w:t>Service</w:t>
            </w:r>
            <w:proofErr w:type="spellEnd"/>
          </w:p>
        </w:tc>
        <w:tc>
          <w:tcPr>
            <w:tcW w:w="0" w:type="auto"/>
            <w:vAlign w:val="center"/>
            <w:hideMark/>
          </w:tcPr>
          <w:p w14:paraId="319CC44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sigr</w:t>
            </w:r>
            <w:proofErr w:type="spellEnd"/>
          </w:p>
        </w:tc>
        <w:tc>
          <w:tcPr>
            <w:tcW w:w="0" w:type="auto"/>
            <w:vAlign w:val="center"/>
            <w:hideMark/>
          </w:tcPr>
          <w:p w14:paraId="662362F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r w:rsidR="00406CD6" w:rsidRPr="00217116" w14:paraId="29D9F881" w14:textId="77777777" w:rsidTr="0021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21B244"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Web</w:t>
            </w:r>
          </w:p>
        </w:tc>
        <w:tc>
          <w:tcPr>
            <w:tcW w:w="0" w:type="auto"/>
            <w:vAlign w:val="center"/>
            <w:hideMark/>
          </w:tcPr>
          <w:p w14:paraId="6EC0D3B6"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Web </w:t>
            </w:r>
            <w:proofErr w:type="spellStart"/>
            <w:r w:rsidRPr="00217116">
              <w:rPr>
                <w:rFonts w:eastAsia="Times New Roman"/>
                <w:sz w:val="18"/>
                <w:szCs w:val="18"/>
                <w:lang w:val="es-PE" w:eastAsia="es-PE"/>
              </w:rPr>
              <w:t>PubSub</w:t>
            </w:r>
            <w:proofErr w:type="spellEnd"/>
          </w:p>
        </w:tc>
        <w:tc>
          <w:tcPr>
            <w:tcW w:w="0" w:type="auto"/>
            <w:vAlign w:val="center"/>
            <w:hideMark/>
          </w:tcPr>
          <w:p w14:paraId="7686D471"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wpsb</w:t>
            </w:r>
            <w:proofErr w:type="spellEnd"/>
          </w:p>
        </w:tc>
        <w:tc>
          <w:tcPr>
            <w:tcW w:w="0" w:type="auto"/>
            <w:vAlign w:val="center"/>
            <w:hideMark/>
          </w:tcPr>
          <w:p w14:paraId="2D90DF79" w14:textId="77777777" w:rsidR="00406CD6" w:rsidRPr="00217116" w:rsidRDefault="00406CD6" w:rsidP="00217116">
            <w:pPr>
              <w:cnfStyle w:val="000000100000" w:firstRow="0" w:lastRow="0" w:firstColumn="0" w:lastColumn="0" w:oddVBand="0" w:evenVBand="0" w:oddHBand="1" w:evenHBand="0" w:firstRowFirstColumn="0" w:firstRowLastColumn="0" w:lastRowFirstColumn="0" w:lastRowLastColumn="0"/>
              <w:rPr>
                <w:rFonts w:eastAsia="Times New Roman"/>
                <w:sz w:val="18"/>
                <w:szCs w:val="18"/>
                <w:lang w:val="es-PE" w:eastAsia="es-PE"/>
              </w:rPr>
            </w:pPr>
          </w:p>
        </w:tc>
      </w:tr>
      <w:tr w:rsidR="00406CD6" w:rsidRPr="00217116" w14:paraId="6C64B3CC" w14:textId="77777777" w:rsidTr="002171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1F34A5" w14:textId="77777777" w:rsidR="00406CD6" w:rsidRPr="00217116" w:rsidRDefault="00406CD6" w:rsidP="00217116">
            <w:pPr>
              <w:rPr>
                <w:rFonts w:eastAsia="Times New Roman"/>
                <w:sz w:val="18"/>
                <w:szCs w:val="18"/>
                <w:lang w:val="es-PE" w:eastAsia="es-PE"/>
              </w:rPr>
            </w:pPr>
            <w:r w:rsidRPr="00217116">
              <w:rPr>
                <w:rFonts w:eastAsia="Times New Roman"/>
                <w:sz w:val="18"/>
                <w:szCs w:val="18"/>
                <w:lang w:val="es-PE" w:eastAsia="es-PE"/>
              </w:rPr>
              <w:t>Web</w:t>
            </w:r>
          </w:p>
        </w:tc>
        <w:tc>
          <w:tcPr>
            <w:tcW w:w="0" w:type="auto"/>
            <w:vAlign w:val="center"/>
            <w:hideMark/>
          </w:tcPr>
          <w:p w14:paraId="0A33783C"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r w:rsidRPr="00217116">
              <w:rPr>
                <w:rFonts w:eastAsia="Times New Roman"/>
                <w:sz w:val="18"/>
                <w:szCs w:val="18"/>
                <w:lang w:val="es-PE" w:eastAsia="es-PE"/>
              </w:rPr>
              <w:t xml:space="preserve">Azure </w:t>
            </w:r>
            <w:proofErr w:type="spellStart"/>
            <w:r w:rsidRPr="00217116">
              <w:rPr>
                <w:rFonts w:eastAsia="Times New Roman"/>
                <w:sz w:val="18"/>
                <w:szCs w:val="18"/>
                <w:lang w:val="es-PE" w:eastAsia="es-PE"/>
              </w:rPr>
              <w:t>Static</w:t>
            </w:r>
            <w:proofErr w:type="spellEnd"/>
            <w:r w:rsidRPr="00217116">
              <w:rPr>
                <w:rFonts w:eastAsia="Times New Roman"/>
                <w:sz w:val="18"/>
                <w:szCs w:val="18"/>
                <w:lang w:val="es-PE" w:eastAsia="es-PE"/>
              </w:rPr>
              <w:t xml:space="preserve"> Web Apps</w:t>
            </w:r>
          </w:p>
        </w:tc>
        <w:tc>
          <w:tcPr>
            <w:tcW w:w="0" w:type="auto"/>
            <w:vAlign w:val="center"/>
            <w:hideMark/>
          </w:tcPr>
          <w:p w14:paraId="7398448D" w14:textId="77777777" w:rsidR="00406CD6" w:rsidRPr="00217116" w:rsidRDefault="00406CD6" w:rsidP="00217116">
            <w:pPr>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roofErr w:type="spellStart"/>
            <w:r w:rsidRPr="00217116">
              <w:rPr>
                <w:rFonts w:ascii="Courier New" w:eastAsia="Times New Roman" w:hAnsi="Courier New" w:cs="Courier New"/>
                <w:sz w:val="18"/>
                <w:szCs w:val="18"/>
                <w:lang w:val="es-PE" w:eastAsia="es-PE"/>
              </w:rPr>
              <w:t>swpa</w:t>
            </w:r>
            <w:proofErr w:type="spellEnd"/>
          </w:p>
        </w:tc>
        <w:tc>
          <w:tcPr>
            <w:tcW w:w="0" w:type="auto"/>
            <w:vAlign w:val="center"/>
            <w:hideMark/>
          </w:tcPr>
          <w:p w14:paraId="338ABC40" w14:textId="77777777" w:rsidR="00406CD6" w:rsidRPr="00217116" w:rsidRDefault="00406CD6" w:rsidP="005C312C">
            <w:pPr>
              <w:keepNext/>
              <w:cnfStyle w:val="000000000000" w:firstRow="0" w:lastRow="0" w:firstColumn="0" w:lastColumn="0" w:oddVBand="0" w:evenVBand="0" w:oddHBand="0" w:evenHBand="0" w:firstRowFirstColumn="0" w:firstRowLastColumn="0" w:lastRowFirstColumn="0" w:lastRowLastColumn="0"/>
              <w:rPr>
                <w:rFonts w:eastAsia="Times New Roman"/>
                <w:sz w:val="18"/>
                <w:szCs w:val="18"/>
                <w:lang w:val="es-PE" w:eastAsia="es-PE"/>
              </w:rPr>
            </w:pPr>
          </w:p>
        </w:tc>
      </w:tr>
    </w:tbl>
    <w:p w14:paraId="43349C91" w14:textId="378AB941" w:rsidR="007B5110" w:rsidRDefault="005C312C" w:rsidP="005C312C">
      <w:pPr>
        <w:pStyle w:val="Descripcin"/>
        <w:jc w:val="center"/>
        <w:rPr>
          <w:rFonts w:cstheme="minorHAnsi"/>
        </w:rPr>
      </w:pPr>
      <w:bookmarkStart w:id="21" w:name="_Toc203734927"/>
      <w:r>
        <w:t xml:space="preserve">Tabla </w:t>
      </w:r>
      <w:r>
        <w:fldChar w:fldCharType="begin"/>
      </w:r>
      <w:r>
        <w:instrText xml:space="preserve"> SEQ Tabla \* ARABIC </w:instrText>
      </w:r>
      <w:r>
        <w:fldChar w:fldCharType="separate"/>
      </w:r>
      <w:r>
        <w:rPr>
          <w:noProof/>
        </w:rPr>
        <w:t>1</w:t>
      </w:r>
      <w:r>
        <w:fldChar w:fldCharType="end"/>
      </w:r>
      <w:r>
        <w:t xml:space="preserve">: Tabla maestra </w:t>
      </w:r>
      <w:proofErr w:type="spellStart"/>
      <w:r>
        <w:t>acronimos</w:t>
      </w:r>
      <w:bookmarkEnd w:id="21"/>
      <w:proofErr w:type="spellEnd"/>
    </w:p>
    <w:p w14:paraId="5D5A078B" w14:textId="70F0BC10" w:rsidR="00217116" w:rsidRPr="00217116" w:rsidRDefault="00217116" w:rsidP="007B5110">
      <w:pPr>
        <w:rPr>
          <w:rFonts w:cstheme="minorHAnsi"/>
          <w:color w:val="833C0B" w:themeColor="accent2" w:themeShade="80"/>
          <w:u w:val="single"/>
        </w:rPr>
      </w:pPr>
      <w:r w:rsidRPr="00217116">
        <w:rPr>
          <w:rFonts w:cstheme="minorHAnsi"/>
          <w:color w:val="833C0B" w:themeColor="accent2" w:themeShade="80"/>
          <w:u w:val="single"/>
        </w:rPr>
        <w:t>En caso de no existir el servicio se debe notificar al área de infraestructura para su generación y actualización en el estándar.</w:t>
      </w:r>
    </w:p>
    <w:p w14:paraId="54674A68" w14:textId="2AE50062" w:rsidR="007B5110" w:rsidRPr="007B5110" w:rsidRDefault="007B5110" w:rsidP="007B5110">
      <w:pPr>
        <w:pStyle w:val="Ttulo2"/>
      </w:pPr>
      <w:r w:rsidRPr="007B5110">
        <w:t xml:space="preserve"> </w:t>
      </w:r>
      <w:bookmarkStart w:id="22" w:name="_Toc203734848"/>
      <w:r w:rsidRPr="007B5110">
        <w:t>Estrategia de Etiquetado (</w:t>
      </w:r>
      <w:proofErr w:type="spellStart"/>
      <w:r w:rsidRPr="007B5110">
        <w:t>Tagging</w:t>
      </w:r>
      <w:proofErr w:type="spellEnd"/>
      <w:r w:rsidRPr="007B5110">
        <w:t>) para Gobernanza</w:t>
      </w:r>
      <w:bookmarkEnd w:id="22"/>
    </w:p>
    <w:p w14:paraId="36BDF8F2" w14:textId="322278F3" w:rsidR="007B5110" w:rsidRPr="005C312C" w:rsidRDefault="007B5110" w:rsidP="005C312C">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El etiquetado es el mecanismo principal para añadir metadatos contextuales a los recursos de Azure. Esta política, formalizada a partir de los estándares del proyecto, es fundamental para la gestión de costos, la automatización y la gobernanza.</w:t>
      </w:r>
    </w:p>
    <w:p w14:paraId="06C61EDD" w14:textId="1DC9F530" w:rsidR="007B5110" w:rsidRPr="005C312C" w:rsidRDefault="007B5110" w:rsidP="007B5110">
      <w:pPr>
        <w:pStyle w:val="Ttulo3"/>
      </w:pPr>
      <w:bookmarkStart w:id="23" w:name="_Toc203734849"/>
      <w:r w:rsidRPr="007B5110">
        <w:t xml:space="preserve">Etiquetas </w:t>
      </w:r>
      <w:proofErr w:type="spellStart"/>
      <w:r w:rsidRPr="007B5110">
        <w:t>Mandatorias</w:t>
      </w:r>
      <w:bookmarkEnd w:id="23"/>
      <w:proofErr w:type="spellEnd"/>
    </w:p>
    <w:p w14:paraId="799AA985"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Las siguientes etiquetas deben estar presentes en todos los recursos que las soporten. Su ausencia resultará en el bloqueo del despliegue a través de Azure </w:t>
      </w:r>
      <w:proofErr w:type="spellStart"/>
      <w:r w:rsidRPr="007B5110">
        <w:rPr>
          <w:rFonts w:asciiTheme="minorHAnsi" w:hAnsiTheme="minorHAnsi" w:cstheme="minorHAnsi"/>
          <w:color w:val="1B1C1D"/>
          <w:sz w:val="22"/>
          <w:szCs w:val="22"/>
        </w:rPr>
        <w:t>Policy</w:t>
      </w:r>
      <w:proofErr w:type="spellEnd"/>
      <w:r w:rsidRPr="007B5110">
        <w:rPr>
          <w:rFonts w:asciiTheme="minorHAnsi" w:hAnsiTheme="minorHAnsi" w:cstheme="minorHAnsi"/>
          <w:color w:val="1B1C1D"/>
          <w:sz w:val="22"/>
          <w:szCs w:val="22"/>
        </w:rPr>
        <w:t>.</w:t>
      </w:r>
    </w:p>
    <w:p w14:paraId="3D665E16" w14:textId="4FED41BA" w:rsidR="007B5110" w:rsidRPr="007B5110" w:rsidRDefault="005C312C" w:rsidP="007D4399">
      <w:pPr>
        <w:pStyle w:val="NormalWeb"/>
        <w:numPr>
          <w:ilvl w:val="0"/>
          <w:numId w:val="20"/>
        </w:numPr>
        <w:spacing w:before="0" w:beforeAutospacing="0" w:after="0" w:afterAutospacing="0"/>
        <w:ind w:left="465"/>
        <w:textAlignment w:val="baseline"/>
        <w:rPr>
          <w:rFonts w:asciiTheme="minorHAnsi" w:hAnsiTheme="minorHAnsi" w:cstheme="minorHAnsi"/>
          <w:color w:val="000000"/>
          <w:sz w:val="22"/>
          <w:szCs w:val="22"/>
        </w:rPr>
      </w:pPr>
      <w:proofErr w:type="spellStart"/>
      <w:r>
        <w:rPr>
          <w:rFonts w:asciiTheme="minorHAnsi" w:hAnsiTheme="minorHAnsi" w:cstheme="minorHAnsi"/>
          <w:b/>
          <w:color w:val="1B1C1D"/>
          <w:sz w:val="22"/>
          <w:szCs w:val="22"/>
        </w:rPr>
        <w:t>coid</w:t>
      </w:r>
      <w:proofErr w:type="spellEnd"/>
      <w:r w:rsidR="007B5110" w:rsidRPr="007B5110">
        <w:rPr>
          <w:rFonts w:asciiTheme="minorHAnsi" w:hAnsiTheme="minorHAnsi" w:cstheme="minorHAnsi"/>
          <w:color w:val="1B1C1D"/>
          <w:sz w:val="22"/>
          <w:szCs w:val="22"/>
        </w:rPr>
        <w:t xml:space="preserve"> (Código de Empresa): Identificador de la entidad legal (ej. WNR).</w:t>
      </w:r>
    </w:p>
    <w:p w14:paraId="1B3434C2" w14:textId="2B2F1AC3" w:rsidR="007B5110" w:rsidRPr="007B5110" w:rsidRDefault="005C312C" w:rsidP="007D4399">
      <w:pPr>
        <w:pStyle w:val="NormalWeb"/>
        <w:numPr>
          <w:ilvl w:val="0"/>
          <w:numId w:val="20"/>
        </w:numPr>
        <w:spacing w:before="0" w:beforeAutospacing="0" w:after="0" w:afterAutospacing="0"/>
        <w:ind w:left="465"/>
        <w:textAlignment w:val="baseline"/>
        <w:rPr>
          <w:rFonts w:asciiTheme="minorHAnsi" w:hAnsiTheme="minorHAnsi" w:cstheme="minorHAnsi"/>
          <w:color w:val="000000"/>
          <w:sz w:val="22"/>
          <w:szCs w:val="22"/>
        </w:rPr>
      </w:pPr>
      <w:proofErr w:type="spellStart"/>
      <w:r>
        <w:rPr>
          <w:rFonts w:asciiTheme="minorHAnsi" w:hAnsiTheme="minorHAnsi" w:cstheme="minorHAnsi"/>
          <w:b/>
          <w:color w:val="1B1C1D"/>
          <w:sz w:val="22"/>
          <w:szCs w:val="22"/>
        </w:rPr>
        <w:t>apid</w:t>
      </w:r>
      <w:proofErr w:type="spellEnd"/>
      <w:r w:rsidR="007B5110" w:rsidRPr="007B5110">
        <w:rPr>
          <w:rFonts w:asciiTheme="minorHAnsi" w:hAnsiTheme="minorHAnsi" w:cstheme="minorHAnsi"/>
          <w:color w:val="1B1C1D"/>
          <w:sz w:val="22"/>
          <w:szCs w:val="22"/>
        </w:rPr>
        <w:t xml:space="preserve"> (ID de Aplicación): Identificador único de la aplicación o carga de trabajo (ej. APIMWIENER).</w:t>
      </w:r>
    </w:p>
    <w:p w14:paraId="3CD8A3E2" w14:textId="4D13AD0B" w:rsidR="007B5110" w:rsidRPr="007B5110" w:rsidRDefault="005C312C" w:rsidP="007D4399">
      <w:pPr>
        <w:pStyle w:val="NormalWeb"/>
        <w:numPr>
          <w:ilvl w:val="0"/>
          <w:numId w:val="20"/>
        </w:numPr>
        <w:spacing w:before="0" w:beforeAutospacing="0" w:after="0" w:afterAutospacing="0"/>
        <w:ind w:left="465"/>
        <w:textAlignment w:val="baseline"/>
        <w:rPr>
          <w:rFonts w:asciiTheme="minorHAnsi" w:hAnsiTheme="minorHAnsi" w:cstheme="minorHAnsi"/>
          <w:color w:val="000000"/>
          <w:sz w:val="22"/>
          <w:szCs w:val="22"/>
        </w:rPr>
      </w:pPr>
      <w:proofErr w:type="spellStart"/>
      <w:r>
        <w:rPr>
          <w:rFonts w:asciiTheme="minorHAnsi" w:hAnsiTheme="minorHAnsi" w:cstheme="minorHAnsi"/>
          <w:b/>
          <w:color w:val="1B1C1D"/>
          <w:sz w:val="22"/>
          <w:szCs w:val="22"/>
        </w:rPr>
        <w:t>env</w:t>
      </w:r>
      <w:proofErr w:type="spellEnd"/>
      <w:r w:rsidR="007B5110" w:rsidRPr="007B5110">
        <w:rPr>
          <w:rFonts w:asciiTheme="minorHAnsi" w:hAnsiTheme="minorHAnsi" w:cstheme="minorHAnsi"/>
          <w:color w:val="1B1C1D"/>
          <w:sz w:val="22"/>
          <w:szCs w:val="22"/>
        </w:rPr>
        <w:t xml:space="preserve"> (Entorno): El ambiente del recurso (</w:t>
      </w:r>
      <w:proofErr w:type="spellStart"/>
      <w:r w:rsidR="002C44D1">
        <w:rPr>
          <w:rFonts w:asciiTheme="minorHAnsi" w:hAnsiTheme="minorHAnsi" w:cstheme="minorHAnsi"/>
          <w:color w:val="1B1C1D"/>
          <w:sz w:val="22"/>
          <w:szCs w:val="22"/>
        </w:rPr>
        <w:t>dev</w:t>
      </w:r>
      <w:proofErr w:type="spellEnd"/>
      <w:r w:rsidR="007B5110" w:rsidRPr="007B5110">
        <w:rPr>
          <w:rFonts w:asciiTheme="minorHAnsi" w:hAnsiTheme="minorHAnsi" w:cstheme="minorHAnsi"/>
          <w:color w:val="1B1C1D"/>
          <w:sz w:val="22"/>
          <w:szCs w:val="22"/>
        </w:rPr>
        <w:t xml:space="preserve">, </w:t>
      </w:r>
      <w:proofErr w:type="spellStart"/>
      <w:r w:rsidR="002C44D1">
        <w:rPr>
          <w:rFonts w:asciiTheme="minorHAnsi" w:hAnsiTheme="minorHAnsi" w:cstheme="minorHAnsi"/>
          <w:color w:val="1B1C1D"/>
          <w:sz w:val="22"/>
          <w:szCs w:val="22"/>
        </w:rPr>
        <w:t>qas</w:t>
      </w:r>
      <w:proofErr w:type="spellEnd"/>
      <w:r w:rsidR="007B5110" w:rsidRPr="007B5110">
        <w:rPr>
          <w:rFonts w:asciiTheme="minorHAnsi" w:hAnsiTheme="minorHAnsi" w:cstheme="minorHAnsi"/>
          <w:color w:val="1B1C1D"/>
          <w:sz w:val="22"/>
          <w:szCs w:val="22"/>
        </w:rPr>
        <w:t xml:space="preserve">, </w:t>
      </w:r>
      <w:proofErr w:type="spellStart"/>
      <w:r w:rsidR="002C44D1">
        <w:rPr>
          <w:rFonts w:asciiTheme="minorHAnsi" w:hAnsiTheme="minorHAnsi" w:cstheme="minorHAnsi"/>
          <w:color w:val="1B1C1D"/>
          <w:sz w:val="22"/>
          <w:szCs w:val="22"/>
        </w:rPr>
        <w:t>prd</w:t>
      </w:r>
      <w:proofErr w:type="spellEnd"/>
      <w:r w:rsidR="007B5110" w:rsidRPr="007B5110">
        <w:rPr>
          <w:rFonts w:asciiTheme="minorHAnsi" w:hAnsiTheme="minorHAnsi" w:cstheme="minorHAnsi"/>
          <w:color w:val="1B1C1D"/>
          <w:sz w:val="22"/>
          <w:szCs w:val="22"/>
        </w:rPr>
        <w:t xml:space="preserve">, </w:t>
      </w:r>
      <w:proofErr w:type="spellStart"/>
      <w:r w:rsidR="002C44D1">
        <w:rPr>
          <w:rFonts w:asciiTheme="minorHAnsi" w:hAnsiTheme="minorHAnsi" w:cstheme="minorHAnsi"/>
          <w:color w:val="1B1C1D"/>
          <w:sz w:val="22"/>
          <w:szCs w:val="22"/>
        </w:rPr>
        <w:t>snb</w:t>
      </w:r>
      <w:proofErr w:type="spellEnd"/>
      <w:r w:rsidR="007B5110" w:rsidRPr="007B5110">
        <w:rPr>
          <w:rFonts w:asciiTheme="minorHAnsi" w:hAnsiTheme="minorHAnsi" w:cstheme="minorHAnsi"/>
          <w:color w:val="1B1C1D"/>
          <w:sz w:val="22"/>
          <w:szCs w:val="22"/>
        </w:rPr>
        <w:t>).</w:t>
      </w:r>
    </w:p>
    <w:p w14:paraId="5E13F1C9" w14:textId="3634675F" w:rsidR="007B5110" w:rsidRPr="007B5110" w:rsidRDefault="005C312C" w:rsidP="007D4399">
      <w:pPr>
        <w:pStyle w:val="NormalWeb"/>
        <w:numPr>
          <w:ilvl w:val="0"/>
          <w:numId w:val="20"/>
        </w:numPr>
        <w:spacing w:before="0" w:beforeAutospacing="0" w:after="0" w:afterAutospacing="0"/>
        <w:ind w:left="465"/>
        <w:textAlignment w:val="baseline"/>
        <w:rPr>
          <w:rFonts w:asciiTheme="minorHAnsi" w:hAnsiTheme="minorHAnsi" w:cstheme="minorHAnsi"/>
          <w:color w:val="000000"/>
          <w:sz w:val="22"/>
          <w:szCs w:val="22"/>
        </w:rPr>
      </w:pPr>
      <w:proofErr w:type="spellStart"/>
      <w:r w:rsidRPr="005C312C">
        <w:rPr>
          <w:rFonts w:asciiTheme="minorHAnsi" w:hAnsiTheme="minorHAnsi" w:cstheme="minorHAnsi"/>
          <w:b/>
          <w:color w:val="1B1C1D"/>
          <w:sz w:val="22"/>
          <w:szCs w:val="22"/>
        </w:rPr>
        <w:t>business_owner</w:t>
      </w:r>
      <w:proofErr w:type="spellEnd"/>
      <w:r w:rsidRPr="007B5110">
        <w:rPr>
          <w:rFonts w:asciiTheme="minorHAnsi" w:hAnsiTheme="minorHAnsi" w:cstheme="minorHAnsi"/>
          <w:color w:val="1B1C1D"/>
          <w:sz w:val="22"/>
          <w:szCs w:val="22"/>
        </w:rPr>
        <w:t xml:space="preserve"> </w:t>
      </w:r>
      <w:r w:rsidR="007B5110" w:rsidRPr="007B5110">
        <w:rPr>
          <w:rFonts w:asciiTheme="minorHAnsi" w:hAnsiTheme="minorHAnsi" w:cstheme="minorHAnsi"/>
          <w:color w:val="1B1C1D"/>
          <w:sz w:val="22"/>
          <w:szCs w:val="22"/>
        </w:rPr>
        <w:t xml:space="preserve">(Dueño de Negocio): El nombre del </w:t>
      </w:r>
      <w:proofErr w:type="spellStart"/>
      <w:r w:rsidR="002C44D1">
        <w:rPr>
          <w:rFonts w:asciiTheme="minorHAnsi" w:hAnsiTheme="minorHAnsi" w:cstheme="minorHAnsi"/>
          <w:color w:val="1B1C1D"/>
          <w:sz w:val="22"/>
          <w:szCs w:val="22"/>
        </w:rPr>
        <w:t>area</w:t>
      </w:r>
      <w:proofErr w:type="spellEnd"/>
      <w:r w:rsidR="002C44D1">
        <w:rPr>
          <w:rFonts w:asciiTheme="minorHAnsi" w:hAnsiTheme="minorHAnsi" w:cstheme="minorHAnsi"/>
          <w:color w:val="1B1C1D"/>
          <w:sz w:val="22"/>
          <w:szCs w:val="22"/>
        </w:rPr>
        <w:t xml:space="preserve"> responsable</w:t>
      </w:r>
      <w:r w:rsidR="007B5110" w:rsidRPr="007B5110">
        <w:rPr>
          <w:rFonts w:asciiTheme="minorHAnsi" w:hAnsiTheme="minorHAnsi" w:cstheme="minorHAnsi"/>
          <w:color w:val="1B1C1D"/>
          <w:sz w:val="22"/>
          <w:szCs w:val="22"/>
        </w:rPr>
        <w:t xml:space="preserve"> funcional o de negocio del recurso (ej.</w:t>
      </w:r>
      <w:r w:rsidR="002C44D1">
        <w:rPr>
          <w:rFonts w:asciiTheme="minorHAnsi" w:hAnsiTheme="minorHAnsi" w:cstheme="minorHAnsi"/>
          <w:color w:val="1B1C1D"/>
          <w:sz w:val="22"/>
          <w:szCs w:val="22"/>
        </w:rPr>
        <w:t xml:space="preserve"> </w:t>
      </w:r>
      <w:proofErr w:type="spellStart"/>
      <w:r w:rsidR="002C44D1">
        <w:rPr>
          <w:rFonts w:asciiTheme="minorHAnsi" w:hAnsiTheme="minorHAnsi" w:cstheme="minorHAnsi"/>
          <w:color w:val="1B1C1D"/>
          <w:sz w:val="22"/>
          <w:szCs w:val="22"/>
        </w:rPr>
        <w:t>Tecnologias</w:t>
      </w:r>
      <w:proofErr w:type="spellEnd"/>
      <w:r w:rsidR="002C44D1">
        <w:rPr>
          <w:rFonts w:asciiTheme="minorHAnsi" w:hAnsiTheme="minorHAnsi" w:cstheme="minorHAnsi"/>
          <w:color w:val="1B1C1D"/>
          <w:sz w:val="22"/>
          <w:szCs w:val="22"/>
        </w:rPr>
        <w:t xml:space="preserve"> de la Información</w:t>
      </w:r>
      <w:r w:rsidR="007B5110" w:rsidRPr="007B5110">
        <w:rPr>
          <w:rFonts w:asciiTheme="minorHAnsi" w:hAnsiTheme="minorHAnsi" w:cstheme="minorHAnsi"/>
          <w:color w:val="1B1C1D"/>
          <w:sz w:val="22"/>
          <w:szCs w:val="22"/>
        </w:rPr>
        <w:t>).</w:t>
      </w:r>
    </w:p>
    <w:p w14:paraId="3E2FA04F" w14:textId="0D96B736" w:rsidR="007B5110" w:rsidRPr="007B5110" w:rsidRDefault="005C312C" w:rsidP="007D4399">
      <w:pPr>
        <w:pStyle w:val="NormalWeb"/>
        <w:numPr>
          <w:ilvl w:val="0"/>
          <w:numId w:val="20"/>
        </w:numPr>
        <w:spacing w:before="0" w:beforeAutospacing="0" w:after="120" w:afterAutospacing="0"/>
        <w:ind w:left="465"/>
        <w:textAlignment w:val="baseline"/>
        <w:rPr>
          <w:rFonts w:asciiTheme="minorHAnsi" w:hAnsiTheme="minorHAnsi" w:cstheme="minorHAnsi"/>
          <w:color w:val="000000"/>
          <w:sz w:val="22"/>
          <w:szCs w:val="22"/>
        </w:rPr>
      </w:pPr>
      <w:proofErr w:type="spellStart"/>
      <w:r w:rsidRPr="005C312C">
        <w:rPr>
          <w:rFonts w:asciiTheme="minorHAnsi" w:hAnsiTheme="minorHAnsi" w:cstheme="minorHAnsi"/>
          <w:b/>
          <w:color w:val="1B1C1D"/>
          <w:sz w:val="22"/>
          <w:szCs w:val="22"/>
        </w:rPr>
        <w:t>project_code</w:t>
      </w:r>
      <w:proofErr w:type="spellEnd"/>
      <w:r w:rsidRPr="007B5110">
        <w:rPr>
          <w:rFonts w:asciiTheme="minorHAnsi" w:hAnsiTheme="minorHAnsi" w:cstheme="minorHAnsi"/>
          <w:color w:val="1B1C1D"/>
          <w:sz w:val="22"/>
          <w:szCs w:val="22"/>
        </w:rPr>
        <w:t xml:space="preserve"> </w:t>
      </w:r>
      <w:r w:rsidR="007B5110" w:rsidRPr="007B5110">
        <w:rPr>
          <w:rFonts w:asciiTheme="minorHAnsi" w:hAnsiTheme="minorHAnsi" w:cstheme="minorHAnsi"/>
          <w:color w:val="1B1C1D"/>
          <w:sz w:val="22"/>
          <w:szCs w:val="22"/>
        </w:rPr>
        <w:t>(Código de Proyecto): El código de proyecto utilizado para la atribución de costos y la facturación interna (ej. PY-</w:t>
      </w:r>
      <w:r w:rsidR="00217116">
        <w:rPr>
          <w:rFonts w:asciiTheme="minorHAnsi" w:hAnsiTheme="minorHAnsi" w:cstheme="minorHAnsi"/>
          <w:color w:val="1B1C1D"/>
          <w:sz w:val="22"/>
          <w:szCs w:val="22"/>
        </w:rPr>
        <w:t>2507-01</w:t>
      </w:r>
      <w:r w:rsidR="007B5110" w:rsidRPr="007B5110">
        <w:rPr>
          <w:rFonts w:asciiTheme="minorHAnsi" w:hAnsiTheme="minorHAnsi" w:cstheme="minorHAnsi"/>
          <w:color w:val="1B1C1D"/>
          <w:sz w:val="22"/>
          <w:szCs w:val="22"/>
        </w:rPr>
        <w:t>).</w:t>
      </w:r>
    </w:p>
    <w:p w14:paraId="4425CCF1" w14:textId="77777777" w:rsidR="007B5110" w:rsidRPr="007B5110" w:rsidRDefault="007B5110" w:rsidP="007B5110">
      <w:pPr>
        <w:rPr>
          <w:rFonts w:cstheme="minorHAnsi"/>
        </w:rPr>
      </w:pPr>
    </w:p>
    <w:p w14:paraId="79341602" w14:textId="77777777" w:rsidR="007B5110" w:rsidRPr="007B5110" w:rsidRDefault="007B5110" w:rsidP="007B5110">
      <w:pPr>
        <w:pStyle w:val="Ttulo3"/>
      </w:pPr>
      <w:bookmarkStart w:id="24" w:name="_Toc203734850"/>
      <w:r w:rsidRPr="007B5110">
        <w:t>Etiquetas Opcionales (Recomendadas)</w:t>
      </w:r>
      <w:bookmarkEnd w:id="24"/>
    </w:p>
    <w:p w14:paraId="5E3D5079" w14:textId="77777777" w:rsidR="007B5110" w:rsidRPr="007B5110" w:rsidRDefault="007B5110" w:rsidP="007B5110">
      <w:pPr>
        <w:rPr>
          <w:rFonts w:cstheme="minorHAnsi"/>
        </w:rPr>
      </w:pPr>
    </w:p>
    <w:p w14:paraId="714514A3"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Aunque no son obligatorias, se recomienda encarecidamente el uso de estas etiquetas para enriquecer el contexto de los recursos.</w:t>
      </w:r>
    </w:p>
    <w:p w14:paraId="5C693B24" w14:textId="0383DDA0" w:rsidR="007B5110" w:rsidRPr="007B5110" w:rsidRDefault="005C312C" w:rsidP="007D4399">
      <w:pPr>
        <w:pStyle w:val="NormalWeb"/>
        <w:numPr>
          <w:ilvl w:val="0"/>
          <w:numId w:val="21"/>
        </w:numPr>
        <w:spacing w:before="0" w:beforeAutospacing="0" w:after="0" w:afterAutospacing="0"/>
        <w:ind w:left="465"/>
        <w:textAlignment w:val="baseline"/>
        <w:rPr>
          <w:rFonts w:asciiTheme="minorHAnsi" w:hAnsiTheme="minorHAnsi" w:cstheme="minorHAnsi"/>
          <w:color w:val="000000"/>
          <w:sz w:val="22"/>
          <w:szCs w:val="22"/>
        </w:rPr>
      </w:pPr>
      <w:proofErr w:type="spellStart"/>
      <w:r w:rsidRPr="005C312C">
        <w:rPr>
          <w:rFonts w:asciiTheme="minorHAnsi" w:hAnsiTheme="minorHAnsi" w:cstheme="minorHAnsi"/>
          <w:b/>
          <w:color w:val="1B1C1D"/>
          <w:sz w:val="22"/>
          <w:szCs w:val="22"/>
        </w:rPr>
        <w:t>project_manager</w:t>
      </w:r>
      <w:proofErr w:type="spellEnd"/>
      <w:r w:rsidR="007B5110" w:rsidRPr="007B5110">
        <w:rPr>
          <w:rFonts w:asciiTheme="minorHAnsi" w:hAnsiTheme="minorHAnsi" w:cstheme="minorHAnsi"/>
          <w:color w:val="1B1C1D"/>
          <w:sz w:val="22"/>
          <w:szCs w:val="22"/>
        </w:rPr>
        <w:t xml:space="preserve"> (Gerente de Proyecto): El nombre del responsable de la ejecución del proyecto (ej. Luciana).</w:t>
      </w:r>
    </w:p>
    <w:p w14:paraId="4C0ECE83" w14:textId="6769340A" w:rsidR="007B5110" w:rsidRPr="007B5110" w:rsidRDefault="005C312C" w:rsidP="007D4399">
      <w:pPr>
        <w:pStyle w:val="NormalWeb"/>
        <w:numPr>
          <w:ilvl w:val="0"/>
          <w:numId w:val="21"/>
        </w:numPr>
        <w:spacing w:before="0" w:beforeAutospacing="0" w:after="120" w:afterAutospacing="0"/>
        <w:ind w:left="465"/>
        <w:textAlignment w:val="baseline"/>
        <w:rPr>
          <w:rFonts w:asciiTheme="minorHAnsi" w:hAnsiTheme="minorHAnsi" w:cstheme="minorHAnsi"/>
          <w:color w:val="000000"/>
          <w:sz w:val="22"/>
          <w:szCs w:val="22"/>
        </w:rPr>
      </w:pPr>
      <w:r w:rsidRPr="005C312C">
        <w:rPr>
          <w:rFonts w:asciiTheme="minorHAnsi" w:hAnsiTheme="minorHAnsi" w:cstheme="minorHAnsi"/>
          <w:b/>
          <w:color w:val="1B1C1D"/>
          <w:sz w:val="22"/>
          <w:szCs w:val="22"/>
        </w:rPr>
        <w:t>country</w:t>
      </w:r>
      <w:r w:rsidRPr="007B5110">
        <w:rPr>
          <w:rFonts w:asciiTheme="minorHAnsi" w:hAnsiTheme="minorHAnsi" w:cstheme="minorHAnsi"/>
          <w:color w:val="1B1C1D"/>
          <w:sz w:val="22"/>
          <w:szCs w:val="22"/>
        </w:rPr>
        <w:t xml:space="preserve"> </w:t>
      </w:r>
      <w:r w:rsidR="007B5110" w:rsidRPr="007B5110">
        <w:rPr>
          <w:rFonts w:asciiTheme="minorHAnsi" w:hAnsiTheme="minorHAnsi" w:cstheme="minorHAnsi"/>
          <w:color w:val="1B1C1D"/>
          <w:sz w:val="22"/>
          <w:szCs w:val="22"/>
        </w:rPr>
        <w:t xml:space="preserve">(País): El país donde reside la empresa o se despliega el recurso (ej. </w:t>
      </w:r>
      <w:proofErr w:type="spellStart"/>
      <w:r w:rsidR="007B5110" w:rsidRPr="007B5110">
        <w:rPr>
          <w:rFonts w:asciiTheme="minorHAnsi" w:hAnsiTheme="minorHAnsi" w:cstheme="minorHAnsi"/>
          <w:color w:val="1B1C1D"/>
          <w:sz w:val="22"/>
          <w:szCs w:val="22"/>
        </w:rPr>
        <w:t>Peru</w:t>
      </w:r>
      <w:proofErr w:type="spellEnd"/>
      <w:r w:rsidR="007B5110" w:rsidRPr="007B5110">
        <w:rPr>
          <w:rFonts w:asciiTheme="minorHAnsi" w:hAnsiTheme="minorHAnsi" w:cstheme="minorHAnsi"/>
          <w:color w:val="1B1C1D"/>
          <w:sz w:val="22"/>
          <w:szCs w:val="22"/>
        </w:rPr>
        <w:t>).</w:t>
      </w:r>
    </w:p>
    <w:p w14:paraId="6F1560C9" w14:textId="34E97570" w:rsidR="007B5110" w:rsidRPr="007B5110" w:rsidRDefault="007B5110" w:rsidP="007B5110">
      <w:pPr>
        <w:rPr>
          <w:rFonts w:cstheme="minorHAnsi"/>
        </w:rPr>
      </w:pPr>
    </w:p>
    <w:p w14:paraId="222F0020" w14:textId="4E0021EB" w:rsidR="007B5110" w:rsidRPr="007B5110" w:rsidRDefault="007B5110" w:rsidP="007B5110">
      <w:pPr>
        <w:pStyle w:val="Ttulo1"/>
      </w:pPr>
      <w:bookmarkStart w:id="25" w:name="_Toc203734851"/>
      <w:r w:rsidRPr="007B5110">
        <w:t xml:space="preserve">Automatización de Infraestructura con </w:t>
      </w:r>
      <w:proofErr w:type="spellStart"/>
      <w:r w:rsidRPr="007B5110">
        <w:t>Terraform</w:t>
      </w:r>
      <w:proofErr w:type="spellEnd"/>
      <w:r w:rsidRPr="007B5110">
        <w:t xml:space="preserve"> y Azure DevOps</w:t>
      </w:r>
      <w:bookmarkEnd w:id="25"/>
    </w:p>
    <w:p w14:paraId="5651EC0A" w14:textId="20DC9C7F" w:rsidR="007B5110" w:rsidRDefault="007B5110" w:rsidP="002C44D1">
      <w:pPr>
        <w:pStyle w:val="NormalWeb"/>
        <w:spacing w:before="0" w:beforeAutospacing="0" w:after="240" w:afterAutospacing="0"/>
        <w:rPr>
          <w:rFonts w:asciiTheme="minorHAnsi" w:hAnsiTheme="minorHAnsi" w:cstheme="minorHAnsi"/>
          <w:color w:val="1B1C1D"/>
          <w:sz w:val="22"/>
          <w:szCs w:val="22"/>
        </w:rPr>
      </w:pPr>
      <w:r w:rsidRPr="007B5110">
        <w:rPr>
          <w:rFonts w:asciiTheme="minorHAnsi" w:hAnsiTheme="minorHAnsi" w:cstheme="minorHAnsi"/>
          <w:color w:val="1B1C1D"/>
          <w:sz w:val="22"/>
          <w:szCs w:val="22"/>
        </w:rPr>
        <w:t xml:space="preserve">Esta sección establece el marco técnico para el aprovisionamiento y la gestión de la infraestructura en Azure. Se decreta que </w:t>
      </w:r>
      <w:proofErr w:type="spellStart"/>
      <w:r w:rsidRPr="007B5110">
        <w:rPr>
          <w:rFonts w:asciiTheme="minorHAnsi" w:hAnsiTheme="minorHAnsi" w:cstheme="minorHAnsi"/>
          <w:b/>
          <w:bCs/>
          <w:color w:val="1B1C1D"/>
          <w:sz w:val="22"/>
          <w:szCs w:val="22"/>
        </w:rPr>
        <w:t>Terraform</w:t>
      </w:r>
      <w:proofErr w:type="spellEnd"/>
      <w:r w:rsidRPr="007B5110">
        <w:rPr>
          <w:rFonts w:asciiTheme="minorHAnsi" w:hAnsiTheme="minorHAnsi" w:cstheme="minorHAnsi"/>
          <w:color w:val="1B1C1D"/>
          <w:sz w:val="22"/>
          <w:szCs w:val="22"/>
        </w:rPr>
        <w:t xml:space="preserve"> como herramienta de Infraestructura como Código (</w:t>
      </w:r>
      <w:proofErr w:type="spellStart"/>
      <w:r w:rsidRPr="007B5110">
        <w:rPr>
          <w:rFonts w:asciiTheme="minorHAnsi" w:hAnsiTheme="minorHAnsi" w:cstheme="minorHAnsi"/>
          <w:color w:val="1B1C1D"/>
          <w:sz w:val="22"/>
          <w:szCs w:val="22"/>
        </w:rPr>
        <w:t>IaC</w:t>
      </w:r>
      <w:proofErr w:type="spellEnd"/>
      <w:r w:rsidRPr="007B5110">
        <w:rPr>
          <w:rFonts w:asciiTheme="minorHAnsi" w:hAnsiTheme="minorHAnsi" w:cstheme="minorHAnsi"/>
          <w:color w:val="1B1C1D"/>
          <w:sz w:val="22"/>
          <w:szCs w:val="22"/>
        </w:rPr>
        <w:t xml:space="preserve">) y </w:t>
      </w:r>
      <w:r w:rsidRPr="007B5110">
        <w:rPr>
          <w:rFonts w:asciiTheme="minorHAnsi" w:hAnsiTheme="minorHAnsi" w:cstheme="minorHAnsi"/>
          <w:b/>
          <w:bCs/>
          <w:color w:val="1B1C1D"/>
          <w:sz w:val="22"/>
          <w:szCs w:val="22"/>
        </w:rPr>
        <w:t>Azure DevOps</w:t>
      </w:r>
      <w:r w:rsidRPr="007B5110">
        <w:rPr>
          <w:rFonts w:asciiTheme="minorHAnsi" w:hAnsiTheme="minorHAnsi" w:cstheme="minorHAnsi"/>
          <w:color w:val="1B1C1D"/>
          <w:sz w:val="22"/>
          <w:szCs w:val="22"/>
        </w:rPr>
        <w:t xml:space="preserve"> como plataforma de CI/CD son la única vía soportada para el despliegue de recursos. Queda prohibido el aprovisionamiento manual de recursos en entornos de QAS y Producción a través del portal de Azure.</w:t>
      </w:r>
      <w:r w:rsidR="002C44D1">
        <w:rPr>
          <w:rFonts w:asciiTheme="minorHAnsi" w:hAnsiTheme="minorHAnsi" w:cstheme="minorHAnsi"/>
          <w:color w:val="1B1C1D"/>
          <w:sz w:val="22"/>
          <w:szCs w:val="22"/>
        </w:rPr>
        <w:t xml:space="preserve"> Salvo excepciones técnicamente fundamentadas.</w:t>
      </w:r>
    </w:p>
    <w:p w14:paraId="4A6C67B0" w14:textId="6767C33D" w:rsidR="002C44D1" w:rsidRPr="002C44D1" w:rsidRDefault="002C44D1" w:rsidP="002C44D1">
      <w:pPr>
        <w:pStyle w:val="NormalWeb"/>
        <w:spacing w:before="0" w:beforeAutospacing="0" w:after="240" w:afterAutospacing="0"/>
        <w:rPr>
          <w:rFonts w:asciiTheme="minorHAnsi" w:hAnsiTheme="minorHAnsi" w:cstheme="minorHAnsi"/>
          <w:sz w:val="22"/>
          <w:szCs w:val="22"/>
        </w:rPr>
      </w:pPr>
      <w:r>
        <w:rPr>
          <w:rFonts w:asciiTheme="minorHAnsi" w:hAnsiTheme="minorHAnsi" w:cstheme="minorHAnsi"/>
          <w:sz w:val="22"/>
          <w:szCs w:val="22"/>
        </w:rPr>
        <w:lastRenderedPageBreak/>
        <w:t xml:space="preserve">Para despliegues manuales se debe presentar un informe técnico fundamentando la imposibilidad del uso de </w:t>
      </w:r>
      <w:proofErr w:type="spellStart"/>
      <w:r>
        <w:rPr>
          <w:rFonts w:asciiTheme="minorHAnsi" w:hAnsiTheme="minorHAnsi" w:cstheme="minorHAnsi"/>
          <w:sz w:val="22"/>
          <w:szCs w:val="22"/>
        </w:rPr>
        <w:t>IaC</w:t>
      </w:r>
      <w:proofErr w:type="spellEnd"/>
      <w:r>
        <w:rPr>
          <w:rFonts w:asciiTheme="minorHAnsi" w:hAnsiTheme="minorHAnsi" w:cstheme="minorHAnsi"/>
          <w:sz w:val="22"/>
          <w:szCs w:val="22"/>
        </w:rPr>
        <w:t>.</w:t>
      </w:r>
    </w:p>
    <w:p w14:paraId="1FD9123C" w14:textId="5E5E1238" w:rsidR="007B5110" w:rsidRPr="007B5110" w:rsidRDefault="007B5110" w:rsidP="007B5110">
      <w:pPr>
        <w:pStyle w:val="Ttulo2"/>
      </w:pPr>
      <w:bookmarkStart w:id="26" w:name="_Toc203734852"/>
      <w:r w:rsidRPr="007B5110">
        <w:t>Adopción de un Enfoque de Infraestructura como Código (</w:t>
      </w:r>
      <w:proofErr w:type="spellStart"/>
      <w:r w:rsidRPr="007B5110">
        <w:t>IaC</w:t>
      </w:r>
      <w:proofErr w:type="spellEnd"/>
      <w:r w:rsidRPr="007B5110">
        <w:t>)</w:t>
      </w:r>
      <w:bookmarkEnd w:id="26"/>
    </w:p>
    <w:p w14:paraId="5D031213" w14:textId="1907E344"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Toda la infraestructura de Azure se definirá en archivos de código declarativo (lenguaje HCL de </w:t>
      </w:r>
      <w:proofErr w:type="spellStart"/>
      <w:r w:rsidRPr="007B5110">
        <w:rPr>
          <w:rFonts w:asciiTheme="minorHAnsi" w:hAnsiTheme="minorHAnsi" w:cstheme="minorHAnsi"/>
          <w:color w:val="1B1C1D"/>
          <w:sz w:val="22"/>
          <w:szCs w:val="22"/>
        </w:rPr>
        <w:t>Terraform</w:t>
      </w:r>
      <w:proofErr w:type="spellEnd"/>
      <w:r w:rsidRPr="007B5110">
        <w:rPr>
          <w:rFonts w:asciiTheme="minorHAnsi" w:hAnsiTheme="minorHAnsi" w:cstheme="minorHAnsi"/>
          <w:color w:val="1B1C1D"/>
          <w:sz w:val="22"/>
          <w:szCs w:val="22"/>
        </w:rPr>
        <w:t>). Este código será almacenado y versionado en un repositorio Git, y los cambios se aplicarán exclusivamente a través de pipelines de despliegue automatizados. Este enfoque garantiza que la infraestructura sea repetible, auditable, consistente y que se pueda someter a los mismos procesos de revisión de código y pruebas que el software de aplicación, reduciendo drásticamente el error humano y la deriva de configuración.</w:t>
      </w:r>
    </w:p>
    <w:p w14:paraId="59D93CAA" w14:textId="77777777" w:rsidR="007B5110" w:rsidRPr="007B5110" w:rsidRDefault="007B5110" w:rsidP="007B5110">
      <w:pPr>
        <w:rPr>
          <w:rFonts w:cstheme="minorHAnsi"/>
        </w:rPr>
      </w:pPr>
    </w:p>
    <w:p w14:paraId="7DF936D2" w14:textId="37F2C7B6" w:rsidR="007B5110" w:rsidRPr="007B5110" w:rsidRDefault="007B5110" w:rsidP="007B5110">
      <w:pPr>
        <w:pStyle w:val="Ttulo2"/>
      </w:pPr>
      <w:bookmarkStart w:id="27" w:name="_Toc203734853"/>
      <w:r w:rsidRPr="007B5110">
        <w:t xml:space="preserve">Estructura de Proyectos y Módulos en </w:t>
      </w:r>
      <w:proofErr w:type="spellStart"/>
      <w:r w:rsidRPr="007B5110">
        <w:t>Terraform</w:t>
      </w:r>
      <w:bookmarkEnd w:id="27"/>
      <w:proofErr w:type="spellEnd"/>
    </w:p>
    <w:p w14:paraId="442D8B1C" w14:textId="77777777"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Una estructura de proyecto bien definida es crucial para gestionar la complejidad y promover la reutilización.</w:t>
      </w:r>
    </w:p>
    <w:p w14:paraId="52D275FF" w14:textId="77777777" w:rsidR="007B5110" w:rsidRPr="007B5110" w:rsidRDefault="007B5110" w:rsidP="007B5110">
      <w:pPr>
        <w:pStyle w:val="Ttulo3"/>
      </w:pPr>
      <w:bookmarkStart w:id="28" w:name="_Toc203734854"/>
      <w:r w:rsidRPr="007B5110">
        <w:t>Estructura de Repositorio y Directorios</w:t>
      </w:r>
      <w:bookmarkEnd w:id="28"/>
    </w:p>
    <w:p w14:paraId="44711E12" w14:textId="5EA67866"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Se recomienda una estructura de </w:t>
      </w:r>
      <w:proofErr w:type="spellStart"/>
      <w:r w:rsidRPr="007B5110">
        <w:rPr>
          <w:rFonts w:asciiTheme="minorHAnsi" w:hAnsiTheme="minorHAnsi" w:cstheme="minorHAnsi"/>
          <w:color w:val="1B1C1D"/>
          <w:sz w:val="22"/>
          <w:szCs w:val="22"/>
        </w:rPr>
        <w:t>monorepo</w:t>
      </w:r>
      <w:proofErr w:type="spellEnd"/>
      <w:r w:rsidRPr="007B5110">
        <w:rPr>
          <w:rFonts w:asciiTheme="minorHAnsi" w:hAnsiTheme="minorHAnsi" w:cstheme="minorHAnsi"/>
          <w:color w:val="1B1C1D"/>
          <w:sz w:val="22"/>
          <w:szCs w:val="22"/>
        </w:rPr>
        <w:t xml:space="preserve"> por aplicación o unidad de negocio. Dentro de cada repositorio, se utilizará una estructura de directorios estandarizada para aislar los entornos y centralizar los módulos reutilizables :</w:t>
      </w:r>
    </w:p>
    <w:p w14:paraId="5E12E0D8" w14:textId="12B9EA82" w:rsidR="007B5110" w:rsidRPr="002C44D1" w:rsidRDefault="007B5110" w:rsidP="002C44D1">
      <w:pPr>
        <w:spacing w:after="240"/>
        <w:rPr>
          <w:rFonts w:ascii="Courier New" w:hAnsi="Courier New" w:cs="Courier New"/>
        </w:rPr>
      </w:pPr>
      <w:r w:rsidRPr="007B5110">
        <w:rPr>
          <w:rFonts w:cstheme="minorHAnsi"/>
        </w:rPr>
        <w:br/>
      </w:r>
      <w:r w:rsidRPr="002C44D1">
        <w:rPr>
          <w:rFonts w:ascii="Courier New" w:hAnsi="Courier New" w:cs="Courier New"/>
          <w:color w:val="1B1C1D"/>
          <w:shd w:val="clear" w:color="auto" w:fill="F0F4F9"/>
        </w:rPr>
        <w:t>/</w:t>
      </w:r>
      <w:proofErr w:type="spellStart"/>
      <w:r w:rsidRPr="002C44D1">
        <w:rPr>
          <w:rFonts w:ascii="Courier New" w:hAnsi="Courier New" w:cs="Courier New"/>
          <w:color w:val="1B1C1D"/>
          <w:shd w:val="clear" w:color="auto" w:fill="F0F4F9"/>
        </w:rPr>
        <w:t>terraform</w:t>
      </w:r>
      <w:proofErr w:type="spellEnd"/>
      <w:r w:rsidRPr="002C44D1">
        <w:rPr>
          <w:rFonts w:ascii="Courier New" w:hAnsi="Courier New" w:cs="Courier New"/>
          <w:color w:val="1B1C1D"/>
          <w:shd w:val="clear" w:color="auto" w:fill="F0F4F9"/>
        </w:rPr>
        <w:br/>
        <w:t>├── modules/</w:t>
      </w:r>
      <w:r w:rsidRPr="002C44D1">
        <w:rPr>
          <w:rFonts w:ascii="Courier New" w:hAnsi="Courier New" w:cs="Courier New"/>
          <w:color w:val="1B1C1D"/>
          <w:shd w:val="clear" w:color="auto" w:fill="F0F4F9"/>
        </w:rPr>
        <w:br/>
        <w:t xml:space="preserve">│   ├── </w:t>
      </w:r>
      <w:proofErr w:type="spellStart"/>
      <w:r w:rsidRPr="002C44D1">
        <w:rPr>
          <w:rFonts w:ascii="Courier New" w:hAnsi="Courier New" w:cs="Courier New"/>
          <w:color w:val="1B1C1D"/>
          <w:shd w:val="clear" w:color="auto" w:fill="F0F4F9"/>
        </w:rPr>
        <w:t>networking</w:t>
      </w:r>
      <w:proofErr w:type="spellEnd"/>
      <w:r w:rsidRPr="002C44D1">
        <w:rPr>
          <w:rFonts w:ascii="Courier New" w:hAnsi="Courier New" w:cs="Courier New"/>
          <w:color w:val="1B1C1D"/>
          <w:shd w:val="clear" w:color="auto" w:fill="F0F4F9"/>
        </w:rPr>
        <w:t xml:space="preserve">/      # Módulo para </w:t>
      </w:r>
      <w:proofErr w:type="spellStart"/>
      <w:r w:rsidRPr="002C44D1">
        <w:rPr>
          <w:rFonts w:ascii="Courier New" w:hAnsi="Courier New" w:cs="Courier New"/>
          <w:color w:val="1B1C1D"/>
          <w:shd w:val="clear" w:color="auto" w:fill="F0F4F9"/>
        </w:rPr>
        <w:t>VNet</w:t>
      </w:r>
      <w:proofErr w:type="spellEnd"/>
      <w:r w:rsidRPr="002C44D1">
        <w:rPr>
          <w:rFonts w:ascii="Courier New" w:hAnsi="Courier New" w:cs="Courier New"/>
          <w:color w:val="1B1C1D"/>
          <w:shd w:val="clear" w:color="auto" w:fill="F0F4F9"/>
        </w:rPr>
        <w:t xml:space="preserve">, </w:t>
      </w:r>
      <w:proofErr w:type="spellStart"/>
      <w:r w:rsidRPr="002C44D1">
        <w:rPr>
          <w:rFonts w:ascii="Courier New" w:hAnsi="Courier New" w:cs="Courier New"/>
          <w:color w:val="1B1C1D"/>
          <w:shd w:val="clear" w:color="auto" w:fill="F0F4F9"/>
        </w:rPr>
        <w:t>subnets</w:t>
      </w:r>
      <w:proofErr w:type="spellEnd"/>
      <w:r w:rsidRPr="002C44D1">
        <w:rPr>
          <w:rFonts w:ascii="Courier New" w:hAnsi="Courier New" w:cs="Courier New"/>
          <w:color w:val="1B1C1D"/>
          <w:shd w:val="clear" w:color="auto" w:fill="F0F4F9"/>
        </w:rPr>
        <w:t xml:space="preserve">, </w:t>
      </w:r>
      <w:proofErr w:type="spellStart"/>
      <w:r w:rsidRPr="002C44D1">
        <w:rPr>
          <w:rFonts w:ascii="Courier New" w:hAnsi="Courier New" w:cs="Courier New"/>
          <w:color w:val="1B1C1D"/>
          <w:shd w:val="clear" w:color="auto" w:fill="F0F4F9"/>
        </w:rPr>
        <w:t>NSGs</w:t>
      </w:r>
      <w:proofErr w:type="spellEnd"/>
      <w:r w:rsidRPr="002C44D1">
        <w:rPr>
          <w:rFonts w:ascii="Courier New" w:hAnsi="Courier New" w:cs="Courier New"/>
          <w:color w:val="1B1C1D"/>
          <w:shd w:val="clear" w:color="auto" w:fill="F0F4F9"/>
        </w:rPr>
        <w:br/>
        <w:t xml:space="preserve">│   ├── </w:t>
      </w:r>
      <w:proofErr w:type="spellStart"/>
      <w:r w:rsidRPr="002C44D1">
        <w:rPr>
          <w:rFonts w:ascii="Courier New" w:hAnsi="Courier New" w:cs="Courier New"/>
          <w:color w:val="1B1C1D"/>
          <w:shd w:val="clear" w:color="auto" w:fill="F0F4F9"/>
        </w:rPr>
        <w:t>apim</w:t>
      </w:r>
      <w:proofErr w:type="spellEnd"/>
      <w:r w:rsidRPr="002C44D1">
        <w:rPr>
          <w:rFonts w:ascii="Courier New" w:hAnsi="Courier New" w:cs="Courier New"/>
          <w:color w:val="1B1C1D"/>
          <w:shd w:val="clear" w:color="auto" w:fill="F0F4F9"/>
        </w:rPr>
        <w:t>/            # Módulo para una instancia de APIM estandarizada</w:t>
      </w:r>
      <w:r w:rsidRPr="002C44D1">
        <w:rPr>
          <w:rFonts w:ascii="Courier New" w:hAnsi="Courier New" w:cs="Courier New"/>
          <w:color w:val="1B1C1D"/>
          <w:shd w:val="clear" w:color="auto" w:fill="F0F4F9"/>
        </w:rPr>
        <w:br/>
        <w:t>│   └──...</w:t>
      </w:r>
      <w:r w:rsidRPr="002C44D1">
        <w:rPr>
          <w:rFonts w:ascii="Courier New" w:hAnsi="Courier New" w:cs="Courier New"/>
          <w:color w:val="1B1C1D"/>
          <w:shd w:val="clear" w:color="auto" w:fill="F0F4F9"/>
        </w:rPr>
        <w:br/>
        <w:t xml:space="preserve">├── </w:t>
      </w:r>
      <w:proofErr w:type="spellStart"/>
      <w:r w:rsidRPr="002C44D1">
        <w:rPr>
          <w:rFonts w:ascii="Courier New" w:hAnsi="Courier New" w:cs="Courier New"/>
          <w:color w:val="1B1C1D"/>
          <w:shd w:val="clear" w:color="auto" w:fill="F0F4F9"/>
        </w:rPr>
        <w:t>environments</w:t>
      </w:r>
      <w:proofErr w:type="spellEnd"/>
      <w:r w:rsidRPr="002C44D1">
        <w:rPr>
          <w:rFonts w:ascii="Courier New" w:hAnsi="Courier New" w:cs="Courier New"/>
          <w:color w:val="1B1C1D"/>
          <w:shd w:val="clear" w:color="auto" w:fill="F0F4F9"/>
        </w:rPr>
        <w:t>/</w:t>
      </w:r>
      <w:r w:rsidRPr="002C44D1">
        <w:rPr>
          <w:rFonts w:ascii="Courier New" w:hAnsi="Courier New" w:cs="Courier New"/>
          <w:color w:val="1B1C1D"/>
          <w:shd w:val="clear" w:color="auto" w:fill="F0F4F9"/>
        </w:rPr>
        <w:br/>
        <w:t xml:space="preserve">│   ├── </w:t>
      </w:r>
      <w:proofErr w:type="spellStart"/>
      <w:r w:rsidRPr="002C44D1">
        <w:rPr>
          <w:rFonts w:ascii="Courier New" w:hAnsi="Courier New" w:cs="Courier New"/>
          <w:color w:val="1B1C1D"/>
          <w:shd w:val="clear" w:color="auto" w:fill="F0F4F9"/>
        </w:rPr>
        <w:t>dev</w:t>
      </w:r>
      <w:proofErr w:type="spellEnd"/>
      <w:r w:rsidRPr="002C44D1">
        <w:rPr>
          <w:rFonts w:ascii="Courier New" w:hAnsi="Courier New" w:cs="Courier New"/>
          <w:color w:val="1B1C1D"/>
          <w:shd w:val="clear" w:color="auto" w:fill="F0F4F9"/>
        </w:rPr>
        <w:t>/</w:t>
      </w:r>
      <w:r w:rsidRPr="002C44D1">
        <w:rPr>
          <w:rFonts w:ascii="Courier New" w:hAnsi="Courier New" w:cs="Courier New"/>
          <w:color w:val="1B1C1D"/>
          <w:shd w:val="clear" w:color="auto" w:fill="F0F4F9"/>
        </w:rPr>
        <w:br/>
        <w:t>│   │   ├── main.tf</w:t>
      </w:r>
      <w:r w:rsidRPr="002C44D1">
        <w:rPr>
          <w:rFonts w:ascii="Courier New" w:hAnsi="Courier New" w:cs="Courier New"/>
          <w:color w:val="1B1C1D"/>
          <w:shd w:val="clear" w:color="auto" w:fill="F0F4F9"/>
        </w:rPr>
        <w:br/>
        <w:t>│   │   ├── variables.tf</w:t>
      </w:r>
      <w:r w:rsidRPr="002C44D1">
        <w:rPr>
          <w:rFonts w:ascii="Courier New" w:hAnsi="Courier New" w:cs="Courier New"/>
          <w:color w:val="1B1C1D"/>
          <w:shd w:val="clear" w:color="auto" w:fill="F0F4F9"/>
        </w:rPr>
        <w:br/>
        <w:t xml:space="preserve">│   │   └── </w:t>
      </w:r>
      <w:proofErr w:type="spellStart"/>
      <w:r w:rsidRPr="002C44D1">
        <w:rPr>
          <w:rFonts w:ascii="Courier New" w:hAnsi="Courier New" w:cs="Courier New"/>
          <w:color w:val="1B1C1D"/>
          <w:shd w:val="clear" w:color="auto" w:fill="F0F4F9"/>
        </w:rPr>
        <w:t>dev.tfvars</w:t>
      </w:r>
      <w:proofErr w:type="spellEnd"/>
      <w:r w:rsidRPr="002C44D1">
        <w:rPr>
          <w:rFonts w:ascii="Courier New" w:hAnsi="Courier New" w:cs="Courier New"/>
          <w:color w:val="1B1C1D"/>
          <w:shd w:val="clear" w:color="auto" w:fill="F0F4F9"/>
        </w:rPr>
        <w:br/>
        <w:t xml:space="preserve">│   ├── </w:t>
      </w:r>
      <w:proofErr w:type="spellStart"/>
      <w:r w:rsidRPr="002C44D1">
        <w:rPr>
          <w:rFonts w:ascii="Courier New" w:hAnsi="Courier New" w:cs="Courier New"/>
          <w:color w:val="1B1C1D"/>
          <w:shd w:val="clear" w:color="auto" w:fill="F0F4F9"/>
        </w:rPr>
        <w:t>qas</w:t>
      </w:r>
      <w:proofErr w:type="spellEnd"/>
      <w:r w:rsidRPr="002C44D1">
        <w:rPr>
          <w:rFonts w:ascii="Courier New" w:hAnsi="Courier New" w:cs="Courier New"/>
          <w:color w:val="1B1C1D"/>
          <w:shd w:val="clear" w:color="auto" w:fill="F0F4F9"/>
        </w:rPr>
        <w:t>/</w:t>
      </w:r>
      <w:r w:rsidRPr="002C44D1">
        <w:rPr>
          <w:rFonts w:ascii="Courier New" w:hAnsi="Courier New" w:cs="Courier New"/>
          <w:color w:val="1B1C1D"/>
          <w:shd w:val="clear" w:color="auto" w:fill="F0F4F9"/>
        </w:rPr>
        <w:br/>
        <w:t>│   │   ├── main.tf</w:t>
      </w:r>
      <w:r w:rsidRPr="002C44D1">
        <w:rPr>
          <w:rFonts w:ascii="Courier New" w:hAnsi="Courier New" w:cs="Courier New"/>
          <w:color w:val="1B1C1D"/>
          <w:shd w:val="clear" w:color="auto" w:fill="F0F4F9"/>
        </w:rPr>
        <w:br/>
        <w:t>│   │   ├── variables.tf</w:t>
      </w:r>
      <w:r w:rsidRPr="002C44D1">
        <w:rPr>
          <w:rFonts w:ascii="Courier New" w:hAnsi="Courier New" w:cs="Courier New"/>
          <w:color w:val="1B1C1D"/>
          <w:shd w:val="clear" w:color="auto" w:fill="F0F4F9"/>
        </w:rPr>
        <w:br/>
        <w:t xml:space="preserve">│   │   └── </w:t>
      </w:r>
      <w:proofErr w:type="spellStart"/>
      <w:r w:rsidRPr="002C44D1">
        <w:rPr>
          <w:rFonts w:ascii="Courier New" w:hAnsi="Courier New" w:cs="Courier New"/>
          <w:color w:val="1B1C1D"/>
          <w:shd w:val="clear" w:color="auto" w:fill="F0F4F9"/>
        </w:rPr>
        <w:t>qas.tfvars</w:t>
      </w:r>
      <w:proofErr w:type="spellEnd"/>
      <w:r w:rsidRPr="002C44D1">
        <w:rPr>
          <w:rFonts w:ascii="Courier New" w:hAnsi="Courier New" w:cs="Courier New"/>
          <w:color w:val="1B1C1D"/>
          <w:shd w:val="clear" w:color="auto" w:fill="F0F4F9"/>
        </w:rPr>
        <w:br/>
        <w:t xml:space="preserve">│   └── </w:t>
      </w:r>
      <w:proofErr w:type="spellStart"/>
      <w:r w:rsidRPr="002C44D1">
        <w:rPr>
          <w:rFonts w:ascii="Courier New" w:hAnsi="Courier New" w:cs="Courier New"/>
          <w:color w:val="1B1C1D"/>
          <w:shd w:val="clear" w:color="auto" w:fill="F0F4F9"/>
        </w:rPr>
        <w:t>prd</w:t>
      </w:r>
      <w:proofErr w:type="spellEnd"/>
      <w:r w:rsidRPr="002C44D1">
        <w:rPr>
          <w:rFonts w:ascii="Courier New" w:hAnsi="Courier New" w:cs="Courier New"/>
          <w:color w:val="1B1C1D"/>
          <w:shd w:val="clear" w:color="auto" w:fill="F0F4F9"/>
        </w:rPr>
        <w:t>/</w:t>
      </w:r>
      <w:r w:rsidRPr="002C44D1">
        <w:rPr>
          <w:rFonts w:ascii="Courier New" w:hAnsi="Courier New" w:cs="Courier New"/>
          <w:color w:val="1B1C1D"/>
          <w:shd w:val="clear" w:color="auto" w:fill="F0F4F9"/>
        </w:rPr>
        <w:br/>
        <w:t>│       ├── main.tf</w:t>
      </w:r>
      <w:r w:rsidRPr="002C44D1">
        <w:rPr>
          <w:rFonts w:ascii="Courier New" w:hAnsi="Courier New" w:cs="Courier New"/>
          <w:color w:val="1B1C1D"/>
          <w:shd w:val="clear" w:color="auto" w:fill="F0F4F9"/>
        </w:rPr>
        <w:br/>
        <w:t>│       ├── variables.tf</w:t>
      </w:r>
      <w:r w:rsidRPr="002C44D1">
        <w:rPr>
          <w:rFonts w:ascii="Courier New" w:hAnsi="Courier New" w:cs="Courier New"/>
          <w:color w:val="1B1C1D"/>
          <w:shd w:val="clear" w:color="auto" w:fill="F0F4F9"/>
        </w:rPr>
        <w:br/>
        <w:t xml:space="preserve">│       └── </w:t>
      </w:r>
      <w:proofErr w:type="spellStart"/>
      <w:r w:rsidRPr="002C44D1">
        <w:rPr>
          <w:rFonts w:ascii="Courier New" w:hAnsi="Courier New" w:cs="Courier New"/>
          <w:color w:val="1B1C1D"/>
          <w:shd w:val="clear" w:color="auto" w:fill="F0F4F9"/>
        </w:rPr>
        <w:t>prd.tfvars</w:t>
      </w:r>
      <w:proofErr w:type="spellEnd"/>
      <w:r w:rsidRPr="002C44D1">
        <w:rPr>
          <w:rFonts w:ascii="Courier New" w:hAnsi="Courier New" w:cs="Courier New"/>
          <w:color w:val="1B1C1D"/>
          <w:shd w:val="clear" w:color="auto" w:fill="F0F4F9"/>
        </w:rPr>
        <w:br/>
        <w:t>└── main.tf              # Configuración global (</w:t>
      </w:r>
      <w:proofErr w:type="spellStart"/>
      <w:r w:rsidRPr="002C44D1">
        <w:rPr>
          <w:rFonts w:ascii="Courier New" w:hAnsi="Courier New" w:cs="Courier New"/>
          <w:color w:val="1B1C1D"/>
          <w:shd w:val="clear" w:color="auto" w:fill="F0F4F9"/>
        </w:rPr>
        <w:t>providers</w:t>
      </w:r>
      <w:proofErr w:type="spellEnd"/>
      <w:r w:rsidRPr="002C44D1">
        <w:rPr>
          <w:rFonts w:ascii="Courier New" w:hAnsi="Courier New" w:cs="Courier New"/>
          <w:color w:val="1B1C1D"/>
          <w:shd w:val="clear" w:color="auto" w:fill="F0F4F9"/>
        </w:rPr>
        <w:t xml:space="preserve">, </w:t>
      </w:r>
      <w:proofErr w:type="spellStart"/>
      <w:r w:rsidRPr="002C44D1">
        <w:rPr>
          <w:rFonts w:ascii="Courier New" w:hAnsi="Courier New" w:cs="Courier New"/>
          <w:color w:val="1B1C1D"/>
          <w:shd w:val="clear" w:color="auto" w:fill="F0F4F9"/>
        </w:rPr>
        <w:t>backend</w:t>
      </w:r>
      <w:proofErr w:type="spellEnd"/>
      <w:r w:rsidRPr="002C44D1">
        <w:rPr>
          <w:rFonts w:ascii="Courier New" w:hAnsi="Courier New" w:cs="Courier New"/>
          <w:color w:val="1B1C1D"/>
          <w:shd w:val="clear" w:color="auto" w:fill="F0F4F9"/>
        </w:rPr>
        <w:t>)</w:t>
      </w:r>
      <w:r w:rsidRPr="002C44D1">
        <w:rPr>
          <w:rFonts w:ascii="Courier New" w:hAnsi="Courier New" w:cs="Courier New"/>
          <w:color w:val="1B1C1D"/>
          <w:shd w:val="clear" w:color="auto" w:fill="F0F4F9"/>
        </w:rPr>
        <w:br/>
      </w:r>
      <w:r w:rsidRPr="002C44D1">
        <w:rPr>
          <w:rFonts w:ascii="Courier New" w:hAnsi="Courier New" w:cs="Courier New"/>
          <w:color w:val="1B1C1D"/>
          <w:shd w:val="clear" w:color="auto" w:fill="F0F4F9"/>
        </w:rPr>
        <w:br/>
      </w:r>
    </w:p>
    <w:p w14:paraId="15489FA7" w14:textId="3365D2F2"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lastRenderedPageBreak/>
        <w:t>Esta estructura es una estrategia fundamental para gestionar el "radio de impacto" (</w:t>
      </w:r>
      <w:proofErr w:type="spellStart"/>
      <w:r w:rsidRPr="007B5110">
        <w:rPr>
          <w:rFonts w:asciiTheme="minorHAnsi" w:hAnsiTheme="minorHAnsi" w:cstheme="minorHAnsi"/>
          <w:color w:val="1B1C1D"/>
          <w:sz w:val="22"/>
          <w:szCs w:val="22"/>
        </w:rPr>
        <w:t>blast</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radius</w:t>
      </w:r>
      <w:proofErr w:type="spellEnd"/>
      <w:r w:rsidRPr="007B5110">
        <w:rPr>
          <w:rFonts w:asciiTheme="minorHAnsi" w:hAnsiTheme="minorHAnsi" w:cstheme="minorHAnsi"/>
          <w:color w:val="1B1C1D"/>
          <w:sz w:val="22"/>
          <w:szCs w:val="22"/>
        </w:rPr>
        <w:t>). Al separar los entornos en directorios, cada uno con su propio estado, un error en el entorno de desarrollo (</w:t>
      </w:r>
      <w:proofErr w:type="spellStart"/>
      <w:r w:rsidRPr="007B5110">
        <w:rPr>
          <w:rFonts w:asciiTheme="minorHAnsi" w:hAnsiTheme="minorHAnsi" w:cstheme="minorHAnsi"/>
          <w:color w:val="1B1C1D"/>
          <w:sz w:val="22"/>
          <w:szCs w:val="22"/>
        </w:rPr>
        <w:t>dev</w:t>
      </w:r>
      <w:proofErr w:type="spellEnd"/>
      <w:r w:rsidRPr="007B5110">
        <w:rPr>
          <w:rFonts w:asciiTheme="minorHAnsi" w:hAnsiTheme="minorHAnsi" w:cstheme="minorHAnsi"/>
          <w:color w:val="1B1C1D"/>
          <w:sz w:val="22"/>
          <w:szCs w:val="22"/>
        </w:rPr>
        <w:t>) no puede afectar de ninguna manera al entorno de producción (</w:t>
      </w:r>
      <w:proofErr w:type="spellStart"/>
      <w:r w:rsidRPr="007B5110">
        <w:rPr>
          <w:rFonts w:asciiTheme="minorHAnsi" w:hAnsiTheme="minorHAnsi" w:cstheme="minorHAnsi"/>
          <w:color w:val="1B1C1D"/>
          <w:sz w:val="22"/>
          <w:szCs w:val="22"/>
        </w:rPr>
        <w:t>prd</w:t>
      </w:r>
      <w:proofErr w:type="spellEnd"/>
      <w:r w:rsidRPr="007B5110">
        <w:rPr>
          <w:rFonts w:asciiTheme="minorHAnsi" w:hAnsiTheme="minorHAnsi" w:cstheme="minorHAnsi"/>
          <w:color w:val="1B1C1D"/>
          <w:sz w:val="22"/>
          <w:szCs w:val="22"/>
        </w:rPr>
        <w:t>), ya que sus estados están completamente aislados.</w:t>
      </w:r>
    </w:p>
    <w:p w14:paraId="092BFF31" w14:textId="77777777" w:rsidR="007B5110" w:rsidRPr="007B5110" w:rsidRDefault="007B5110" w:rsidP="007B5110">
      <w:pPr>
        <w:pStyle w:val="Ttulo3"/>
      </w:pPr>
      <w:bookmarkStart w:id="29" w:name="_Toc203734855"/>
      <w:r w:rsidRPr="007B5110">
        <w:t>Uso de Módulos Reutilizables</w:t>
      </w:r>
      <w:bookmarkEnd w:id="29"/>
    </w:p>
    <w:p w14:paraId="58D2E25B" w14:textId="645A6B59"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Se mandata la creación y el uso de módulos de </w:t>
      </w:r>
      <w:proofErr w:type="spellStart"/>
      <w:r w:rsidRPr="007B5110">
        <w:rPr>
          <w:rFonts w:asciiTheme="minorHAnsi" w:hAnsiTheme="minorHAnsi" w:cstheme="minorHAnsi"/>
          <w:color w:val="1B1C1D"/>
          <w:sz w:val="22"/>
          <w:szCs w:val="22"/>
        </w:rPr>
        <w:t>Terraform</w:t>
      </w:r>
      <w:proofErr w:type="spellEnd"/>
      <w:r w:rsidRPr="007B5110">
        <w:rPr>
          <w:rFonts w:asciiTheme="minorHAnsi" w:hAnsiTheme="minorHAnsi" w:cstheme="minorHAnsi"/>
          <w:color w:val="1B1C1D"/>
          <w:sz w:val="22"/>
          <w:szCs w:val="22"/>
        </w:rPr>
        <w:t xml:space="preserve"> para componentes de infraestructura comunes (ej. una </w:t>
      </w:r>
      <w:proofErr w:type="spellStart"/>
      <w:r w:rsidRPr="007B5110">
        <w:rPr>
          <w:rFonts w:asciiTheme="minorHAnsi" w:hAnsiTheme="minorHAnsi" w:cstheme="minorHAnsi"/>
          <w:color w:val="1B1C1D"/>
          <w:sz w:val="22"/>
          <w:szCs w:val="22"/>
        </w:rPr>
        <w:t>VNet</w:t>
      </w:r>
      <w:proofErr w:type="spellEnd"/>
      <w:r w:rsidRPr="007B5110">
        <w:rPr>
          <w:rFonts w:asciiTheme="minorHAnsi" w:hAnsiTheme="minorHAnsi" w:cstheme="minorHAnsi"/>
          <w:color w:val="1B1C1D"/>
          <w:sz w:val="22"/>
          <w:szCs w:val="22"/>
        </w:rPr>
        <w:t xml:space="preserve"> con subredes y </w:t>
      </w:r>
      <w:proofErr w:type="spellStart"/>
      <w:r w:rsidRPr="007B5110">
        <w:rPr>
          <w:rFonts w:asciiTheme="minorHAnsi" w:hAnsiTheme="minorHAnsi" w:cstheme="minorHAnsi"/>
          <w:color w:val="1B1C1D"/>
          <w:sz w:val="22"/>
          <w:szCs w:val="22"/>
        </w:rPr>
        <w:t>NSGs</w:t>
      </w:r>
      <w:proofErr w:type="spellEnd"/>
      <w:r w:rsidRPr="007B5110">
        <w:rPr>
          <w:rFonts w:asciiTheme="minorHAnsi" w:hAnsiTheme="minorHAnsi" w:cstheme="minorHAnsi"/>
          <w:color w:val="1B1C1D"/>
          <w:sz w:val="22"/>
          <w:szCs w:val="22"/>
        </w:rPr>
        <w:t xml:space="preserve"> preconfigurados, una instancia de APIM con políticas de seguridad base, un Key </w:t>
      </w:r>
      <w:proofErr w:type="spellStart"/>
      <w:r w:rsidRPr="007B5110">
        <w:rPr>
          <w:rFonts w:asciiTheme="minorHAnsi" w:hAnsiTheme="minorHAnsi" w:cstheme="minorHAnsi"/>
          <w:color w:val="1B1C1D"/>
          <w:sz w:val="22"/>
          <w:szCs w:val="22"/>
        </w:rPr>
        <w:t>Vault</w:t>
      </w:r>
      <w:proofErr w:type="spellEnd"/>
      <w:r w:rsidRPr="007B5110">
        <w:rPr>
          <w:rFonts w:asciiTheme="minorHAnsi" w:hAnsiTheme="minorHAnsi" w:cstheme="minorHAnsi"/>
          <w:color w:val="1B1C1D"/>
          <w:sz w:val="22"/>
          <w:szCs w:val="22"/>
        </w:rPr>
        <w:t xml:space="preserve"> con la configuración de seguridad estándar). Los módulos encapsulan la complejidad, reducen la duplicación de código y aseguran que todos los recursos se desplieguen siguiendo las mejores prácticas y los estándares de la organización.</w:t>
      </w:r>
    </w:p>
    <w:p w14:paraId="2D42970D" w14:textId="77777777" w:rsidR="007B5110" w:rsidRPr="007B5110" w:rsidRDefault="007B5110" w:rsidP="007B5110">
      <w:pPr>
        <w:rPr>
          <w:rFonts w:cstheme="minorHAnsi"/>
        </w:rPr>
      </w:pPr>
    </w:p>
    <w:p w14:paraId="6EA986F7" w14:textId="5208A4F3" w:rsidR="007B5110" w:rsidRPr="007B5110" w:rsidRDefault="007B5110" w:rsidP="007B5110">
      <w:pPr>
        <w:pStyle w:val="Ttulo2"/>
      </w:pPr>
      <w:bookmarkStart w:id="30" w:name="_Toc203734856"/>
      <w:r w:rsidRPr="007B5110">
        <w:t xml:space="preserve">Gestión del Estado Remoto de </w:t>
      </w:r>
      <w:proofErr w:type="spellStart"/>
      <w:r w:rsidRPr="007B5110">
        <w:t>Terraform</w:t>
      </w:r>
      <w:proofErr w:type="spellEnd"/>
      <w:r w:rsidRPr="007B5110">
        <w:t xml:space="preserve"> (</w:t>
      </w:r>
      <w:proofErr w:type="spellStart"/>
      <w:r w:rsidRPr="007B5110">
        <w:t>Remote</w:t>
      </w:r>
      <w:proofErr w:type="spellEnd"/>
      <w:r w:rsidRPr="007B5110">
        <w:t xml:space="preserve"> </w:t>
      </w:r>
      <w:proofErr w:type="spellStart"/>
      <w:r w:rsidRPr="007B5110">
        <w:t>State</w:t>
      </w:r>
      <w:proofErr w:type="spellEnd"/>
      <w:r w:rsidRPr="007B5110">
        <w:t>)</w:t>
      </w:r>
      <w:bookmarkEnd w:id="30"/>
    </w:p>
    <w:p w14:paraId="78ABA93D" w14:textId="77777777" w:rsidR="007B5110" w:rsidRPr="007B5110" w:rsidRDefault="007B5110" w:rsidP="007B5110">
      <w:pPr>
        <w:rPr>
          <w:rFonts w:cstheme="minorHAnsi"/>
        </w:rPr>
      </w:pPr>
    </w:p>
    <w:p w14:paraId="6C887E92"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El archivo de estado de </w:t>
      </w:r>
      <w:proofErr w:type="spellStart"/>
      <w:r w:rsidRPr="007B5110">
        <w:rPr>
          <w:rFonts w:asciiTheme="minorHAnsi" w:hAnsiTheme="minorHAnsi" w:cstheme="minorHAnsi"/>
          <w:color w:val="1B1C1D"/>
          <w:sz w:val="22"/>
          <w:szCs w:val="22"/>
        </w:rPr>
        <w:t>Terraform</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terraform.tfstate</w:t>
      </w:r>
      <w:proofErr w:type="spellEnd"/>
      <w:r w:rsidRPr="007B5110">
        <w:rPr>
          <w:rFonts w:asciiTheme="minorHAnsi" w:hAnsiTheme="minorHAnsi" w:cstheme="minorHAnsi"/>
          <w:color w:val="1B1C1D"/>
          <w:sz w:val="22"/>
          <w:szCs w:val="22"/>
        </w:rPr>
        <w:t>), que mapea los recursos del código a la infraestructura real, es un componente crítico y sensible.</w:t>
      </w:r>
    </w:p>
    <w:p w14:paraId="4B6C9928" w14:textId="7BD52293" w:rsidR="007B5110" w:rsidRPr="007B5110" w:rsidRDefault="007B5110" w:rsidP="007D4399">
      <w:pPr>
        <w:pStyle w:val="NormalWeb"/>
        <w:numPr>
          <w:ilvl w:val="0"/>
          <w:numId w:val="22"/>
        </w:numPr>
        <w:spacing w:before="0" w:beforeAutospacing="0" w:after="0" w:afterAutospacing="0"/>
        <w:ind w:left="465"/>
        <w:textAlignment w:val="baseline"/>
        <w:rPr>
          <w:rFonts w:asciiTheme="minorHAnsi" w:hAnsiTheme="minorHAnsi" w:cstheme="minorHAnsi"/>
          <w:color w:val="000000"/>
          <w:sz w:val="22"/>
          <w:szCs w:val="22"/>
        </w:rPr>
      </w:pPr>
      <w:proofErr w:type="spellStart"/>
      <w:r w:rsidRPr="007B5110">
        <w:rPr>
          <w:rFonts w:asciiTheme="minorHAnsi" w:hAnsiTheme="minorHAnsi" w:cstheme="minorHAnsi"/>
          <w:b/>
          <w:bCs/>
          <w:color w:val="1B1C1D"/>
          <w:sz w:val="22"/>
          <w:szCs w:val="22"/>
        </w:rPr>
        <w:t>Backend</w:t>
      </w:r>
      <w:proofErr w:type="spellEnd"/>
      <w:r w:rsidRPr="007B5110">
        <w:rPr>
          <w:rFonts w:asciiTheme="minorHAnsi" w:hAnsiTheme="minorHAnsi" w:cstheme="minorHAnsi"/>
          <w:b/>
          <w:bCs/>
          <w:color w:val="1B1C1D"/>
          <w:sz w:val="22"/>
          <w:szCs w:val="22"/>
        </w:rPr>
        <w:t xml:space="preserve"> en Azure Blob Storage:</w:t>
      </w:r>
      <w:r w:rsidRPr="007B5110">
        <w:rPr>
          <w:rFonts w:asciiTheme="minorHAnsi" w:hAnsiTheme="minorHAnsi" w:cstheme="minorHAnsi"/>
          <w:color w:val="1B1C1D"/>
          <w:sz w:val="22"/>
          <w:szCs w:val="22"/>
        </w:rPr>
        <w:t xml:space="preserve"> Se prohíbe el uso de archivos de estado locales. El estado debe almacenarse de forma remota y centralizada en un contenedor de Azure Blob Storage. Este contenedor residirá en una cuenta de almacenamiento dedicada y </w:t>
      </w:r>
      <w:proofErr w:type="spellStart"/>
      <w:r w:rsidRPr="007B5110">
        <w:rPr>
          <w:rFonts w:asciiTheme="minorHAnsi" w:hAnsiTheme="minorHAnsi" w:cstheme="minorHAnsi"/>
          <w:color w:val="1B1C1D"/>
          <w:sz w:val="22"/>
          <w:szCs w:val="22"/>
        </w:rPr>
        <w:t>securizada</w:t>
      </w:r>
      <w:proofErr w:type="spellEnd"/>
      <w:r w:rsidRPr="007B5110">
        <w:rPr>
          <w:rFonts w:asciiTheme="minorHAnsi" w:hAnsiTheme="minorHAnsi" w:cstheme="minorHAnsi"/>
          <w:color w:val="1B1C1D"/>
          <w:sz w:val="22"/>
          <w:szCs w:val="22"/>
        </w:rPr>
        <w:t>, creada específicamente para este propósito.</w:t>
      </w:r>
    </w:p>
    <w:p w14:paraId="203C5F96" w14:textId="77777777" w:rsidR="007B5110" w:rsidRPr="007B5110" w:rsidRDefault="007B5110" w:rsidP="007D4399">
      <w:pPr>
        <w:pStyle w:val="NormalWeb"/>
        <w:numPr>
          <w:ilvl w:val="0"/>
          <w:numId w:val="22"/>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Aislamiento de Estado por Entorno:</w:t>
      </w:r>
      <w:r w:rsidRPr="007B5110">
        <w:rPr>
          <w:rFonts w:asciiTheme="minorHAnsi" w:hAnsiTheme="minorHAnsi" w:cstheme="minorHAnsi"/>
          <w:color w:val="1B1C1D"/>
          <w:sz w:val="22"/>
          <w:szCs w:val="22"/>
        </w:rPr>
        <w:t xml:space="preserve"> Cada entorno (</w:t>
      </w:r>
      <w:proofErr w:type="spellStart"/>
      <w:r w:rsidRPr="007B5110">
        <w:rPr>
          <w:rFonts w:asciiTheme="minorHAnsi" w:hAnsiTheme="minorHAnsi" w:cstheme="minorHAnsi"/>
          <w:color w:val="1B1C1D"/>
          <w:sz w:val="22"/>
          <w:szCs w:val="22"/>
        </w:rPr>
        <w:t>dev</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qas</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prd</w:t>
      </w:r>
      <w:proofErr w:type="spellEnd"/>
      <w:r w:rsidRPr="007B5110">
        <w:rPr>
          <w:rFonts w:asciiTheme="minorHAnsi" w:hAnsiTheme="minorHAnsi" w:cstheme="minorHAnsi"/>
          <w:color w:val="1B1C1D"/>
          <w:sz w:val="22"/>
          <w:szCs w:val="22"/>
        </w:rPr>
        <w:t>) debe tener su propio archivo de estado (.</w:t>
      </w:r>
      <w:proofErr w:type="spellStart"/>
      <w:r w:rsidRPr="007B5110">
        <w:rPr>
          <w:rFonts w:asciiTheme="minorHAnsi" w:hAnsiTheme="minorHAnsi" w:cstheme="minorHAnsi"/>
          <w:color w:val="1B1C1D"/>
          <w:sz w:val="22"/>
          <w:szCs w:val="22"/>
        </w:rPr>
        <w:t>tfstate</w:t>
      </w:r>
      <w:proofErr w:type="spellEnd"/>
      <w:r w:rsidRPr="007B5110">
        <w:rPr>
          <w:rFonts w:asciiTheme="minorHAnsi" w:hAnsiTheme="minorHAnsi" w:cstheme="minorHAnsi"/>
          <w:color w:val="1B1C1D"/>
          <w:sz w:val="22"/>
          <w:szCs w:val="22"/>
        </w:rPr>
        <w:t>) dentro del contenedor de Blob Storage. Esto se logra parametrizando la clave (</w:t>
      </w:r>
      <w:proofErr w:type="spellStart"/>
      <w:r w:rsidRPr="007B5110">
        <w:rPr>
          <w:rFonts w:asciiTheme="minorHAnsi" w:hAnsiTheme="minorHAnsi" w:cstheme="minorHAnsi"/>
          <w:color w:val="1B1C1D"/>
          <w:sz w:val="22"/>
          <w:szCs w:val="22"/>
        </w:rPr>
        <w:t>key</w:t>
      </w:r>
      <w:proofErr w:type="spellEnd"/>
      <w:r w:rsidRPr="007B5110">
        <w:rPr>
          <w:rFonts w:asciiTheme="minorHAnsi" w:hAnsiTheme="minorHAnsi" w:cstheme="minorHAnsi"/>
          <w:color w:val="1B1C1D"/>
          <w:sz w:val="22"/>
          <w:szCs w:val="22"/>
        </w:rPr>
        <w:t xml:space="preserve">) en la configuración del </w:t>
      </w:r>
      <w:proofErr w:type="spellStart"/>
      <w:r w:rsidRPr="007B5110">
        <w:rPr>
          <w:rFonts w:asciiTheme="minorHAnsi" w:hAnsiTheme="minorHAnsi" w:cstheme="minorHAnsi"/>
          <w:color w:val="1B1C1D"/>
          <w:sz w:val="22"/>
          <w:szCs w:val="22"/>
        </w:rPr>
        <w:t>backend</w:t>
      </w:r>
      <w:proofErr w:type="spellEnd"/>
      <w:r w:rsidRPr="007B5110">
        <w:rPr>
          <w:rFonts w:asciiTheme="minorHAnsi" w:hAnsiTheme="minorHAnsi" w:cstheme="minorHAnsi"/>
          <w:color w:val="1B1C1D"/>
          <w:sz w:val="22"/>
          <w:szCs w:val="22"/>
        </w:rPr>
        <w:t>.</w:t>
      </w:r>
    </w:p>
    <w:p w14:paraId="472BBEFB" w14:textId="77777777" w:rsidR="007B5110" w:rsidRPr="007B5110" w:rsidRDefault="007B5110" w:rsidP="007D4399">
      <w:pPr>
        <w:pStyle w:val="NormalWeb"/>
        <w:numPr>
          <w:ilvl w:val="0"/>
          <w:numId w:val="22"/>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Seguridad del Estado:</w:t>
      </w:r>
    </w:p>
    <w:p w14:paraId="744A7394" w14:textId="3A9C5B29" w:rsidR="007B5110" w:rsidRPr="007B5110" w:rsidRDefault="007B5110" w:rsidP="007D4399">
      <w:pPr>
        <w:pStyle w:val="NormalWeb"/>
        <w:numPr>
          <w:ilvl w:val="0"/>
          <w:numId w:val="23"/>
        </w:numPr>
        <w:spacing w:before="0" w:beforeAutospacing="0" w:after="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Bloqueo de Estado (</w:t>
      </w:r>
      <w:proofErr w:type="spellStart"/>
      <w:r w:rsidRPr="007B5110">
        <w:rPr>
          <w:rFonts w:asciiTheme="minorHAnsi" w:hAnsiTheme="minorHAnsi" w:cstheme="minorHAnsi"/>
          <w:b/>
          <w:bCs/>
          <w:color w:val="1B1C1D"/>
          <w:sz w:val="22"/>
          <w:szCs w:val="22"/>
        </w:rPr>
        <w:t>State</w:t>
      </w:r>
      <w:proofErr w:type="spellEnd"/>
      <w:r w:rsidRPr="007B5110">
        <w:rPr>
          <w:rFonts w:asciiTheme="minorHAnsi" w:hAnsiTheme="minorHAnsi" w:cstheme="minorHAnsi"/>
          <w:b/>
          <w:bCs/>
          <w:color w:val="1B1C1D"/>
          <w:sz w:val="22"/>
          <w:szCs w:val="22"/>
        </w:rPr>
        <w:t xml:space="preserve"> </w:t>
      </w:r>
      <w:proofErr w:type="spellStart"/>
      <w:r w:rsidRPr="007B5110">
        <w:rPr>
          <w:rFonts w:asciiTheme="minorHAnsi" w:hAnsiTheme="minorHAnsi" w:cstheme="minorHAnsi"/>
          <w:b/>
          <w:bCs/>
          <w:color w:val="1B1C1D"/>
          <w:sz w:val="22"/>
          <w:szCs w:val="22"/>
        </w:rPr>
        <w:t>Locking</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La cuenta de almacenamiento se configurará para utilizar el mecanismo de bloqueo nativo de Azure Blob Storage, que previene operaciones concurrentes que podrían corromper el archivo de estado.</w:t>
      </w:r>
    </w:p>
    <w:p w14:paraId="6740F125" w14:textId="1B62142E" w:rsidR="007B5110" w:rsidRPr="007B5110" w:rsidRDefault="007B5110" w:rsidP="007D4399">
      <w:pPr>
        <w:pStyle w:val="NormalWeb"/>
        <w:numPr>
          <w:ilvl w:val="0"/>
          <w:numId w:val="23"/>
        </w:numPr>
        <w:spacing w:before="0" w:beforeAutospacing="0" w:after="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Cifrado en Reposo:</w:t>
      </w:r>
      <w:r w:rsidRPr="007B5110">
        <w:rPr>
          <w:rFonts w:asciiTheme="minorHAnsi" w:hAnsiTheme="minorHAnsi" w:cstheme="minorHAnsi"/>
          <w:color w:val="1B1C1D"/>
          <w:sz w:val="22"/>
          <w:szCs w:val="22"/>
        </w:rPr>
        <w:t xml:space="preserve"> El cifrado del lado del servicio (SSE) con claves gestionadas por Microsoft estará habilitado por defecto en la cuenta de almacenamiento, protegiendo el estado en reposo.</w:t>
      </w:r>
    </w:p>
    <w:p w14:paraId="4170065D" w14:textId="77777777" w:rsidR="007B5110" w:rsidRPr="007B5110" w:rsidRDefault="007B5110" w:rsidP="007D4399">
      <w:pPr>
        <w:pStyle w:val="NormalWeb"/>
        <w:numPr>
          <w:ilvl w:val="0"/>
          <w:numId w:val="23"/>
        </w:numPr>
        <w:spacing w:before="0" w:beforeAutospacing="0" w:after="12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Acceso Restringido:</w:t>
      </w:r>
      <w:r w:rsidRPr="007B5110">
        <w:rPr>
          <w:rFonts w:asciiTheme="minorHAnsi" w:hAnsiTheme="minorHAnsi" w:cstheme="minorHAnsi"/>
          <w:color w:val="1B1C1D"/>
          <w:sz w:val="22"/>
          <w:szCs w:val="22"/>
        </w:rPr>
        <w:t xml:space="preserve"> El acceso público a la cuenta de almacenamiento estará deshabilitado. El acceso se restringirá mediante RBAC, otorgando permisos únicamente al principal de servicio utilizado por Azure DevOps.</w:t>
      </w:r>
    </w:p>
    <w:p w14:paraId="7A07CA19" w14:textId="56C74757" w:rsidR="007B5110" w:rsidRPr="007B5110" w:rsidRDefault="007B5110" w:rsidP="007B5110">
      <w:pPr>
        <w:pStyle w:val="Ttulo2"/>
      </w:pPr>
      <w:bookmarkStart w:id="31" w:name="_Toc203734857"/>
      <w:r w:rsidRPr="007B5110">
        <w:t>Arquitectura de Pipelines CI/CD para Infraestructura en Azure DevOps</w:t>
      </w:r>
      <w:bookmarkEnd w:id="31"/>
    </w:p>
    <w:p w14:paraId="3D0FB210" w14:textId="77777777" w:rsidR="002C44D1" w:rsidRDefault="002C44D1" w:rsidP="007B5110">
      <w:pPr>
        <w:pStyle w:val="NormalWeb"/>
        <w:spacing w:before="0" w:beforeAutospacing="0" w:after="240" w:afterAutospacing="0"/>
        <w:rPr>
          <w:rFonts w:asciiTheme="minorHAnsi" w:hAnsiTheme="minorHAnsi" w:cstheme="minorHAnsi"/>
          <w:color w:val="1B1C1D"/>
          <w:sz w:val="22"/>
          <w:szCs w:val="22"/>
        </w:rPr>
      </w:pPr>
    </w:p>
    <w:p w14:paraId="3495A173" w14:textId="23C44ECC"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Se define una plantilla de pipeline YAML </w:t>
      </w:r>
      <w:proofErr w:type="spellStart"/>
      <w:r w:rsidRPr="007B5110">
        <w:rPr>
          <w:rFonts w:asciiTheme="minorHAnsi" w:hAnsiTheme="minorHAnsi" w:cstheme="minorHAnsi"/>
          <w:color w:val="1B1C1D"/>
          <w:sz w:val="22"/>
          <w:szCs w:val="22"/>
        </w:rPr>
        <w:t>multi-etapa</w:t>
      </w:r>
      <w:proofErr w:type="spellEnd"/>
      <w:r w:rsidRPr="007B5110">
        <w:rPr>
          <w:rFonts w:asciiTheme="minorHAnsi" w:hAnsiTheme="minorHAnsi" w:cstheme="minorHAnsi"/>
          <w:color w:val="1B1C1D"/>
          <w:sz w:val="22"/>
          <w:szCs w:val="22"/>
        </w:rPr>
        <w:t xml:space="preserve"> como el estándar para todos los proyectos de infraestructura. Este pipeline implementa un flujo de trabajo de "</w:t>
      </w:r>
      <w:proofErr w:type="spellStart"/>
      <w:r w:rsidRPr="007B5110">
        <w:rPr>
          <w:rFonts w:asciiTheme="minorHAnsi" w:hAnsiTheme="minorHAnsi" w:cstheme="minorHAnsi"/>
          <w:color w:val="1B1C1D"/>
          <w:sz w:val="22"/>
          <w:szCs w:val="22"/>
        </w:rPr>
        <w:t>GitOps</w:t>
      </w:r>
      <w:proofErr w:type="spellEnd"/>
      <w:r w:rsidRPr="007B5110">
        <w:rPr>
          <w:rFonts w:asciiTheme="minorHAnsi" w:hAnsiTheme="minorHAnsi" w:cstheme="minorHAnsi"/>
          <w:color w:val="1B1C1D"/>
          <w:sz w:val="22"/>
          <w:szCs w:val="22"/>
        </w:rPr>
        <w:t>", donde las operaciones sobre la infraestructura son el resultado de acciones en el repositorio Git.</w:t>
      </w:r>
    </w:p>
    <w:p w14:paraId="6B5F84C1"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El pipeline constará de las siguientes etapas:</w:t>
      </w:r>
    </w:p>
    <w:p w14:paraId="4A74C0FF" w14:textId="77777777" w:rsidR="007B5110" w:rsidRPr="002C44D1" w:rsidRDefault="007B5110" w:rsidP="007D4399">
      <w:pPr>
        <w:pStyle w:val="Prrafodelista"/>
        <w:numPr>
          <w:ilvl w:val="0"/>
          <w:numId w:val="32"/>
        </w:numPr>
        <w:rPr>
          <w:b/>
          <w:color w:val="000000"/>
        </w:rPr>
      </w:pPr>
      <w:r w:rsidRPr="002C44D1">
        <w:rPr>
          <w:b/>
        </w:rPr>
        <w:t xml:space="preserve">Etapa de Validación (Disparador: </w:t>
      </w:r>
      <w:proofErr w:type="spellStart"/>
      <w:r w:rsidRPr="002C44D1">
        <w:rPr>
          <w:b/>
        </w:rPr>
        <w:t>Pull</w:t>
      </w:r>
      <w:proofErr w:type="spellEnd"/>
      <w:r w:rsidRPr="002C44D1">
        <w:rPr>
          <w:b/>
        </w:rPr>
        <w:t xml:space="preserve"> </w:t>
      </w:r>
      <w:proofErr w:type="spellStart"/>
      <w:r w:rsidRPr="002C44D1">
        <w:rPr>
          <w:b/>
        </w:rPr>
        <w:t>Request</w:t>
      </w:r>
      <w:proofErr w:type="spellEnd"/>
      <w:r w:rsidRPr="002C44D1">
        <w:rPr>
          <w:b/>
        </w:rPr>
        <w:t xml:space="preserve"> a la rama </w:t>
      </w:r>
      <w:proofErr w:type="spellStart"/>
      <w:r w:rsidRPr="002C44D1">
        <w:rPr>
          <w:b/>
        </w:rPr>
        <w:t>main</w:t>
      </w:r>
      <w:proofErr w:type="spellEnd"/>
      <w:r w:rsidRPr="002C44D1">
        <w:rPr>
          <w:b/>
        </w:rPr>
        <w:t>):</w:t>
      </w:r>
    </w:p>
    <w:p w14:paraId="7C1CCB3A" w14:textId="77777777" w:rsidR="007B5110" w:rsidRPr="002C44D1" w:rsidRDefault="007B5110" w:rsidP="007D4399">
      <w:pPr>
        <w:pStyle w:val="Prrafodelista"/>
        <w:numPr>
          <w:ilvl w:val="1"/>
          <w:numId w:val="32"/>
        </w:numPr>
        <w:rPr>
          <w:color w:val="000000"/>
        </w:rPr>
      </w:pPr>
      <w:r w:rsidRPr="007B5110">
        <w:t xml:space="preserve">Ejecuta </w:t>
      </w:r>
      <w:proofErr w:type="spellStart"/>
      <w:r w:rsidRPr="007B5110">
        <w:t>terraform</w:t>
      </w:r>
      <w:proofErr w:type="spellEnd"/>
      <w:r w:rsidRPr="007B5110">
        <w:t xml:space="preserve"> </w:t>
      </w:r>
      <w:proofErr w:type="spellStart"/>
      <w:r w:rsidRPr="007B5110">
        <w:t>init</w:t>
      </w:r>
      <w:proofErr w:type="spellEnd"/>
      <w:r w:rsidRPr="007B5110">
        <w:t xml:space="preserve"> -</w:t>
      </w:r>
      <w:proofErr w:type="spellStart"/>
      <w:r w:rsidRPr="007B5110">
        <w:t>backend</w:t>
      </w:r>
      <w:proofErr w:type="spellEnd"/>
      <w:r w:rsidRPr="007B5110">
        <w:t xml:space="preserve">=false para inicializar sin configurar el </w:t>
      </w:r>
      <w:proofErr w:type="spellStart"/>
      <w:r w:rsidRPr="007B5110">
        <w:t>backend</w:t>
      </w:r>
      <w:proofErr w:type="spellEnd"/>
      <w:r w:rsidRPr="007B5110">
        <w:t>.</w:t>
      </w:r>
    </w:p>
    <w:p w14:paraId="77AD730B" w14:textId="77777777" w:rsidR="007B5110" w:rsidRPr="002C44D1" w:rsidRDefault="007B5110" w:rsidP="007D4399">
      <w:pPr>
        <w:pStyle w:val="Prrafodelista"/>
        <w:numPr>
          <w:ilvl w:val="1"/>
          <w:numId w:val="32"/>
        </w:numPr>
        <w:rPr>
          <w:color w:val="000000"/>
        </w:rPr>
      </w:pPr>
      <w:r w:rsidRPr="007B5110">
        <w:lastRenderedPageBreak/>
        <w:t xml:space="preserve">Ejecuta </w:t>
      </w:r>
      <w:proofErr w:type="spellStart"/>
      <w:r w:rsidRPr="007B5110">
        <w:t>terraform</w:t>
      </w:r>
      <w:proofErr w:type="spellEnd"/>
      <w:r w:rsidRPr="007B5110">
        <w:t xml:space="preserve"> </w:t>
      </w:r>
      <w:proofErr w:type="spellStart"/>
      <w:r w:rsidRPr="007B5110">
        <w:t>validate</w:t>
      </w:r>
      <w:proofErr w:type="spellEnd"/>
      <w:r w:rsidRPr="007B5110">
        <w:t xml:space="preserve"> para comprobar la sintaxis del código HCL.</w:t>
      </w:r>
    </w:p>
    <w:p w14:paraId="54235A51" w14:textId="77777777" w:rsidR="007B5110" w:rsidRPr="002C44D1" w:rsidRDefault="007B5110" w:rsidP="007D4399">
      <w:pPr>
        <w:pStyle w:val="Prrafodelista"/>
        <w:numPr>
          <w:ilvl w:val="1"/>
          <w:numId w:val="32"/>
        </w:numPr>
        <w:rPr>
          <w:color w:val="000000"/>
        </w:rPr>
      </w:pPr>
      <w:r w:rsidRPr="007B5110">
        <w:t xml:space="preserve">Ejecuta </w:t>
      </w:r>
      <w:proofErr w:type="spellStart"/>
      <w:r w:rsidRPr="007B5110">
        <w:t>terraform</w:t>
      </w:r>
      <w:proofErr w:type="spellEnd"/>
      <w:r w:rsidRPr="007B5110">
        <w:t xml:space="preserve"> </w:t>
      </w:r>
      <w:proofErr w:type="spellStart"/>
      <w:r w:rsidRPr="007B5110">
        <w:t>fmt</w:t>
      </w:r>
      <w:proofErr w:type="spellEnd"/>
      <w:r w:rsidRPr="007B5110">
        <w:t xml:space="preserve"> -</w:t>
      </w:r>
      <w:proofErr w:type="spellStart"/>
      <w:r w:rsidRPr="007B5110">
        <w:t>check</w:t>
      </w:r>
      <w:proofErr w:type="spellEnd"/>
      <w:r w:rsidRPr="007B5110">
        <w:t xml:space="preserve"> para asegurar un formato de código consistente.</w:t>
      </w:r>
    </w:p>
    <w:p w14:paraId="78039456" w14:textId="77777777" w:rsidR="007B5110" w:rsidRPr="002C44D1" w:rsidRDefault="007B5110" w:rsidP="007D4399">
      <w:pPr>
        <w:pStyle w:val="Prrafodelista"/>
        <w:numPr>
          <w:ilvl w:val="0"/>
          <w:numId w:val="32"/>
        </w:numPr>
        <w:rPr>
          <w:b/>
          <w:color w:val="000000"/>
        </w:rPr>
      </w:pPr>
      <w:r w:rsidRPr="002C44D1">
        <w:rPr>
          <w:b/>
        </w:rPr>
        <w:t xml:space="preserve">Etapa de Planificación (Disparador: </w:t>
      </w:r>
      <w:proofErr w:type="spellStart"/>
      <w:r w:rsidRPr="002C44D1">
        <w:rPr>
          <w:b/>
        </w:rPr>
        <w:t>Merge</w:t>
      </w:r>
      <w:proofErr w:type="spellEnd"/>
      <w:r w:rsidRPr="002C44D1">
        <w:rPr>
          <w:b/>
        </w:rPr>
        <w:t xml:space="preserve"> a </w:t>
      </w:r>
      <w:proofErr w:type="spellStart"/>
      <w:r w:rsidRPr="002C44D1">
        <w:rPr>
          <w:b/>
        </w:rPr>
        <w:t>main</w:t>
      </w:r>
      <w:proofErr w:type="spellEnd"/>
      <w:r w:rsidRPr="002C44D1">
        <w:rPr>
          <w:b/>
        </w:rPr>
        <w:t>):</w:t>
      </w:r>
    </w:p>
    <w:p w14:paraId="3C5EAC8A" w14:textId="77777777" w:rsidR="007B5110" w:rsidRPr="002C44D1" w:rsidRDefault="007B5110" w:rsidP="007D4399">
      <w:pPr>
        <w:pStyle w:val="Prrafodelista"/>
        <w:numPr>
          <w:ilvl w:val="1"/>
          <w:numId w:val="32"/>
        </w:numPr>
        <w:rPr>
          <w:color w:val="000000"/>
        </w:rPr>
      </w:pPr>
      <w:r w:rsidRPr="007B5110">
        <w:t>Esta etapa despliega automáticamente al entorno de Desarrollo (DEV).</w:t>
      </w:r>
    </w:p>
    <w:p w14:paraId="170E095F" w14:textId="77777777" w:rsidR="007B5110" w:rsidRPr="002C44D1" w:rsidRDefault="007B5110" w:rsidP="007D4399">
      <w:pPr>
        <w:pStyle w:val="Prrafodelista"/>
        <w:numPr>
          <w:ilvl w:val="1"/>
          <w:numId w:val="32"/>
        </w:numPr>
        <w:rPr>
          <w:color w:val="000000"/>
        </w:rPr>
      </w:pPr>
      <w:r w:rsidRPr="007B5110">
        <w:t xml:space="preserve">Ejecuta </w:t>
      </w:r>
      <w:proofErr w:type="spellStart"/>
      <w:r w:rsidRPr="007B5110">
        <w:t>terraform</w:t>
      </w:r>
      <w:proofErr w:type="spellEnd"/>
      <w:r w:rsidRPr="007B5110">
        <w:t xml:space="preserve"> </w:t>
      </w:r>
      <w:proofErr w:type="spellStart"/>
      <w:r w:rsidRPr="007B5110">
        <w:t>init</w:t>
      </w:r>
      <w:proofErr w:type="spellEnd"/>
      <w:r w:rsidRPr="007B5110">
        <w:t xml:space="preserve"> para configurar el </w:t>
      </w:r>
      <w:proofErr w:type="spellStart"/>
      <w:r w:rsidRPr="007B5110">
        <w:t>backend</w:t>
      </w:r>
      <w:proofErr w:type="spellEnd"/>
      <w:r w:rsidRPr="007B5110">
        <w:t xml:space="preserve"> remoto del entorno de DEV.</w:t>
      </w:r>
    </w:p>
    <w:p w14:paraId="108A2FD2" w14:textId="77777777" w:rsidR="007B5110" w:rsidRPr="002C44D1" w:rsidRDefault="007B5110" w:rsidP="007D4399">
      <w:pPr>
        <w:pStyle w:val="Prrafodelista"/>
        <w:numPr>
          <w:ilvl w:val="1"/>
          <w:numId w:val="32"/>
        </w:numPr>
        <w:rPr>
          <w:color w:val="000000"/>
        </w:rPr>
      </w:pPr>
      <w:r w:rsidRPr="007B5110">
        <w:t xml:space="preserve">Ejecuta </w:t>
      </w:r>
      <w:proofErr w:type="spellStart"/>
      <w:r w:rsidRPr="007B5110">
        <w:t>terraform</w:t>
      </w:r>
      <w:proofErr w:type="spellEnd"/>
      <w:r w:rsidRPr="007B5110">
        <w:t xml:space="preserve"> plan -</w:t>
      </w:r>
      <w:proofErr w:type="spellStart"/>
      <w:r w:rsidRPr="007B5110">
        <w:t>out</w:t>
      </w:r>
      <w:proofErr w:type="spellEnd"/>
      <w:r w:rsidRPr="007B5110">
        <w:t>=</w:t>
      </w:r>
      <w:proofErr w:type="spellStart"/>
      <w:r w:rsidRPr="007B5110">
        <w:t>tfplan</w:t>
      </w:r>
      <w:proofErr w:type="spellEnd"/>
      <w:r w:rsidRPr="007B5110">
        <w:t xml:space="preserve"> para generar un plan de ejecución detallado. El plan muestra exactamente qué recursos se crearán, modificarán o eliminarán.</w:t>
      </w:r>
    </w:p>
    <w:p w14:paraId="20594882" w14:textId="77777777" w:rsidR="007B5110" w:rsidRPr="002C44D1" w:rsidRDefault="007B5110" w:rsidP="007D4399">
      <w:pPr>
        <w:pStyle w:val="Prrafodelista"/>
        <w:numPr>
          <w:ilvl w:val="1"/>
          <w:numId w:val="32"/>
        </w:numPr>
        <w:rPr>
          <w:color w:val="000000"/>
        </w:rPr>
      </w:pPr>
      <w:r w:rsidRPr="007B5110">
        <w:t>El plan se publica como un artefacto del pipeline y se requiere una aprobación manual de un revisor designado para proceder.</w:t>
      </w:r>
    </w:p>
    <w:p w14:paraId="1C3F6611" w14:textId="77777777" w:rsidR="007B5110" w:rsidRPr="002C44D1" w:rsidRDefault="007B5110" w:rsidP="007D4399">
      <w:pPr>
        <w:pStyle w:val="Prrafodelista"/>
        <w:numPr>
          <w:ilvl w:val="0"/>
          <w:numId w:val="32"/>
        </w:numPr>
        <w:rPr>
          <w:b/>
          <w:color w:val="000000"/>
        </w:rPr>
      </w:pPr>
      <w:r w:rsidRPr="002C44D1">
        <w:rPr>
          <w:b/>
        </w:rPr>
        <w:t>Etapa de Aplicación (Depende de la aprobación del Plan):</w:t>
      </w:r>
    </w:p>
    <w:p w14:paraId="473B4E8D" w14:textId="77777777" w:rsidR="007B5110" w:rsidRPr="002C44D1" w:rsidRDefault="007B5110" w:rsidP="007D4399">
      <w:pPr>
        <w:pStyle w:val="Prrafodelista"/>
        <w:numPr>
          <w:ilvl w:val="1"/>
          <w:numId w:val="32"/>
        </w:numPr>
        <w:rPr>
          <w:color w:val="000000"/>
        </w:rPr>
      </w:pPr>
      <w:r w:rsidRPr="007B5110">
        <w:t xml:space="preserve">Descarga el artefacto </w:t>
      </w:r>
      <w:proofErr w:type="spellStart"/>
      <w:r w:rsidRPr="007B5110">
        <w:t>tfplan</w:t>
      </w:r>
      <w:proofErr w:type="spellEnd"/>
      <w:r w:rsidRPr="007B5110">
        <w:t>.</w:t>
      </w:r>
    </w:p>
    <w:p w14:paraId="49414FCA" w14:textId="77777777" w:rsidR="007B5110" w:rsidRPr="002C44D1" w:rsidRDefault="007B5110" w:rsidP="007D4399">
      <w:pPr>
        <w:pStyle w:val="Prrafodelista"/>
        <w:numPr>
          <w:ilvl w:val="1"/>
          <w:numId w:val="32"/>
        </w:numPr>
        <w:rPr>
          <w:color w:val="000000"/>
        </w:rPr>
      </w:pPr>
      <w:r w:rsidRPr="007B5110">
        <w:t xml:space="preserve">Ejecuta </w:t>
      </w:r>
      <w:proofErr w:type="spellStart"/>
      <w:r w:rsidRPr="007B5110">
        <w:t>terraform</w:t>
      </w:r>
      <w:proofErr w:type="spellEnd"/>
      <w:r w:rsidRPr="007B5110">
        <w:t xml:space="preserve"> </w:t>
      </w:r>
      <w:proofErr w:type="spellStart"/>
      <w:r w:rsidRPr="007B5110">
        <w:t>apply</w:t>
      </w:r>
      <w:proofErr w:type="spellEnd"/>
      <w:r w:rsidRPr="007B5110">
        <w:t xml:space="preserve"> "</w:t>
      </w:r>
      <w:proofErr w:type="spellStart"/>
      <w:r w:rsidRPr="007B5110">
        <w:t>tfplan</w:t>
      </w:r>
      <w:proofErr w:type="spellEnd"/>
      <w:r w:rsidRPr="007B5110">
        <w:t>" para aplicar los cambios en el entorno de DEV.</w:t>
      </w:r>
    </w:p>
    <w:p w14:paraId="699EC6AE" w14:textId="77777777" w:rsidR="007B5110" w:rsidRPr="002C44D1" w:rsidRDefault="007B5110" w:rsidP="007D4399">
      <w:pPr>
        <w:pStyle w:val="Prrafodelista"/>
        <w:numPr>
          <w:ilvl w:val="0"/>
          <w:numId w:val="32"/>
        </w:numPr>
        <w:rPr>
          <w:b/>
          <w:color w:val="000000"/>
        </w:rPr>
      </w:pPr>
      <w:r w:rsidRPr="002C44D1">
        <w:rPr>
          <w:b/>
        </w:rPr>
        <w:t>Etapas de Promoción a QAS y PRD:</w:t>
      </w:r>
    </w:p>
    <w:p w14:paraId="0B38FA4C" w14:textId="77777777" w:rsidR="007B5110" w:rsidRPr="002C44D1" w:rsidRDefault="007B5110" w:rsidP="007D4399">
      <w:pPr>
        <w:pStyle w:val="Prrafodelista"/>
        <w:numPr>
          <w:ilvl w:val="1"/>
          <w:numId w:val="32"/>
        </w:numPr>
        <w:rPr>
          <w:color w:val="000000"/>
        </w:rPr>
      </w:pPr>
      <w:r w:rsidRPr="007B5110">
        <w:t>Estas etapas se configuran con disparadores manuales. La promoción a entornos superiores no es automática.</w:t>
      </w:r>
    </w:p>
    <w:p w14:paraId="23E6FD78" w14:textId="77777777" w:rsidR="007B5110" w:rsidRPr="002C44D1" w:rsidRDefault="007B5110" w:rsidP="007D4399">
      <w:pPr>
        <w:pStyle w:val="Prrafodelista"/>
        <w:numPr>
          <w:ilvl w:val="1"/>
          <w:numId w:val="32"/>
        </w:numPr>
        <w:rPr>
          <w:color w:val="000000"/>
        </w:rPr>
      </w:pPr>
      <w:r w:rsidRPr="007B5110">
        <w:t>Replican el flujo de Planificación y Aplicación, utilizando los archivos .</w:t>
      </w:r>
      <w:proofErr w:type="spellStart"/>
      <w:r w:rsidRPr="007B5110">
        <w:t>tfvars</w:t>
      </w:r>
      <w:proofErr w:type="spellEnd"/>
      <w:r w:rsidRPr="007B5110">
        <w:t xml:space="preserve"> y los estados remotos correspondientes a cada entorno.</w:t>
      </w:r>
    </w:p>
    <w:p w14:paraId="6F969F7C" w14:textId="376951B6" w:rsidR="007B5110" w:rsidRPr="002C44D1" w:rsidRDefault="007B5110" w:rsidP="007D4399">
      <w:pPr>
        <w:pStyle w:val="Prrafodelista"/>
        <w:numPr>
          <w:ilvl w:val="1"/>
          <w:numId w:val="32"/>
        </w:numPr>
        <w:rPr>
          <w:color w:val="000000"/>
        </w:rPr>
      </w:pPr>
      <w:r w:rsidRPr="007B5110">
        <w:t>Requieren aprobaciones formales por parte de los responsables del entorno de QAS y Producción, respectivamente, antes de que cualquier cambio pueda ser aplicado.</w:t>
      </w:r>
    </w:p>
    <w:p w14:paraId="16003043" w14:textId="3173C4E2" w:rsidR="007B5110" w:rsidRPr="007B5110" w:rsidRDefault="007B5110" w:rsidP="007B5110">
      <w:pPr>
        <w:pStyle w:val="Ttulo2"/>
      </w:pPr>
      <w:bookmarkStart w:id="32" w:name="_Toc203734858"/>
      <w:r w:rsidRPr="007B5110">
        <w:t>Gestión Segura de Secretos y Credenciales en el Pipeline</w:t>
      </w:r>
      <w:bookmarkEnd w:id="32"/>
    </w:p>
    <w:p w14:paraId="0B2F7252"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La seguridad de las credenciales utilizadas para la automatización es de máxima prioridad.</w:t>
      </w:r>
    </w:p>
    <w:p w14:paraId="364161C2" w14:textId="5E7082EA" w:rsidR="007B5110" w:rsidRPr="007B5110" w:rsidRDefault="007B5110" w:rsidP="007D4399">
      <w:pPr>
        <w:pStyle w:val="NormalWeb"/>
        <w:numPr>
          <w:ilvl w:val="0"/>
          <w:numId w:val="24"/>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Principal de Servicio de Mínimo Privilegio:</w:t>
      </w:r>
      <w:r w:rsidRPr="007B5110">
        <w:rPr>
          <w:rFonts w:asciiTheme="minorHAnsi" w:hAnsiTheme="minorHAnsi" w:cstheme="minorHAnsi"/>
          <w:color w:val="1B1C1D"/>
          <w:sz w:val="22"/>
          <w:szCs w:val="22"/>
        </w:rPr>
        <w:t xml:space="preserve"> Se creará un Principal de Servicio (SPN) de Azure Active </w:t>
      </w:r>
      <w:proofErr w:type="spellStart"/>
      <w:r w:rsidRPr="007B5110">
        <w:rPr>
          <w:rFonts w:asciiTheme="minorHAnsi" w:hAnsiTheme="minorHAnsi" w:cstheme="minorHAnsi"/>
          <w:color w:val="1B1C1D"/>
          <w:sz w:val="22"/>
          <w:szCs w:val="22"/>
        </w:rPr>
        <w:t>Directory</w:t>
      </w:r>
      <w:proofErr w:type="spellEnd"/>
      <w:r w:rsidRPr="007B5110">
        <w:rPr>
          <w:rFonts w:asciiTheme="minorHAnsi" w:hAnsiTheme="minorHAnsi" w:cstheme="minorHAnsi"/>
          <w:color w:val="1B1C1D"/>
          <w:sz w:val="22"/>
          <w:szCs w:val="22"/>
        </w:rPr>
        <w:t xml:space="preserve"> para cada aplicación o entorno. A este SPN se le asignará un rol RBAC personalizado que le otorgue únicamente los permisos necesarios para gestionar los recursos definidos en el código de </w:t>
      </w:r>
      <w:proofErr w:type="spellStart"/>
      <w:r w:rsidRPr="007B5110">
        <w:rPr>
          <w:rFonts w:asciiTheme="minorHAnsi" w:hAnsiTheme="minorHAnsi" w:cstheme="minorHAnsi"/>
          <w:color w:val="1B1C1D"/>
          <w:sz w:val="22"/>
          <w:szCs w:val="22"/>
        </w:rPr>
        <w:t>Terraform</w:t>
      </w:r>
      <w:proofErr w:type="spellEnd"/>
      <w:r w:rsidRPr="007B5110">
        <w:rPr>
          <w:rFonts w:asciiTheme="minorHAnsi" w:hAnsiTheme="minorHAnsi" w:cstheme="minorHAnsi"/>
          <w:color w:val="1B1C1D"/>
          <w:sz w:val="22"/>
          <w:szCs w:val="22"/>
        </w:rPr>
        <w:t>. No se le otorgarán permisos de Propietario (</w:t>
      </w:r>
      <w:proofErr w:type="spellStart"/>
      <w:r w:rsidRPr="007B5110">
        <w:rPr>
          <w:rFonts w:asciiTheme="minorHAnsi" w:hAnsiTheme="minorHAnsi" w:cstheme="minorHAnsi"/>
          <w:color w:val="1B1C1D"/>
          <w:sz w:val="22"/>
          <w:szCs w:val="22"/>
        </w:rPr>
        <w:t>Owner</w:t>
      </w:r>
      <w:proofErr w:type="spellEnd"/>
      <w:r w:rsidRPr="007B5110">
        <w:rPr>
          <w:rFonts w:asciiTheme="minorHAnsi" w:hAnsiTheme="minorHAnsi" w:cstheme="minorHAnsi"/>
          <w:color w:val="1B1C1D"/>
          <w:sz w:val="22"/>
          <w:szCs w:val="22"/>
        </w:rPr>
        <w:t>).</w:t>
      </w:r>
    </w:p>
    <w:p w14:paraId="055026E2" w14:textId="1D5B3602" w:rsidR="007B5110" w:rsidRPr="007B5110" w:rsidRDefault="007B5110" w:rsidP="007D4399">
      <w:pPr>
        <w:pStyle w:val="NormalWeb"/>
        <w:numPr>
          <w:ilvl w:val="0"/>
          <w:numId w:val="24"/>
        </w:numPr>
        <w:spacing w:before="0" w:beforeAutospacing="0" w:after="12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 xml:space="preserve">Integración con Azure Key </w:t>
      </w:r>
      <w:proofErr w:type="spellStart"/>
      <w:r w:rsidRPr="007B5110">
        <w:rPr>
          <w:rFonts w:asciiTheme="minorHAnsi" w:hAnsiTheme="minorHAnsi" w:cstheme="minorHAnsi"/>
          <w:b/>
          <w:bCs/>
          <w:color w:val="1B1C1D"/>
          <w:sz w:val="22"/>
          <w:szCs w:val="22"/>
        </w:rPr>
        <w:t>Vault</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Las credenciales del SPN (Client ID, Client </w:t>
      </w:r>
      <w:proofErr w:type="spellStart"/>
      <w:r w:rsidRPr="007B5110">
        <w:rPr>
          <w:rFonts w:asciiTheme="minorHAnsi" w:hAnsiTheme="minorHAnsi" w:cstheme="minorHAnsi"/>
          <w:color w:val="1B1C1D"/>
          <w:sz w:val="22"/>
          <w:szCs w:val="22"/>
        </w:rPr>
        <w:t>Secret</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Tenant</w:t>
      </w:r>
      <w:proofErr w:type="spellEnd"/>
      <w:r w:rsidRPr="007B5110">
        <w:rPr>
          <w:rFonts w:asciiTheme="minorHAnsi" w:hAnsiTheme="minorHAnsi" w:cstheme="minorHAnsi"/>
          <w:color w:val="1B1C1D"/>
          <w:sz w:val="22"/>
          <w:szCs w:val="22"/>
        </w:rPr>
        <w:t xml:space="preserve"> ID) y cualquier otro secreto (ej. claves de API para el </w:t>
      </w:r>
      <w:proofErr w:type="spellStart"/>
      <w:r w:rsidRPr="007B5110">
        <w:rPr>
          <w:rFonts w:asciiTheme="minorHAnsi" w:hAnsiTheme="minorHAnsi" w:cstheme="minorHAnsi"/>
          <w:color w:val="1B1C1D"/>
          <w:sz w:val="22"/>
          <w:szCs w:val="22"/>
        </w:rPr>
        <w:t>backend</w:t>
      </w:r>
      <w:proofErr w:type="spellEnd"/>
      <w:r w:rsidRPr="007B5110">
        <w:rPr>
          <w:rFonts w:asciiTheme="minorHAnsi" w:hAnsiTheme="minorHAnsi" w:cstheme="minorHAnsi"/>
          <w:color w:val="1B1C1D"/>
          <w:sz w:val="22"/>
          <w:szCs w:val="22"/>
        </w:rPr>
        <w:t xml:space="preserve">) </w:t>
      </w:r>
      <w:r w:rsidRPr="007B5110">
        <w:rPr>
          <w:rFonts w:asciiTheme="minorHAnsi" w:hAnsiTheme="minorHAnsi" w:cstheme="minorHAnsi"/>
          <w:b/>
          <w:bCs/>
          <w:color w:val="1B1C1D"/>
          <w:sz w:val="22"/>
          <w:szCs w:val="22"/>
        </w:rPr>
        <w:t>no deben almacenarse nunca como variables en texto plano o secretos en Azure DevOps</w:t>
      </w:r>
      <w:r w:rsidRPr="007B5110">
        <w:rPr>
          <w:rFonts w:asciiTheme="minorHAnsi" w:hAnsiTheme="minorHAnsi" w:cstheme="minorHAnsi"/>
          <w:color w:val="1B1C1D"/>
          <w:sz w:val="22"/>
          <w:szCs w:val="22"/>
        </w:rPr>
        <w:t xml:space="preserve">. En su lugar, se almacenarán de forma segura en un Azure Key </w:t>
      </w:r>
      <w:proofErr w:type="spellStart"/>
      <w:r w:rsidRPr="007B5110">
        <w:rPr>
          <w:rFonts w:asciiTheme="minorHAnsi" w:hAnsiTheme="minorHAnsi" w:cstheme="minorHAnsi"/>
          <w:color w:val="1B1C1D"/>
          <w:sz w:val="22"/>
          <w:szCs w:val="22"/>
        </w:rPr>
        <w:t>Vault</w:t>
      </w:r>
      <w:proofErr w:type="spellEnd"/>
      <w:r w:rsidRPr="007B5110">
        <w:rPr>
          <w:rFonts w:asciiTheme="minorHAnsi" w:hAnsiTheme="minorHAnsi" w:cstheme="minorHAnsi"/>
          <w:color w:val="1B1C1D"/>
          <w:sz w:val="22"/>
          <w:szCs w:val="22"/>
        </w:rPr>
        <w:t xml:space="preserve">. El pipeline de Azure DevOps se configurará para acceder a estos secretos en tiempo de ejecución a través de un "Variable </w:t>
      </w:r>
      <w:proofErr w:type="spellStart"/>
      <w:r w:rsidRPr="007B5110">
        <w:rPr>
          <w:rFonts w:asciiTheme="minorHAnsi" w:hAnsiTheme="minorHAnsi" w:cstheme="minorHAnsi"/>
          <w:color w:val="1B1C1D"/>
          <w:sz w:val="22"/>
          <w:szCs w:val="22"/>
        </w:rPr>
        <w:t>Group</w:t>
      </w:r>
      <w:proofErr w:type="spellEnd"/>
      <w:r w:rsidRPr="007B5110">
        <w:rPr>
          <w:rFonts w:asciiTheme="minorHAnsi" w:hAnsiTheme="minorHAnsi" w:cstheme="minorHAnsi"/>
          <w:color w:val="1B1C1D"/>
          <w:sz w:val="22"/>
          <w:szCs w:val="22"/>
        </w:rPr>
        <w:t xml:space="preserve">" vinculado al Key </w:t>
      </w:r>
      <w:proofErr w:type="spellStart"/>
      <w:r w:rsidRPr="007B5110">
        <w:rPr>
          <w:rFonts w:asciiTheme="minorHAnsi" w:hAnsiTheme="minorHAnsi" w:cstheme="minorHAnsi"/>
          <w:color w:val="1B1C1D"/>
          <w:sz w:val="22"/>
          <w:szCs w:val="22"/>
        </w:rPr>
        <w:t>Vault</w:t>
      </w:r>
      <w:proofErr w:type="spellEnd"/>
      <w:r w:rsidRPr="007B5110">
        <w:rPr>
          <w:rFonts w:asciiTheme="minorHAnsi" w:hAnsiTheme="minorHAnsi" w:cstheme="minorHAnsi"/>
          <w:color w:val="1B1C1D"/>
          <w:sz w:val="22"/>
          <w:szCs w:val="22"/>
        </w:rPr>
        <w:t>, utilizando una conexión de servicio con permisos de mínimo privilegio sobre el mismo.</w:t>
      </w:r>
    </w:p>
    <w:p w14:paraId="6EF06E56" w14:textId="77777777" w:rsidR="007B5110" w:rsidRPr="007B5110" w:rsidRDefault="007B5110" w:rsidP="007B5110">
      <w:pPr>
        <w:pStyle w:val="NormalWeb"/>
        <w:spacing w:before="24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Este sistema completo, que combina un pipeline </w:t>
      </w:r>
      <w:proofErr w:type="spellStart"/>
      <w:r w:rsidRPr="007B5110">
        <w:rPr>
          <w:rFonts w:asciiTheme="minorHAnsi" w:hAnsiTheme="minorHAnsi" w:cstheme="minorHAnsi"/>
          <w:color w:val="1B1C1D"/>
          <w:sz w:val="22"/>
          <w:szCs w:val="22"/>
        </w:rPr>
        <w:t>multi-etapa</w:t>
      </w:r>
      <w:proofErr w:type="spellEnd"/>
      <w:r w:rsidRPr="007B5110">
        <w:rPr>
          <w:rFonts w:asciiTheme="minorHAnsi" w:hAnsiTheme="minorHAnsi" w:cstheme="minorHAnsi"/>
          <w:color w:val="1B1C1D"/>
          <w:sz w:val="22"/>
          <w:szCs w:val="22"/>
        </w:rPr>
        <w:t xml:space="preserve"> con validaciones, separación de estados, aprobaciones manuales y gestión de secretos </w:t>
      </w:r>
      <w:proofErr w:type="spellStart"/>
      <w:r w:rsidRPr="007B5110">
        <w:rPr>
          <w:rFonts w:asciiTheme="minorHAnsi" w:hAnsiTheme="minorHAnsi" w:cstheme="minorHAnsi"/>
          <w:color w:val="1B1C1D"/>
          <w:sz w:val="22"/>
          <w:szCs w:val="22"/>
        </w:rPr>
        <w:t>just</w:t>
      </w:r>
      <w:proofErr w:type="spellEnd"/>
      <w:r w:rsidRPr="007B5110">
        <w:rPr>
          <w:rFonts w:asciiTheme="minorHAnsi" w:hAnsiTheme="minorHAnsi" w:cstheme="minorHAnsi"/>
          <w:color w:val="1B1C1D"/>
          <w:sz w:val="22"/>
          <w:szCs w:val="22"/>
        </w:rPr>
        <w:t>-</w:t>
      </w:r>
      <w:proofErr w:type="spellStart"/>
      <w:r w:rsidRPr="007B5110">
        <w:rPr>
          <w:rFonts w:asciiTheme="minorHAnsi" w:hAnsiTheme="minorHAnsi" w:cstheme="minorHAnsi"/>
          <w:color w:val="1B1C1D"/>
          <w:sz w:val="22"/>
          <w:szCs w:val="22"/>
        </w:rPr>
        <w:t>in-time</w:t>
      </w:r>
      <w:proofErr w:type="spellEnd"/>
      <w:r w:rsidRPr="007B5110">
        <w:rPr>
          <w:rFonts w:asciiTheme="minorHAnsi" w:hAnsiTheme="minorHAnsi" w:cstheme="minorHAnsi"/>
          <w:color w:val="1B1C1D"/>
          <w:sz w:val="22"/>
          <w:szCs w:val="22"/>
        </w:rPr>
        <w:t xml:space="preserve">, constituye un modelo de "Despliegue de Confianza Cero" (Zero Trust </w:t>
      </w:r>
      <w:proofErr w:type="spellStart"/>
      <w:r w:rsidRPr="007B5110">
        <w:rPr>
          <w:rFonts w:asciiTheme="minorHAnsi" w:hAnsiTheme="minorHAnsi" w:cstheme="minorHAnsi"/>
          <w:color w:val="1B1C1D"/>
          <w:sz w:val="22"/>
          <w:szCs w:val="22"/>
        </w:rPr>
        <w:t>Deployment</w:t>
      </w:r>
      <w:proofErr w:type="spellEnd"/>
      <w:r w:rsidRPr="007B5110">
        <w:rPr>
          <w:rFonts w:asciiTheme="minorHAnsi" w:hAnsiTheme="minorHAnsi" w:cstheme="minorHAnsi"/>
          <w:color w:val="1B1C1D"/>
          <w:sz w:val="22"/>
          <w:szCs w:val="22"/>
        </w:rPr>
        <w:t>). La confianza no se asume en ninguna etapa; se verifica a través de controles técnicos y de proceso, reduciendo drásticamente el riesgo de despliegues no autorizados, accidentales o maliciosos.</w:t>
      </w:r>
    </w:p>
    <w:p w14:paraId="76BB589C" w14:textId="762222E3" w:rsidR="007B5110" w:rsidRPr="007B5110" w:rsidRDefault="007B5110" w:rsidP="007B5110">
      <w:pPr>
        <w:pStyle w:val="Ttulo1"/>
      </w:pPr>
      <w:bookmarkStart w:id="33" w:name="_Toc203734859"/>
      <w:r w:rsidRPr="007B5110">
        <w:lastRenderedPageBreak/>
        <w:t>Planos Arquitectónicos y Guías de Servicio</w:t>
      </w:r>
      <w:bookmarkEnd w:id="33"/>
    </w:p>
    <w:p w14:paraId="0D930843" w14:textId="77777777"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Esta sección traduce los principios y estándares en arquitecturas de referencia concretas y guías de implementación para los servicios clave utilizados en el proyecto Wiener y que serán comunes en futuros proyectos.</w:t>
      </w:r>
    </w:p>
    <w:p w14:paraId="00FE2748" w14:textId="475D9C79" w:rsidR="007B5110" w:rsidRPr="007B5110" w:rsidRDefault="007B5110" w:rsidP="007B5110">
      <w:pPr>
        <w:pStyle w:val="Ttulo2"/>
      </w:pPr>
      <w:bookmarkStart w:id="34" w:name="_Toc203734860"/>
      <w:r w:rsidRPr="007B5110">
        <w:t>Arquitectura de Red de Referencia: Topología Hub-</w:t>
      </w:r>
      <w:proofErr w:type="spellStart"/>
      <w:r w:rsidRPr="007B5110">
        <w:t>Spoke</w:t>
      </w:r>
      <w:bookmarkEnd w:id="34"/>
      <w:proofErr w:type="spellEnd"/>
    </w:p>
    <w:p w14:paraId="3135A5B6" w14:textId="77777777" w:rsidR="007B5110" w:rsidRPr="007B5110" w:rsidRDefault="007B5110" w:rsidP="007B5110">
      <w:pPr>
        <w:rPr>
          <w:rFonts w:cstheme="minorHAnsi"/>
        </w:rPr>
      </w:pPr>
    </w:p>
    <w:p w14:paraId="72230591" w14:textId="4F33ACE3"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Se establece la topología de red Hub-</w:t>
      </w:r>
      <w:proofErr w:type="spellStart"/>
      <w:r w:rsidRPr="007B5110">
        <w:rPr>
          <w:rFonts w:asciiTheme="minorHAnsi" w:hAnsiTheme="minorHAnsi" w:cstheme="minorHAnsi"/>
          <w:color w:val="1B1C1D"/>
          <w:sz w:val="22"/>
          <w:szCs w:val="22"/>
        </w:rPr>
        <w:t>Spoke</w:t>
      </w:r>
      <w:proofErr w:type="spellEnd"/>
      <w:r w:rsidRPr="007B5110">
        <w:rPr>
          <w:rFonts w:asciiTheme="minorHAnsi" w:hAnsiTheme="minorHAnsi" w:cstheme="minorHAnsi"/>
          <w:color w:val="1B1C1D"/>
          <w:sz w:val="22"/>
          <w:szCs w:val="22"/>
        </w:rPr>
        <w:t xml:space="preserve"> como el estándar para toda la organización en Azure. Este modelo no es solo un patrón de red, sino un modelo de gobierno de seguridad que centraliza el control, la inspección y la visibilidad del tráfico.</w:t>
      </w:r>
    </w:p>
    <w:p w14:paraId="449977D6" w14:textId="77777777" w:rsidR="007B5110" w:rsidRPr="007B5110" w:rsidRDefault="007B5110" w:rsidP="007D4399">
      <w:pPr>
        <w:pStyle w:val="NormalWeb"/>
        <w:numPr>
          <w:ilvl w:val="0"/>
          <w:numId w:val="25"/>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Diseño Conceptual:</w:t>
      </w:r>
    </w:p>
    <w:p w14:paraId="4E971B0B" w14:textId="77777777" w:rsidR="007B5110" w:rsidRPr="007B5110" w:rsidRDefault="007B5110" w:rsidP="007D4399">
      <w:pPr>
        <w:pStyle w:val="NormalWeb"/>
        <w:numPr>
          <w:ilvl w:val="0"/>
          <w:numId w:val="26"/>
        </w:numPr>
        <w:spacing w:before="0" w:beforeAutospacing="0" w:after="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 xml:space="preserve">Hub </w:t>
      </w:r>
      <w:proofErr w:type="spellStart"/>
      <w:r w:rsidRPr="007B5110">
        <w:rPr>
          <w:rFonts w:asciiTheme="minorHAnsi" w:hAnsiTheme="minorHAnsi" w:cstheme="minorHAnsi"/>
          <w:b/>
          <w:bCs/>
          <w:color w:val="1B1C1D"/>
          <w:sz w:val="22"/>
          <w:szCs w:val="22"/>
        </w:rPr>
        <w:t>VNet</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Se creará una Virtual Network (</w:t>
      </w:r>
      <w:proofErr w:type="spellStart"/>
      <w:r w:rsidRPr="007B5110">
        <w:rPr>
          <w:rFonts w:asciiTheme="minorHAnsi" w:hAnsiTheme="minorHAnsi" w:cstheme="minorHAnsi"/>
          <w:color w:val="1B1C1D"/>
          <w:sz w:val="22"/>
          <w:szCs w:val="22"/>
        </w:rPr>
        <w:t>VNet</w:t>
      </w:r>
      <w:proofErr w:type="spellEnd"/>
      <w:r w:rsidRPr="007B5110">
        <w:rPr>
          <w:rFonts w:asciiTheme="minorHAnsi" w:hAnsiTheme="minorHAnsi" w:cstheme="minorHAnsi"/>
          <w:color w:val="1B1C1D"/>
          <w:sz w:val="22"/>
          <w:szCs w:val="22"/>
        </w:rPr>
        <w:t xml:space="preserve">) central que alojará servicios compartidos de red y seguridad. Será el único punto de conectividad con redes </w:t>
      </w:r>
      <w:proofErr w:type="spellStart"/>
      <w:r w:rsidRPr="007B5110">
        <w:rPr>
          <w:rFonts w:asciiTheme="minorHAnsi" w:hAnsiTheme="minorHAnsi" w:cstheme="minorHAnsi"/>
          <w:color w:val="1B1C1D"/>
          <w:sz w:val="22"/>
          <w:szCs w:val="22"/>
        </w:rPr>
        <w:t>on-premise</w:t>
      </w:r>
      <w:proofErr w:type="spellEnd"/>
      <w:r w:rsidRPr="007B5110">
        <w:rPr>
          <w:rFonts w:asciiTheme="minorHAnsi" w:hAnsiTheme="minorHAnsi" w:cstheme="minorHAnsi"/>
          <w:color w:val="1B1C1D"/>
          <w:sz w:val="22"/>
          <w:szCs w:val="22"/>
        </w:rPr>
        <w:t xml:space="preserve"> (a través de VPN Gateway o </w:t>
      </w:r>
      <w:proofErr w:type="spellStart"/>
      <w:r w:rsidRPr="007B5110">
        <w:rPr>
          <w:rFonts w:asciiTheme="minorHAnsi" w:hAnsiTheme="minorHAnsi" w:cstheme="minorHAnsi"/>
          <w:color w:val="1B1C1D"/>
          <w:sz w:val="22"/>
          <w:szCs w:val="22"/>
        </w:rPr>
        <w:t>ExpressRoute</w:t>
      </w:r>
      <w:proofErr w:type="spellEnd"/>
      <w:r w:rsidRPr="007B5110">
        <w:rPr>
          <w:rFonts w:asciiTheme="minorHAnsi" w:hAnsiTheme="minorHAnsi" w:cstheme="minorHAnsi"/>
          <w:color w:val="1B1C1D"/>
          <w:sz w:val="22"/>
          <w:szCs w:val="22"/>
        </w:rPr>
        <w:t>) y el punto de control para todo el tráfico de entrada y salida de internet.</w:t>
      </w:r>
    </w:p>
    <w:p w14:paraId="15F547B8" w14:textId="0C7C6938" w:rsidR="007B5110" w:rsidRPr="007B5110" w:rsidRDefault="007B5110" w:rsidP="007D4399">
      <w:pPr>
        <w:pStyle w:val="NormalWeb"/>
        <w:numPr>
          <w:ilvl w:val="0"/>
          <w:numId w:val="26"/>
        </w:numPr>
        <w:spacing w:before="0" w:beforeAutospacing="0" w:after="0" w:afterAutospacing="0"/>
        <w:ind w:left="870"/>
        <w:textAlignment w:val="baseline"/>
        <w:rPr>
          <w:rFonts w:asciiTheme="minorHAnsi" w:hAnsiTheme="minorHAnsi" w:cstheme="minorHAnsi"/>
          <w:color w:val="000000"/>
          <w:sz w:val="22"/>
          <w:szCs w:val="22"/>
        </w:rPr>
      </w:pPr>
      <w:proofErr w:type="spellStart"/>
      <w:r w:rsidRPr="007B5110">
        <w:rPr>
          <w:rFonts w:asciiTheme="minorHAnsi" w:hAnsiTheme="minorHAnsi" w:cstheme="minorHAnsi"/>
          <w:b/>
          <w:bCs/>
          <w:color w:val="1B1C1D"/>
          <w:sz w:val="22"/>
          <w:szCs w:val="22"/>
        </w:rPr>
        <w:t>Spoke</w:t>
      </w:r>
      <w:proofErr w:type="spellEnd"/>
      <w:r w:rsidRPr="007B5110">
        <w:rPr>
          <w:rFonts w:asciiTheme="minorHAnsi" w:hAnsiTheme="minorHAnsi" w:cstheme="minorHAnsi"/>
          <w:b/>
          <w:bCs/>
          <w:color w:val="1B1C1D"/>
          <w:sz w:val="22"/>
          <w:szCs w:val="22"/>
        </w:rPr>
        <w:t xml:space="preserve"> </w:t>
      </w:r>
      <w:proofErr w:type="spellStart"/>
      <w:r w:rsidRPr="007B5110">
        <w:rPr>
          <w:rFonts w:asciiTheme="minorHAnsi" w:hAnsiTheme="minorHAnsi" w:cstheme="minorHAnsi"/>
          <w:b/>
          <w:bCs/>
          <w:color w:val="1B1C1D"/>
          <w:sz w:val="22"/>
          <w:szCs w:val="22"/>
        </w:rPr>
        <w:t>VNets</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Se crearán </w:t>
      </w:r>
      <w:proofErr w:type="spellStart"/>
      <w:r w:rsidRPr="007B5110">
        <w:rPr>
          <w:rFonts w:asciiTheme="minorHAnsi" w:hAnsiTheme="minorHAnsi" w:cstheme="minorHAnsi"/>
          <w:color w:val="1B1C1D"/>
          <w:sz w:val="22"/>
          <w:szCs w:val="22"/>
        </w:rPr>
        <w:t>VNets</w:t>
      </w:r>
      <w:proofErr w:type="spellEnd"/>
      <w:r w:rsidRPr="007B5110">
        <w:rPr>
          <w:rFonts w:asciiTheme="minorHAnsi" w:hAnsiTheme="minorHAnsi" w:cstheme="minorHAnsi"/>
          <w:color w:val="1B1C1D"/>
          <w:sz w:val="22"/>
          <w:szCs w:val="22"/>
        </w:rPr>
        <w:t xml:space="preserve"> separadas para cada aplicación o carga de trabajo (como la </w:t>
      </w:r>
      <w:proofErr w:type="spellStart"/>
      <w:r w:rsidRPr="007B5110">
        <w:rPr>
          <w:rFonts w:asciiTheme="minorHAnsi" w:hAnsiTheme="minorHAnsi" w:cstheme="minorHAnsi"/>
          <w:color w:val="1B1C1D"/>
          <w:sz w:val="22"/>
          <w:szCs w:val="22"/>
        </w:rPr>
        <w:t>VNet</w:t>
      </w:r>
      <w:proofErr w:type="spellEnd"/>
      <w:r w:rsidRPr="007B5110">
        <w:rPr>
          <w:rFonts w:asciiTheme="minorHAnsi" w:hAnsiTheme="minorHAnsi" w:cstheme="minorHAnsi"/>
          <w:color w:val="1B1C1D"/>
          <w:sz w:val="22"/>
          <w:szCs w:val="22"/>
        </w:rPr>
        <w:t xml:space="preserve"> para el proyecto APIM). Las </w:t>
      </w:r>
      <w:proofErr w:type="spellStart"/>
      <w:r w:rsidRPr="007B5110">
        <w:rPr>
          <w:rFonts w:asciiTheme="minorHAnsi" w:hAnsiTheme="minorHAnsi" w:cstheme="minorHAnsi"/>
          <w:color w:val="1B1C1D"/>
          <w:sz w:val="22"/>
          <w:szCs w:val="22"/>
        </w:rPr>
        <w:t>Spokes</w:t>
      </w:r>
      <w:proofErr w:type="spellEnd"/>
      <w:r w:rsidRPr="007B5110">
        <w:rPr>
          <w:rFonts w:asciiTheme="minorHAnsi" w:hAnsiTheme="minorHAnsi" w:cstheme="minorHAnsi"/>
          <w:color w:val="1B1C1D"/>
          <w:sz w:val="22"/>
          <w:szCs w:val="22"/>
        </w:rPr>
        <w:t xml:space="preserve"> se conectarán al Hub mediante </w:t>
      </w:r>
      <w:proofErr w:type="spellStart"/>
      <w:r w:rsidRPr="007B5110">
        <w:rPr>
          <w:rFonts w:asciiTheme="minorHAnsi" w:hAnsiTheme="minorHAnsi" w:cstheme="minorHAnsi"/>
          <w:color w:val="1B1C1D"/>
          <w:sz w:val="22"/>
          <w:szCs w:val="22"/>
        </w:rPr>
        <w:t>VNet</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Peering</w:t>
      </w:r>
      <w:proofErr w:type="spellEnd"/>
      <w:r w:rsidRPr="007B5110">
        <w:rPr>
          <w:rFonts w:asciiTheme="minorHAnsi" w:hAnsiTheme="minorHAnsi" w:cstheme="minorHAnsi"/>
          <w:color w:val="1B1C1D"/>
          <w:sz w:val="22"/>
          <w:szCs w:val="22"/>
        </w:rPr>
        <w:t xml:space="preserve">. El tráfico entre diferentes </w:t>
      </w:r>
      <w:proofErr w:type="spellStart"/>
      <w:r w:rsidRPr="007B5110">
        <w:rPr>
          <w:rFonts w:asciiTheme="minorHAnsi" w:hAnsiTheme="minorHAnsi" w:cstheme="minorHAnsi"/>
          <w:color w:val="1B1C1D"/>
          <w:sz w:val="22"/>
          <w:szCs w:val="22"/>
        </w:rPr>
        <w:t>Spokes</w:t>
      </w:r>
      <w:proofErr w:type="spellEnd"/>
      <w:r w:rsidRPr="007B5110">
        <w:rPr>
          <w:rFonts w:asciiTheme="minorHAnsi" w:hAnsiTheme="minorHAnsi" w:cstheme="minorHAnsi"/>
          <w:color w:val="1B1C1D"/>
          <w:sz w:val="22"/>
          <w:szCs w:val="22"/>
        </w:rPr>
        <w:t xml:space="preserve"> deberá transitar a través del Hub, prohibiendo el </w:t>
      </w:r>
      <w:proofErr w:type="spellStart"/>
      <w:r w:rsidRPr="007B5110">
        <w:rPr>
          <w:rFonts w:asciiTheme="minorHAnsi" w:hAnsiTheme="minorHAnsi" w:cstheme="minorHAnsi"/>
          <w:color w:val="1B1C1D"/>
          <w:sz w:val="22"/>
          <w:szCs w:val="22"/>
        </w:rPr>
        <w:t>peering</w:t>
      </w:r>
      <w:proofErr w:type="spellEnd"/>
      <w:r w:rsidRPr="007B5110">
        <w:rPr>
          <w:rFonts w:asciiTheme="minorHAnsi" w:hAnsiTheme="minorHAnsi" w:cstheme="minorHAnsi"/>
          <w:color w:val="1B1C1D"/>
          <w:sz w:val="22"/>
          <w:szCs w:val="22"/>
        </w:rPr>
        <w:t xml:space="preserve"> directo entre </w:t>
      </w:r>
      <w:proofErr w:type="spellStart"/>
      <w:r w:rsidRPr="007B5110">
        <w:rPr>
          <w:rFonts w:asciiTheme="minorHAnsi" w:hAnsiTheme="minorHAnsi" w:cstheme="minorHAnsi"/>
          <w:color w:val="1B1C1D"/>
          <w:sz w:val="22"/>
          <w:szCs w:val="22"/>
        </w:rPr>
        <w:t>Spokes</w:t>
      </w:r>
      <w:proofErr w:type="spellEnd"/>
      <w:r w:rsidRPr="007B5110">
        <w:rPr>
          <w:rFonts w:asciiTheme="minorHAnsi" w:hAnsiTheme="minorHAnsi" w:cstheme="minorHAnsi"/>
          <w:color w:val="1B1C1D"/>
          <w:sz w:val="22"/>
          <w:szCs w:val="22"/>
        </w:rPr>
        <w:t xml:space="preserve"> para mantener el control centralizado.</w:t>
      </w:r>
    </w:p>
    <w:p w14:paraId="20679919" w14:textId="77777777" w:rsidR="007B5110" w:rsidRPr="007B5110" w:rsidRDefault="007B5110" w:rsidP="007D4399">
      <w:pPr>
        <w:pStyle w:val="NormalWeb"/>
        <w:numPr>
          <w:ilvl w:val="0"/>
          <w:numId w:val="27"/>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b/>
          <w:bCs/>
          <w:color w:val="1B1C1D"/>
          <w:sz w:val="22"/>
          <w:szCs w:val="22"/>
        </w:rPr>
        <w:t>Resolución de Nombres con Zonas DNS Privadas:</w:t>
      </w:r>
    </w:p>
    <w:p w14:paraId="416918CB" w14:textId="77777777" w:rsidR="007B5110" w:rsidRPr="007B5110" w:rsidRDefault="007B5110" w:rsidP="007D4399">
      <w:pPr>
        <w:pStyle w:val="NormalWeb"/>
        <w:numPr>
          <w:ilvl w:val="0"/>
          <w:numId w:val="28"/>
        </w:numPr>
        <w:spacing w:before="0" w:beforeAutospacing="0" w:after="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Para la resolución de nombres de servicios PaaS accedidos a través de </w:t>
      </w:r>
      <w:proofErr w:type="spellStart"/>
      <w:r w:rsidRPr="007B5110">
        <w:rPr>
          <w:rFonts w:asciiTheme="minorHAnsi" w:hAnsiTheme="minorHAnsi" w:cstheme="minorHAnsi"/>
          <w:color w:val="1B1C1D"/>
          <w:sz w:val="22"/>
          <w:szCs w:val="22"/>
        </w:rPr>
        <w:t>Private</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Endpoints</w:t>
      </w:r>
      <w:proofErr w:type="spellEnd"/>
      <w:r w:rsidRPr="007B5110">
        <w:rPr>
          <w:rFonts w:asciiTheme="minorHAnsi" w:hAnsiTheme="minorHAnsi" w:cstheme="minorHAnsi"/>
          <w:color w:val="1B1C1D"/>
          <w:sz w:val="22"/>
          <w:szCs w:val="22"/>
        </w:rPr>
        <w:t xml:space="preserve"> (ej. storageaccount.privatelink.blob.core.windows.net), se crearán Zonas DNS Privadas en Azure.</w:t>
      </w:r>
    </w:p>
    <w:p w14:paraId="77E8ECDF" w14:textId="11115A5C" w:rsidR="007B5110" w:rsidRPr="007B5110" w:rsidRDefault="007B5110" w:rsidP="007D4399">
      <w:pPr>
        <w:pStyle w:val="NormalWeb"/>
        <w:numPr>
          <w:ilvl w:val="0"/>
          <w:numId w:val="28"/>
        </w:numPr>
        <w:spacing w:before="0" w:beforeAutospacing="0" w:after="120" w:afterAutospacing="0"/>
        <w:ind w:left="870"/>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Estas zonas se vincularán a la Hub </w:t>
      </w:r>
      <w:proofErr w:type="spellStart"/>
      <w:r w:rsidRPr="007B5110">
        <w:rPr>
          <w:rFonts w:asciiTheme="minorHAnsi" w:hAnsiTheme="minorHAnsi" w:cstheme="minorHAnsi"/>
          <w:color w:val="1B1C1D"/>
          <w:sz w:val="22"/>
          <w:szCs w:val="22"/>
        </w:rPr>
        <w:t>VNet</w:t>
      </w:r>
      <w:proofErr w:type="spellEnd"/>
      <w:r w:rsidRPr="007B5110">
        <w:rPr>
          <w:rFonts w:asciiTheme="minorHAnsi" w:hAnsiTheme="minorHAnsi" w:cstheme="minorHAnsi"/>
          <w:color w:val="1B1C1D"/>
          <w:sz w:val="22"/>
          <w:szCs w:val="22"/>
        </w:rPr>
        <w:t xml:space="preserve">. Las </w:t>
      </w:r>
      <w:proofErr w:type="spellStart"/>
      <w:r w:rsidRPr="007B5110">
        <w:rPr>
          <w:rFonts w:asciiTheme="minorHAnsi" w:hAnsiTheme="minorHAnsi" w:cstheme="minorHAnsi"/>
          <w:color w:val="1B1C1D"/>
          <w:sz w:val="22"/>
          <w:szCs w:val="22"/>
        </w:rPr>
        <w:t>VNets</w:t>
      </w:r>
      <w:proofErr w:type="spellEnd"/>
      <w:r w:rsidRPr="007B5110">
        <w:rPr>
          <w:rFonts w:asciiTheme="minorHAnsi" w:hAnsiTheme="minorHAnsi" w:cstheme="minorHAnsi"/>
          <w:color w:val="1B1C1D"/>
          <w:sz w:val="22"/>
          <w:szCs w:val="22"/>
        </w:rPr>
        <w:t xml:space="preserve"> de las </w:t>
      </w:r>
      <w:proofErr w:type="spellStart"/>
      <w:r w:rsidRPr="007B5110">
        <w:rPr>
          <w:rFonts w:asciiTheme="minorHAnsi" w:hAnsiTheme="minorHAnsi" w:cstheme="minorHAnsi"/>
          <w:color w:val="1B1C1D"/>
          <w:sz w:val="22"/>
          <w:szCs w:val="22"/>
        </w:rPr>
        <w:t>Spokes</w:t>
      </w:r>
      <w:proofErr w:type="spellEnd"/>
      <w:r w:rsidRPr="007B5110">
        <w:rPr>
          <w:rFonts w:asciiTheme="minorHAnsi" w:hAnsiTheme="minorHAnsi" w:cstheme="minorHAnsi"/>
          <w:color w:val="1B1C1D"/>
          <w:sz w:val="22"/>
          <w:szCs w:val="22"/>
        </w:rPr>
        <w:t xml:space="preserve"> se configurarán para utilizar los servidores DNS del Hub (o servidores DNS personalizados en el Hub que reenvíen a Azure DNS), asegurando una resolución de nombres consistente en toda la topología.</w:t>
      </w:r>
    </w:p>
    <w:p w14:paraId="0DAACCDD" w14:textId="118BBF34" w:rsidR="007B5110" w:rsidRPr="007B5110" w:rsidRDefault="007B5110" w:rsidP="007B5110">
      <w:pPr>
        <w:pStyle w:val="Ttulo2"/>
      </w:pPr>
      <w:bookmarkStart w:id="35" w:name="_Toc203734861"/>
      <w:r w:rsidRPr="007B5110">
        <w:t>Guía de Buenas Prácticas para Servicios de Datos y PaaS</w:t>
      </w:r>
      <w:bookmarkEnd w:id="35"/>
    </w:p>
    <w:p w14:paraId="6C820297" w14:textId="77777777" w:rsidR="007B5110" w:rsidRPr="007B5110" w:rsidRDefault="007B5110" w:rsidP="007B5110">
      <w:pPr>
        <w:rPr>
          <w:rFonts w:cstheme="minorHAnsi"/>
        </w:rPr>
      </w:pPr>
    </w:p>
    <w:p w14:paraId="52AA3F8F" w14:textId="77777777"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La seguridad de los datos es primordial. Los siguientes estándares se aplican a todos los servicios PaaS que almacenan o procesan datos.</w:t>
      </w:r>
    </w:p>
    <w:p w14:paraId="270F50C8" w14:textId="77777777" w:rsidR="007B5110" w:rsidRPr="007B5110" w:rsidRDefault="007B5110" w:rsidP="007B5110">
      <w:pPr>
        <w:pStyle w:val="Ttulo3"/>
      </w:pPr>
      <w:bookmarkStart w:id="36" w:name="_Toc203734862"/>
      <w:r w:rsidRPr="007B5110">
        <w:t xml:space="preserve">Aislamiento de Red con </w:t>
      </w:r>
      <w:proofErr w:type="spellStart"/>
      <w:r w:rsidRPr="007B5110">
        <w:t>Private</w:t>
      </w:r>
      <w:proofErr w:type="spellEnd"/>
      <w:r w:rsidRPr="007B5110">
        <w:t xml:space="preserve"> </w:t>
      </w:r>
      <w:proofErr w:type="spellStart"/>
      <w:r w:rsidRPr="007B5110">
        <w:t>Endpoints</w:t>
      </w:r>
      <w:bookmarkEnd w:id="36"/>
      <w:proofErr w:type="spellEnd"/>
    </w:p>
    <w:p w14:paraId="78D6EE85" w14:textId="77777777" w:rsidR="007B5110" w:rsidRPr="007B5110" w:rsidRDefault="007B5110" w:rsidP="007B5110">
      <w:pPr>
        <w:pStyle w:val="NormalWeb"/>
        <w:spacing w:before="0" w:beforeAutospacing="0" w:after="120" w:afterAutospacing="0"/>
        <w:rPr>
          <w:rFonts w:asciiTheme="minorHAnsi" w:hAnsiTheme="minorHAnsi" w:cstheme="minorHAnsi"/>
          <w:sz w:val="22"/>
          <w:szCs w:val="22"/>
        </w:rPr>
      </w:pPr>
      <w:r w:rsidRPr="007B5110">
        <w:rPr>
          <w:rFonts w:asciiTheme="minorHAnsi" w:hAnsiTheme="minorHAnsi" w:cstheme="minorHAnsi"/>
          <w:color w:val="1B1C1D"/>
          <w:sz w:val="22"/>
          <w:szCs w:val="22"/>
        </w:rPr>
        <w:t>Este es un cambio de paradigma fundamental en la seguridad en la nube, moviéndose hacia una arquitectura de "confianza cero" (Zero Trust).</w:t>
      </w:r>
    </w:p>
    <w:p w14:paraId="68895B3A" w14:textId="77777777" w:rsidR="007B5110" w:rsidRPr="007B5110" w:rsidRDefault="007B5110" w:rsidP="007D4399">
      <w:pPr>
        <w:pStyle w:val="NormalWeb"/>
        <w:numPr>
          <w:ilvl w:val="0"/>
          <w:numId w:val="29"/>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Se establece como política </w:t>
      </w:r>
      <w:proofErr w:type="spellStart"/>
      <w:r w:rsidRPr="007B5110">
        <w:rPr>
          <w:rFonts w:asciiTheme="minorHAnsi" w:hAnsiTheme="minorHAnsi" w:cstheme="minorHAnsi"/>
          <w:color w:val="1B1C1D"/>
          <w:sz w:val="22"/>
          <w:szCs w:val="22"/>
        </w:rPr>
        <w:t>mandatoria</w:t>
      </w:r>
      <w:proofErr w:type="spellEnd"/>
      <w:r w:rsidRPr="007B5110">
        <w:rPr>
          <w:rFonts w:asciiTheme="minorHAnsi" w:hAnsiTheme="minorHAnsi" w:cstheme="minorHAnsi"/>
          <w:color w:val="1B1C1D"/>
          <w:sz w:val="22"/>
          <w:szCs w:val="22"/>
        </w:rPr>
        <w:t xml:space="preserve"> que todos los servicios PaaS que lo soporten (incluyendo Azure SQL </w:t>
      </w:r>
      <w:proofErr w:type="spellStart"/>
      <w:r w:rsidRPr="007B5110">
        <w:rPr>
          <w:rFonts w:asciiTheme="minorHAnsi" w:hAnsiTheme="minorHAnsi" w:cstheme="minorHAnsi"/>
          <w:color w:val="1B1C1D"/>
          <w:sz w:val="22"/>
          <w:szCs w:val="22"/>
        </w:rPr>
        <w:t>Database</w:t>
      </w:r>
      <w:proofErr w:type="spellEnd"/>
      <w:r w:rsidRPr="007B5110">
        <w:rPr>
          <w:rFonts w:asciiTheme="minorHAnsi" w:hAnsiTheme="minorHAnsi" w:cstheme="minorHAnsi"/>
          <w:color w:val="1B1C1D"/>
          <w:sz w:val="22"/>
          <w:szCs w:val="22"/>
        </w:rPr>
        <w:t xml:space="preserve">, Azure Data Lake Storage, Azure Key </w:t>
      </w:r>
      <w:proofErr w:type="spellStart"/>
      <w:r w:rsidRPr="007B5110">
        <w:rPr>
          <w:rFonts w:asciiTheme="minorHAnsi" w:hAnsiTheme="minorHAnsi" w:cstheme="minorHAnsi"/>
          <w:color w:val="1B1C1D"/>
          <w:sz w:val="22"/>
          <w:szCs w:val="22"/>
        </w:rPr>
        <w:t>Vault</w:t>
      </w:r>
      <w:proofErr w:type="spellEnd"/>
      <w:r w:rsidRPr="007B5110">
        <w:rPr>
          <w:rFonts w:asciiTheme="minorHAnsi" w:hAnsiTheme="minorHAnsi" w:cstheme="minorHAnsi"/>
          <w:color w:val="1B1C1D"/>
          <w:sz w:val="22"/>
          <w:szCs w:val="22"/>
        </w:rPr>
        <w:t xml:space="preserve">, Azure </w:t>
      </w:r>
      <w:proofErr w:type="spellStart"/>
      <w:r w:rsidRPr="007B5110">
        <w:rPr>
          <w:rFonts w:asciiTheme="minorHAnsi" w:hAnsiTheme="minorHAnsi" w:cstheme="minorHAnsi"/>
          <w:color w:val="1B1C1D"/>
          <w:sz w:val="22"/>
          <w:szCs w:val="22"/>
        </w:rPr>
        <w:t>Synapse</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Analytics</w:t>
      </w:r>
      <w:proofErr w:type="spellEnd"/>
      <w:r w:rsidRPr="007B5110">
        <w:rPr>
          <w:rFonts w:asciiTheme="minorHAnsi" w:hAnsiTheme="minorHAnsi" w:cstheme="minorHAnsi"/>
          <w:color w:val="1B1C1D"/>
          <w:sz w:val="22"/>
          <w:szCs w:val="22"/>
        </w:rPr>
        <w:t xml:space="preserve">, etc.) deben tener el </w:t>
      </w:r>
      <w:r w:rsidRPr="007B5110">
        <w:rPr>
          <w:rFonts w:asciiTheme="minorHAnsi" w:hAnsiTheme="minorHAnsi" w:cstheme="minorHAnsi"/>
          <w:b/>
          <w:bCs/>
          <w:color w:val="1B1C1D"/>
          <w:sz w:val="22"/>
          <w:szCs w:val="22"/>
        </w:rPr>
        <w:t>acceso desde redes públicas deshabilitado</w:t>
      </w:r>
      <w:r w:rsidRPr="007B5110">
        <w:rPr>
          <w:rFonts w:asciiTheme="minorHAnsi" w:hAnsiTheme="minorHAnsi" w:cstheme="minorHAnsi"/>
          <w:color w:val="1B1C1D"/>
          <w:sz w:val="22"/>
          <w:szCs w:val="22"/>
        </w:rPr>
        <w:t>.</w:t>
      </w:r>
    </w:p>
    <w:p w14:paraId="787DA419" w14:textId="5E968F20" w:rsidR="007B5110" w:rsidRPr="007B5110" w:rsidRDefault="007B5110" w:rsidP="007D4399">
      <w:pPr>
        <w:pStyle w:val="NormalWeb"/>
        <w:numPr>
          <w:ilvl w:val="0"/>
          <w:numId w:val="29"/>
        </w:numPr>
        <w:spacing w:before="0" w:beforeAutospacing="0" w:after="12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El acceso a estos servicios se realizará exclusivamente a través de </w:t>
      </w:r>
      <w:proofErr w:type="spellStart"/>
      <w:r w:rsidRPr="007B5110">
        <w:rPr>
          <w:rFonts w:asciiTheme="minorHAnsi" w:hAnsiTheme="minorHAnsi" w:cstheme="minorHAnsi"/>
          <w:b/>
          <w:bCs/>
          <w:color w:val="1B1C1D"/>
          <w:sz w:val="22"/>
          <w:szCs w:val="22"/>
        </w:rPr>
        <w:t>Private</w:t>
      </w:r>
      <w:proofErr w:type="spellEnd"/>
      <w:r w:rsidRPr="007B5110">
        <w:rPr>
          <w:rFonts w:asciiTheme="minorHAnsi" w:hAnsiTheme="minorHAnsi" w:cstheme="minorHAnsi"/>
          <w:b/>
          <w:bCs/>
          <w:color w:val="1B1C1D"/>
          <w:sz w:val="22"/>
          <w:szCs w:val="22"/>
        </w:rPr>
        <w:t xml:space="preserve"> </w:t>
      </w:r>
      <w:proofErr w:type="spellStart"/>
      <w:r w:rsidRPr="007B5110">
        <w:rPr>
          <w:rFonts w:asciiTheme="minorHAnsi" w:hAnsiTheme="minorHAnsi" w:cstheme="minorHAnsi"/>
          <w:b/>
          <w:bCs/>
          <w:color w:val="1B1C1D"/>
          <w:sz w:val="22"/>
          <w:szCs w:val="22"/>
        </w:rPr>
        <w:t>Endpoints</w:t>
      </w:r>
      <w:proofErr w:type="spellEnd"/>
      <w:r w:rsidRPr="007B5110">
        <w:rPr>
          <w:rFonts w:asciiTheme="minorHAnsi" w:hAnsiTheme="minorHAnsi" w:cstheme="minorHAnsi"/>
          <w:color w:val="1B1C1D"/>
          <w:sz w:val="22"/>
          <w:szCs w:val="22"/>
        </w:rPr>
        <w:t xml:space="preserve"> desplegados en las </w:t>
      </w:r>
      <w:proofErr w:type="spellStart"/>
      <w:r w:rsidRPr="007B5110">
        <w:rPr>
          <w:rFonts w:asciiTheme="minorHAnsi" w:hAnsiTheme="minorHAnsi" w:cstheme="minorHAnsi"/>
          <w:color w:val="1B1C1D"/>
          <w:sz w:val="22"/>
          <w:szCs w:val="22"/>
        </w:rPr>
        <w:t>VNets</w:t>
      </w:r>
      <w:proofErr w:type="spellEnd"/>
      <w:r w:rsidRPr="007B5110">
        <w:rPr>
          <w:rFonts w:asciiTheme="minorHAnsi" w:hAnsiTheme="minorHAnsi" w:cstheme="minorHAnsi"/>
          <w:color w:val="1B1C1D"/>
          <w:sz w:val="22"/>
          <w:szCs w:val="22"/>
        </w:rPr>
        <w:t xml:space="preserve"> de las aplicaciones (</w:t>
      </w:r>
      <w:proofErr w:type="spellStart"/>
      <w:r w:rsidRPr="007B5110">
        <w:rPr>
          <w:rFonts w:asciiTheme="minorHAnsi" w:hAnsiTheme="minorHAnsi" w:cstheme="minorHAnsi"/>
          <w:color w:val="1B1C1D"/>
          <w:sz w:val="22"/>
          <w:szCs w:val="22"/>
        </w:rPr>
        <w:t>Spokes</w:t>
      </w:r>
      <w:proofErr w:type="spellEnd"/>
      <w:r w:rsidRPr="007B5110">
        <w:rPr>
          <w:rFonts w:asciiTheme="minorHAnsi" w:hAnsiTheme="minorHAnsi" w:cstheme="minorHAnsi"/>
          <w:color w:val="1B1C1D"/>
          <w:sz w:val="22"/>
          <w:szCs w:val="22"/>
        </w:rPr>
        <w:t xml:space="preserve">). Un </w:t>
      </w:r>
      <w:proofErr w:type="spellStart"/>
      <w:r w:rsidRPr="007B5110">
        <w:rPr>
          <w:rFonts w:asciiTheme="minorHAnsi" w:hAnsiTheme="minorHAnsi" w:cstheme="minorHAnsi"/>
          <w:color w:val="1B1C1D"/>
          <w:sz w:val="22"/>
          <w:szCs w:val="22"/>
        </w:rPr>
        <w:t>Private</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Endpoint</w:t>
      </w:r>
      <w:proofErr w:type="spellEnd"/>
      <w:r w:rsidRPr="007B5110">
        <w:rPr>
          <w:rFonts w:asciiTheme="minorHAnsi" w:hAnsiTheme="minorHAnsi" w:cstheme="minorHAnsi"/>
          <w:color w:val="1B1C1D"/>
          <w:sz w:val="22"/>
          <w:szCs w:val="22"/>
        </w:rPr>
        <w:t xml:space="preserve"> proyecta el servicio PaaS dentro de la red privada, asignándole una dirección IP del rango de la </w:t>
      </w:r>
      <w:proofErr w:type="spellStart"/>
      <w:r w:rsidRPr="007B5110">
        <w:rPr>
          <w:rFonts w:asciiTheme="minorHAnsi" w:hAnsiTheme="minorHAnsi" w:cstheme="minorHAnsi"/>
          <w:color w:val="1B1C1D"/>
          <w:sz w:val="22"/>
          <w:szCs w:val="22"/>
        </w:rPr>
        <w:t>VNet</w:t>
      </w:r>
      <w:proofErr w:type="spellEnd"/>
      <w:r w:rsidRPr="007B5110">
        <w:rPr>
          <w:rFonts w:asciiTheme="minorHAnsi" w:hAnsiTheme="minorHAnsi" w:cstheme="minorHAnsi"/>
          <w:color w:val="1B1C1D"/>
          <w:sz w:val="22"/>
          <w:szCs w:val="22"/>
        </w:rPr>
        <w:t>. El tráfico hacia el servicio nunca abandona la red troncal de Microsoft, eliminando por completo la exposición a la internet pública.</w:t>
      </w:r>
    </w:p>
    <w:p w14:paraId="587AA078" w14:textId="483DF9CB" w:rsidR="007B5110" w:rsidRPr="002C44D1" w:rsidRDefault="007B5110" w:rsidP="007B5110">
      <w:pPr>
        <w:pStyle w:val="Ttulo3"/>
      </w:pPr>
      <w:bookmarkStart w:id="37" w:name="_Toc203734863"/>
      <w:r w:rsidRPr="007B5110">
        <w:lastRenderedPageBreak/>
        <w:t xml:space="preserve">Gestión de Secretos con Azure Key </w:t>
      </w:r>
      <w:proofErr w:type="spellStart"/>
      <w:r w:rsidRPr="007B5110">
        <w:t>Vault</w:t>
      </w:r>
      <w:bookmarkEnd w:id="37"/>
      <w:proofErr w:type="spellEnd"/>
    </w:p>
    <w:p w14:paraId="736AF2E2" w14:textId="77777777" w:rsidR="007B5110" w:rsidRPr="007B5110" w:rsidRDefault="007B5110" w:rsidP="007D4399">
      <w:pPr>
        <w:pStyle w:val="NormalWeb"/>
        <w:numPr>
          <w:ilvl w:val="0"/>
          <w:numId w:val="30"/>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Azure Key </w:t>
      </w:r>
      <w:proofErr w:type="spellStart"/>
      <w:r w:rsidRPr="007B5110">
        <w:rPr>
          <w:rFonts w:asciiTheme="minorHAnsi" w:hAnsiTheme="minorHAnsi" w:cstheme="minorHAnsi"/>
          <w:color w:val="1B1C1D"/>
          <w:sz w:val="22"/>
          <w:szCs w:val="22"/>
        </w:rPr>
        <w:t>Vault</w:t>
      </w:r>
      <w:proofErr w:type="spellEnd"/>
      <w:r w:rsidRPr="007B5110">
        <w:rPr>
          <w:rFonts w:asciiTheme="minorHAnsi" w:hAnsiTheme="minorHAnsi" w:cstheme="minorHAnsi"/>
          <w:color w:val="1B1C1D"/>
          <w:sz w:val="22"/>
          <w:szCs w:val="22"/>
        </w:rPr>
        <w:t xml:space="preserve"> es el </w:t>
      </w:r>
      <w:r w:rsidRPr="007B5110">
        <w:rPr>
          <w:rFonts w:asciiTheme="minorHAnsi" w:hAnsiTheme="minorHAnsi" w:cstheme="minorHAnsi"/>
          <w:b/>
          <w:bCs/>
          <w:color w:val="1B1C1D"/>
          <w:sz w:val="22"/>
          <w:szCs w:val="22"/>
        </w:rPr>
        <w:t>único repositorio aprobado</w:t>
      </w:r>
      <w:r w:rsidRPr="007B5110">
        <w:rPr>
          <w:rFonts w:asciiTheme="minorHAnsi" w:hAnsiTheme="minorHAnsi" w:cstheme="minorHAnsi"/>
          <w:color w:val="1B1C1D"/>
          <w:sz w:val="22"/>
          <w:szCs w:val="22"/>
        </w:rPr>
        <w:t xml:space="preserve"> para almacenar secretos de aplicación, como cadenas de conexión, claves de API y certificados. Los secretos no deben almacenarse en el código fuente, archivos de configuración o variables de pipeline.</w:t>
      </w:r>
    </w:p>
    <w:p w14:paraId="68F4B964" w14:textId="50FDA0B5" w:rsidR="007B5110" w:rsidRPr="007B5110" w:rsidRDefault="007B5110" w:rsidP="007D4399">
      <w:pPr>
        <w:pStyle w:val="NormalWeb"/>
        <w:numPr>
          <w:ilvl w:val="0"/>
          <w:numId w:val="30"/>
        </w:numPr>
        <w:spacing w:before="0" w:beforeAutospacing="0" w:after="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El acceso a los secretos en Key </w:t>
      </w:r>
      <w:proofErr w:type="spellStart"/>
      <w:r w:rsidRPr="007B5110">
        <w:rPr>
          <w:rFonts w:asciiTheme="minorHAnsi" w:hAnsiTheme="minorHAnsi" w:cstheme="minorHAnsi"/>
          <w:color w:val="1B1C1D"/>
          <w:sz w:val="22"/>
          <w:szCs w:val="22"/>
        </w:rPr>
        <w:t>Vault</w:t>
      </w:r>
      <w:proofErr w:type="spellEnd"/>
      <w:r w:rsidRPr="007B5110">
        <w:rPr>
          <w:rFonts w:asciiTheme="minorHAnsi" w:hAnsiTheme="minorHAnsi" w:cstheme="minorHAnsi"/>
          <w:color w:val="1B1C1D"/>
          <w:sz w:val="22"/>
          <w:szCs w:val="22"/>
        </w:rPr>
        <w:t xml:space="preserve"> se controlará mediante el modelo de permisos RBAC y Access </w:t>
      </w:r>
      <w:proofErr w:type="spellStart"/>
      <w:r w:rsidRPr="007B5110">
        <w:rPr>
          <w:rFonts w:asciiTheme="minorHAnsi" w:hAnsiTheme="minorHAnsi" w:cstheme="minorHAnsi"/>
          <w:color w:val="1B1C1D"/>
          <w:sz w:val="22"/>
          <w:szCs w:val="22"/>
        </w:rPr>
        <w:t>Policies</w:t>
      </w:r>
      <w:proofErr w:type="spellEnd"/>
      <w:r w:rsidRPr="007B5110">
        <w:rPr>
          <w:rFonts w:asciiTheme="minorHAnsi" w:hAnsiTheme="minorHAnsi" w:cstheme="minorHAnsi"/>
          <w:color w:val="1B1C1D"/>
          <w:sz w:val="22"/>
          <w:szCs w:val="22"/>
        </w:rPr>
        <w:t xml:space="preserve">, aplicando el principio de mínimo privilegio. Las aplicaciones y servicios de Azure deben utilizar </w:t>
      </w:r>
      <w:r w:rsidRPr="007B5110">
        <w:rPr>
          <w:rFonts w:asciiTheme="minorHAnsi" w:hAnsiTheme="minorHAnsi" w:cstheme="minorHAnsi"/>
          <w:b/>
          <w:bCs/>
          <w:color w:val="1B1C1D"/>
          <w:sz w:val="22"/>
          <w:szCs w:val="22"/>
        </w:rPr>
        <w:t>Identidades Gestionadas (</w:t>
      </w:r>
      <w:proofErr w:type="spellStart"/>
      <w:r w:rsidRPr="007B5110">
        <w:rPr>
          <w:rFonts w:asciiTheme="minorHAnsi" w:hAnsiTheme="minorHAnsi" w:cstheme="minorHAnsi"/>
          <w:b/>
          <w:bCs/>
          <w:color w:val="1B1C1D"/>
          <w:sz w:val="22"/>
          <w:szCs w:val="22"/>
        </w:rPr>
        <w:t>Managed</w:t>
      </w:r>
      <w:proofErr w:type="spellEnd"/>
      <w:r w:rsidRPr="007B5110">
        <w:rPr>
          <w:rFonts w:asciiTheme="minorHAnsi" w:hAnsiTheme="minorHAnsi" w:cstheme="minorHAnsi"/>
          <w:b/>
          <w:bCs/>
          <w:color w:val="1B1C1D"/>
          <w:sz w:val="22"/>
          <w:szCs w:val="22"/>
        </w:rPr>
        <w:t xml:space="preserve"> </w:t>
      </w:r>
      <w:proofErr w:type="spellStart"/>
      <w:r w:rsidRPr="007B5110">
        <w:rPr>
          <w:rFonts w:asciiTheme="minorHAnsi" w:hAnsiTheme="minorHAnsi" w:cstheme="minorHAnsi"/>
          <w:b/>
          <w:bCs/>
          <w:color w:val="1B1C1D"/>
          <w:sz w:val="22"/>
          <w:szCs w:val="22"/>
        </w:rPr>
        <w:t>Identities</w:t>
      </w:r>
      <w:proofErr w:type="spellEnd"/>
      <w:r w:rsidRPr="007B5110">
        <w:rPr>
          <w:rFonts w:asciiTheme="minorHAnsi" w:hAnsiTheme="minorHAnsi" w:cstheme="minorHAnsi"/>
          <w:b/>
          <w:bCs/>
          <w:color w:val="1B1C1D"/>
          <w:sz w:val="22"/>
          <w:szCs w:val="22"/>
        </w:rPr>
        <w:t>)</w:t>
      </w:r>
      <w:r w:rsidRPr="007B5110">
        <w:rPr>
          <w:rFonts w:asciiTheme="minorHAnsi" w:hAnsiTheme="minorHAnsi" w:cstheme="minorHAnsi"/>
          <w:color w:val="1B1C1D"/>
          <w:sz w:val="22"/>
          <w:szCs w:val="22"/>
        </w:rPr>
        <w:t xml:space="preserve"> para autenticarse en Key </w:t>
      </w:r>
      <w:proofErr w:type="spellStart"/>
      <w:r w:rsidRPr="007B5110">
        <w:rPr>
          <w:rFonts w:asciiTheme="minorHAnsi" w:hAnsiTheme="minorHAnsi" w:cstheme="minorHAnsi"/>
          <w:color w:val="1B1C1D"/>
          <w:sz w:val="22"/>
          <w:szCs w:val="22"/>
        </w:rPr>
        <w:t>Vault</w:t>
      </w:r>
      <w:proofErr w:type="spellEnd"/>
      <w:r w:rsidRPr="007B5110">
        <w:rPr>
          <w:rFonts w:asciiTheme="minorHAnsi" w:hAnsiTheme="minorHAnsi" w:cstheme="minorHAnsi"/>
          <w:color w:val="1B1C1D"/>
          <w:sz w:val="22"/>
          <w:szCs w:val="22"/>
        </w:rPr>
        <w:t>, eliminando la necesidad de gestionar credenciales.</w:t>
      </w:r>
    </w:p>
    <w:p w14:paraId="355D17E0" w14:textId="32ED08D8" w:rsidR="007B5110" w:rsidRPr="002C44D1" w:rsidRDefault="007B5110" w:rsidP="007D4399">
      <w:pPr>
        <w:pStyle w:val="NormalWeb"/>
        <w:numPr>
          <w:ilvl w:val="0"/>
          <w:numId w:val="30"/>
        </w:numPr>
        <w:spacing w:before="0" w:beforeAutospacing="0" w:after="120" w:afterAutospacing="0"/>
        <w:ind w:left="465"/>
        <w:textAlignment w:val="baseline"/>
        <w:rPr>
          <w:rFonts w:asciiTheme="minorHAnsi" w:hAnsiTheme="minorHAnsi" w:cstheme="minorHAnsi"/>
          <w:color w:val="000000"/>
          <w:sz w:val="22"/>
          <w:szCs w:val="22"/>
        </w:rPr>
      </w:pPr>
      <w:r w:rsidRPr="007B5110">
        <w:rPr>
          <w:rFonts w:asciiTheme="minorHAnsi" w:hAnsiTheme="minorHAnsi" w:cstheme="minorHAnsi"/>
          <w:color w:val="1B1C1D"/>
          <w:sz w:val="22"/>
          <w:szCs w:val="22"/>
        </w:rPr>
        <w:t xml:space="preserve">Se mandata la habilitación de </w:t>
      </w:r>
      <w:r w:rsidRPr="007B5110">
        <w:rPr>
          <w:rFonts w:asciiTheme="minorHAnsi" w:hAnsiTheme="minorHAnsi" w:cstheme="minorHAnsi"/>
          <w:b/>
          <w:bCs/>
          <w:color w:val="1B1C1D"/>
          <w:sz w:val="22"/>
          <w:szCs w:val="22"/>
        </w:rPr>
        <w:t xml:space="preserve">Microsoft Defender </w:t>
      </w:r>
      <w:proofErr w:type="spellStart"/>
      <w:r w:rsidRPr="007B5110">
        <w:rPr>
          <w:rFonts w:asciiTheme="minorHAnsi" w:hAnsiTheme="minorHAnsi" w:cstheme="minorHAnsi"/>
          <w:b/>
          <w:bCs/>
          <w:color w:val="1B1C1D"/>
          <w:sz w:val="22"/>
          <w:szCs w:val="22"/>
        </w:rPr>
        <w:t>for</w:t>
      </w:r>
      <w:proofErr w:type="spellEnd"/>
      <w:r w:rsidRPr="007B5110">
        <w:rPr>
          <w:rFonts w:asciiTheme="minorHAnsi" w:hAnsiTheme="minorHAnsi" w:cstheme="minorHAnsi"/>
          <w:b/>
          <w:bCs/>
          <w:color w:val="1B1C1D"/>
          <w:sz w:val="22"/>
          <w:szCs w:val="22"/>
        </w:rPr>
        <w:t xml:space="preserve"> Key </w:t>
      </w:r>
      <w:proofErr w:type="spellStart"/>
      <w:r w:rsidRPr="007B5110">
        <w:rPr>
          <w:rFonts w:asciiTheme="minorHAnsi" w:hAnsiTheme="minorHAnsi" w:cstheme="minorHAnsi"/>
          <w:b/>
          <w:bCs/>
          <w:color w:val="1B1C1D"/>
          <w:sz w:val="22"/>
          <w:szCs w:val="22"/>
        </w:rPr>
        <w:t>Vault</w:t>
      </w:r>
      <w:proofErr w:type="spellEnd"/>
      <w:r w:rsidRPr="007B5110">
        <w:rPr>
          <w:rFonts w:asciiTheme="minorHAnsi" w:hAnsiTheme="minorHAnsi" w:cstheme="minorHAnsi"/>
          <w:color w:val="1B1C1D"/>
          <w:sz w:val="22"/>
          <w:szCs w:val="22"/>
        </w:rPr>
        <w:t xml:space="preserve"> para detectar patrones de acceso anómalos o intentos de explotación, proporcionando una capa adicional de inteligencia de amenazas.</w:t>
      </w:r>
    </w:p>
    <w:p w14:paraId="4F69BCC6" w14:textId="77777777" w:rsidR="007B5110" w:rsidRPr="007B5110" w:rsidRDefault="007B5110" w:rsidP="007B5110">
      <w:pPr>
        <w:pStyle w:val="Ttulo3"/>
      </w:pPr>
      <w:bookmarkStart w:id="38" w:name="_Toc203734864"/>
      <w:r w:rsidRPr="007B5110">
        <w:t xml:space="preserve">Integración con Microsoft </w:t>
      </w:r>
      <w:proofErr w:type="spellStart"/>
      <w:r w:rsidRPr="007B5110">
        <w:t>Purview</w:t>
      </w:r>
      <w:bookmarkEnd w:id="38"/>
      <w:proofErr w:type="spellEnd"/>
    </w:p>
    <w:p w14:paraId="267BCDF3" w14:textId="77777777" w:rsidR="007B5110" w:rsidRPr="007B5110" w:rsidRDefault="007B5110" w:rsidP="007B5110">
      <w:pPr>
        <w:rPr>
          <w:rFonts w:cstheme="minorHAnsi"/>
        </w:rPr>
      </w:pPr>
    </w:p>
    <w:p w14:paraId="59DE9920" w14:textId="203BB204" w:rsidR="007B5110" w:rsidRPr="007B5110" w:rsidRDefault="007B5110" w:rsidP="002C44D1">
      <w:pPr>
        <w:pStyle w:val="NormalWeb"/>
        <w:spacing w:before="0" w:beforeAutospacing="0" w:after="240" w:afterAutospacing="0"/>
        <w:rPr>
          <w:rFonts w:cstheme="minorHAnsi"/>
        </w:rPr>
      </w:pPr>
      <w:r w:rsidRPr="007B5110">
        <w:rPr>
          <w:rFonts w:asciiTheme="minorHAnsi" w:hAnsiTheme="minorHAnsi" w:cstheme="minorHAnsi"/>
          <w:color w:val="1B1C1D"/>
          <w:sz w:val="22"/>
          <w:szCs w:val="22"/>
        </w:rPr>
        <w:t xml:space="preserve">Para proyectos con un alto componente de datos y requisitos de gobernanza, como el proyecto Wiener, se recomienda la integración con </w:t>
      </w:r>
      <w:r w:rsidRPr="007B5110">
        <w:rPr>
          <w:rFonts w:asciiTheme="minorHAnsi" w:hAnsiTheme="minorHAnsi" w:cstheme="minorHAnsi"/>
          <w:b/>
          <w:bCs/>
          <w:color w:val="1B1C1D"/>
          <w:sz w:val="22"/>
          <w:szCs w:val="22"/>
        </w:rPr>
        <w:t xml:space="preserve">Microsoft </w:t>
      </w:r>
      <w:proofErr w:type="spellStart"/>
      <w:r w:rsidRPr="007B5110">
        <w:rPr>
          <w:rFonts w:asciiTheme="minorHAnsi" w:hAnsiTheme="minorHAnsi" w:cstheme="minorHAnsi"/>
          <w:b/>
          <w:bCs/>
          <w:color w:val="1B1C1D"/>
          <w:sz w:val="22"/>
          <w:szCs w:val="22"/>
        </w:rPr>
        <w:t>Purview</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Purview</w:t>
      </w:r>
      <w:proofErr w:type="spellEnd"/>
      <w:r w:rsidRPr="007B5110">
        <w:rPr>
          <w:rFonts w:asciiTheme="minorHAnsi" w:hAnsiTheme="minorHAnsi" w:cstheme="minorHAnsi"/>
          <w:color w:val="1B1C1D"/>
          <w:sz w:val="22"/>
          <w:szCs w:val="22"/>
        </w:rPr>
        <w:t xml:space="preserve"> permite escanear, catalogar y clasificar los activos de datos en servicios como Data Lake Storage y </w:t>
      </w:r>
      <w:proofErr w:type="spellStart"/>
      <w:r w:rsidRPr="007B5110">
        <w:rPr>
          <w:rFonts w:asciiTheme="minorHAnsi" w:hAnsiTheme="minorHAnsi" w:cstheme="minorHAnsi"/>
          <w:color w:val="1B1C1D"/>
          <w:sz w:val="22"/>
          <w:szCs w:val="22"/>
        </w:rPr>
        <w:t>Synapse</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Analytics</w:t>
      </w:r>
      <w:proofErr w:type="spellEnd"/>
      <w:r w:rsidRPr="007B5110">
        <w:rPr>
          <w:rFonts w:asciiTheme="minorHAnsi" w:hAnsiTheme="minorHAnsi" w:cstheme="minorHAnsi"/>
          <w:color w:val="1B1C1D"/>
          <w:sz w:val="22"/>
          <w:szCs w:val="22"/>
        </w:rPr>
        <w:t xml:space="preserve">. Esto proporciona capacidades críticas para el seguimiento del linaje de datos (data </w:t>
      </w:r>
      <w:proofErr w:type="spellStart"/>
      <w:r w:rsidRPr="007B5110">
        <w:rPr>
          <w:rFonts w:asciiTheme="minorHAnsi" w:hAnsiTheme="minorHAnsi" w:cstheme="minorHAnsi"/>
          <w:color w:val="1B1C1D"/>
          <w:sz w:val="22"/>
          <w:szCs w:val="22"/>
        </w:rPr>
        <w:t>lineage</w:t>
      </w:r>
      <w:proofErr w:type="spellEnd"/>
      <w:r w:rsidRPr="007B5110">
        <w:rPr>
          <w:rFonts w:asciiTheme="minorHAnsi" w:hAnsiTheme="minorHAnsi" w:cstheme="minorHAnsi"/>
          <w:color w:val="1B1C1D"/>
          <w:sz w:val="22"/>
          <w:szCs w:val="22"/>
        </w:rPr>
        <w:t>), la creación de un glosario de negocio y la aplicación de políticas de gobierno de datos a escala.</w:t>
      </w:r>
    </w:p>
    <w:p w14:paraId="4BA54242" w14:textId="3B9C9B42" w:rsidR="007B5110" w:rsidRPr="007B5110" w:rsidRDefault="007B5110" w:rsidP="007B5110">
      <w:pPr>
        <w:pStyle w:val="Ttulo1"/>
      </w:pPr>
      <w:bookmarkStart w:id="39" w:name="_Toc203734865"/>
      <w:r w:rsidRPr="007B5110">
        <w:t>Conclusiones</w:t>
      </w:r>
      <w:bookmarkEnd w:id="39"/>
    </w:p>
    <w:p w14:paraId="1DEBAB74" w14:textId="77777777" w:rsidR="007B5110" w:rsidRPr="007B5110" w:rsidRDefault="007B5110" w:rsidP="007B5110">
      <w:pPr>
        <w:rPr>
          <w:rFonts w:cstheme="minorHAnsi"/>
        </w:rPr>
      </w:pPr>
    </w:p>
    <w:p w14:paraId="751D53EF" w14:textId="77777777"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Este documento establece un marco de referencia integral y prescriptivo para la adopción y operación de Microsoft Azure. Su implementación representa un paso decisivo en la madurez de la nube de la organización, pasando de un enfoque ad-hoc a un modelo gobernado, automatizado y seguro.</w:t>
      </w:r>
    </w:p>
    <w:p w14:paraId="0129ED04" w14:textId="77777777" w:rsidR="007B5110" w:rsidRPr="007B5110" w:rsidRDefault="007B5110" w:rsidP="007B5110">
      <w:pPr>
        <w:pStyle w:val="NormalWeb"/>
        <w:spacing w:before="0" w:beforeAutospacing="0" w:after="240" w:afterAutospacing="0"/>
        <w:rPr>
          <w:rFonts w:asciiTheme="minorHAnsi" w:hAnsiTheme="minorHAnsi" w:cstheme="minorHAnsi"/>
          <w:sz w:val="22"/>
          <w:szCs w:val="22"/>
        </w:rPr>
      </w:pPr>
      <w:r w:rsidRPr="007B5110">
        <w:rPr>
          <w:rFonts w:asciiTheme="minorHAnsi" w:hAnsiTheme="minorHAnsi" w:cstheme="minorHAnsi"/>
          <w:color w:val="1B1C1D"/>
          <w:sz w:val="22"/>
          <w:szCs w:val="22"/>
        </w:rPr>
        <w:t xml:space="preserve">Las directrices aquí presentadas no son meras recomendaciones, sino estándares de obligado cumplimiento que serán aplicados y validados a través de herramientas de automatización y políticas de gobernanza. La adopción de Infraestructura como Código con </w:t>
      </w:r>
      <w:proofErr w:type="spellStart"/>
      <w:r w:rsidRPr="007B5110">
        <w:rPr>
          <w:rFonts w:asciiTheme="minorHAnsi" w:hAnsiTheme="minorHAnsi" w:cstheme="minorHAnsi"/>
          <w:color w:val="1B1C1D"/>
          <w:sz w:val="22"/>
          <w:szCs w:val="22"/>
        </w:rPr>
        <w:t>Terraform</w:t>
      </w:r>
      <w:proofErr w:type="spellEnd"/>
      <w:r w:rsidRPr="007B5110">
        <w:rPr>
          <w:rFonts w:asciiTheme="minorHAnsi" w:hAnsiTheme="minorHAnsi" w:cstheme="minorHAnsi"/>
          <w:color w:val="1B1C1D"/>
          <w:sz w:val="22"/>
          <w:szCs w:val="22"/>
        </w:rPr>
        <w:t xml:space="preserve"> y pipelines CI/CD en Azure DevOps es el pilar operativo que garantizará la consistencia y repetibilidad de los despliegues. Las arquitecturas de referencia, como la topología Hub-</w:t>
      </w:r>
      <w:proofErr w:type="spellStart"/>
      <w:r w:rsidRPr="007B5110">
        <w:rPr>
          <w:rFonts w:asciiTheme="minorHAnsi" w:hAnsiTheme="minorHAnsi" w:cstheme="minorHAnsi"/>
          <w:color w:val="1B1C1D"/>
          <w:sz w:val="22"/>
          <w:szCs w:val="22"/>
        </w:rPr>
        <w:t>Spoke</w:t>
      </w:r>
      <w:proofErr w:type="spellEnd"/>
      <w:r w:rsidRPr="007B5110">
        <w:rPr>
          <w:rFonts w:asciiTheme="minorHAnsi" w:hAnsiTheme="minorHAnsi" w:cstheme="minorHAnsi"/>
          <w:color w:val="1B1C1D"/>
          <w:sz w:val="22"/>
          <w:szCs w:val="22"/>
        </w:rPr>
        <w:t xml:space="preserve"> y el uso mandatorio de </w:t>
      </w:r>
      <w:proofErr w:type="spellStart"/>
      <w:r w:rsidRPr="007B5110">
        <w:rPr>
          <w:rFonts w:asciiTheme="minorHAnsi" w:hAnsiTheme="minorHAnsi" w:cstheme="minorHAnsi"/>
          <w:color w:val="1B1C1D"/>
          <w:sz w:val="22"/>
          <w:szCs w:val="22"/>
        </w:rPr>
        <w:t>Private</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Endpoints</w:t>
      </w:r>
      <w:proofErr w:type="spellEnd"/>
      <w:r w:rsidRPr="007B5110">
        <w:rPr>
          <w:rFonts w:asciiTheme="minorHAnsi" w:hAnsiTheme="minorHAnsi" w:cstheme="minorHAnsi"/>
          <w:color w:val="1B1C1D"/>
          <w:sz w:val="22"/>
          <w:szCs w:val="22"/>
        </w:rPr>
        <w:t>, establecen una base de seguridad robusta alineada con los principios de Zero Trust.</w:t>
      </w:r>
    </w:p>
    <w:p w14:paraId="4076693A" w14:textId="460206F6" w:rsidR="007B5110" w:rsidRDefault="007B5110" w:rsidP="007B5110">
      <w:pPr>
        <w:pStyle w:val="NormalWeb"/>
        <w:spacing w:before="0" w:beforeAutospacing="0" w:after="255" w:afterAutospacing="0"/>
        <w:rPr>
          <w:rFonts w:asciiTheme="minorHAnsi" w:hAnsiTheme="minorHAnsi" w:cstheme="minorHAnsi"/>
          <w:color w:val="1B1C1D"/>
          <w:sz w:val="22"/>
          <w:szCs w:val="22"/>
        </w:rPr>
      </w:pPr>
      <w:r w:rsidRPr="007B5110">
        <w:rPr>
          <w:rFonts w:asciiTheme="minorHAnsi" w:hAnsiTheme="minorHAnsi" w:cstheme="minorHAnsi"/>
          <w:color w:val="1B1C1D"/>
          <w:sz w:val="22"/>
          <w:szCs w:val="22"/>
        </w:rPr>
        <w:t xml:space="preserve">El éxito de esta iniciativa depende del compromiso de todos los equipos técnicos y de negocio para adoptar y adherirse a estos estándares. El Cloud Center </w:t>
      </w:r>
      <w:proofErr w:type="spellStart"/>
      <w:r w:rsidRPr="007B5110">
        <w:rPr>
          <w:rFonts w:asciiTheme="minorHAnsi" w:hAnsiTheme="minorHAnsi" w:cstheme="minorHAnsi"/>
          <w:color w:val="1B1C1D"/>
          <w:sz w:val="22"/>
          <w:szCs w:val="22"/>
        </w:rPr>
        <w:t>of</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Excellence</w:t>
      </w:r>
      <w:proofErr w:type="spellEnd"/>
      <w:r w:rsidRPr="007B5110">
        <w:rPr>
          <w:rFonts w:asciiTheme="minorHAnsi" w:hAnsiTheme="minorHAnsi" w:cstheme="minorHAnsi"/>
          <w:color w:val="1B1C1D"/>
          <w:sz w:val="22"/>
          <w:szCs w:val="22"/>
        </w:rPr>
        <w:t xml:space="preserve"> (</w:t>
      </w:r>
      <w:proofErr w:type="spellStart"/>
      <w:r w:rsidRPr="007B5110">
        <w:rPr>
          <w:rFonts w:asciiTheme="minorHAnsi" w:hAnsiTheme="minorHAnsi" w:cstheme="minorHAnsi"/>
          <w:color w:val="1B1C1D"/>
          <w:sz w:val="22"/>
          <w:szCs w:val="22"/>
        </w:rPr>
        <w:t>CCoE</w:t>
      </w:r>
      <w:proofErr w:type="spellEnd"/>
      <w:r w:rsidRPr="007B5110">
        <w:rPr>
          <w:rFonts w:asciiTheme="minorHAnsi" w:hAnsiTheme="minorHAnsi" w:cstheme="minorHAnsi"/>
          <w:color w:val="1B1C1D"/>
          <w:sz w:val="22"/>
          <w:szCs w:val="22"/>
        </w:rPr>
        <w:t>) será responsable de mantener y evolucionar este marco, así como de proporcionar la formación y el soporte necesarios para su implementación en todos los proyectos, comenzando de inmediato con el proyecto Wiener APIM.</w:t>
      </w:r>
    </w:p>
    <w:p w14:paraId="02B78966" w14:textId="71863DE9" w:rsidR="007B5110" w:rsidRPr="002C44D1" w:rsidRDefault="001E2A2F" w:rsidP="001E2A2F">
      <w:pPr>
        <w:pStyle w:val="Ttulo1"/>
      </w:pPr>
      <w:bookmarkStart w:id="40" w:name="_Toc203734867"/>
      <w:r>
        <w:t>REFERENCIAS</w:t>
      </w:r>
      <w:bookmarkEnd w:id="40"/>
    </w:p>
    <w:p w14:paraId="561EBE62"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lang w:val="en-US"/>
        </w:rPr>
      </w:pPr>
      <w:r w:rsidRPr="007B5110">
        <w:rPr>
          <w:rFonts w:asciiTheme="minorHAnsi" w:hAnsiTheme="minorHAnsi" w:cstheme="minorHAnsi"/>
          <w:color w:val="000000"/>
          <w:sz w:val="22"/>
          <w:szCs w:val="22"/>
          <w:lang w:val="en-US"/>
        </w:rPr>
        <w:t xml:space="preserve">Azure Well-Architected Framework - Learn Microsoft, </w:t>
      </w:r>
      <w:proofErr w:type="spellStart"/>
      <w:r w:rsidRPr="007B5110">
        <w:rPr>
          <w:rFonts w:asciiTheme="minorHAnsi" w:hAnsiTheme="minorHAnsi" w:cstheme="minorHAnsi"/>
          <w:color w:val="000000"/>
          <w:sz w:val="22"/>
          <w:szCs w:val="22"/>
          <w:lang w:val="en-US"/>
        </w:rPr>
        <w:t>fecha</w:t>
      </w:r>
      <w:proofErr w:type="spellEnd"/>
      <w:r w:rsidRPr="007B5110">
        <w:rPr>
          <w:rFonts w:asciiTheme="minorHAnsi" w:hAnsiTheme="minorHAnsi" w:cstheme="minorHAnsi"/>
          <w:color w:val="000000"/>
          <w:sz w:val="22"/>
          <w:szCs w:val="22"/>
          <w:lang w:val="en-US"/>
        </w:rPr>
        <w:t xml:space="preserve"> de </w:t>
      </w:r>
      <w:proofErr w:type="spellStart"/>
      <w:r w:rsidRPr="007B5110">
        <w:rPr>
          <w:rFonts w:asciiTheme="minorHAnsi" w:hAnsiTheme="minorHAnsi" w:cstheme="minorHAnsi"/>
          <w:color w:val="000000"/>
          <w:sz w:val="22"/>
          <w:szCs w:val="22"/>
          <w:lang w:val="en-US"/>
        </w:rPr>
        <w:t>acceso</w:t>
      </w:r>
      <w:proofErr w:type="spellEnd"/>
      <w:r w:rsidRPr="007B5110">
        <w:rPr>
          <w:rFonts w:asciiTheme="minorHAnsi" w:hAnsiTheme="minorHAnsi" w:cstheme="minorHAnsi"/>
          <w:color w:val="000000"/>
          <w:sz w:val="22"/>
          <w:szCs w:val="22"/>
          <w:lang w:val="en-US"/>
        </w:rPr>
        <w:t xml:space="preserve">: </w:t>
      </w:r>
      <w:proofErr w:type="spellStart"/>
      <w:r w:rsidRPr="007B5110">
        <w:rPr>
          <w:rFonts w:asciiTheme="minorHAnsi" w:hAnsiTheme="minorHAnsi" w:cstheme="minorHAnsi"/>
          <w:color w:val="000000"/>
          <w:sz w:val="22"/>
          <w:szCs w:val="22"/>
          <w:lang w:val="en-US"/>
        </w:rPr>
        <w:t>julio</w:t>
      </w:r>
      <w:proofErr w:type="spellEnd"/>
      <w:r w:rsidRPr="007B5110">
        <w:rPr>
          <w:rFonts w:asciiTheme="minorHAnsi" w:hAnsiTheme="minorHAnsi" w:cstheme="minorHAnsi"/>
          <w:color w:val="000000"/>
          <w:sz w:val="22"/>
          <w:szCs w:val="22"/>
          <w:lang w:val="en-US"/>
        </w:rPr>
        <w:t xml:space="preserve"> 18, 2025, </w:t>
      </w:r>
      <w:hyperlink r:id="rId20" w:history="1">
        <w:r w:rsidRPr="007B5110">
          <w:rPr>
            <w:rStyle w:val="Hipervnculo"/>
            <w:rFonts w:asciiTheme="minorHAnsi" w:hAnsiTheme="minorHAnsi" w:cstheme="minorHAnsi"/>
            <w:color w:val="0000EE"/>
            <w:sz w:val="22"/>
            <w:szCs w:val="22"/>
            <w:lang w:val="en-US"/>
          </w:rPr>
          <w:t>https://learn.microsoft.com/en-us/azure/well-architected/</w:t>
        </w:r>
      </w:hyperlink>
    </w:p>
    <w:p w14:paraId="747A9582"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lang w:val="en-US"/>
        </w:rPr>
      </w:pPr>
      <w:r w:rsidRPr="007B5110">
        <w:rPr>
          <w:rFonts w:asciiTheme="minorHAnsi" w:hAnsiTheme="minorHAnsi" w:cstheme="minorHAnsi"/>
          <w:color w:val="000000"/>
          <w:sz w:val="22"/>
          <w:szCs w:val="22"/>
          <w:lang w:val="en-US"/>
        </w:rPr>
        <w:lastRenderedPageBreak/>
        <w:t xml:space="preserve">well-architected/well-architected/service-guides/azure-api-management.md at main - GitHub, </w:t>
      </w:r>
      <w:proofErr w:type="spellStart"/>
      <w:r w:rsidRPr="007B5110">
        <w:rPr>
          <w:rFonts w:asciiTheme="minorHAnsi" w:hAnsiTheme="minorHAnsi" w:cstheme="minorHAnsi"/>
          <w:color w:val="000000"/>
          <w:sz w:val="22"/>
          <w:szCs w:val="22"/>
          <w:lang w:val="en-US"/>
        </w:rPr>
        <w:t>fecha</w:t>
      </w:r>
      <w:proofErr w:type="spellEnd"/>
      <w:r w:rsidRPr="007B5110">
        <w:rPr>
          <w:rFonts w:asciiTheme="minorHAnsi" w:hAnsiTheme="minorHAnsi" w:cstheme="minorHAnsi"/>
          <w:color w:val="000000"/>
          <w:sz w:val="22"/>
          <w:szCs w:val="22"/>
          <w:lang w:val="en-US"/>
        </w:rPr>
        <w:t xml:space="preserve"> de </w:t>
      </w:r>
      <w:proofErr w:type="spellStart"/>
      <w:r w:rsidRPr="007B5110">
        <w:rPr>
          <w:rFonts w:asciiTheme="minorHAnsi" w:hAnsiTheme="minorHAnsi" w:cstheme="minorHAnsi"/>
          <w:color w:val="000000"/>
          <w:sz w:val="22"/>
          <w:szCs w:val="22"/>
          <w:lang w:val="en-US"/>
        </w:rPr>
        <w:t>acceso</w:t>
      </w:r>
      <w:proofErr w:type="spellEnd"/>
      <w:r w:rsidRPr="007B5110">
        <w:rPr>
          <w:rFonts w:asciiTheme="minorHAnsi" w:hAnsiTheme="minorHAnsi" w:cstheme="minorHAnsi"/>
          <w:color w:val="000000"/>
          <w:sz w:val="22"/>
          <w:szCs w:val="22"/>
          <w:lang w:val="en-US"/>
        </w:rPr>
        <w:t xml:space="preserve">: </w:t>
      </w:r>
      <w:proofErr w:type="spellStart"/>
      <w:r w:rsidRPr="007B5110">
        <w:rPr>
          <w:rFonts w:asciiTheme="minorHAnsi" w:hAnsiTheme="minorHAnsi" w:cstheme="minorHAnsi"/>
          <w:color w:val="000000"/>
          <w:sz w:val="22"/>
          <w:szCs w:val="22"/>
          <w:lang w:val="en-US"/>
        </w:rPr>
        <w:t>julio</w:t>
      </w:r>
      <w:proofErr w:type="spellEnd"/>
      <w:r w:rsidRPr="007B5110">
        <w:rPr>
          <w:rFonts w:asciiTheme="minorHAnsi" w:hAnsiTheme="minorHAnsi" w:cstheme="minorHAnsi"/>
          <w:color w:val="000000"/>
          <w:sz w:val="22"/>
          <w:szCs w:val="22"/>
          <w:lang w:val="en-US"/>
        </w:rPr>
        <w:t xml:space="preserve"> 18, 2025, </w:t>
      </w:r>
      <w:hyperlink r:id="rId21" w:history="1">
        <w:r w:rsidRPr="007B5110">
          <w:rPr>
            <w:rStyle w:val="Hipervnculo"/>
            <w:rFonts w:asciiTheme="minorHAnsi" w:hAnsiTheme="minorHAnsi" w:cstheme="minorHAnsi"/>
            <w:color w:val="0000EE"/>
            <w:sz w:val="22"/>
            <w:szCs w:val="22"/>
            <w:lang w:val="en-US"/>
          </w:rPr>
          <w:t>https://github.com/MicrosoftDocs/well-architected/blob/main/well-architected/service-guides/azure-api-management.md</w:t>
        </w:r>
      </w:hyperlink>
    </w:p>
    <w:p w14:paraId="30AF07DF"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lang w:val="en-US"/>
        </w:rPr>
      </w:pPr>
      <w:r w:rsidRPr="007B5110">
        <w:rPr>
          <w:rFonts w:asciiTheme="minorHAnsi" w:hAnsiTheme="minorHAnsi" w:cstheme="minorHAnsi"/>
          <w:color w:val="000000"/>
          <w:sz w:val="22"/>
          <w:szCs w:val="22"/>
          <w:lang w:val="en-US"/>
        </w:rPr>
        <w:t xml:space="preserve">Azure Cost Management - Best Practices &amp; Tools - </w:t>
      </w:r>
      <w:proofErr w:type="spellStart"/>
      <w:r w:rsidRPr="007B5110">
        <w:rPr>
          <w:rFonts w:asciiTheme="minorHAnsi" w:hAnsiTheme="minorHAnsi" w:cstheme="minorHAnsi"/>
          <w:color w:val="000000"/>
          <w:sz w:val="22"/>
          <w:szCs w:val="22"/>
          <w:lang w:val="en-US"/>
        </w:rPr>
        <w:t>Spacelift</w:t>
      </w:r>
      <w:proofErr w:type="spellEnd"/>
      <w:r w:rsidRPr="007B5110">
        <w:rPr>
          <w:rFonts w:asciiTheme="minorHAnsi" w:hAnsiTheme="minorHAnsi" w:cstheme="minorHAnsi"/>
          <w:color w:val="000000"/>
          <w:sz w:val="22"/>
          <w:szCs w:val="22"/>
          <w:lang w:val="en-US"/>
        </w:rPr>
        <w:t xml:space="preserve">, </w:t>
      </w:r>
      <w:proofErr w:type="spellStart"/>
      <w:r w:rsidRPr="007B5110">
        <w:rPr>
          <w:rFonts w:asciiTheme="minorHAnsi" w:hAnsiTheme="minorHAnsi" w:cstheme="minorHAnsi"/>
          <w:color w:val="000000"/>
          <w:sz w:val="22"/>
          <w:szCs w:val="22"/>
          <w:lang w:val="en-US"/>
        </w:rPr>
        <w:t>fecha</w:t>
      </w:r>
      <w:proofErr w:type="spellEnd"/>
      <w:r w:rsidRPr="007B5110">
        <w:rPr>
          <w:rFonts w:asciiTheme="minorHAnsi" w:hAnsiTheme="minorHAnsi" w:cstheme="minorHAnsi"/>
          <w:color w:val="000000"/>
          <w:sz w:val="22"/>
          <w:szCs w:val="22"/>
          <w:lang w:val="en-US"/>
        </w:rPr>
        <w:t xml:space="preserve"> de </w:t>
      </w:r>
      <w:proofErr w:type="spellStart"/>
      <w:r w:rsidRPr="007B5110">
        <w:rPr>
          <w:rFonts w:asciiTheme="minorHAnsi" w:hAnsiTheme="minorHAnsi" w:cstheme="minorHAnsi"/>
          <w:color w:val="000000"/>
          <w:sz w:val="22"/>
          <w:szCs w:val="22"/>
          <w:lang w:val="en-US"/>
        </w:rPr>
        <w:t>acceso</w:t>
      </w:r>
      <w:proofErr w:type="spellEnd"/>
      <w:r w:rsidRPr="007B5110">
        <w:rPr>
          <w:rFonts w:asciiTheme="minorHAnsi" w:hAnsiTheme="minorHAnsi" w:cstheme="minorHAnsi"/>
          <w:color w:val="000000"/>
          <w:sz w:val="22"/>
          <w:szCs w:val="22"/>
          <w:lang w:val="en-US"/>
        </w:rPr>
        <w:t xml:space="preserve">: </w:t>
      </w:r>
      <w:proofErr w:type="spellStart"/>
      <w:r w:rsidRPr="007B5110">
        <w:rPr>
          <w:rFonts w:asciiTheme="minorHAnsi" w:hAnsiTheme="minorHAnsi" w:cstheme="minorHAnsi"/>
          <w:color w:val="000000"/>
          <w:sz w:val="22"/>
          <w:szCs w:val="22"/>
          <w:lang w:val="en-US"/>
        </w:rPr>
        <w:t>julio</w:t>
      </w:r>
      <w:proofErr w:type="spellEnd"/>
      <w:r w:rsidRPr="007B5110">
        <w:rPr>
          <w:rFonts w:asciiTheme="minorHAnsi" w:hAnsiTheme="minorHAnsi" w:cstheme="minorHAnsi"/>
          <w:color w:val="000000"/>
          <w:sz w:val="22"/>
          <w:szCs w:val="22"/>
          <w:lang w:val="en-US"/>
        </w:rPr>
        <w:t xml:space="preserve"> 18, 2025, </w:t>
      </w:r>
      <w:hyperlink r:id="rId22" w:history="1">
        <w:r w:rsidRPr="007B5110">
          <w:rPr>
            <w:rStyle w:val="Hipervnculo"/>
            <w:rFonts w:asciiTheme="minorHAnsi" w:hAnsiTheme="minorHAnsi" w:cstheme="minorHAnsi"/>
            <w:color w:val="0000EE"/>
            <w:sz w:val="22"/>
            <w:szCs w:val="22"/>
            <w:lang w:val="en-US"/>
          </w:rPr>
          <w:t>https://spacelift.io/blog/azure-cost-management</w:t>
        </w:r>
      </w:hyperlink>
    </w:p>
    <w:p w14:paraId="45CDCEBA"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rPr>
      </w:pPr>
      <w:proofErr w:type="spellStart"/>
      <w:r w:rsidRPr="007B5110">
        <w:rPr>
          <w:rFonts w:asciiTheme="minorHAnsi" w:hAnsiTheme="minorHAnsi" w:cstheme="minorHAnsi"/>
          <w:color w:val="000000"/>
          <w:sz w:val="22"/>
          <w:szCs w:val="22"/>
        </w:rPr>
        <w:t>Intelligent</w:t>
      </w:r>
      <w:proofErr w:type="spellEnd"/>
      <w:r w:rsidRPr="007B5110">
        <w:rPr>
          <w:rFonts w:asciiTheme="minorHAnsi" w:hAnsiTheme="minorHAnsi" w:cstheme="minorHAnsi"/>
          <w:color w:val="000000"/>
          <w:sz w:val="22"/>
          <w:szCs w:val="22"/>
        </w:rPr>
        <w:t xml:space="preserve"> </w:t>
      </w:r>
      <w:proofErr w:type="spellStart"/>
      <w:r w:rsidRPr="007B5110">
        <w:rPr>
          <w:rFonts w:asciiTheme="minorHAnsi" w:hAnsiTheme="minorHAnsi" w:cstheme="minorHAnsi"/>
          <w:color w:val="000000"/>
          <w:sz w:val="22"/>
          <w:szCs w:val="22"/>
        </w:rPr>
        <w:t>FinOps</w:t>
      </w:r>
      <w:proofErr w:type="spellEnd"/>
      <w:r w:rsidRPr="007B5110">
        <w:rPr>
          <w:rFonts w:asciiTheme="minorHAnsi" w:hAnsiTheme="minorHAnsi" w:cstheme="minorHAnsi"/>
          <w:color w:val="000000"/>
          <w:sz w:val="22"/>
          <w:szCs w:val="22"/>
        </w:rPr>
        <w:t xml:space="preserve"> in Azure - </w:t>
      </w:r>
      <w:proofErr w:type="spellStart"/>
      <w:r w:rsidRPr="007B5110">
        <w:rPr>
          <w:rFonts w:asciiTheme="minorHAnsi" w:hAnsiTheme="minorHAnsi" w:cstheme="minorHAnsi"/>
          <w:color w:val="000000"/>
          <w:sz w:val="22"/>
          <w:szCs w:val="22"/>
        </w:rPr>
        <w:t>Mechanics</w:t>
      </w:r>
      <w:proofErr w:type="spellEnd"/>
      <w:r w:rsidRPr="007B5110">
        <w:rPr>
          <w:rFonts w:asciiTheme="minorHAnsi" w:hAnsiTheme="minorHAnsi" w:cstheme="minorHAnsi"/>
          <w:color w:val="000000"/>
          <w:sz w:val="22"/>
          <w:szCs w:val="22"/>
        </w:rPr>
        <w:t xml:space="preserve"> </w:t>
      </w:r>
      <w:proofErr w:type="spellStart"/>
      <w:r w:rsidRPr="007B5110">
        <w:rPr>
          <w:rFonts w:asciiTheme="minorHAnsi" w:hAnsiTheme="minorHAnsi" w:cstheme="minorHAnsi"/>
          <w:color w:val="000000"/>
          <w:sz w:val="22"/>
          <w:szCs w:val="22"/>
        </w:rPr>
        <w:t>Team</w:t>
      </w:r>
      <w:proofErr w:type="spellEnd"/>
      <w:r w:rsidRPr="007B5110">
        <w:rPr>
          <w:rFonts w:asciiTheme="minorHAnsi" w:hAnsiTheme="minorHAnsi" w:cstheme="minorHAnsi"/>
          <w:color w:val="000000"/>
          <w:sz w:val="22"/>
          <w:szCs w:val="22"/>
        </w:rPr>
        <w:t xml:space="preserve"> - Medium, fecha de acceso: julio 18, 2025, </w:t>
      </w:r>
      <w:hyperlink r:id="rId23" w:history="1">
        <w:r w:rsidRPr="007B5110">
          <w:rPr>
            <w:rStyle w:val="Hipervnculo"/>
            <w:rFonts w:asciiTheme="minorHAnsi" w:hAnsiTheme="minorHAnsi" w:cstheme="minorHAnsi"/>
            <w:color w:val="0000EE"/>
            <w:sz w:val="22"/>
            <w:szCs w:val="22"/>
          </w:rPr>
          <w:t>https://officegarageitpro.medium.com/intelligent-finops-in-azure-c603cf5e4bac</w:t>
        </w:r>
      </w:hyperlink>
    </w:p>
    <w:p w14:paraId="60CF1736"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lang w:val="en-US"/>
        </w:rPr>
      </w:pPr>
      <w:r w:rsidRPr="007B5110">
        <w:rPr>
          <w:rFonts w:asciiTheme="minorHAnsi" w:hAnsiTheme="minorHAnsi" w:cstheme="minorHAnsi"/>
          <w:color w:val="000000"/>
          <w:sz w:val="22"/>
          <w:szCs w:val="22"/>
          <w:lang w:val="en-US"/>
        </w:rPr>
        <w:t xml:space="preserve">Tutorial: Manage tag governance with Azure Policy - Learn Microsoft, </w:t>
      </w:r>
      <w:proofErr w:type="spellStart"/>
      <w:r w:rsidRPr="007B5110">
        <w:rPr>
          <w:rFonts w:asciiTheme="minorHAnsi" w:hAnsiTheme="minorHAnsi" w:cstheme="minorHAnsi"/>
          <w:color w:val="000000"/>
          <w:sz w:val="22"/>
          <w:szCs w:val="22"/>
          <w:lang w:val="en-US"/>
        </w:rPr>
        <w:t>fecha</w:t>
      </w:r>
      <w:proofErr w:type="spellEnd"/>
      <w:r w:rsidRPr="007B5110">
        <w:rPr>
          <w:rFonts w:asciiTheme="minorHAnsi" w:hAnsiTheme="minorHAnsi" w:cstheme="minorHAnsi"/>
          <w:color w:val="000000"/>
          <w:sz w:val="22"/>
          <w:szCs w:val="22"/>
          <w:lang w:val="en-US"/>
        </w:rPr>
        <w:t xml:space="preserve"> de </w:t>
      </w:r>
      <w:proofErr w:type="spellStart"/>
      <w:r w:rsidRPr="007B5110">
        <w:rPr>
          <w:rFonts w:asciiTheme="minorHAnsi" w:hAnsiTheme="minorHAnsi" w:cstheme="minorHAnsi"/>
          <w:color w:val="000000"/>
          <w:sz w:val="22"/>
          <w:szCs w:val="22"/>
          <w:lang w:val="en-US"/>
        </w:rPr>
        <w:t>acceso</w:t>
      </w:r>
      <w:proofErr w:type="spellEnd"/>
      <w:r w:rsidRPr="007B5110">
        <w:rPr>
          <w:rFonts w:asciiTheme="minorHAnsi" w:hAnsiTheme="minorHAnsi" w:cstheme="minorHAnsi"/>
          <w:color w:val="000000"/>
          <w:sz w:val="22"/>
          <w:szCs w:val="22"/>
          <w:lang w:val="en-US"/>
        </w:rPr>
        <w:t xml:space="preserve">: </w:t>
      </w:r>
      <w:proofErr w:type="spellStart"/>
      <w:r w:rsidRPr="007B5110">
        <w:rPr>
          <w:rFonts w:asciiTheme="minorHAnsi" w:hAnsiTheme="minorHAnsi" w:cstheme="minorHAnsi"/>
          <w:color w:val="000000"/>
          <w:sz w:val="22"/>
          <w:szCs w:val="22"/>
          <w:lang w:val="en-US"/>
        </w:rPr>
        <w:t>julio</w:t>
      </w:r>
      <w:proofErr w:type="spellEnd"/>
      <w:r w:rsidRPr="007B5110">
        <w:rPr>
          <w:rFonts w:asciiTheme="minorHAnsi" w:hAnsiTheme="minorHAnsi" w:cstheme="minorHAnsi"/>
          <w:color w:val="000000"/>
          <w:sz w:val="22"/>
          <w:szCs w:val="22"/>
          <w:lang w:val="en-US"/>
        </w:rPr>
        <w:t xml:space="preserve"> 18, 2025, </w:t>
      </w:r>
      <w:hyperlink r:id="rId24" w:history="1">
        <w:r w:rsidRPr="007B5110">
          <w:rPr>
            <w:rStyle w:val="Hipervnculo"/>
            <w:rFonts w:asciiTheme="minorHAnsi" w:hAnsiTheme="minorHAnsi" w:cstheme="minorHAnsi"/>
            <w:color w:val="0000EE"/>
            <w:sz w:val="22"/>
            <w:szCs w:val="22"/>
            <w:lang w:val="en-US"/>
          </w:rPr>
          <w:t>https://learn.microsoft.com/en-us/azure/governance/policy/tutorials/govern-tags</w:t>
        </w:r>
      </w:hyperlink>
    </w:p>
    <w:p w14:paraId="03BA6E1A"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lang w:val="en-US"/>
        </w:rPr>
      </w:pPr>
      <w:r w:rsidRPr="007B5110">
        <w:rPr>
          <w:rFonts w:asciiTheme="minorHAnsi" w:hAnsiTheme="minorHAnsi" w:cstheme="minorHAnsi"/>
          <w:color w:val="000000"/>
          <w:sz w:val="22"/>
          <w:szCs w:val="22"/>
          <w:lang w:val="en-US"/>
        </w:rPr>
        <w:t xml:space="preserve">Enforce tag usage on Azure resources using Tag policies - Sander van de Velde, </w:t>
      </w:r>
      <w:proofErr w:type="spellStart"/>
      <w:r w:rsidRPr="007B5110">
        <w:rPr>
          <w:rFonts w:asciiTheme="minorHAnsi" w:hAnsiTheme="minorHAnsi" w:cstheme="minorHAnsi"/>
          <w:color w:val="000000"/>
          <w:sz w:val="22"/>
          <w:szCs w:val="22"/>
          <w:lang w:val="en-US"/>
        </w:rPr>
        <w:t>fecha</w:t>
      </w:r>
      <w:proofErr w:type="spellEnd"/>
      <w:r w:rsidRPr="007B5110">
        <w:rPr>
          <w:rFonts w:asciiTheme="minorHAnsi" w:hAnsiTheme="minorHAnsi" w:cstheme="minorHAnsi"/>
          <w:color w:val="000000"/>
          <w:sz w:val="22"/>
          <w:szCs w:val="22"/>
          <w:lang w:val="en-US"/>
        </w:rPr>
        <w:t xml:space="preserve"> de </w:t>
      </w:r>
      <w:proofErr w:type="spellStart"/>
      <w:r w:rsidRPr="007B5110">
        <w:rPr>
          <w:rFonts w:asciiTheme="minorHAnsi" w:hAnsiTheme="minorHAnsi" w:cstheme="minorHAnsi"/>
          <w:color w:val="000000"/>
          <w:sz w:val="22"/>
          <w:szCs w:val="22"/>
          <w:lang w:val="en-US"/>
        </w:rPr>
        <w:t>acceso</w:t>
      </w:r>
      <w:proofErr w:type="spellEnd"/>
      <w:r w:rsidRPr="007B5110">
        <w:rPr>
          <w:rFonts w:asciiTheme="minorHAnsi" w:hAnsiTheme="minorHAnsi" w:cstheme="minorHAnsi"/>
          <w:color w:val="000000"/>
          <w:sz w:val="22"/>
          <w:szCs w:val="22"/>
          <w:lang w:val="en-US"/>
        </w:rPr>
        <w:t xml:space="preserve">: </w:t>
      </w:r>
      <w:proofErr w:type="spellStart"/>
      <w:r w:rsidRPr="007B5110">
        <w:rPr>
          <w:rFonts w:asciiTheme="minorHAnsi" w:hAnsiTheme="minorHAnsi" w:cstheme="minorHAnsi"/>
          <w:color w:val="000000"/>
          <w:sz w:val="22"/>
          <w:szCs w:val="22"/>
          <w:lang w:val="en-US"/>
        </w:rPr>
        <w:t>julio</w:t>
      </w:r>
      <w:proofErr w:type="spellEnd"/>
      <w:r w:rsidRPr="007B5110">
        <w:rPr>
          <w:rFonts w:asciiTheme="minorHAnsi" w:hAnsiTheme="minorHAnsi" w:cstheme="minorHAnsi"/>
          <w:color w:val="000000"/>
          <w:sz w:val="22"/>
          <w:szCs w:val="22"/>
          <w:lang w:val="en-US"/>
        </w:rPr>
        <w:t xml:space="preserve"> 18, 2025, </w:t>
      </w:r>
      <w:hyperlink r:id="rId25" w:history="1">
        <w:r w:rsidRPr="007B5110">
          <w:rPr>
            <w:rStyle w:val="Hipervnculo"/>
            <w:rFonts w:asciiTheme="minorHAnsi" w:hAnsiTheme="minorHAnsi" w:cstheme="minorHAnsi"/>
            <w:color w:val="0000EE"/>
            <w:sz w:val="22"/>
            <w:szCs w:val="22"/>
            <w:lang w:val="en-US"/>
          </w:rPr>
          <w:t>https://sandervandevelde.wordpress.com/2022/03/19/enforce-tag-usage-on-azure-resources-using-tag-policies/</w:t>
        </w:r>
      </w:hyperlink>
    </w:p>
    <w:p w14:paraId="221E9C1C"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lang w:val="en-US"/>
        </w:rPr>
      </w:pPr>
      <w:r w:rsidRPr="007B5110">
        <w:rPr>
          <w:rFonts w:asciiTheme="minorHAnsi" w:hAnsiTheme="minorHAnsi" w:cstheme="minorHAnsi"/>
          <w:color w:val="000000"/>
          <w:sz w:val="22"/>
          <w:szCs w:val="22"/>
          <w:lang w:val="en-US"/>
        </w:rPr>
        <w:t xml:space="preserve">Define your naming convention - Cloud Adoption Framework - Learn Microsoft, </w:t>
      </w:r>
      <w:proofErr w:type="spellStart"/>
      <w:r w:rsidRPr="007B5110">
        <w:rPr>
          <w:rFonts w:asciiTheme="minorHAnsi" w:hAnsiTheme="minorHAnsi" w:cstheme="minorHAnsi"/>
          <w:color w:val="000000"/>
          <w:sz w:val="22"/>
          <w:szCs w:val="22"/>
          <w:lang w:val="en-US"/>
        </w:rPr>
        <w:t>fecha</w:t>
      </w:r>
      <w:proofErr w:type="spellEnd"/>
      <w:r w:rsidRPr="007B5110">
        <w:rPr>
          <w:rFonts w:asciiTheme="minorHAnsi" w:hAnsiTheme="minorHAnsi" w:cstheme="minorHAnsi"/>
          <w:color w:val="000000"/>
          <w:sz w:val="22"/>
          <w:szCs w:val="22"/>
          <w:lang w:val="en-US"/>
        </w:rPr>
        <w:t xml:space="preserve"> de </w:t>
      </w:r>
      <w:proofErr w:type="spellStart"/>
      <w:r w:rsidRPr="007B5110">
        <w:rPr>
          <w:rFonts w:asciiTheme="minorHAnsi" w:hAnsiTheme="minorHAnsi" w:cstheme="minorHAnsi"/>
          <w:color w:val="000000"/>
          <w:sz w:val="22"/>
          <w:szCs w:val="22"/>
          <w:lang w:val="en-US"/>
        </w:rPr>
        <w:t>acceso</w:t>
      </w:r>
      <w:proofErr w:type="spellEnd"/>
      <w:r w:rsidRPr="007B5110">
        <w:rPr>
          <w:rFonts w:asciiTheme="minorHAnsi" w:hAnsiTheme="minorHAnsi" w:cstheme="minorHAnsi"/>
          <w:color w:val="000000"/>
          <w:sz w:val="22"/>
          <w:szCs w:val="22"/>
          <w:lang w:val="en-US"/>
        </w:rPr>
        <w:t xml:space="preserve">: </w:t>
      </w:r>
      <w:proofErr w:type="spellStart"/>
      <w:r w:rsidRPr="007B5110">
        <w:rPr>
          <w:rFonts w:asciiTheme="minorHAnsi" w:hAnsiTheme="minorHAnsi" w:cstheme="minorHAnsi"/>
          <w:color w:val="000000"/>
          <w:sz w:val="22"/>
          <w:szCs w:val="22"/>
          <w:lang w:val="en-US"/>
        </w:rPr>
        <w:t>julio</w:t>
      </w:r>
      <w:proofErr w:type="spellEnd"/>
      <w:r w:rsidRPr="007B5110">
        <w:rPr>
          <w:rFonts w:asciiTheme="minorHAnsi" w:hAnsiTheme="minorHAnsi" w:cstheme="minorHAnsi"/>
          <w:color w:val="000000"/>
          <w:sz w:val="22"/>
          <w:szCs w:val="22"/>
          <w:lang w:val="en-US"/>
        </w:rPr>
        <w:t xml:space="preserve"> 18, 2025, </w:t>
      </w:r>
      <w:hyperlink r:id="rId26" w:history="1">
        <w:r w:rsidRPr="007B5110">
          <w:rPr>
            <w:rStyle w:val="Hipervnculo"/>
            <w:rFonts w:asciiTheme="minorHAnsi" w:hAnsiTheme="minorHAnsi" w:cstheme="minorHAnsi"/>
            <w:color w:val="0000EE"/>
            <w:sz w:val="22"/>
            <w:szCs w:val="22"/>
            <w:lang w:val="en-US"/>
          </w:rPr>
          <w:t>https://learn.micr</w:t>
        </w:r>
        <w:r w:rsidRPr="007B5110">
          <w:rPr>
            <w:rStyle w:val="Hipervnculo"/>
            <w:rFonts w:asciiTheme="minorHAnsi" w:hAnsiTheme="minorHAnsi" w:cstheme="minorHAnsi"/>
            <w:color w:val="0000EE"/>
            <w:sz w:val="22"/>
            <w:szCs w:val="22"/>
            <w:lang w:val="en-US"/>
          </w:rPr>
          <w:t>o</w:t>
        </w:r>
        <w:r w:rsidRPr="007B5110">
          <w:rPr>
            <w:rStyle w:val="Hipervnculo"/>
            <w:rFonts w:asciiTheme="minorHAnsi" w:hAnsiTheme="minorHAnsi" w:cstheme="minorHAnsi"/>
            <w:color w:val="0000EE"/>
            <w:sz w:val="22"/>
            <w:szCs w:val="22"/>
            <w:lang w:val="en-US"/>
          </w:rPr>
          <w:t>soft.com/en-us/azure/cloud-adoption-framework/ready/azure-best-practices/resource-naming</w:t>
        </w:r>
      </w:hyperlink>
    </w:p>
    <w:p w14:paraId="0B57AEA6"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lang w:val="en-US"/>
        </w:rPr>
      </w:pPr>
      <w:r w:rsidRPr="007B5110">
        <w:rPr>
          <w:rFonts w:asciiTheme="minorHAnsi" w:hAnsiTheme="minorHAnsi" w:cstheme="minorHAnsi"/>
          <w:color w:val="000000"/>
          <w:sz w:val="22"/>
          <w:szCs w:val="22"/>
          <w:lang w:val="en-US"/>
        </w:rPr>
        <w:t xml:space="preserve">How to use Azure Policy to enforce resource naming conventions in your DevOps pipelines, </w:t>
      </w:r>
      <w:proofErr w:type="spellStart"/>
      <w:r w:rsidRPr="007B5110">
        <w:rPr>
          <w:rFonts w:asciiTheme="minorHAnsi" w:hAnsiTheme="minorHAnsi" w:cstheme="minorHAnsi"/>
          <w:color w:val="000000"/>
          <w:sz w:val="22"/>
          <w:szCs w:val="22"/>
          <w:lang w:val="en-US"/>
        </w:rPr>
        <w:t>fecha</w:t>
      </w:r>
      <w:proofErr w:type="spellEnd"/>
      <w:r w:rsidRPr="007B5110">
        <w:rPr>
          <w:rFonts w:asciiTheme="minorHAnsi" w:hAnsiTheme="minorHAnsi" w:cstheme="minorHAnsi"/>
          <w:color w:val="000000"/>
          <w:sz w:val="22"/>
          <w:szCs w:val="22"/>
          <w:lang w:val="en-US"/>
        </w:rPr>
        <w:t xml:space="preserve"> de </w:t>
      </w:r>
      <w:proofErr w:type="spellStart"/>
      <w:r w:rsidRPr="007B5110">
        <w:rPr>
          <w:rFonts w:asciiTheme="minorHAnsi" w:hAnsiTheme="minorHAnsi" w:cstheme="minorHAnsi"/>
          <w:color w:val="000000"/>
          <w:sz w:val="22"/>
          <w:szCs w:val="22"/>
          <w:lang w:val="en-US"/>
        </w:rPr>
        <w:t>acceso</w:t>
      </w:r>
      <w:proofErr w:type="spellEnd"/>
      <w:r w:rsidRPr="007B5110">
        <w:rPr>
          <w:rFonts w:asciiTheme="minorHAnsi" w:hAnsiTheme="minorHAnsi" w:cstheme="minorHAnsi"/>
          <w:color w:val="000000"/>
          <w:sz w:val="22"/>
          <w:szCs w:val="22"/>
          <w:lang w:val="en-US"/>
        </w:rPr>
        <w:t xml:space="preserve">: </w:t>
      </w:r>
      <w:proofErr w:type="spellStart"/>
      <w:r w:rsidRPr="007B5110">
        <w:rPr>
          <w:rFonts w:asciiTheme="minorHAnsi" w:hAnsiTheme="minorHAnsi" w:cstheme="minorHAnsi"/>
          <w:color w:val="000000"/>
          <w:sz w:val="22"/>
          <w:szCs w:val="22"/>
          <w:lang w:val="en-US"/>
        </w:rPr>
        <w:t>julio</w:t>
      </w:r>
      <w:proofErr w:type="spellEnd"/>
      <w:r w:rsidRPr="007B5110">
        <w:rPr>
          <w:rFonts w:asciiTheme="minorHAnsi" w:hAnsiTheme="minorHAnsi" w:cstheme="minorHAnsi"/>
          <w:color w:val="000000"/>
          <w:sz w:val="22"/>
          <w:szCs w:val="22"/>
          <w:lang w:val="en-US"/>
        </w:rPr>
        <w:t xml:space="preserve"> 18, 2025, </w:t>
      </w:r>
      <w:hyperlink r:id="rId27" w:history="1">
        <w:r w:rsidRPr="007B5110">
          <w:rPr>
            <w:rStyle w:val="Hipervnculo"/>
            <w:rFonts w:asciiTheme="minorHAnsi" w:hAnsiTheme="minorHAnsi" w:cstheme="minorHAnsi"/>
            <w:color w:val="0000EE"/>
            <w:sz w:val="22"/>
            <w:szCs w:val="22"/>
            <w:lang w:val="en-US"/>
          </w:rPr>
          <w:t>https://www.m365princess.com/blogs/devops-policy/</w:t>
        </w:r>
      </w:hyperlink>
    </w:p>
    <w:p w14:paraId="016989E7"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rPr>
      </w:pPr>
      <w:r w:rsidRPr="007B5110">
        <w:rPr>
          <w:rFonts w:asciiTheme="minorHAnsi" w:hAnsiTheme="minorHAnsi" w:cstheme="minorHAnsi"/>
          <w:color w:val="000000"/>
          <w:sz w:val="22"/>
          <w:szCs w:val="22"/>
        </w:rPr>
        <w:t xml:space="preserve">Cloud </w:t>
      </w:r>
      <w:proofErr w:type="spellStart"/>
      <w:r w:rsidRPr="007B5110">
        <w:rPr>
          <w:rFonts w:asciiTheme="minorHAnsi" w:hAnsiTheme="minorHAnsi" w:cstheme="minorHAnsi"/>
          <w:color w:val="000000"/>
          <w:sz w:val="22"/>
          <w:szCs w:val="22"/>
        </w:rPr>
        <w:t>Cost</w:t>
      </w:r>
      <w:proofErr w:type="spellEnd"/>
      <w:r w:rsidRPr="007B5110">
        <w:rPr>
          <w:rFonts w:asciiTheme="minorHAnsi" w:hAnsiTheme="minorHAnsi" w:cstheme="minorHAnsi"/>
          <w:color w:val="000000"/>
          <w:sz w:val="22"/>
          <w:szCs w:val="22"/>
        </w:rPr>
        <w:t xml:space="preserve"> </w:t>
      </w:r>
      <w:proofErr w:type="spellStart"/>
      <w:r w:rsidRPr="007B5110">
        <w:rPr>
          <w:rFonts w:asciiTheme="minorHAnsi" w:hAnsiTheme="minorHAnsi" w:cstheme="minorHAnsi"/>
          <w:color w:val="000000"/>
          <w:sz w:val="22"/>
          <w:szCs w:val="22"/>
        </w:rPr>
        <w:t>Optimization</w:t>
      </w:r>
      <w:proofErr w:type="spellEnd"/>
      <w:r w:rsidRPr="007B5110">
        <w:rPr>
          <w:rFonts w:asciiTheme="minorHAnsi" w:hAnsiTheme="minorHAnsi" w:cstheme="minorHAnsi"/>
          <w:color w:val="000000"/>
          <w:sz w:val="22"/>
          <w:szCs w:val="22"/>
        </w:rPr>
        <w:t xml:space="preserve"> | Microsoft Azure, fecha de acceso: julio 18, 2025, </w:t>
      </w:r>
      <w:hyperlink r:id="rId28" w:history="1">
        <w:r w:rsidRPr="007B5110">
          <w:rPr>
            <w:rStyle w:val="Hipervnculo"/>
            <w:rFonts w:asciiTheme="minorHAnsi" w:hAnsiTheme="minorHAnsi" w:cstheme="minorHAnsi"/>
            <w:color w:val="0000EE"/>
            <w:sz w:val="22"/>
            <w:szCs w:val="22"/>
          </w:rPr>
          <w:t>https://azure.microsoft.com/en-us/solutions/cost-optimization</w:t>
        </w:r>
      </w:hyperlink>
    </w:p>
    <w:p w14:paraId="05A31781"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rPr>
      </w:pPr>
      <w:proofErr w:type="spellStart"/>
      <w:r w:rsidRPr="007B5110">
        <w:rPr>
          <w:rFonts w:asciiTheme="minorHAnsi" w:hAnsiTheme="minorHAnsi" w:cstheme="minorHAnsi"/>
          <w:color w:val="000000"/>
          <w:sz w:val="22"/>
          <w:szCs w:val="22"/>
        </w:rPr>
        <w:t>Terraform</w:t>
      </w:r>
      <w:proofErr w:type="spellEnd"/>
      <w:r w:rsidRPr="007B5110">
        <w:rPr>
          <w:rFonts w:asciiTheme="minorHAnsi" w:hAnsiTheme="minorHAnsi" w:cstheme="minorHAnsi"/>
          <w:color w:val="000000"/>
          <w:sz w:val="22"/>
          <w:szCs w:val="22"/>
        </w:rPr>
        <w:t xml:space="preserve"> </w:t>
      </w:r>
      <w:proofErr w:type="spellStart"/>
      <w:r w:rsidRPr="007B5110">
        <w:rPr>
          <w:rFonts w:asciiTheme="minorHAnsi" w:hAnsiTheme="minorHAnsi" w:cstheme="minorHAnsi"/>
          <w:color w:val="000000"/>
          <w:sz w:val="22"/>
          <w:szCs w:val="22"/>
        </w:rPr>
        <w:t>with</w:t>
      </w:r>
      <w:proofErr w:type="spellEnd"/>
      <w:r w:rsidRPr="007B5110">
        <w:rPr>
          <w:rFonts w:asciiTheme="minorHAnsi" w:hAnsiTheme="minorHAnsi" w:cstheme="minorHAnsi"/>
          <w:color w:val="000000"/>
          <w:sz w:val="22"/>
          <w:szCs w:val="22"/>
        </w:rPr>
        <w:t xml:space="preserve"> Azure DevOps CI/CD Pipelines - Tutorial - </w:t>
      </w:r>
      <w:proofErr w:type="spellStart"/>
      <w:r w:rsidRPr="007B5110">
        <w:rPr>
          <w:rFonts w:asciiTheme="minorHAnsi" w:hAnsiTheme="minorHAnsi" w:cstheme="minorHAnsi"/>
          <w:color w:val="000000"/>
          <w:sz w:val="22"/>
          <w:szCs w:val="22"/>
        </w:rPr>
        <w:t>Spacelift</w:t>
      </w:r>
      <w:proofErr w:type="spellEnd"/>
      <w:r w:rsidRPr="007B5110">
        <w:rPr>
          <w:rFonts w:asciiTheme="minorHAnsi" w:hAnsiTheme="minorHAnsi" w:cstheme="minorHAnsi"/>
          <w:color w:val="000000"/>
          <w:sz w:val="22"/>
          <w:szCs w:val="22"/>
        </w:rPr>
        <w:t xml:space="preserve">, fecha de acceso: julio 18, 2025, </w:t>
      </w:r>
      <w:hyperlink r:id="rId29" w:history="1">
        <w:r w:rsidRPr="007B5110">
          <w:rPr>
            <w:rStyle w:val="Hipervnculo"/>
            <w:rFonts w:asciiTheme="minorHAnsi" w:hAnsiTheme="minorHAnsi" w:cstheme="minorHAnsi"/>
            <w:color w:val="0000EE"/>
            <w:sz w:val="22"/>
            <w:szCs w:val="22"/>
          </w:rPr>
          <w:t>https://spacelift.io/blog/terraform-azure-devops</w:t>
        </w:r>
      </w:hyperlink>
    </w:p>
    <w:p w14:paraId="5CC95999"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rPr>
      </w:pPr>
      <w:proofErr w:type="spellStart"/>
      <w:r w:rsidRPr="007B5110">
        <w:rPr>
          <w:rFonts w:asciiTheme="minorHAnsi" w:hAnsiTheme="minorHAnsi" w:cstheme="minorHAnsi"/>
          <w:color w:val="000000"/>
          <w:sz w:val="22"/>
          <w:szCs w:val="22"/>
        </w:rPr>
        <w:t>Terraform</w:t>
      </w:r>
      <w:proofErr w:type="spellEnd"/>
      <w:r w:rsidRPr="007B5110">
        <w:rPr>
          <w:rFonts w:asciiTheme="minorHAnsi" w:hAnsiTheme="minorHAnsi" w:cstheme="minorHAnsi"/>
          <w:color w:val="000000"/>
          <w:sz w:val="22"/>
          <w:szCs w:val="22"/>
        </w:rPr>
        <w:t xml:space="preserve"> </w:t>
      </w:r>
      <w:proofErr w:type="spellStart"/>
      <w:r w:rsidRPr="007B5110">
        <w:rPr>
          <w:rFonts w:asciiTheme="minorHAnsi" w:hAnsiTheme="minorHAnsi" w:cstheme="minorHAnsi"/>
          <w:color w:val="000000"/>
          <w:sz w:val="22"/>
          <w:szCs w:val="22"/>
        </w:rPr>
        <w:t>Best</w:t>
      </w:r>
      <w:proofErr w:type="spellEnd"/>
      <w:r w:rsidRPr="007B5110">
        <w:rPr>
          <w:rFonts w:asciiTheme="minorHAnsi" w:hAnsiTheme="minorHAnsi" w:cstheme="minorHAnsi"/>
          <w:color w:val="000000"/>
          <w:sz w:val="22"/>
          <w:szCs w:val="22"/>
        </w:rPr>
        <w:t xml:space="preserve"> </w:t>
      </w:r>
      <w:proofErr w:type="spellStart"/>
      <w:r w:rsidRPr="007B5110">
        <w:rPr>
          <w:rFonts w:asciiTheme="minorHAnsi" w:hAnsiTheme="minorHAnsi" w:cstheme="minorHAnsi"/>
          <w:color w:val="000000"/>
          <w:sz w:val="22"/>
          <w:szCs w:val="22"/>
        </w:rPr>
        <w:t>Practices</w:t>
      </w:r>
      <w:proofErr w:type="spellEnd"/>
      <w:r w:rsidRPr="007B5110">
        <w:rPr>
          <w:rFonts w:asciiTheme="minorHAnsi" w:hAnsiTheme="minorHAnsi" w:cstheme="minorHAnsi"/>
          <w:color w:val="000000"/>
          <w:sz w:val="22"/>
          <w:szCs w:val="22"/>
        </w:rPr>
        <w:t xml:space="preserve"> </w:t>
      </w:r>
      <w:proofErr w:type="spellStart"/>
      <w:r w:rsidRPr="007B5110">
        <w:rPr>
          <w:rFonts w:asciiTheme="minorHAnsi" w:hAnsiTheme="minorHAnsi" w:cstheme="minorHAnsi"/>
          <w:color w:val="000000"/>
          <w:sz w:val="22"/>
          <w:szCs w:val="22"/>
        </w:rPr>
        <w:t>For</w:t>
      </w:r>
      <w:proofErr w:type="spellEnd"/>
      <w:r w:rsidRPr="007B5110">
        <w:rPr>
          <w:rFonts w:asciiTheme="minorHAnsi" w:hAnsiTheme="minorHAnsi" w:cstheme="minorHAnsi"/>
          <w:color w:val="000000"/>
          <w:sz w:val="22"/>
          <w:szCs w:val="22"/>
        </w:rPr>
        <w:t xml:space="preserve"> CI/CD Pipelines - </w:t>
      </w:r>
      <w:proofErr w:type="spellStart"/>
      <w:r w:rsidRPr="007B5110">
        <w:rPr>
          <w:rFonts w:asciiTheme="minorHAnsi" w:hAnsiTheme="minorHAnsi" w:cstheme="minorHAnsi"/>
          <w:color w:val="000000"/>
          <w:sz w:val="22"/>
          <w:szCs w:val="22"/>
        </w:rPr>
        <w:t>Terrateam</w:t>
      </w:r>
      <w:proofErr w:type="spellEnd"/>
      <w:r w:rsidRPr="007B5110">
        <w:rPr>
          <w:rFonts w:asciiTheme="minorHAnsi" w:hAnsiTheme="minorHAnsi" w:cstheme="minorHAnsi"/>
          <w:color w:val="000000"/>
          <w:sz w:val="22"/>
          <w:szCs w:val="22"/>
        </w:rPr>
        <w:t xml:space="preserve">, fecha de acceso: julio 18, 2025, </w:t>
      </w:r>
      <w:hyperlink r:id="rId30" w:history="1">
        <w:r w:rsidRPr="007B5110">
          <w:rPr>
            <w:rStyle w:val="Hipervnculo"/>
            <w:rFonts w:asciiTheme="minorHAnsi" w:hAnsiTheme="minorHAnsi" w:cstheme="minorHAnsi"/>
            <w:color w:val="0000EE"/>
            <w:sz w:val="22"/>
            <w:szCs w:val="22"/>
          </w:rPr>
          <w:t>https://terrateam.io/blog/terraform-best-practices-ci-cd</w:t>
        </w:r>
      </w:hyperlink>
    </w:p>
    <w:p w14:paraId="337F2317"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rPr>
      </w:pPr>
      <w:proofErr w:type="spellStart"/>
      <w:r w:rsidRPr="007B5110">
        <w:rPr>
          <w:rFonts w:asciiTheme="minorHAnsi" w:hAnsiTheme="minorHAnsi" w:cstheme="minorHAnsi"/>
          <w:color w:val="000000"/>
          <w:sz w:val="22"/>
          <w:szCs w:val="22"/>
        </w:rPr>
        <w:t>Terraform</w:t>
      </w:r>
      <w:proofErr w:type="spellEnd"/>
      <w:r w:rsidRPr="007B5110">
        <w:rPr>
          <w:rFonts w:asciiTheme="minorHAnsi" w:hAnsiTheme="minorHAnsi" w:cstheme="minorHAnsi"/>
          <w:color w:val="000000"/>
          <w:sz w:val="22"/>
          <w:szCs w:val="22"/>
        </w:rPr>
        <w:t xml:space="preserve"> Files and Folder </w:t>
      </w:r>
      <w:proofErr w:type="spellStart"/>
      <w:r w:rsidRPr="007B5110">
        <w:rPr>
          <w:rFonts w:asciiTheme="minorHAnsi" w:hAnsiTheme="minorHAnsi" w:cstheme="minorHAnsi"/>
          <w:color w:val="000000"/>
          <w:sz w:val="22"/>
          <w:szCs w:val="22"/>
        </w:rPr>
        <w:t>Structure</w:t>
      </w:r>
      <w:proofErr w:type="spellEnd"/>
      <w:r w:rsidRPr="007B5110">
        <w:rPr>
          <w:rFonts w:asciiTheme="minorHAnsi" w:hAnsiTheme="minorHAnsi" w:cstheme="minorHAnsi"/>
          <w:color w:val="000000"/>
          <w:sz w:val="22"/>
          <w:szCs w:val="22"/>
        </w:rPr>
        <w:t xml:space="preserve"> | </w:t>
      </w:r>
      <w:proofErr w:type="spellStart"/>
      <w:r w:rsidRPr="007B5110">
        <w:rPr>
          <w:rFonts w:asciiTheme="minorHAnsi" w:hAnsiTheme="minorHAnsi" w:cstheme="minorHAnsi"/>
          <w:color w:val="000000"/>
          <w:sz w:val="22"/>
          <w:szCs w:val="22"/>
        </w:rPr>
        <w:t>Organizing</w:t>
      </w:r>
      <w:proofErr w:type="spellEnd"/>
      <w:r w:rsidRPr="007B5110">
        <w:rPr>
          <w:rFonts w:asciiTheme="minorHAnsi" w:hAnsiTheme="minorHAnsi" w:cstheme="minorHAnsi"/>
          <w:color w:val="000000"/>
          <w:sz w:val="22"/>
          <w:szCs w:val="22"/>
        </w:rPr>
        <w:t xml:space="preserve"> </w:t>
      </w:r>
      <w:proofErr w:type="spellStart"/>
      <w:r w:rsidRPr="007B5110">
        <w:rPr>
          <w:rFonts w:asciiTheme="minorHAnsi" w:hAnsiTheme="minorHAnsi" w:cstheme="minorHAnsi"/>
          <w:color w:val="000000"/>
          <w:sz w:val="22"/>
          <w:szCs w:val="22"/>
        </w:rPr>
        <w:t>Infrastructure</w:t>
      </w:r>
      <w:proofErr w:type="spellEnd"/>
      <w:r w:rsidRPr="007B5110">
        <w:rPr>
          <w:rFonts w:asciiTheme="minorHAnsi" w:hAnsiTheme="minorHAnsi" w:cstheme="minorHAnsi"/>
          <w:color w:val="000000"/>
          <w:sz w:val="22"/>
          <w:szCs w:val="22"/>
        </w:rPr>
        <w:t>-as-</w:t>
      </w:r>
      <w:proofErr w:type="spellStart"/>
      <w:r w:rsidRPr="007B5110">
        <w:rPr>
          <w:rFonts w:asciiTheme="minorHAnsi" w:hAnsiTheme="minorHAnsi" w:cstheme="minorHAnsi"/>
          <w:color w:val="000000"/>
          <w:sz w:val="22"/>
          <w:szCs w:val="22"/>
        </w:rPr>
        <w:t>Code</w:t>
      </w:r>
      <w:proofErr w:type="spellEnd"/>
      <w:r w:rsidRPr="007B5110">
        <w:rPr>
          <w:rFonts w:asciiTheme="minorHAnsi" w:hAnsiTheme="minorHAnsi" w:cstheme="minorHAnsi"/>
          <w:color w:val="000000"/>
          <w:sz w:val="22"/>
          <w:szCs w:val="22"/>
        </w:rPr>
        <w:t xml:space="preserve"> - Env0, fecha de acceso: julio 18, 2025, </w:t>
      </w:r>
      <w:hyperlink r:id="rId31" w:history="1">
        <w:r w:rsidRPr="007B5110">
          <w:rPr>
            <w:rStyle w:val="Hipervnculo"/>
            <w:rFonts w:asciiTheme="minorHAnsi" w:hAnsiTheme="minorHAnsi" w:cstheme="minorHAnsi"/>
            <w:color w:val="0000EE"/>
            <w:sz w:val="22"/>
            <w:szCs w:val="22"/>
          </w:rPr>
          <w:t>https://www.env0.com/blog/terraform-files-and-folder-structure-organizing-infrastructure-as-code</w:t>
        </w:r>
      </w:hyperlink>
    </w:p>
    <w:p w14:paraId="0624911E" w14:textId="77777777" w:rsidR="007B5110" w:rsidRPr="007B5110" w:rsidRDefault="007B5110" w:rsidP="007D4399">
      <w:pPr>
        <w:pStyle w:val="NormalWeb"/>
        <w:numPr>
          <w:ilvl w:val="0"/>
          <w:numId w:val="31"/>
        </w:numPr>
        <w:spacing w:before="0" w:beforeAutospacing="0" w:after="0" w:afterAutospacing="0"/>
        <w:ind w:left="600"/>
        <w:textAlignment w:val="baseline"/>
        <w:rPr>
          <w:rFonts w:asciiTheme="minorHAnsi" w:hAnsiTheme="minorHAnsi" w:cstheme="minorHAnsi"/>
          <w:color w:val="000000"/>
          <w:sz w:val="22"/>
          <w:szCs w:val="22"/>
          <w:lang w:val="en-US"/>
        </w:rPr>
      </w:pPr>
      <w:r w:rsidRPr="007B5110">
        <w:rPr>
          <w:rFonts w:asciiTheme="minorHAnsi" w:hAnsiTheme="minorHAnsi" w:cstheme="minorHAnsi"/>
          <w:color w:val="000000"/>
          <w:sz w:val="22"/>
          <w:szCs w:val="22"/>
          <w:lang w:val="en-US"/>
        </w:rPr>
        <w:t xml:space="preserve">Hub-spoke network topology in Azure - Azure Architecture Center - Learn Microsoft, </w:t>
      </w:r>
      <w:proofErr w:type="spellStart"/>
      <w:r w:rsidRPr="007B5110">
        <w:rPr>
          <w:rFonts w:asciiTheme="minorHAnsi" w:hAnsiTheme="minorHAnsi" w:cstheme="minorHAnsi"/>
          <w:color w:val="000000"/>
          <w:sz w:val="22"/>
          <w:szCs w:val="22"/>
          <w:lang w:val="en-US"/>
        </w:rPr>
        <w:t>fecha</w:t>
      </w:r>
      <w:proofErr w:type="spellEnd"/>
      <w:r w:rsidRPr="007B5110">
        <w:rPr>
          <w:rFonts w:asciiTheme="minorHAnsi" w:hAnsiTheme="minorHAnsi" w:cstheme="minorHAnsi"/>
          <w:color w:val="000000"/>
          <w:sz w:val="22"/>
          <w:szCs w:val="22"/>
          <w:lang w:val="en-US"/>
        </w:rPr>
        <w:t xml:space="preserve"> de </w:t>
      </w:r>
      <w:proofErr w:type="spellStart"/>
      <w:r w:rsidRPr="007B5110">
        <w:rPr>
          <w:rFonts w:asciiTheme="minorHAnsi" w:hAnsiTheme="minorHAnsi" w:cstheme="minorHAnsi"/>
          <w:color w:val="000000"/>
          <w:sz w:val="22"/>
          <w:szCs w:val="22"/>
          <w:lang w:val="en-US"/>
        </w:rPr>
        <w:t>acceso</w:t>
      </w:r>
      <w:proofErr w:type="spellEnd"/>
      <w:r w:rsidRPr="007B5110">
        <w:rPr>
          <w:rFonts w:asciiTheme="minorHAnsi" w:hAnsiTheme="minorHAnsi" w:cstheme="minorHAnsi"/>
          <w:color w:val="000000"/>
          <w:sz w:val="22"/>
          <w:szCs w:val="22"/>
          <w:lang w:val="en-US"/>
        </w:rPr>
        <w:t xml:space="preserve">: </w:t>
      </w:r>
      <w:proofErr w:type="spellStart"/>
      <w:r w:rsidRPr="007B5110">
        <w:rPr>
          <w:rFonts w:asciiTheme="minorHAnsi" w:hAnsiTheme="minorHAnsi" w:cstheme="minorHAnsi"/>
          <w:color w:val="000000"/>
          <w:sz w:val="22"/>
          <w:szCs w:val="22"/>
          <w:lang w:val="en-US"/>
        </w:rPr>
        <w:t>julio</w:t>
      </w:r>
      <w:proofErr w:type="spellEnd"/>
      <w:r w:rsidRPr="007B5110">
        <w:rPr>
          <w:rFonts w:asciiTheme="minorHAnsi" w:hAnsiTheme="minorHAnsi" w:cstheme="minorHAnsi"/>
          <w:color w:val="000000"/>
          <w:sz w:val="22"/>
          <w:szCs w:val="22"/>
          <w:lang w:val="en-US"/>
        </w:rPr>
        <w:t xml:space="preserve"> 18, 2025, </w:t>
      </w:r>
      <w:hyperlink r:id="rId32" w:history="1">
        <w:r w:rsidRPr="007B5110">
          <w:rPr>
            <w:rStyle w:val="Hipervnculo"/>
            <w:rFonts w:asciiTheme="minorHAnsi" w:hAnsiTheme="minorHAnsi" w:cstheme="minorHAnsi"/>
            <w:color w:val="0000EE"/>
            <w:sz w:val="22"/>
            <w:szCs w:val="22"/>
            <w:lang w:val="en-US"/>
          </w:rPr>
          <w:t>https://learn.microsoft.com/en-us/azure/architecture/networking/architecture/hub-spoke</w:t>
        </w:r>
      </w:hyperlink>
    </w:p>
    <w:sectPr w:rsidR="007B5110" w:rsidRPr="007B5110" w:rsidSect="00EA7608">
      <w:headerReference w:type="default" r:id="rId33"/>
      <w:footerReference w:type="default" r:id="rId3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6CBE2" w14:textId="77777777" w:rsidR="007D4399" w:rsidRDefault="007D4399" w:rsidP="00A26BA1">
      <w:pPr>
        <w:spacing w:after="0" w:line="240" w:lineRule="auto"/>
      </w:pPr>
      <w:r>
        <w:separator/>
      </w:r>
    </w:p>
  </w:endnote>
  <w:endnote w:type="continuationSeparator" w:id="0">
    <w:p w14:paraId="54E5FCD0" w14:textId="77777777" w:rsidR="007D4399" w:rsidRDefault="007D4399" w:rsidP="00A2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79849" w14:textId="77777777" w:rsidR="00406CD6" w:rsidRDefault="00406C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6E7ECD6D" w14:textId="77777777" w:rsidR="00406CD6" w:rsidRDefault="00406C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52229" w14:textId="77777777" w:rsidR="007D4399" w:rsidRDefault="007D4399" w:rsidP="00A26BA1">
      <w:pPr>
        <w:spacing w:after="0" w:line="240" w:lineRule="auto"/>
      </w:pPr>
      <w:r>
        <w:separator/>
      </w:r>
    </w:p>
  </w:footnote>
  <w:footnote w:type="continuationSeparator" w:id="0">
    <w:p w14:paraId="44EDD1A5" w14:textId="77777777" w:rsidR="007D4399" w:rsidRDefault="007D4399" w:rsidP="00A26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357" w:type="dxa"/>
      <w:tblInd w:w="-431" w:type="dxa"/>
      <w:tblLayout w:type="fixed"/>
      <w:tblLook w:val="04A0" w:firstRow="1" w:lastRow="0" w:firstColumn="1" w:lastColumn="0" w:noHBand="0" w:noVBand="1"/>
    </w:tblPr>
    <w:tblGrid>
      <w:gridCol w:w="1702"/>
      <w:gridCol w:w="2693"/>
      <w:gridCol w:w="3261"/>
      <w:gridCol w:w="1701"/>
    </w:tblGrid>
    <w:tr w:rsidR="00406CD6" w14:paraId="4CF8FB4D" w14:textId="77777777" w:rsidTr="0035060D">
      <w:trPr>
        <w:trHeight w:val="268"/>
      </w:trPr>
      <w:tc>
        <w:tcPr>
          <w:tcW w:w="1702" w:type="dxa"/>
          <w:vMerge w:val="restart"/>
          <w:tcBorders>
            <w:top w:val="single" w:sz="4" w:space="0" w:color="auto"/>
            <w:left w:val="single" w:sz="4" w:space="0" w:color="auto"/>
            <w:right w:val="single" w:sz="4" w:space="0" w:color="auto"/>
          </w:tcBorders>
          <w:vAlign w:val="center"/>
          <w:hideMark/>
        </w:tcPr>
        <w:p w14:paraId="35D4FFF0" w14:textId="1B427B07" w:rsidR="00406CD6" w:rsidRDefault="00406CD6" w:rsidP="00271066">
          <w:pPr>
            <w:pStyle w:val="Encabezado"/>
            <w:jc w:val="center"/>
            <w:rPr>
              <w:rFonts w:asciiTheme="majorHAnsi" w:hAnsiTheme="majorHAnsi" w:cstheme="majorHAnsi"/>
            </w:rPr>
          </w:pPr>
          <w:r>
            <w:rPr>
              <w:noProof/>
            </w:rPr>
            <w:drawing>
              <wp:inline distT="0" distB="0" distL="0" distR="0" wp14:anchorId="607689D7" wp14:editId="2E04F3B2">
                <wp:extent cx="542290" cy="542290"/>
                <wp:effectExtent l="0" t="0" r="0" b="0"/>
                <wp:docPr id="7" name="Imagen 7" descr="Universidad Norbert Wien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Universidad Norbert Wiener - YouTu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42290"/>
                        </a:xfrm>
                        <a:prstGeom prst="rect">
                          <a:avLst/>
                        </a:prstGeom>
                        <a:noFill/>
                        <a:ln>
                          <a:noFill/>
                        </a:ln>
                      </pic:spPr>
                    </pic:pic>
                  </a:graphicData>
                </a:graphic>
              </wp:inline>
            </w:drawing>
          </w:r>
        </w:p>
      </w:tc>
      <w:tc>
        <w:tcPr>
          <w:tcW w:w="5954" w:type="dxa"/>
          <w:gridSpan w:val="2"/>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476B67BD" w14:textId="75661102" w:rsidR="00406CD6" w:rsidRDefault="00406CD6" w:rsidP="00406345">
          <w:pPr>
            <w:pStyle w:val="Encabezado"/>
            <w:jc w:val="center"/>
            <w:rPr>
              <w:rFonts w:asciiTheme="majorHAnsi" w:hAnsiTheme="majorHAnsi" w:cstheme="majorHAnsi"/>
              <w:b/>
              <w:bCs/>
              <w:color w:val="FFFFFF" w:themeColor="background1"/>
            </w:rPr>
          </w:pPr>
          <w:proofErr w:type="spellStart"/>
          <w:r>
            <w:rPr>
              <w:rFonts w:asciiTheme="majorHAnsi" w:hAnsiTheme="majorHAnsi" w:cstheme="majorHAnsi"/>
              <w:b/>
              <w:bCs/>
              <w:color w:val="FFFFFF" w:themeColor="background1"/>
            </w:rPr>
            <w:t>Estandares</w:t>
          </w:r>
          <w:proofErr w:type="spellEnd"/>
          <w:r>
            <w:rPr>
              <w:rFonts w:asciiTheme="majorHAnsi" w:hAnsiTheme="majorHAnsi" w:cstheme="majorHAnsi"/>
              <w:b/>
              <w:bCs/>
              <w:color w:val="FFFFFF" w:themeColor="background1"/>
            </w:rPr>
            <w:t xml:space="preserve"> Cloud Azure</w:t>
          </w:r>
        </w:p>
      </w:tc>
      <w:tc>
        <w:tcPr>
          <w:tcW w:w="1701" w:type="dxa"/>
          <w:vMerge w:val="restart"/>
          <w:tcBorders>
            <w:top w:val="single" w:sz="4" w:space="0" w:color="auto"/>
            <w:left w:val="single" w:sz="4" w:space="0" w:color="auto"/>
            <w:right w:val="single" w:sz="4" w:space="0" w:color="auto"/>
          </w:tcBorders>
          <w:hideMark/>
        </w:tcPr>
        <w:p w14:paraId="44D1B30E" w14:textId="77777777" w:rsidR="00406CD6" w:rsidRDefault="00406CD6" w:rsidP="00271066">
          <w:pPr>
            <w:pStyle w:val="Encabezado"/>
            <w:jc w:val="center"/>
            <w:rPr>
              <w:rFonts w:asciiTheme="majorHAnsi" w:hAnsiTheme="majorHAnsi" w:cstheme="majorHAnsi"/>
              <w:b/>
              <w:bCs/>
              <w:color w:val="FFFFFF" w:themeColor="background1"/>
            </w:rPr>
          </w:pPr>
        </w:p>
        <w:p w14:paraId="7E77976C" w14:textId="325D6AA9" w:rsidR="00406CD6" w:rsidRDefault="00406CD6" w:rsidP="00271066">
          <w:pPr>
            <w:pStyle w:val="Encabezado"/>
            <w:jc w:val="center"/>
            <w:rPr>
              <w:rFonts w:asciiTheme="majorHAnsi" w:hAnsiTheme="majorHAnsi" w:cstheme="majorHAnsi"/>
              <w:b/>
              <w:bCs/>
              <w:color w:val="FFFFFF" w:themeColor="background1"/>
            </w:rPr>
          </w:pPr>
          <w:r>
            <w:rPr>
              <w:rFonts w:asciiTheme="majorHAnsi" w:hAnsiTheme="majorHAnsi"/>
              <w:noProof/>
              <w:lang w:val="es-US" w:eastAsia="es-US"/>
            </w:rPr>
            <w:drawing>
              <wp:inline distT="0" distB="0" distL="0" distR="0" wp14:anchorId="7DE1C655" wp14:editId="10D91F64">
                <wp:extent cx="733425" cy="299083"/>
                <wp:effectExtent l="0" t="0" r="0" b="6350"/>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con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6274" cy="308401"/>
                        </a:xfrm>
                        <a:prstGeom prst="rect">
                          <a:avLst/>
                        </a:prstGeom>
                        <a:noFill/>
                      </pic:spPr>
                    </pic:pic>
                  </a:graphicData>
                </a:graphic>
              </wp:inline>
            </w:drawing>
          </w:r>
        </w:p>
      </w:tc>
    </w:tr>
    <w:tr w:rsidR="00406CD6" w14:paraId="793B43CC" w14:textId="77777777" w:rsidTr="00406345">
      <w:trPr>
        <w:trHeight w:val="222"/>
      </w:trPr>
      <w:tc>
        <w:tcPr>
          <w:tcW w:w="1702" w:type="dxa"/>
          <w:vMerge/>
          <w:tcBorders>
            <w:left w:val="single" w:sz="4" w:space="0" w:color="auto"/>
            <w:right w:val="single" w:sz="4" w:space="0" w:color="auto"/>
          </w:tcBorders>
          <w:vAlign w:val="center"/>
          <w:hideMark/>
        </w:tcPr>
        <w:p w14:paraId="06CD9690" w14:textId="77777777" w:rsidR="00406CD6" w:rsidRDefault="00406CD6" w:rsidP="00271066">
          <w:pPr>
            <w:rPr>
              <w:rFonts w:asciiTheme="majorHAnsi" w:hAnsiTheme="majorHAnsi" w:cstheme="majorHAnsi"/>
              <w:sz w:val="20"/>
              <w:szCs w:val="20"/>
              <w:lang w:val="es-ES_tradnl"/>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450A8010" w14:textId="1842A209" w:rsidR="00406CD6" w:rsidRDefault="00406CD6" w:rsidP="00271066">
          <w:pPr>
            <w:pStyle w:val="Encabezado"/>
            <w:jc w:val="both"/>
            <w:rPr>
              <w:rFonts w:asciiTheme="majorHAnsi" w:hAnsiTheme="majorHAnsi" w:cstheme="majorHAnsi"/>
              <w:sz w:val="18"/>
              <w:szCs w:val="18"/>
            </w:rPr>
          </w:pPr>
          <w:r>
            <w:rPr>
              <w:rFonts w:asciiTheme="majorHAnsi" w:hAnsiTheme="majorHAnsi" w:cstheme="majorHAnsi"/>
              <w:sz w:val="18"/>
              <w:szCs w:val="18"/>
            </w:rPr>
            <w:t>Elaborado por</w:t>
          </w:r>
        </w:p>
      </w:tc>
      <w:tc>
        <w:tcPr>
          <w:tcW w:w="3261" w:type="dxa"/>
          <w:tcBorders>
            <w:top w:val="single" w:sz="4" w:space="0" w:color="auto"/>
            <w:left w:val="single" w:sz="4" w:space="0" w:color="auto"/>
            <w:bottom w:val="single" w:sz="4" w:space="0" w:color="auto"/>
            <w:right w:val="single" w:sz="4" w:space="0" w:color="auto"/>
          </w:tcBorders>
          <w:vAlign w:val="center"/>
        </w:tcPr>
        <w:p w14:paraId="1815C0C5" w14:textId="3AB60B12" w:rsidR="00406CD6" w:rsidRDefault="00406CD6" w:rsidP="00271066">
          <w:pPr>
            <w:pStyle w:val="Encabezado"/>
            <w:jc w:val="both"/>
            <w:rPr>
              <w:rFonts w:asciiTheme="majorHAnsi" w:hAnsiTheme="majorHAnsi" w:cstheme="majorHAnsi"/>
              <w:sz w:val="18"/>
              <w:szCs w:val="18"/>
            </w:rPr>
          </w:pPr>
          <w:r>
            <w:rPr>
              <w:rFonts w:asciiTheme="majorHAnsi" w:hAnsiTheme="majorHAnsi" w:cstheme="majorHAnsi"/>
              <w:sz w:val="18"/>
              <w:szCs w:val="18"/>
            </w:rPr>
            <w:t xml:space="preserve">E2E </w:t>
          </w:r>
          <w:proofErr w:type="spellStart"/>
          <w:r>
            <w:rPr>
              <w:rFonts w:asciiTheme="majorHAnsi" w:hAnsiTheme="majorHAnsi" w:cstheme="majorHAnsi"/>
              <w:sz w:val="18"/>
              <w:szCs w:val="18"/>
            </w:rPr>
            <w:t>Solutions</w:t>
          </w:r>
          <w:proofErr w:type="spellEnd"/>
          <w:r>
            <w:rPr>
              <w:rFonts w:asciiTheme="majorHAnsi" w:hAnsiTheme="majorHAnsi" w:cstheme="majorHAnsi"/>
              <w:sz w:val="18"/>
              <w:szCs w:val="18"/>
            </w:rPr>
            <w:t xml:space="preserve"> </w:t>
          </w:r>
        </w:p>
      </w:tc>
      <w:tc>
        <w:tcPr>
          <w:tcW w:w="1701" w:type="dxa"/>
          <w:vMerge/>
          <w:tcBorders>
            <w:left w:val="single" w:sz="4" w:space="0" w:color="auto"/>
            <w:right w:val="single" w:sz="4" w:space="0" w:color="auto"/>
          </w:tcBorders>
          <w:vAlign w:val="center"/>
          <w:hideMark/>
        </w:tcPr>
        <w:p w14:paraId="159110B9" w14:textId="77777777" w:rsidR="00406CD6" w:rsidRDefault="00406CD6" w:rsidP="00271066">
          <w:pPr>
            <w:rPr>
              <w:rFonts w:asciiTheme="majorHAnsi" w:hAnsiTheme="majorHAnsi" w:cstheme="majorHAnsi"/>
              <w:b/>
              <w:bCs/>
              <w:color w:val="FFFFFF" w:themeColor="background1"/>
              <w:sz w:val="20"/>
              <w:szCs w:val="20"/>
              <w:lang w:val="es-ES_tradnl"/>
            </w:rPr>
          </w:pPr>
        </w:p>
      </w:tc>
    </w:tr>
    <w:tr w:rsidR="00406CD6" w14:paraId="7D586464" w14:textId="77777777" w:rsidTr="00406345">
      <w:trPr>
        <w:trHeight w:val="221"/>
      </w:trPr>
      <w:tc>
        <w:tcPr>
          <w:tcW w:w="1702" w:type="dxa"/>
          <w:vMerge/>
          <w:tcBorders>
            <w:left w:val="single" w:sz="4" w:space="0" w:color="auto"/>
            <w:right w:val="single" w:sz="4" w:space="0" w:color="auto"/>
          </w:tcBorders>
          <w:vAlign w:val="center"/>
        </w:tcPr>
        <w:p w14:paraId="56660DC9" w14:textId="77777777" w:rsidR="00406CD6" w:rsidRDefault="00406CD6" w:rsidP="00271066">
          <w:pPr>
            <w:rPr>
              <w:rFonts w:asciiTheme="majorHAnsi" w:hAnsiTheme="majorHAnsi" w:cstheme="majorHAnsi"/>
              <w:sz w:val="20"/>
              <w:szCs w:val="20"/>
              <w:lang w:val="es-ES_tradnl"/>
            </w:rPr>
          </w:pPr>
        </w:p>
      </w:tc>
      <w:tc>
        <w:tcPr>
          <w:tcW w:w="2693" w:type="dxa"/>
          <w:tcBorders>
            <w:top w:val="single" w:sz="4" w:space="0" w:color="auto"/>
            <w:left w:val="single" w:sz="4" w:space="0" w:color="auto"/>
            <w:bottom w:val="single" w:sz="4" w:space="0" w:color="auto"/>
            <w:right w:val="single" w:sz="4" w:space="0" w:color="auto"/>
          </w:tcBorders>
          <w:vAlign w:val="center"/>
        </w:tcPr>
        <w:p w14:paraId="14814313" w14:textId="0B9BAE29" w:rsidR="00406CD6" w:rsidRDefault="00406CD6" w:rsidP="00271066">
          <w:pPr>
            <w:pStyle w:val="Encabezado"/>
            <w:jc w:val="both"/>
            <w:rPr>
              <w:rFonts w:asciiTheme="majorHAnsi" w:hAnsiTheme="majorHAnsi" w:cstheme="majorHAnsi"/>
              <w:sz w:val="18"/>
              <w:szCs w:val="18"/>
            </w:rPr>
          </w:pPr>
          <w:r>
            <w:rPr>
              <w:rFonts w:asciiTheme="majorHAnsi" w:hAnsiTheme="majorHAnsi" w:cstheme="majorHAnsi"/>
              <w:sz w:val="18"/>
              <w:szCs w:val="18"/>
            </w:rPr>
            <w:t>Ultima Actualización</w:t>
          </w:r>
        </w:p>
      </w:tc>
      <w:tc>
        <w:tcPr>
          <w:tcW w:w="3261" w:type="dxa"/>
          <w:tcBorders>
            <w:top w:val="single" w:sz="4" w:space="0" w:color="auto"/>
            <w:left w:val="single" w:sz="4" w:space="0" w:color="auto"/>
            <w:bottom w:val="single" w:sz="4" w:space="0" w:color="auto"/>
            <w:right w:val="single" w:sz="4" w:space="0" w:color="auto"/>
          </w:tcBorders>
          <w:vAlign w:val="center"/>
        </w:tcPr>
        <w:p w14:paraId="242BBB9A" w14:textId="42971E3E" w:rsidR="00406CD6" w:rsidRDefault="00406CD6" w:rsidP="00271066">
          <w:pPr>
            <w:pStyle w:val="Encabezado"/>
            <w:jc w:val="both"/>
            <w:rPr>
              <w:rFonts w:asciiTheme="majorHAnsi" w:hAnsiTheme="majorHAnsi" w:cstheme="majorHAnsi"/>
              <w:sz w:val="18"/>
              <w:szCs w:val="18"/>
            </w:rPr>
          </w:pPr>
          <w:r>
            <w:rPr>
              <w:rFonts w:asciiTheme="majorHAnsi" w:hAnsiTheme="majorHAnsi" w:cstheme="majorHAnsi"/>
              <w:sz w:val="18"/>
              <w:szCs w:val="18"/>
            </w:rPr>
            <w:t>18/07/2025</w:t>
          </w:r>
        </w:p>
      </w:tc>
      <w:tc>
        <w:tcPr>
          <w:tcW w:w="1701" w:type="dxa"/>
          <w:vMerge/>
          <w:tcBorders>
            <w:left w:val="single" w:sz="4" w:space="0" w:color="auto"/>
            <w:right w:val="single" w:sz="4" w:space="0" w:color="auto"/>
          </w:tcBorders>
          <w:vAlign w:val="center"/>
        </w:tcPr>
        <w:p w14:paraId="3CC8C5C8" w14:textId="77777777" w:rsidR="00406CD6" w:rsidRDefault="00406CD6" w:rsidP="00271066">
          <w:pPr>
            <w:rPr>
              <w:rFonts w:asciiTheme="majorHAnsi" w:hAnsiTheme="majorHAnsi" w:cstheme="majorHAnsi"/>
              <w:b/>
              <w:bCs/>
              <w:color w:val="FFFFFF" w:themeColor="background1"/>
              <w:sz w:val="20"/>
              <w:szCs w:val="20"/>
              <w:lang w:val="es-ES_tradnl"/>
            </w:rPr>
          </w:pPr>
        </w:p>
      </w:tc>
    </w:tr>
    <w:tr w:rsidR="00406CD6" w14:paraId="48FC8E97" w14:textId="77777777" w:rsidTr="00406345">
      <w:trPr>
        <w:trHeight w:val="221"/>
      </w:trPr>
      <w:tc>
        <w:tcPr>
          <w:tcW w:w="1702" w:type="dxa"/>
          <w:vMerge/>
          <w:tcBorders>
            <w:left w:val="single" w:sz="4" w:space="0" w:color="auto"/>
            <w:right w:val="single" w:sz="4" w:space="0" w:color="auto"/>
          </w:tcBorders>
          <w:vAlign w:val="center"/>
        </w:tcPr>
        <w:p w14:paraId="43104F42" w14:textId="77777777" w:rsidR="00406CD6" w:rsidRDefault="00406CD6" w:rsidP="00271066">
          <w:pPr>
            <w:rPr>
              <w:rFonts w:asciiTheme="majorHAnsi" w:hAnsiTheme="majorHAnsi" w:cstheme="majorHAnsi"/>
              <w:sz w:val="20"/>
              <w:szCs w:val="20"/>
              <w:lang w:val="es-ES_tradnl"/>
            </w:rPr>
          </w:pPr>
        </w:p>
      </w:tc>
      <w:tc>
        <w:tcPr>
          <w:tcW w:w="2693" w:type="dxa"/>
          <w:tcBorders>
            <w:top w:val="single" w:sz="4" w:space="0" w:color="auto"/>
            <w:left w:val="single" w:sz="4" w:space="0" w:color="auto"/>
            <w:bottom w:val="single" w:sz="4" w:space="0" w:color="auto"/>
            <w:right w:val="single" w:sz="4" w:space="0" w:color="auto"/>
          </w:tcBorders>
          <w:vAlign w:val="center"/>
        </w:tcPr>
        <w:p w14:paraId="209D1DF6" w14:textId="74D37319" w:rsidR="00406CD6" w:rsidRDefault="00406CD6" w:rsidP="00271066">
          <w:pPr>
            <w:pStyle w:val="Encabezado"/>
            <w:jc w:val="both"/>
            <w:rPr>
              <w:rFonts w:asciiTheme="majorHAnsi" w:hAnsiTheme="majorHAnsi" w:cstheme="majorHAnsi"/>
              <w:sz w:val="18"/>
              <w:szCs w:val="18"/>
            </w:rPr>
          </w:pPr>
          <w:proofErr w:type="spellStart"/>
          <w:r>
            <w:rPr>
              <w:rFonts w:asciiTheme="majorHAnsi" w:hAnsiTheme="majorHAnsi" w:cstheme="majorHAnsi"/>
              <w:sz w:val="18"/>
              <w:szCs w:val="18"/>
            </w:rPr>
            <w:t>Version</w:t>
          </w:r>
          <w:proofErr w:type="spellEnd"/>
        </w:p>
      </w:tc>
      <w:tc>
        <w:tcPr>
          <w:tcW w:w="3261" w:type="dxa"/>
          <w:tcBorders>
            <w:top w:val="single" w:sz="4" w:space="0" w:color="auto"/>
            <w:left w:val="single" w:sz="4" w:space="0" w:color="auto"/>
            <w:bottom w:val="single" w:sz="4" w:space="0" w:color="auto"/>
            <w:right w:val="single" w:sz="4" w:space="0" w:color="auto"/>
          </w:tcBorders>
          <w:vAlign w:val="center"/>
        </w:tcPr>
        <w:p w14:paraId="63BD656D" w14:textId="07C4DE1E" w:rsidR="00406CD6" w:rsidRDefault="00406CD6" w:rsidP="00271066">
          <w:pPr>
            <w:pStyle w:val="Encabezado"/>
            <w:jc w:val="both"/>
            <w:rPr>
              <w:rFonts w:asciiTheme="majorHAnsi" w:hAnsiTheme="majorHAnsi" w:cstheme="majorHAnsi"/>
              <w:sz w:val="18"/>
              <w:szCs w:val="18"/>
            </w:rPr>
          </w:pPr>
          <w:r>
            <w:rPr>
              <w:rFonts w:asciiTheme="majorHAnsi" w:hAnsiTheme="majorHAnsi" w:cstheme="majorHAnsi"/>
              <w:sz w:val="18"/>
              <w:szCs w:val="18"/>
            </w:rPr>
            <w:t>1.0</w:t>
          </w:r>
        </w:p>
      </w:tc>
      <w:tc>
        <w:tcPr>
          <w:tcW w:w="1701" w:type="dxa"/>
          <w:vMerge/>
          <w:tcBorders>
            <w:left w:val="single" w:sz="4" w:space="0" w:color="auto"/>
            <w:right w:val="single" w:sz="4" w:space="0" w:color="auto"/>
          </w:tcBorders>
          <w:vAlign w:val="center"/>
        </w:tcPr>
        <w:p w14:paraId="73E8E741" w14:textId="77777777" w:rsidR="00406CD6" w:rsidRDefault="00406CD6" w:rsidP="00271066">
          <w:pPr>
            <w:rPr>
              <w:rFonts w:asciiTheme="majorHAnsi" w:hAnsiTheme="majorHAnsi" w:cstheme="majorHAnsi"/>
              <w:b/>
              <w:bCs/>
              <w:color w:val="FFFFFF" w:themeColor="background1"/>
              <w:sz w:val="20"/>
              <w:szCs w:val="20"/>
              <w:lang w:val="es-ES_tradnl"/>
            </w:rPr>
          </w:pPr>
        </w:p>
      </w:tc>
    </w:tr>
  </w:tbl>
  <w:p w14:paraId="419EAC08" w14:textId="1F58CDFC" w:rsidR="00406CD6" w:rsidRDefault="00406CD6" w:rsidP="00402F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20E6"/>
    <w:multiLevelType w:val="multilevel"/>
    <w:tmpl w:val="8F6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57AF"/>
    <w:multiLevelType w:val="multilevel"/>
    <w:tmpl w:val="4094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06B9E"/>
    <w:multiLevelType w:val="multilevel"/>
    <w:tmpl w:val="CDCE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C1BAD"/>
    <w:multiLevelType w:val="multilevel"/>
    <w:tmpl w:val="CA3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3522"/>
    <w:multiLevelType w:val="multilevel"/>
    <w:tmpl w:val="3F8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7A82FB2"/>
    <w:multiLevelType w:val="multilevel"/>
    <w:tmpl w:val="EE38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37DB9"/>
    <w:multiLevelType w:val="multilevel"/>
    <w:tmpl w:val="0CC8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508F3"/>
    <w:multiLevelType w:val="multilevel"/>
    <w:tmpl w:val="21F6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F0C1E"/>
    <w:multiLevelType w:val="multilevel"/>
    <w:tmpl w:val="2352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B16CD"/>
    <w:multiLevelType w:val="multilevel"/>
    <w:tmpl w:val="D64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455C1"/>
    <w:multiLevelType w:val="multilevel"/>
    <w:tmpl w:val="280A001D"/>
    <w:styleLink w:val="Listaactu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2C3028"/>
    <w:multiLevelType w:val="multilevel"/>
    <w:tmpl w:val="5A8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4B6E36"/>
    <w:multiLevelType w:val="multilevel"/>
    <w:tmpl w:val="BF2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378CC"/>
    <w:multiLevelType w:val="multilevel"/>
    <w:tmpl w:val="1B5C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096767"/>
    <w:multiLevelType w:val="multilevel"/>
    <w:tmpl w:val="47F6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E7CC5"/>
    <w:multiLevelType w:val="multilevel"/>
    <w:tmpl w:val="EDA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6746C"/>
    <w:multiLevelType w:val="multilevel"/>
    <w:tmpl w:val="280A0025"/>
    <w:styleLink w:val="Listaactual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D44C43"/>
    <w:multiLevelType w:val="multilevel"/>
    <w:tmpl w:val="BB6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8185F"/>
    <w:multiLevelType w:val="multilevel"/>
    <w:tmpl w:val="4DDE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15C9E"/>
    <w:multiLevelType w:val="multilevel"/>
    <w:tmpl w:val="BDD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39438D"/>
    <w:multiLevelType w:val="multilevel"/>
    <w:tmpl w:val="542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17438"/>
    <w:multiLevelType w:val="multilevel"/>
    <w:tmpl w:val="685056A6"/>
    <w:lvl w:ilvl="0">
      <w:start w:val="1"/>
      <w:numFmt w:val="decimal"/>
      <w:lvlText w:val="%1."/>
      <w:lvlJc w:val="left"/>
      <w:pPr>
        <w:ind w:left="4123" w:hanging="360"/>
      </w:pPr>
    </w:lvl>
    <w:lvl w:ilvl="1">
      <w:start w:val="1"/>
      <w:numFmt w:val="decimal"/>
      <w:isLgl/>
      <w:lvlText w:val="%1.%2"/>
      <w:lvlJc w:val="left"/>
      <w:pPr>
        <w:ind w:left="4483" w:hanging="720"/>
      </w:pPr>
      <w:rPr>
        <w:rFonts w:hint="default"/>
      </w:rPr>
    </w:lvl>
    <w:lvl w:ilvl="2">
      <w:start w:val="1"/>
      <w:numFmt w:val="decimal"/>
      <w:pStyle w:val="EstiloTtulo311pt"/>
      <w:isLgl/>
      <w:lvlText w:val="%1.%2.%3"/>
      <w:lvlJc w:val="left"/>
      <w:pPr>
        <w:ind w:left="4483" w:hanging="720"/>
      </w:pPr>
      <w:rPr>
        <w:rFonts w:hint="default"/>
      </w:rPr>
    </w:lvl>
    <w:lvl w:ilvl="3">
      <w:start w:val="1"/>
      <w:numFmt w:val="decimal"/>
      <w:isLgl/>
      <w:lvlText w:val="%1.%2.%3.%4"/>
      <w:lvlJc w:val="left"/>
      <w:pPr>
        <w:ind w:left="4843" w:hanging="1080"/>
      </w:pPr>
      <w:rPr>
        <w:rFonts w:hint="default"/>
        <w:sz w:val="24"/>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23" w15:restartNumberingAfterBreak="0">
    <w:nsid w:val="553D5DF2"/>
    <w:multiLevelType w:val="hybridMultilevel"/>
    <w:tmpl w:val="B49A06B2"/>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4DE5248"/>
    <w:multiLevelType w:val="multilevel"/>
    <w:tmpl w:val="A658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762790"/>
    <w:multiLevelType w:val="multilevel"/>
    <w:tmpl w:val="E506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993F96"/>
    <w:multiLevelType w:val="multilevel"/>
    <w:tmpl w:val="222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C7091C"/>
    <w:multiLevelType w:val="multilevel"/>
    <w:tmpl w:val="5EB0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057EE"/>
    <w:multiLevelType w:val="multilevel"/>
    <w:tmpl w:val="1D00D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2324DC"/>
    <w:multiLevelType w:val="multilevel"/>
    <w:tmpl w:val="7006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BC01DB"/>
    <w:multiLevelType w:val="multilevel"/>
    <w:tmpl w:val="9CA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81454"/>
    <w:multiLevelType w:val="multilevel"/>
    <w:tmpl w:val="A0824BDC"/>
    <w:styleLink w:val="Listaactual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1"/>
  </w:num>
  <w:num w:numId="2">
    <w:abstractNumId w:val="17"/>
  </w:num>
  <w:num w:numId="3">
    <w:abstractNumId w:val="11"/>
  </w:num>
  <w:num w:numId="4">
    <w:abstractNumId w:val="5"/>
  </w:num>
  <w:num w:numId="5">
    <w:abstractNumId w:val="22"/>
  </w:num>
  <w:num w:numId="6">
    <w:abstractNumId w:val="12"/>
  </w:num>
  <w:num w:numId="7">
    <w:abstractNumId w:val="0"/>
  </w:num>
  <w:num w:numId="8">
    <w:abstractNumId w:val="30"/>
  </w:num>
  <w:num w:numId="9">
    <w:abstractNumId w:val="21"/>
  </w:num>
  <w:num w:numId="1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
  </w:num>
  <w:num w:numId="12">
    <w:abstractNumId w:val="14"/>
  </w:num>
  <w:num w:numId="13">
    <w:abstractNumId w:val="3"/>
  </w:num>
  <w:num w:numId="14">
    <w:abstractNumId w:val="25"/>
  </w:num>
  <w:num w:numId="1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9"/>
  </w:num>
  <w:num w:numId="1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
  </w:num>
  <w:num w:numId="1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9"/>
  </w:num>
  <w:num w:numId="21">
    <w:abstractNumId w:val="24"/>
  </w:num>
  <w:num w:numId="22">
    <w:abstractNumId w:val="6"/>
  </w:num>
  <w:num w:numId="2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7"/>
  </w:num>
  <w:num w:numId="25">
    <w:abstractNumId w:val="2"/>
  </w:num>
  <w:num w:numId="26">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9"/>
  </w:num>
  <w:num w:numId="2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6"/>
  </w:num>
  <w:num w:numId="30">
    <w:abstractNumId w:val="20"/>
  </w:num>
  <w:num w:numId="31">
    <w:abstractNumId w:val="28"/>
  </w:num>
  <w:num w:numId="32">
    <w:abstractNumId w:val="2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3F"/>
    <w:rsid w:val="00002E8A"/>
    <w:rsid w:val="00004199"/>
    <w:rsid w:val="00004993"/>
    <w:rsid w:val="00004E83"/>
    <w:rsid w:val="0000627F"/>
    <w:rsid w:val="00006B70"/>
    <w:rsid w:val="00007700"/>
    <w:rsid w:val="00010443"/>
    <w:rsid w:val="000129EE"/>
    <w:rsid w:val="00013704"/>
    <w:rsid w:val="000157A0"/>
    <w:rsid w:val="00015B65"/>
    <w:rsid w:val="00015C80"/>
    <w:rsid w:val="000162E4"/>
    <w:rsid w:val="0002265E"/>
    <w:rsid w:val="00024BB4"/>
    <w:rsid w:val="00025022"/>
    <w:rsid w:val="0003094C"/>
    <w:rsid w:val="00031293"/>
    <w:rsid w:val="00034973"/>
    <w:rsid w:val="000354E1"/>
    <w:rsid w:val="000357A0"/>
    <w:rsid w:val="000370EF"/>
    <w:rsid w:val="00037C39"/>
    <w:rsid w:val="0004134F"/>
    <w:rsid w:val="000425B6"/>
    <w:rsid w:val="0004354C"/>
    <w:rsid w:val="00044FFA"/>
    <w:rsid w:val="00047513"/>
    <w:rsid w:val="00047C2F"/>
    <w:rsid w:val="00050015"/>
    <w:rsid w:val="00050743"/>
    <w:rsid w:val="00050A15"/>
    <w:rsid w:val="00050EDD"/>
    <w:rsid w:val="0005565C"/>
    <w:rsid w:val="00055EA8"/>
    <w:rsid w:val="00056724"/>
    <w:rsid w:val="00060943"/>
    <w:rsid w:val="00064142"/>
    <w:rsid w:val="00064CDB"/>
    <w:rsid w:val="000715B0"/>
    <w:rsid w:val="00071A73"/>
    <w:rsid w:val="0007263C"/>
    <w:rsid w:val="000749CB"/>
    <w:rsid w:val="00076D69"/>
    <w:rsid w:val="00081C06"/>
    <w:rsid w:val="00083830"/>
    <w:rsid w:val="00083A29"/>
    <w:rsid w:val="00083B6E"/>
    <w:rsid w:val="00084DBA"/>
    <w:rsid w:val="00087C6A"/>
    <w:rsid w:val="0009019C"/>
    <w:rsid w:val="000918F7"/>
    <w:rsid w:val="00094A9C"/>
    <w:rsid w:val="000A3474"/>
    <w:rsid w:val="000A614D"/>
    <w:rsid w:val="000B1E40"/>
    <w:rsid w:val="000B4907"/>
    <w:rsid w:val="000B72AC"/>
    <w:rsid w:val="000C000F"/>
    <w:rsid w:val="000C0487"/>
    <w:rsid w:val="000C11BB"/>
    <w:rsid w:val="000C1498"/>
    <w:rsid w:val="000C53E8"/>
    <w:rsid w:val="000C650A"/>
    <w:rsid w:val="000C66A5"/>
    <w:rsid w:val="000D01B2"/>
    <w:rsid w:val="000D1D1D"/>
    <w:rsid w:val="000D6539"/>
    <w:rsid w:val="000D6E49"/>
    <w:rsid w:val="000E0794"/>
    <w:rsid w:val="000E0957"/>
    <w:rsid w:val="000E45CD"/>
    <w:rsid w:val="000E536D"/>
    <w:rsid w:val="000F210F"/>
    <w:rsid w:val="000F6497"/>
    <w:rsid w:val="000F78CF"/>
    <w:rsid w:val="00100696"/>
    <w:rsid w:val="00100720"/>
    <w:rsid w:val="001025AC"/>
    <w:rsid w:val="00106EBB"/>
    <w:rsid w:val="0010720D"/>
    <w:rsid w:val="00111DA8"/>
    <w:rsid w:val="0011432F"/>
    <w:rsid w:val="00114D4C"/>
    <w:rsid w:val="0011588F"/>
    <w:rsid w:val="0012034C"/>
    <w:rsid w:val="00122160"/>
    <w:rsid w:val="00123018"/>
    <w:rsid w:val="0012316B"/>
    <w:rsid w:val="001249B0"/>
    <w:rsid w:val="00126DD1"/>
    <w:rsid w:val="00130BCA"/>
    <w:rsid w:val="001346DB"/>
    <w:rsid w:val="00134787"/>
    <w:rsid w:val="00135A05"/>
    <w:rsid w:val="00135A06"/>
    <w:rsid w:val="00136F8D"/>
    <w:rsid w:val="001425B7"/>
    <w:rsid w:val="00143034"/>
    <w:rsid w:val="00146455"/>
    <w:rsid w:val="00147703"/>
    <w:rsid w:val="00150F04"/>
    <w:rsid w:val="00152FFB"/>
    <w:rsid w:val="001543BE"/>
    <w:rsid w:val="00157992"/>
    <w:rsid w:val="00157FA2"/>
    <w:rsid w:val="0016040A"/>
    <w:rsid w:val="00160D5B"/>
    <w:rsid w:val="00164859"/>
    <w:rsid w:val="0016620E"/>
    <w:rsid w:val="00172824"/>
    <w:rsid w:val="0018067B"/>
    <w:rsid w:val="00183FD7"/>
    <w:rsid w:val="00190C46"/>
    <w:rsid w:val="0019145F"/>
    <w:rsid w:val="0019165A"/>
    <w:rsid w:val="00192877"/>
    <w:rsid w:val="00192DE6"/>
    <w:rsid w:val="0019301E"/>
    <w:rsid w:val="00193D66"/>
    <w:rsid w:val="001960BF"/>
    <w:rsid w:val="001A05D1"/>
    <w:rsid w:val="001A06E9"/>
    <w:rsid w:val="001A0EF0"/>
    <w:rsid w:val="001A21E1"/>
    <w:rsid w:val="001A2AFD"/>
    <w:rsid w:val="001A3E0E"/>
    <w:rsid w:val="001A4FF9"/>
    <w:rsid w:val="001B3EED"/>
    <w:rsid w:val="001B3F9E"/>
    <w:rsid w:val="001B4DBF"/>
    <w:rsid w:val="001C253C"/>
    <w:rsid w:val="001C3C42"/>
    <w:rsid w:val="001C7138"/>
    <w:rsid w:val="001D112A"/>
    <w:rsid w:val="001D161C"/>
    <w:rsid w:val="001D291A"/>
    <w:rsid w:val="001D38EF"/>
    <w:rsid w:val="001D552C"/>
    <w:rsid w:val="001D6EFA"/>
    <w:rsid w:val="001E09DC"/>
    <w:rsid w:val="001E0AD3"/>
    <w:rsid w:val="001E25B4"/>
    <w:rsid w:val="001E27F1"/>
    <w:rsid w:val="001E2A2F"/>
    <w:rsid w:val="001E36F1"/>
    <w:rsid w:val="001E3BD2"/>
    <w:rsid w:val="001E5465"/>
    <w:rsid w:val="001E723D"/>
    <w:rsid w:val="001E735E"/>
    <w:rsid w:val="001E76FB"/>
    <w:rsid w:val="001F1B7D"/>
    <w:rsid w:val="001F3177"/>
    <w:rsid w:val="001F42FF"/>
    <w:rsid w:val="001F58D8"/>
    <w:rsid w:val="001F65DB"/>
    <w:rsid w:val="00201AFE"/>
    <w:rsid w:val="00202C50"/>
    <w:rsid w:val="00214189"/>
    <w:rsid w:val="00217116"/>
    <w:rsid w:val="0021722E"/>
    <w:rsid w:val="0022091F"/>
    <w:rsid w:val="0022099B"/>
    <w:rsid w:val="00221851"/>
    <w:rsid w:val="00224F5E"/>
    <w:rsid w:val="002253F1"/>
    <w:rsid w:val="002316E7"/>
    <w:rsid w:val="00234486"/>
    <w:rsid w:val="00234AD3"/>
    <w:rsid w:val="002355D9"/>
    <w:rsid w:val="00241C6F"/>
    <w:rsid w:val="00242F97"/>
    <w:rsid w:val="002460D2"/>
    <w:rsid w:val="00246F53"/>
    <w:rsid w:val="00251233"/>
    <w:rsid w:val="00253E25"/>
    <w:rsid w:val="0025443E"/>
    <w:rsid w:val="00255740"/>
    <w:rsid w:val="00262E66"/>
    <w:rsid w:val="00266C44"/>
    <w:rsid w:val="00267CA1"/>
    <w:rsid w:val="00271066"/>
    <w:rsid w:val="00275D71"/>
    <w:rsid w:val="00277C83"/>
    <w:rsid w:val="00281A13"/>
    <w:rsid w:val="00285B24"/>
    <w:rsid w:val="002878FC"/>
    <w:rsid w:val="00292E24"/>
    <w:rsid w:val="00297061"/>
    <w:rsid w:val="002A24DC"/>
    <w:rsid w:val="002A356D"/>
    <w:rsid w:val="002B0931"/>
    <w:rsid w:val="002B4154"/>
    <w:rsid w:val="002B4BEC"/>
    <w:rsid w:val="002B5A3D"/>
    <w:rsid w:val="002C2D48"/>
    <w:rsid w:val="002C3EA7"/>
    <w:rsid w:val="002C44D1"/>
    <w:rsid w:val="002C4FFA"/>
    <w:rsid w:val="002C50BC"/>
    <w:rsid w:val="002C7898"/>
    <w:rsid w:val="002D0104"/>
    <w:rsid w:val="002D1E60"/>
    <w:rsid w:val="002D2B40"/>
    <w:rsid w:val="002D5003"/>
    <w:rsid w:val="002E12C5"/>
    <w:rsid w:val="002E14AB"/>
    <w:rsid w:val="002E1768"/>
    <w:rsid w:val="002E2C48"/>
    <w:rsid w:val="002E49EB"/>
    <w:rsid w:val="002E51E9"/>
    <w:rsid w:val="002E587D"/>
    <w:rsid w:val="002E5C83"/>
    <w:rsid w:val="002F0205"/>
    <w:rsid w:val="002F312D"/>
    <w:rsid w:val="002F3DD3"/>
    <w:rsid w:val="002F4CE6"/>
    <w:rsid w:val="002F5ACB"/>
    <w:rsid w:val="002F5D32"/>
    <w:rsid w:val="002F7E0F"/>
    <w:rsid w:val="00301416"/>
    <w:rsid w:val="00303B97"/>
    <w:rsid w:val="003044D9"/>
    <w:rsid w:val="00304F6F"/>
    <w:rsid w:val="00305C2F"/>
    <w:rsid w:val="003077E0"/>
    <w:rsid w:val="0030797A"/>
    <w:rsid w:val="0031017B"/>
    <w:rsid w:val="00314A48"/>
    <w:rsid w:val="0032327E"/>
    <w:rsid w:val="00323642"/>
    <w:rsid w:val="00325442"/>
    <w:rsid w:val="00330B7B"/>
    <w:rsid w:val="00332C97"/>
    <w:rsid w:val="00333D59"/>
    <w:rsid w:val="003370A2"/>
    <w:rsid w:val="0034089F"/>
    <w:rsid w:val="00341B78"/>
    <w:rsid w:val="00343131"/>
    <w:rsid w:val="00343867"/>
    <w:rsid w:val="003463B2"/>
    <w:rsid w:val="0035060D"/>
    <w:rsid w:val="0035499A"/>
    <w:rsid w:val="00357811"/>
    <w:rsid w:val="003603E5"/>
    <w:rsid w:val="00361A2B"/>
    <w:rsid w:val="003636EB"/>
    <w:rsid w:val="00363A14"/>
    <w:rsid w:val="00363D3F"/>
    <w:rsid w:val="003643F0"/>
    <w:rsid w:val="0036521C"/>
    <w:rsid w:val="00366C22"/>
    <w:rsid w:val="00367769"/>
    <w:rsid w:val="00367993"/>
    <w:rsid w:val="00372652"/>
    <w:rsid w:val="0037393B"/>
    <w:rsid w:val="00375C0C"/>
    <w:rsid w:val="00382853"/>
    <w:rsid w:val="00383A14"/>
    <w:rsid w:val="00384D6C"/>
    <w:rsid w:val="00385249"/>
    <w:rsid w:val="0038526E"/>
    <w:rsid w:val="003857E5"/>
    <w:rsid w:val="003920A4"/>
    <w:rsid w:val="003928E1"/>
    <w:rsid w:val="00395436"/>
    <w:rsid w:val="00395F11"/>
    <w:rsid w:val="003968EE"/>
    <w:rsid w:val="00396D61"/>
    <w:rsid w:val="003A7E51"/>
    <w:rsid w:val="003B0501"/>
    <w:rsid w:val="003B0F04"/>
    <w:rsid w:val="003B2620"/>
    <w:rsid w:val="003B2B5B"/>
    <w:rsid w:val="003B5234"/>
    <w:rsid w:val="003B5719"/>
    <w:rsid w:val="003C0609"/>
    <w:rsid w:val="003C1292"/>
    <w:rsid w:val="003C13DD"/>
    <w:rsid w:val="003C1B1D"/>
    <w:rsid w:val="003C1E0E"/>
    <w:rsid w:val="003C254A"/>
    <w:rsid w:val="003C3CFC"/>
    <w:rsid w:val="003C7568"/>
    <w:rsid w:val="003D3776"/>
    <w:rsid w:val="003D52B6"/>
    <w:rsid w:val="003D63E9"/>
    <w:rsid w:val="003D7779"/>
    <w:rsid w:val="003E2309"/>
    <w:rsid w:val="003E29B1"/>
    <w:rsid w:val="003E3731"/>
    <w:rsid w:val="003E3858"/>
    <w:rsid w:val="003E4573"/>
    <w:rsid w:val="003E4D2D"/>
    <w:rsid w:val="003E7100"/>
    <w:rsid w:val="003E71BA"/>
    <w:rsid w:val="003E7209"/>
    <w:rsid w:val="003F208E"/>
    <w:rsid w:val="003F581C"/>
    <w:rsid w:val="003F7D8B"/>
    <w:rsid w:val="00400F37"/>
    <w:rsid w:val="00401410"/>
    <w:rsid w:val="00401427"/>
    <w:rsid w:val="00402476"/>
    <w:rsid w:val="00402FB0"/>
    <w:rsid w:val="004049A6"/>
    <w:rsid w:val="00404C31"/>
    <w:rsid w:val="0040598D"/>
    <w:rsid w:val="00406345"/>
    <w:rsid w:val="00406CD6"/>
    <w:rsid w:val="0041116B"/>
    <w:rsid w:val="00411225"/>
    <w:rsid w:val="004118EE"/>
    <w:rsid w:val="00411B23"/>
    <w:rsid w:val="00411BA0"/>
    <w:rsid w:val="00412373"/>
    <w:rsid w:val="004126E9"/>
    <w:rsid w:val="00413658"/>
    <w:rsid w:val="004145AC"/>
    <w:rsid w:val="00416023"/>
    <w:rsid w:val="004164C4"/>
    <w:rsid w:val="00423859"/>
    <w:rsid w:val="00423FF6"/>
    <w:rsid w:val="00424539"/>
    <w:rsid w:val="0042507E"/>
    <w:rsid w:val="00426624"/>
    <w:rsid w:val="00427143"/>
    <w:rsid w:val="00431B47"/>
    <w:rsid w:val="00434A55"/>
    <w:rsid w:val="00437761"/>
    <w:rsid w:val="004402D7"/>
    <w:rsid w:val="004415CC"/>
    <w:rsid w:val="00442C84"/>
    <w:rsid w:val="004433DD"/>
    <w:rsid w:val="00443E25"/>
    <w:rsid w:val="00444288"/>
    <w:rsid w:val="004501AF"/>
    <w:rsid w:val="0045366C"/>
    <w:rsid w:val="00454D7B"/>
    <w:rsid w:val="00457DD6"/>
    <w:rsid w:val="00462A68"/>
    <w:rsid w:val="004679EC"/>
    <w:rsid w:val="00467E10"/>
    <w:rsid w:val="00471952"/>
    <w:rsid w:val="004744F7"/>
    <w:rsid w:val="00474AFB"/>
    <w:rsid w:val="004756FC"/>
    <w:rsid w:val="004767BF"/>
    <w:rsid w:val="00482C65"/>
    <w:rsid w:val="004836D3"/>
    <w:rsid w:val="00486AFB"/>
    <w:rsid w:val="00486BEC"/>
    <w:rsid w:val="004901FB"/>
    <w:rsid w:val="00492689"/>
    <w:rsid w:val="004946D9"/>
    <w:rsid w:val="00495D2E"/>
    <w:rsid w:val="00495D6E"/>
    <w:rsid w:val="004A0196"/>
    <w:rsid w:val="004A02B0"/>
    <w:rsid w:val="004A1950"/>
    <w:rsid w:val="004A1D91"/>
    <w:rsid w:val="004A29ED"/>
    <w:rsid w:val="004B2317"/>
    <w:rsid w:val="004C1C5C"/>
    <w:rsid w:val="004C77DA"/>
    <w:rsid w:val="004C788A"/>
    <w:rsid w:val="004D2239"/>
    <w:rsid w:val="004D31CA"/>
    <w:rsid w:val="004D3206"/>
    <w:rsid w:val="004D545D"/>
    <w:rsid w:val="004D79C5"/>
    <w:rsid w:val="004D7FED"/>
    <w:rsid w:val="004E1B29"/>
    <w:rsid w:val="004E207E"/>
    <w:rsid w:val="004E5FB0"/>
    <w:rsid w:val="004E6331"/>
    <w:rsid w:val="004F06E6"/>
    <w:rsid w:val="004F3A7F"/>
    <w:rsid w:val="004F3E38"/>
    <w:rsid w:val="004F60C6"/>
    <w:rsid w:val="004F7533"/>
    <w:rsid w:val="004F79C2"/>
    <w:rsid w:val="00502E53"/>
    <w:rsid w:val="0050346B"/>
    <w:rsid w:val="00503E9F"/>
    <w:rsid w:val="00506EF4"/>
    <w:rsid w:val="00510C06"/>
    <w:rsid w:val="00511508"/>
    <w:rsid w:val="0051431F"/>
    <w:rsid w:val="005173BA"/>
    <w:rsid w:val="0052036B"/>
    <w:rsid w:val="00520ECE"/>
    <w:rsid w:val="005231A3"/>
    <w:rsid w:val="00524DC9"/>
    <w:rsid w:val="0052577E"/>
    <w:rsid w:val="00527BBA"/>
    <w:rsid w:val="00532DA8"/>
    <w:rsid w:val="00534396"/>
    <w:rsid w:val="0053723F"/>
    <w:rsid w:val="00542313"/>
    <w:rsid w:val="005503B7"/>
    <w:rsid w:val="00552945"/>
    <w:rsid w:val="0056010D"/>
    <w:rsid w:val="00566269"/>
    <w:rsid w:val="005710ED"/>
    <w:rsid w:val="00572987"/>
    <w:rsid w:val="00572AF0"/>
    <w:rsid w:val="00575296"/>
    <w:rsid w:val="005753A2"/>
    <w:rsid w:val="00577524"/>
    <w:rsid w:val="005777CF"/>
    <w:rsid w:val="005818E2"/>
    <w:rsid w:val="00581DEA"/>
    <w:rsid w:val="00583A32"/>
    <w:rsid w:val="005848B6"/>
    <w:rsid w:val="0058562E"/>
    <w:rsid w:val="00586590"/>
    <w:rsid w:val="00590471"/>
    <w:rsid w:val="00590916"/>
    <w:rsid w:val="00593591"/>
    <w:rsid w:val="0059380F"/>
    <w:rsid w:val="005949A7"/>
    <w:rsid w:val="0059537A"/>
    <w:rsid w:val="005A298C"/>
    <w:rsid w:val="005A2B47"/>
    <w:rsid w:val="005A463D"/>
    <w:rsid w:val="005A67A7"/>
    <w:rsid w:val="005A6843"/>
    <w:rsid w:val="005A73AE"/>
    <w:rsid w:val="005B0210"/>
    <w:rsid w:val="005B0D31"/>
    <w:rsid w:val="005B0F97"/>
    <w:rsid w:val="005B5F57"/>
    <w:rsid w:val="005B66D5"/>
    <w:rsid w:val="005B76BF"/>
    <w:rsid w:val="005B7D98"/>
    <w:rsid w:val="005C1846"/>
    <w:rsid w:val="005C19DC"/>
    <w:rsid w:val="005C312C"/>
    <w:rsid w:val="005D01E2"/>
    <w:rsid w:val="005D06A5"/>
    <w:rsid w:val="005D23A4"/>
    <w:rsid w:val="005E05E8"/>
    <w:rsid w:val="005E13F9"/>
    <w:rsid w:val="005E2D6C"/>
    <w:rsid w:val="005E2D7C"/>
    <w:rsid w:val="005E55AC"/>
    <w:rsid w:val="005E7FBC"/>
    <w:rsid w:val="005F0A48"/>
    <w:rsid w:val="005F1AFC"/>
    <w:rsid w:val="005F2519"/>
    <w:rsid w:val="005F5B61"/>
    <w:rsid w:val="005F7C52"/>
    <w:rsid w:val="005F7CE9"/>
    <w:rsid w:val="00603432"/>
    <w:rsid w:val="00603FDF"/>
    <w:rsid w:val="00613B3A"/>
    <w:rsid w:val="00617C25"/>
    <w:rsid w:val="0062031E"/>
    <w:rsid w:val="0062060D"/>
    <w:rsid w:val="0062208B"/>
    <w:rsid w:val="00622F17"/>
    <w:rsid w:val="006276BA"/>
    <w:rsid w:val="006317AB"/>
    <w:rsid w:val="00631F4A"/>
    <w:rsid w:val="00632934"/>
    <w:rsid w:val="00634928"/>
    <w:rsid w:val="00634A23"/>
    <w:rsid w:val="00637A8B"/>
    <w:rsid w:val="00640526"/>
    <w:rsid w:val="00641375"/>
    <w:rsid w:val="00642770"/>
    <w:rsid w:val="00642BD5"/>
    <w:rsid w:val="0064471C"/>
    <w:rsid w:val="006470ED"/>
    <w:rsid w:val="00647454"/>
    <w:rsid w:val="00655281"/>
    <w:rsid w:val="00655470"/>
    <w:rsid w:val="00656982"/>
    <w:rsid w:val="006611C4"/>
    <w:rsid w:val="00661C77"/>
    <w:rsid w:val="00665DA2"/>
    <w:rsid w:val="00674369"/>
    <w:rsid w:val="006744EC"/>
    <w:rsid w:val="00675C6E"/>
    <w:rsid w:val="00676485"/>
    <w:rsid w:val="00680733"/>
    <w:rsid w:val="006822A5"/>
    <w:rsid w:val="00683C61"/>
    <w:rsid w:val="006909B4"/>
    <w:rsid w:val="00690A4C"/>
    <w:rsid w:val="0069267C"/>
    <w:rsid w:val="00693247"/>
    <w:rsid w:val="006950C9"/>
    <w:rsid w:val="006956A3"/>
    <w:rsid w:val="0069642B"/>
    <w:rsid w:val="006A20DD"/>
    <w:rsid w:val="006A2A74"/>
    <w:rsid w:val="006A2D29"/>
    <w:rsid w:val="006A30AA"/>
    <w:rsid w:val="006B03A3"/>
    <w:rsid w:val="006B5592"/>
    <w:rsid w:val="006B74D3"/>
    <w:rsid w:val="006B762C"/>
    <w:rsid w:val="006B7D98"/>
    <w:rsid w:val="006C100D"/>
    <w:rsid w:val="006C21E8"/>
    <w:rsid w:val="006C4CC0"/>
    <w:rsid w:val="006C70D5"/>
    <w:rsid w:val="006D07DB"/>
    <w:rsid w:val="006D168C"/>
    <w:rsid w:val="006D2DA7"/>
    <w:rsid w:val="006D4318"/>
    <w:rsid w:val="006D5531"/>
    <w:rsid w:val="006D6414"/>
    <w:rsid w:val="006D7670"/>
    <w:rsid w:val="006D778B"/>
    <w:rsid w:val="006F0D4D"/>
    <w:rsid w:val="006F17BE"/>
    <w:rsid w:val="006F1A57"/>
    <w:rsid w:val="006F3625"/>
    <w:rsid w:val="006F47BA"/>
    <w:rsid w:val="006F4C33"/>
    <w:rsid w:val="006F57EB"/>
    <w:rsid w:val="006F7985"/>
    <w:rsid w:val="0070363C"/>
    <w:rsid w:val="00704A14"/>
    <w:rsid w:val="00715DAD"/>
    <w:rsid w:val="00717C2E"/>
    <w:rsid w:val="007225BA"/>
    <w:rsid w:val="007239EF"/>
    <w:rsid w:val="0072442C"/>
    <w:rsid w:val="007250D7"/>
    <w:rsid w:val="00725338"/>
    <w:rsid w:val="00725DE5"/>
    <w:rsid w:val="00726465"/>
    <w:rsid w:val="007303A7"/>
    <w:rsid w:val="00731685"/>
    <w:rsid w:val="00734558"/>
    <w:rsid w:val="007345BB"/>
    <w:rsid w:val="00736FA9"/>
    <w:rsid w:val="007372C4"/>
    <w:rsid w:val="00737F05"/>
    <w:rsid w:val="00741A18"/>
    <w:rsid w:val="00741BCA"/>
    <w:rsid w:val="00744181"/>
    <w:rsid w:val="00745870"/>
    <w:rsid w:val="00745D0F"/>
    <w:rsid w:val="00746432"/>
    <w:rsid w:val="007471F9"/>
    <w:rsid w:val="00750165"/>
    <w:rsid w:val="00750F69"/>
    <w:rsid w:val="0075137F"/>
    <w:rsid w:val="00752EB5"/>
    <w:rsid w:val="00756431"/>
    <w:rsid w:val="0075644E"/>
    <w:rsid w:val="00756ED8"/>
    <w:rsid w:val="007575B1"/>
    <w:rsid w:val="007603C7"/>
    <w:rsid w:val="00760492"/>
    <w:rsid w:val="0076064F"/>
    <w:rsid w:val="00761FCC"/>
    <w:rsid w:val="007621D8"/>
    <w:rsid w:val="007639A6"/>
    <w:rsid w:val="00764111"/>
    <w:rsid w:val="00765FA3"/>
    <w:rsid w:val="0077291F"/>
    <w:rsid w:val="00772D97"/>
    <w:rsid w:val="0077480D"/>
    <w:rsid w:val="00774F93"/>
    <w:rsid w:val="0077593A"/>
    <w:rsid w:val="00776DEE"/>
    <w:rsid w:val="007779A0"/>
    <w:rsid w:val="00777B05"/>
    <w:rsid w:val="00780760"/>
    <w:rsid w:val="00781629"/>
    <w:rsid w:val="00784A03"/>
    <w:rsid w:val="00784F36"/>
    <w:rsid w:val="00786060"/>
    <w:rsid w:val="00786877"/>
    <w:rsid w:val="007879B1"/>
    <w:rsid w:val="00792221"/>
    <w:rsid w:val="00792896"/>
    <w:rsid w:val="00794E58"/>
    <w:rsid w:val="00796AC7"/>
    <w:rsid w:val="007A1423"/>
    <w:rsid w:val="007A1943"/>
    <w:rsid w:val="007A3E9F"/>
    <w:rsid w:val="007A46FC"/>
    <w:rsid w:val="007A60FA"/>
    <w:rsid w:val="007A6A74"/>
    <w:rsid w:val="007A7D2F"/>
    <w:rsid w:val="007B100B"/>
    <w:rsid w:val="007B3872"/>
    <w:rsid w:val="007B5110"/>
    <w:rsid w:val="007B6BF3"/>
    <w:rsid w:val="007B6CBD"/>
    <w:rsid w:val="007B7C9F"/>
    <w:rsid w:val="007C0B4B"/>
    <w:rsid w:val="007C2F8F"/>
    <w:rsid w:val="007C4D20"/>
    <w:rsid w:val="007D0328"/>
    <w:rsid w:val="007D1E64"/>
    <w:rsid w:val="007D418F"/>
    <w:rsid w:val="007D4399"/>
    <w:rsid w:val="007D48F2"/>
    <w:rsid w:val="007E16A6"/>
    <w:rsid w:val="007E1E87"/>
    <w:rsid w:val="007E3DC7"/>
    <w:rsid w:val="007E6449"/>
    <w:rsid w:val="007F0E74"/>
    <w:rsid w:val="007F6017"/>
    <w:rsid w:val="00800461"/>
    <w:rsid w:val="0080101A"/>
    <w:rsid w:val="00801A86"/>
    <w:rsid w:val="00802724"/>
    <w:rsid w:val="00803597"/>
    <w:rsid w:val="00804764"/>
    <w:rsid w:val="00805C16"/>
    <w:rsid w:val="008077E4"/>
    <w:rsid w:val="00807D7E"/>
    <w:rsid w:val="00810012"/>
    <w:rsid w:val="00810297"/>
    <w:rsid w:val="008112FD"/>
    <w:rsid w:val="00814EC8"/>
    <w:rsid w:val="008164B4"/>
    <w:rsid w:val="00817C26"/>
    <w:rsid w:val="0082119A"/>
    <w:rsid w:val="008220ED"/>
    <w:rsid w:val="00823FD7"/>
    <w:rsid w:val="00831D4D"/>
    <w:rsid w:val="00832136"/>
    <w:rsid w:val="008326B4"/>
    <w:rsid w:val="008331F4"/>
    <w:rsid w:val="008356EF"/>
    <w:rsid w:val="00837738"/>
    <w:rsid w:val="00841310"/>
    <w:rsid w:val="00842890"/>
    <w:rsid w:val="0084609A"/>
    <w:rsid w:val="00847165"/>
    <w:rsid w:val="008500C5"/>
    <w:rsid w:val="00850449"/>
    <w:rsid w:val="0085115D"/>
    <w:rsid w:val="00851BFC"/>
    <w:rsid w:val="00851EC0"/>
    <w:rsid w:val="00855B80"/>
    <w:rsid w:val="00855BA1"/>
    <w:rsid w:val="00855D3E"/>
    <w:rsid w:val="00857D0B"/>
    <w:rsid w:val="00862284"/>
    <w:rsid w:val="00863C68"/>
    <w:rsid w:val="008657F3"/>
    <w:rsid w:val="0087192E"/>
    <w:rsid w:val="00872D77"/>
    <w:rsid w:val="00873BBB"/>
    <w:rsid w:val="00873F39"/>
    <w:rsid w:val="00874C32"/>
    <w:rsid w:val="00882AE6"/>
    <w:rsid w:val="00883A9C"/>
    <w:rsid w:val="00885E43"/>
    <w:rsid w:val="00887417"/>
    <w:rsid w:val="00893DEF"/>
    <w:rsid w:val="0089551B"/>
    <w:rsid w:val="00897844"/>
    <w:rsid w:val="008A0CDF"/>
    <w:rsid w:val="008A6DC3"/>
    <w:rsid w:val="008A7289"/>
    <w:rsid w:val="008B1768"/>
    <w:rsid w:val="008B4CA2"/>
    <w:rsid w:val="008B575A"/>
    <w:rsid w:val="008B7545"/>
    <w:rsid w:val="008B7A50"/>
    <w:rsid w:val="008C178A"/>
    <w:rsid w:val="008C1B8F"/>
    <w:rsid w:val="008C1DE2"/>
    <w:rsid w:val="008C44AB"/>
    <w:rsid w:val="008C4B79"/>
    <w:rsid w:val="008C4B81"/>
    <w:rsid w:val="008C6298"/>
    <w:rsid w:val="008D0AA6"/>
    <w:rsid w:val="008D0E99"/>
    <w:rsid w:val="008D2CBC"/>
    <w:rsid w:val="008D547F"/>
    <w:rsid w:val="008D6920"/>
    <w:rsid w:val="008E1624"/>
    <w:rsid w:val="008E1D8D"/>
    <w:rsid w:val="008F13C2"/>
    <w:rsid w:val="008F40C3"/>
    <w:rsid w:val="008F510D"/>
    <w:rsid w:val="008F5AD0"/>
    <w:rsid w:val="008F5B90"/>
    <w:rsid w:val="008F5E7C"/>
    <w:rsid w:val="008F7A6C"/>
    <w:rsid w:val="00900AE3"/>
    <w:rsid w:val="00902DF5"/>
    <w:rsid w:val="009033BC"/>
    <w:rsid w:val="00903B9D"/>
    <w:rsid w:val="00905A0C"/>
    <w:rsid w:val="0090672B"/>
    <w:rsid w:val="009073BB"/>
    <w:rsid w:val="00912574"/>
    <w:rsid w:val="00913D04"/>
    <w:rsid w:val="00917DD5"/>
    <w:rsid w:val="00921408"/>
    <w:rsid w:val="00922592"/>
    <w:rsid w:val="0092687A"/>
    <w:rsid w:val="0092708B"/>
    <w:rsid w:val="009270BE"/>
    <w:rsid w:val="00931594"/>
    <w:rsid w:val="009315C6"/>
    <w:rsid w:val="00931E0A"/>
    <w:rsid w:val="00933AF1"/>
    <w:rsid w:val="00934AA2"/>
    <w:rsid w:val="00937AC5"/>
    <w:rsid w:val="009417F2"/>
    <w:rsid w:val="0094275D"/>
    <w:rsid w:val="00955543"/>
    <w:rsid w:val="00955D1C"/>
    <w:rsid w:val="009564C4"/>
    <w:rsid w:val="00962849"/>
    <w:rsid w:val="00964112"/>
    <w:rsid w:val="00965714"/>
    <w:rsid w:val="0096765B"/>
    <w:rsid w:val="00967C72"/>
    <w:rsid w:val="00970447"/>
    <w:rsid w:val="00973749"/>
    <w:rsid w:val="00973C5E"/>
    <w:rsid w:val="009809EA"/>
    <w:rsid w:val="009845DA"/>
    <w:rsid w:val="0098513B"/>
    <w:rsid w:val="009860E2"/>
    <w:rsid w:val="00987C38"/>
    <w:rsid w:val="00990BCF"/>
    <w:rsid w:val="00992C64"/>
    <w:rsid w:val="00994DE5"/>
    <w:rsid w:val="009971FB"/>
    <w:rsid w:val="00997F75"/>
    <w:rsid w:val="009A112C"/>
    <w:rsid w:val="009A177C"/>
    <w:rsid w:val="009A4B82"/>
    <w:rsid w:val="009A4EF7"/>
    <w:rsid w:val="009A5CDD"/>
    <w:rsid w:val="009A68B4"/>
    <w:rsid w:val="009B1397"/>
    <w:rsid w:val="009B46B3"/>
    <w:rsid w:val="009B7DBC"/>
    <w:rsid w:val="009C00E1"/>
    <w:rsid w:val="009C0208"/>
    <w:rsid w:val="009C2458"/>
    <w:rsid w:val="009C4BBD"/>
    <w:rsid w:val="009C4E70"/>
    <w:rsid w:val="009C6007"/>
    <w:rsid w:val="009C7258"/>
    <w:rsid w:val="009D6DC8"/>
    <w:rsid w:val="009E21CD"/>
    <w:rsid w:val="009E24D1"/>
    <w:rsid w:val="009E438C"/>
    <w:rsid w:val="009E5A25"/>
    <w:rsid w:val="009E6E0F"/>
    <w:rsid w:val="009F1C63"/>
    <w:rsid w:val="00A05CFD"/>
    <w:rsid w:val="00A065EA"/>
    <w:rsid w:val="00A06DA1"/>
    <w:rsid w:val="00A11CB3"/>
    <w:rsid w:val="00A124B5"/>
    <w:rsid w:val="00A131AA"/>
    <w:rsid w:val="00A153B8"/>
    <w:rsid w:val="00A17FE8"/>
    <w:rsid w:val="00A20F41"/>
    <w:rsid w:val="00A2235F"/>
    <w:rsid w:val="00A226A6"/>
    <w:rsid w:val="00A22822"/>
    <w:rsid w:val="00A22DE7"/>
    <w:rsid w:val="00A235AC"/>
    <w:rsid w:val="00A24460"/>
    <w:rsid w:val="00A26723"/>
    <w:rsid w:val="00A26BA1"/>
    <w:rsid w:val="00A30375"/>
    <w:rsid w:val="00A434FC"/>
    <w:rsid w:val="00A5166F"/>
    <w:rsid w:val="00A517BA"/>
    <w:rsid w:val="00A531BA"/>
    <w:rsid w:val="00A54F06"/>
    <w:rsid w:val="00A55197"/>
    <w:rsid w:val="00A5660B"/>
    <w:rsid w:val="00A56B6C"/>
    <w:rsid w:val="00A56E96"/>
    <w:rsid w:val="00A60E56"/>
    <w:rsid w:val="00A617F4"/>
    <w:rsid w:val="00A64E24"/>
    <w:rsid w:val="00A6573A"/>
    <w:rsid w:val="00A72CEF"/>
    <w:rsid w:val="00A75E20"/>
    <w:rsid w:val="00A76678"/>
    <w:rsid w:val="00A81514"/>
    <w:rsid w:val="00A8221D"/>
    <w:rsid w:val="00A85C20"/>
    <w:rsid w:val="00A87519"/>
    <w:rsid w:val="00A9419E"/>
    <w:rsid w:val="00A96C30"/>
    <w:rsid w:val="00A97A90"/>
    <w:rsid w:val="00AA01A6"/>
    <w:rsid w:val="00AA182B"/>
    <w:rsid w:val="00AA291C"/>
    <w:rsid w:val="00AA3912"/>
    <w:rsid w:val="00AA639D"/>
    <w:rsid w:val="00AB04F6"/>
    <w:rsid w:val="00AB0622"/>
    <w:rsid w:val="00AB11AA"/>
    <w:rsid w:val="00AB2643"/>
    <w:rsid w:val="00AB3171"/>
    <w:rsid w:val="00AB4F7D"/>
    <w:rsid w:val="00AC3DD6"/>
    <w:rsid w:val="00AC4D16"/>
    <w:rsid w:val="00AD04F7"/>
    <w:rsid w:val="00AD0EA2"/>
    <w:rsid w:val="00AD14E2"/>
    <w:rsid w:val="00AD1D88"/>
    <w:rsid w:val="00AD2642"/>
    <w:rsid w:val="00AD5006"/>
    <w:rsid w:val="00AD610B"/>
    <w:rsid w:val="00AE0E80"/>
    <w:rsid w:val="00AE2E8C"/>
    <w:rsid w:val="00AE4422"/>
    <w:rsid w:val="00AE4B51"/>
    <w:rsid w:val="00AF0D5F"/>
    <w:rsid w:val="00AF1FD4"/>
    <w:rsid w:val="00AF3794"/>
    <w:rsid w:val="00AF3DA9"/>
    <w:rsid w:val="00B00BE3"/>
    <w:rsid w:val="00B01F0E"/>
    <w:rsid w:val="00B06CB6"/>
    <w:rsid w:val="00B07382"/>
    <w:rsid w:val="00B10B25"/>
    <w:rsid w:val="00B111A8"/>
    <w:rsid w:val="00B13C92"/>
    <w:rsid w:val="00B15F1F"/>
    <w:rsid w:val="00B22E3E"/>
    <w:rsid w:val="00B23E01"/>
    <w:rsid w:val="00B328B2"/>
    <w:rsid w:val="00B32E73"/>
    <w:rsid w:val="00B33294"/>
    <w:rsid w:val="00B423F1"/>
    <w:rsid w:val="00B45B6D"/>
    <w:rsid w:val="00B50D98"/>
    <w:rsid w:val="00B54324"/>
    <w:rsid w:val="00B54454"/>
    <w:rsid w:val="00B54527"/>
    <w:rsid w:val="00B55A15"/>
    <w:rsid w:val="00B577AB"/>
    <w:rsid w:val="00B57826"/>
    <w:rsid w:val="00B60CE8"/>
    <w:rsid w:val="00B61558"/>
    <w:rsid w:val="00B61E83"/>
    <w:rsid w:val="00B669D3"/>
    <w:rsid w:val="00B7018C"/>
    <w:rsid w:val="00B70FA2"/>
    <w:rsid w:val="00B739B1"/>
    <w:rsid w:val="00B744C2"/>
    <w:rsid w:val="00B76E44"/>
    <w:rsid w:val="00B8084D"/>
    <w:rsid w:val="00B838F6"/>
    <w:rsid w:val="00B843F1"/>
    <w:rsid w:val="00B86A74"/>
    <w:rsid w:val="00B87108"/>
    <w:rsid w:val="00B87E21"/>
    <w:rsid w:val="00B87FDA"/>
    <w:rsid w:val="00B909D0"/>
    <w:rsid w:val="00B91DCF"/>
    <w:rsid w:val="00B928E6"/>
    <w:rsid w:val="00B9319D"/>
    <w:rsid w:val="00B934A8"/>
    <w:rsid w:val="00B9476A"/>
    <w:rsid w:val="00B970BB"/>
    <w:rsid w:val="00BA1005"/>
    <w:rsid w:val="00BA2268"/>
    <w:rsid w:val="00BA463D"/>
    <w:rsid w:val="00BA4FDB"/>
    <w:rsid w:val="00BA5BB1"/>
    <w:rsid w:val="00BB0977"/>
    <w:rsid w:val="00BB0CF9"/>
    <w:rsid w:val="00BB0F82"/>
    <w:rsid w:val="00BB1E77"/>
    <w:rsid w:val="00BB3A11"/>
    <w:rsid w:val="00BB4655"/>
    <w:rsid w:val="00BC0F0B"/>
    <w:rsid w:val="00BC56FD"/>
    <w:rsid w:val="00BC70B1"/>
    <w:rsid w:val="00BD0614"/>
    <w:rsid w:val="00BD076D"/>
    <w:rsid w:val="00BD0D4F"/>
    <w:rsid w:val="00BD25E5"/>
    <w:rsid w:val="00BD25FE"/>
    <w:rsid w:val="00BD2AC0"/>
    <w:rsid w:val="00BD3976"/>
    <w:rsid w:val="00BD3EEA"/>
    <w:rsid w:val="00BD4DA4"/>
    <w:rsid w:val="00BE0D4E"/>
    <w:rsid w:val="00BE2DD2"/>
    <w:rsid w:val="00BE544B"/>
    <w:rsid w:val="00BE7810"/>
    <w:rsid w:val="00BF1512"/>
    <w:rsid w:val="00C01306"/>
    <w:rsid w:val="00C04602"/>
    <w:rsid w:val="00C04F34"/>
    <w:rsid w:val="00C06FFD"/>
    <w:rsid w:val="00C100D6"/>
    <w:rsid w:val="00C16E71"/>
    <w:rsid w:val="00C171B3"/>
    <w:rsid w:val="00C255D0"/>
    <w:rsid w:val="00C3290E"/>
    <w:rsid w:val="00C3295B"/>
    <w:rsid w:val="00C35305"/>
    <w:rsid w:val="00C35BF4"/>
    <w:rsid w:val="00C36AE9"/>
    <w:rsid w:val="00C4109D"/>
    <w:rsid w:val="00C423D4"/>
    <w:rsid w:val="00C436E3"/>
    <w:rsid w:val="00C45AAA"/>
    <w:rsid w:val="00C507C5"/>
    <w:rsid w:val="00C51508"/>
    <w:rsid w:val="00C51DC4"/>
    <w:rsid w:val="00C5486F"/>
    <w:rsid w:val="00C54977"/>
    <w:rsid w:val="00C5739B"/>
    <w:rsid w:val="00C66AF9"/>
    <w:rsid w:val="00C7077D"/>
    <w:rsid w:val="00C73286"/>
    <w:rsid w:val="00C7456D"/>
    <w:rsid w:val="00C76FDA"/>
    <w:rsid w:val="00C80CB9"/>
    <w:rsid w:val="00C8127A"/>
    <w:rsid w:val="00C84D77"/>
    <w:rsid w:val="00C85389"/>
    <w:rsid w:val="00C858E0"/>
    <w:rsid w:val="00C85E62"/>
    <w:rsid w:val="00C9181A"/>
    <w:rsid w:val="00C93714"/>
    <w:rsid w:val="00C94F5C"/>
    <w:rsid w:val="00C9602E"/>
    <w:rsid w:val="00C965FE"/>
    <w:rsid w:val="00C96C7E"/>
    <w:rsid w:val="00CA078B"/>
    <w:rsid w:val="00CA0A59"/>
    <w:rsid w:val="00CA1343"/>
    <w:rsid w:val="00CA1A4F"/>
    <w:rsid w:val="00CA3390"/>
    <w:rsid w:val="00CA4741"/>
    <w:rsid w:val="00CA545C"/>
    <w:rsid w:val="00CA609F"/>
    <w:rsid w:val="00CA6ADF"/>
    <w:rsid w:val="00CB0CA0"/>
    <w:rsid w:val="00CB21B6"/>
    <w:rsid w:val="00CB24BE"/>
    <w:rsid w:val="00CB31D6"/>
    <w:rsid w:val="00CB518A"/>
    <w:rsid w:val="00CB5C21"/>
    <w:rsid w:val="00CC35FE"/>
    <w:rsid w:val="00CC4358"/>
    <w:rsid w:val="00CC5AC9"/>
    <w:rsid w:val="00CC6A0F"/>
    <w:rsid w:val="00CD1099"/>
    <w:rsid w:val="00CD3FC4"/>
    <w:rsid w:val="00CD7EC8"/>
    <w:rsid w:val="00CE1E3F"/>
    <w:rsid w:val="00CE383A"/>
    <w:rsid w:val="00CE585F"/>
    <w:rsid w:val="00CF20C8"/>
    <w:rsid w:val="00CF4972"/>
    <w:rsid w:val="00CF555A"/>
    <w:rsid w:val="00D00B39"/>
    <w:rsid w:val="00D05202"/>
    <w:rsid w:val="00D10DE3"/>
    <w:rsid w:val="00D1237A"/>
    <w:rsid w:val="00D12FEC"/>
    <w:rsid w:val="00D14D9B"/>
    <w:rsid w:val="00D267FE"/>
    <w:rsid w:val="00D26B74"/>
    <w:rsid w:val="00D32305"/>
    <w:rsid w:val="00D323F8"/>
    <w:rsid w:val="00D33136"/>
    <w:rsid w:val="00D33625"/>
    <w:rsid w:val="00D34BF4"/>
    <w:rsid w:val="00D35456"/>
    <w:rsid w:val="00D3615D"/>
    <w:rsid w:val="00D3697B"/>
    <w:rsid w:val="00D37E01"/>
    <w:rsid w:val="00D414CD"/>
    <w:rsid w:val="00D41B6F"/>
    <w:rsid w:val="00D41E61"/>
    <w:rsid w:val="00D43CDA"/>
    <w:rsid w:val="00D45736"/>
    <w:rsid w:val="00D45851"/>
    <w:rsid w:val="00D45BC0"/>
    <w:rsid w:val="00D474E5"/>
    <w:rsid w:val="00D47D9D"/>
    <w:rsid w:val="00D51F70"/>
    <w:rsid w:val="00D52932"/>
    <w:rsid w:val="00D53918"/>
    <w:rsid w:val="00D55653"/>
    <w:rsid w:val="00D60D1D"/>
    <w:rsid w:val="00D61176"/>
    <w:rsid w:val="00D61A19"/>
    <w:rsid w:val="00D61CD7"/>
    <w:rsid w:val="00D6226C"/>
    <w:rsid w:val="00D66977"/>
    <w:rsid w:val="00D67CBC"/>
    <w:rsid w:val="00D73261"/>
    <w:rsid w:val="00D760B8"/>
    <w:rsid w:val="00D81614"/>
    <w:rsid w:val="00D82D43"/>
    <w:rsid w:val="00D83483"/>
    <w:rsid w:val="00D85179"/>
    <w:rsid w:val="00D85BD4"/>
    <w:rsid w:val="00D86819"/>
    <w:rsid w:val="00D87055"/>
    <w:rsid w:val="00D878B6"/>
    <w:rsid w:val="00D87BC9"/>
    <w:rsid w:val="00D9022F"/>
    <w:rsid w:val="00D907FF"/>
    <w:rsid w:val="00D91154"/>
    <w:rsid w:val="00D91C45"/>
    <w:rsid w:val="00D91E00"/>
    <w:rsid w:val="00D95179"/>
    <w:rsid w:val="00DA13AA"/>
    <w:rsid w:val="00DA153A"/>
    <w:rsid w:val="00DA3598"/>
    <w:rsid w:val="00DA385C"/>
    <w:rsid w:val="00DA422B"/>
    <w:rsid w:val="00DA4972"/>
    <w:rsid w:val="00DA657A"/>
    <w:rsid w:val="00DB3F85"/>
    <w:rsid w:val="00DB428B"/>
    <w:rsid w:val="00DB675F"/>
    <w:rsid w:val="00DB72BD"/>
    <w:rsid w:val="00DC2BB1"/>
    <w:rsid w:val="00DC2CC1"/>
    <w:rsid w:val="00DC3152"/>
    <w:rsid w:val="00DC3789"/>
    <w:rsid w:val="00DC3A44"/>
    <w:rsid w:val="00DC4477"/>
    <w:rsid w:val="00DC761C"/>
    <w:rsid w:val="00DD0795"/>
    <w:rsid w:val="00DD26CC"/>
    <w:rsid w:val="00DD4180"/>
    <w:rsid w:val="00DD45C7"/>
    <w:rsid w:val="00DD5374"/>
    <w:rsid w:val="00DD605E"/>
    <w:rsid w:val="00DD6B64"/>
    <w:rsid w:val="00DD7854"/>
    <w:rsid w:val="00DE058D"/>
    <w:rsid w:val="00DE0E11"/>
    <w:rsid w:val="00DE301E"/>
    <w:rsid w:val="00DE51DA"/>
    <w:rsid w:val="00DE54FA"/>
    <w:rsid w:val="00DF1983"/>
    <w:rsid w:val="00DF4D5B"/>
    <w:rsid w:val="00E01143"/>
    <w:rsid w:val="00E0252F"/>
    <w:rsid w:val="00E03DC0"/>
    <w:rsid w:val="00E0405B"/>
    <w:rsid w:val="00E056B8"/>
    <w:rsid w:val="00E05E73"/>
    <w:rsid w:val="00E06113"/>
    <w:rsid w:val="00E101C9"/>
    <w:rsid w:val="00E121D9"/>
    <w:rsid w:val="00E13E8F"/>
    <w:rsid w:val="00E1433D"/>
    <w:rsid w:val="00E15335"/>
    <w:rsid w:val="00E154F3"/>
    <w:rsid w:val="00E1776A"/>
    <w:rsid w:val="00E1797E"/>
    <w:rsid w:val="00E20057"/>
    <w:rsid w:val="00E20DC3"/>
    <w:rsid w:val="00E24C6C"/>
    <w:rsid w:val="00E24F52"/>
    <w:rsid w:val="00E26766"/>
    <w:rsid w:val="00E35294"/>
    <w:rsid w:val="00E354B6"/>
    <w:rsid w:val="00E413E8"/>
    <w:rsid w:val="00E427FA"/>
    <w:rsid w:val="00E43203"/>
    <w:rsid w:val="00E44A66"/>
    <w:rsid w:val="00E4523B"/>
    <w:rsid w:val="00E45828"/>
    <w:rsid w:val="00E45F53"/>
    <w:rsid w:val="00E53739"/>
    <w:rsid w:val="00E5385B"/>
    <w:rsid w:val="00E5391D"/>
    <w:rsid w:val="00E5395D"/>
    <w:rsid w:val="00E539FE"/>
    <w:rsid w:val="00E554A8"/>
    <w:rsid w:val="00E57998"/>
    <w:rsid w:val="00E61D5B"/>
    <w:rsid w:val="00E61E47"/>
    <w:rsid w:val="00E62373"/>
    <w:rsid w:val="00E62F21"/>
    <w:rsid w:val="00E666BB"/>
    <w:rsid w:val="00E82790"/>
    <w:rsid w:val="00E82CDE"/>
    <w:rsid w:val="00E848C3"/>
    <w:rsid w:val="00E86129"/>
    <w:rsid w:val="00E8667A"/>
    <w:rsid w:val="00E92C0F"/>
    <w:rsid w:val="00E93147"/>
    <w:rsid w:val="00E93261"/>
    <w:rsid w:val="00E94C17"/>
    <w:rsid w:val="00E970C8"/>
    <w:rsid w:val="00EA2A28"/>
    <w:rsid w:val="00EA7608"/>
    <w:rsid w:val="00EA7F94"/>
    <w:rsid w:val="00EB3FDC"/>
    <w:rsid w:val="00EB4C5C"/>
    <w:rsid w:val="00EC498C"/>
    <w:rsid w:val="00EC6C97"/>
    <w:rsid w:val="00EC7A2A"/>
    <w:rsid w:val="00ED5300"/>
    <w:rsid w:val="00ED73E1"/>
    <w:rsid w:val="00EE0978"/>
    <w:rsid w:val="00EE111B"/>
    <w:rsid w:val="00EE27D3"/>
    <w:rsid w:val="00EE4046"/>
    <w:rsid w:val="00EE586D"/>
    <w:rsid w:val="00EE622C"/>
    <w:rsid w:val="00EF0A9A"/>
    <w:rsid w:val="00EF168A"/>
    <w:rsid w:val="00EF1A44"/>
    <w:rsid w:val="00EF287F"/>
    <w:rsid w:val="00F005F0"/>
    <w:rsid w:val="00F01AC0"/>
    <w:rsid w:val="00F02FFB"/>
    <w:rsid w:val="00F041DD"/>
    <w:rsid w:val="00F07A8A"/>
    <w:rsid w:val="00F07EF0"/>
    <w:rsid w:val="00F10658"/>
    <w:rsid w:val="00F15AB3"/>
    <w:rsid w:val="00F17A15"/>
    <w:rsid w:val="00F21F65"/>
    <w:rsid w:val="00F21FBC"/>
    <w:rsid w:val="00F24AF4"/>
    <w:rsid w:val="00F25148"/>
    <w:rsid w:val="00F27D8F"/>
    <w:rsid w:val="00F341F1"/>
    <w:rsid w:val="00F34775"/>
    <w:rsid w:val="00F354AB"/>
    <w:rsid w:val="00F36566"/>
    <w:rsid w:val="00F423EC"/>
    <w:rsid w:val="00F425F3"/>
    <w:rsid w:val="00F462AF"/>
    <w:rsid w:val="00F46F8B"/>
    <w:rsid w:val="00F47F5E"/>
    <w:rsid w:val="00F53D4E"/>
    <w:rsid w:val="00F5742B"/>
    <w:rsid w:val="00F57CAE"/>
    <w:rsid w:val="00F61F91"/>
    <w:rsid w:val="00F625FC"/>
    <w:rsid w:val="00F641DA"/>
    <w:rsid w:val="00F64890"/>
    <w:rsid w:val="00F64E0B"/>
    <w:rsid w:val="00F70322"/>
    <w:rsid w:val="00F71BA9"/>
    <w:rsid w:val="00F72B80"/>
    <w:rsid w:val="00F73970"/>
    <w:rsid w:val="00F73AC6"/>
    <w:rsid w:val="00F77030"/>
    <w:rsid w:val="00F802E2"/>
    <w:rsid w:val="00F80C39"/>
    <w:rsid w:val="00F8229F"/>
    <w:rsid w:val="00F82382"/>
    <w:rsid w:val="00F826CC"/>
    <w:rsid w:val="00F90033"/>
    <w:rsid w:val="00F91B03"/>
    <w:rsid w:val="00F920F8"/>
    <w:rsid w:val="00F9378C"/>
    <w:rsid w:val="00F94AC1"/>
    <w:rsid w:val="00F955F9"/>
    <w:rsid w:val="00F96570"/>
    <w:rsid w:val="00FA171A"/>
    <w:rsid w:val="00FA215D"/>
    <w:rsid w:val="00FA2FE1"/>
    <w:rsid w:val="00FA4872"/>
    <w:rsid w:val="00FA503C"/>
    <w:rsid w:val="00FA54BA"/>
    <w:rsid w:val="00FA630E"/>
    <w:rsid w:val="00FA7508"/>
    <w:rsid w:val="00FB12A7"/>
    <w:rsid w:val="00FB3037"/>
    <w:rsid w:val="00FB5252"/>
    <w:rsid w:val="00FC3756"/>
    <w:rsid w:val="00FC647C"/>
    <w:rsid w:val="00FD195B"/>
    <w:rsid w:val="00FD3DD9"/>
    <w:rsid w:val="00FD475D"/>
    <w:rsid w:val="00FD545B"/>
    <w:rsid w:val="00FD5ADE"/>
    <w:rsid w:val="00FE4DAD"/>
    <w:rsid w:val="00FE5BF0"/>
    <w:rsid w:val="00FE61EE"/>
    <w:rsid w:val="00FE663D"/>
    <w:rsid w:val="00FE7338"/>
    <w:rsid w:val="00FF0495"/>
    <w:rsid w:val="00FF04E0"/>
    <w:rsid w:val="00FF5102"/>
    <w:rsid w:val="00FF600F"/>
    <w:rsid w:val="00FF6844"/>
    <w:rsid w:val="00FF6A90"/>
    <w:rsid w:val="00FF7207"/>
    <w:rsid w:val="3B583B7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99D3E"/>
  <w15:chartTrackingRefBased/>
  <w15:docId w15:val="{21B5B200-26DD-4458-839A-F60E06A9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A15"/>
  </w:style>
  <w:style w:type="paragraph" w:styleId="Ttulo1">
    <w:name w:val="heading 1"/>
    <w:basedOn w:val="Normal"/>
    <w:next w:val="Normal"/>
    <w:link w:val="Ttulo1Car"/>
    <w:uiPriority w:val="9"/>
    <w:qFormat/>
    <w:rsid w:val="00F17A15"/>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17A15"/>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17A15"/>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17A15"/>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F17A15"/>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F17A15"/>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F17A1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F17A1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F17A1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7A15"/>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17A15"/>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1"/>
    <w:qFormat/>
    <w:rsid w:val="00BD4DA4"/>
    <w:pPr>
      <w:ind w:left="720"/>
      <w:contextualSpacing/>
    </w:pPr>
  </w:style>
  <w:style w:type="table" w:styleId="Tablaconcuadrcula">
    <w:name w:val="Table Grid"/>
    <w:basedOn w:val="Tablanormal"/>
    <w:uiPriority w:val="39"/>
    <w:qFormat/>
    <w:rsid w:val="009A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17A15"/>
    <w:rPr>
      <w:rFonts w:asciiTheme="majorHAnsi" w:eastAsiaTheme="majorEastAsia" w:hAnsiTheme="majorHAnsi" w:cstheme="majorBidi"/>
      <w:b/>
      <w:bCs/>
      <w:color w:val="000000" w:themeColor="text1"/>
    </w:rPr>
  </w:style>
  <w:style w:type="paragraph" w:styleId="Descripcin">
    <w:name w:val="caption"/>
    <w:basedOn w:val="Normal"/>
    <w:next w:val="Normal"/>
    <w:uiPriority w:val="35"/>
    <w:unhideWhenUsed/>
    <w:qFormat/>
    <w:rsid w:val="00F17A15"/>
    <w:pPr>
      <w:spacing w:after="200" w:line="240" w:lineRule="auto"/>
    </w:pPr>
    <w:rPr>
      <w:i/>
      <w:iCs/>
      <w:color w:val="44546A" w:themeColor="text2"/>
      <w:sz w:val="18"/>
      <w:szCs w:val="18"/>
    </w:rPr>
  </w:style>
  <w:style w:type="paragraph" w:styleId="Encabezado">
    <w:name w:val="header"/>
    <w:aliases w:val="encabezado,h"/>
    <w:basedOn w:val="Normal"/>
    <w:link w:val="EncabezadoCar"/>
    <w:unhideWhenUsed/>
    <w:rsid w:val="00A26BA1"/>
    <w:pPr>
      <w:tabs>
        <w:tab w:val="center" w:pos="4252"/>
        <w:tab w:val="right" w:pos="8504"/>
      </w:tabs>
      <w:spacing w:after="0" w:line="240" w:lineRule="auto"/>
    </w:pPr>
  </w:style>
  <w:style w:type="character" w:customStyle="1" w:styleId="EncabezadoCar">
    <w:name w:val="Encabezado Car"/>
    <w:aliases w:val="encabezado Car,h Car"/>
    <w:basedOn w:val="Fuentedeprrafopredeter"/>
    <w:link w:val="Encabezado"/>
    <w:rsid w:val="00A26BA1"/>
  </w:style>
  <w:style w:type="paragraph" w:styleId="Piedepgina">
    <w:name w:val="footer"/>
    <w:basedOn w:val="Normal"/>
    <w:link w:val="PiedepginaCar"/>
    <w:uiPriority w:val="99"/>
    <w:unhideWhenUsed/>
    <w:rsid w:val="00A26B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6BA1"/>
  </w:style>
  <w:style w:type="paragraph" w:styleId="TtuloTDC">
    <w:name w:val="TOC Heading"/>
    <w:basedOn w:val="Ttulo1"/>
    <w:next w:val="Normal"/>
    <w:uiPriority w:val="39"/>
    <w:unhideWhenUsed/>
    <w:qFormat/>
    <w:rsid w:val="00F17A15"/>
    <w:pPr>
      <w:outlineLvl w:val="9"/>
    </w:pPr>
  </w:style>
  <w:style w:type="paragraph" w:styleId="TDC2">
    <w:name w:val="toc 2"/>
    <w:basedOn w:val="Normal"/>
    <w:next w:val="Normal"/>
    <w:autoRedefine/>
    <w:uiPriority w:val="39"/>
    <w:unhideWhenUsed/>
    <w:rsid w:val="009B7DBC"/>
    <w:pPr>
      <w:spacing w:after="100"/>
      <w:ind w:left="220"/>
    </w:pPr>
    <w:rPr>
      <w:rFonts w:cs="Times New Roman"/>
      <w:lang w:eastAsia="es-ES"/>
    </w:rPr>
  </w:style>
  <w:style w:type="paragraph" w:styleId="TDC1">
    <w:name w:val="toc 1"/>
    <w:basedOn w:val="Normal"/>
    <w:next w:val="Normal"/>
    <w:autoRedefine/>
    <w:uiPriority w:val="39"/>
    <w:unhideWhenUsed/>
    <w:rsid w:val="009B7DBC"/>
    <w:pPr>
      <w:spacing w:after="100"/>
    </w:pPr>
    <w:rPr>
      <w:rFonts w:cs="Times New Roman"/>
      <w:lang w:eastAsia="es-ES"/>
    </w:rPr>
  </w:style>
  <w:style w:type="paragraph" w:styleId="TDC3">
    <w:name w:val="toc 3"/>
    <w:basedOn w:val="Normal"/>
    <w:next w:val="Normal"/>
    <w:autoRedefine/>
    <w:uiPriority w:val="39"/>
    <w:unhideWhenUsed/>
    <w:rsid w:val="009B7DBC"/>
    <w:pPr>
      <w:spacing w:after="100"/>
      <w:ind w:left="440"/>
    </w:pPr>
    <w:rPr>
      <w:rFonts w:cs="Times New Roman"/>
      <w:lang w:eastAsia="es-ES"/>
    </w:rPr>
  </w:style>
  <w:style w:type="character" w:styleId="Hipervnculo">
    <w:name w:val="Hyperlink"/>
    <w:basedOn w:val="Fuentedeprrafopredeter"/>
    <w:uiPriority w:val="99"/>
    <w:unhideWhenUsed/>
    <w:rsid w:val="009B7DBC"/>
    <w:rPr>
      <w:color w:val="0563C1" w:themeColor="hyperlink"/>
      <w:u w:val="single"/>
    </w:rPr>
  </w:style>
  <w:style w:type="paragraph" w:styleId="Tabladeilustraciones">
    <w:name w:val="table of figures"/>
    <w:basedOn w:val="Normal"/>
    <w:next w:val="Normal"/>
    <w:uiPriority w:val="99"/>
    <w:unhideWhenUsed/>
    <w:rsid w:val="009B7DBC"/>
    <w:pPr>
      <w:spacing w:after="0"/>
    </w:pPr>
  </w:style>
  <w:style w:type="paragraph" w:customStyle="1" w:styleId="TableText">
    <w:name w:val="Table Text"/>
    <w:basedOn w:val="Normal"/>
    <w:rsid w:val="00A531BA"/>
    <w:pPr>
      <w:spacing w:before="120" w:after="60" w:line="240" w:lineRule="auto"/>
      <w:jc w:val="both"/>
    </w:pPr>
    <w:rPr>
      <w:rFonts w:ascii="Arial" w:eastAsia="Times New Roman" w:hAnsi="Arial" w:cs="Arial"/>
      <w:sz w:val="20"/>
      <w:szCs w:val="20"/>
      <w:lang w:val="en-GB"/>
    </w:rPr>
  </w:style>
  <w:style w:type="character" w:customStyle="1" w:styleId="Ttulo4Car">
    <w:name w:val="Título 4 Car"/>
    <w:basedOn w:val="Fuentedeprrafopredeter"/>
    <w:link w:val="Ttulo4"/>
    <w:uiPriority w:val="9"/>
    <w:rsid w:val="00F17A15"/>
    <w:rPr>
      <w:rFonts w:asciiTheme="majorHAnsi" w:eastAsiaTheme="majorEastAsia" w:hAnsiTheme="majorHAnsi" w:cstheme="majorBidi"/>
      <w:b/>
      <w:bCs/>
      <w:i/>
      <w:iCs/>
      <w:color w:val="000000" w:themeColor="text1"/>
    </w:rPr>
  </w:style>
  <w:style w:type="table" w:styleId="Tablaconcuadrcula5oscura-nfasis5">
    <w:name w:val="Grid Table 5 Dark Accent 5"/>
    <w:basedOn w:val="Tablanormal"/>
    <w:uiPriority w:val="50"/>
    <w:rsid w:val="000425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lista3-nfasis5">
    <w:name w:val="List Table 3 Accent 5"/>
    <w:basedOn w:val="Tablanormal"/>
    <w:uiPriority w:val="48"/>
    <w:rsid w:val="00F625F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1clara-nfasis5">
    <w:name w:val="Grid Table 1 Light Accent 5"/>
    <w:basedOn w:val="Tablanormal"/>
    <w:uiPriority w:val="46"/>
    <w:rsid w:val="00F625F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FF600F"/>
    <w:rPr>
      <w:color w:val="605E5C"/>
      <w:shd w:val="clear" w:color="auto" w:fill="E1DFDD"/>
    </w:rPr>
  </w:style>
  <w:style w:type="character" w:customStyle="1" w:styleId="link">
    <w:name w:val="link"/>
    <w:basedOn w:val="Fuentedeprrafopredeter"/>
    <w:rsid w:val="004D79C5"/>
  </w:style>
  <w:style w:type="character" w:styleId="Hipervnculovisitado">
    <w:name w:val="FollowedHyperlink"/>
    <w:basedOn w:val="Fuentedeprrafopredeter"/>
    <w:uiPriority w:val="99"/>
    <w:semiHidden/>
    <w:unhideWhenUsed/>
    <w:rsid w:val="005A67A7"/>
    <w:rPr>
      <w:color w:val="954F72" w:themeColor="followedHyperlink"/>
      <w:u w:val="single"/>
    </w:rPr>
  </w:style>
  <w:style w:type="paragraph" w:styleId="Sinespaciado">
    <w:name w:val="No Spacing"/>
    <w:uiPriority w:val="1"/>
    <w:qFormat/>
    <w:rsid w:val="00F17A15"/>
    <w:pPr>
      <w:spacing w:after="0" w:line="240" w:lineRule="auto"/>
    </w:pPr>
  </w:style>
  <w:style w:type="paragraph" w:styleId="NormalWeb">
    <w:name w:val="Normal (Web)"/>
    <w:basedOn w:val="Normal"/>
    <w:uiPriority w:val="99"/>
    <w:unhideWhenUsed/>
    <w:rsid w:val="00FF684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5Car">
    <w:name w:val="Título 5 Car"/>
    <w:basedOn w:val="Fuentedeprrafopredeter"/>
    <w:link w:val="Ttulo5"/>
    <w:uiPriority w:val="9"/>
    <w:rsid w:val="00F17A15"/>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F17A15"/>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rsid w:val="00F17A1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F17A1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F17A15"/>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F17A1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17A15"/>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F17A15"/>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17A15"/>
    <w:rPr>
      <w:color w:val="5A5A5A" w:themeColor="text1" w:themeTint="A5"/>
      <w:spacing w:val="10"/>
    </w:rPr>
  </w:style>
  <w:style w:type="character" w:styleId="Textoennegrita">
    <w:name w:val="Strong"/>
    <w:basedOn w:val="Fuentedeprrafopredeter"/>
    <w:uiPriority w:val="22"/>
    <w:qFormat/>
    <w:rsid w:val="00F17A15"/>
    <w:rPr>
      <w:b/>
      <w:bCs/>
      <w:color w:val="000000" w:themeColor="text1"/>
    </w:rPr>
  </w:style>
  <w:style w:type="character" w:styleId="nfasis">
    <w:name w:val="Emphasis"/>
    <w:basedOn w:val="Fuentedeprrafopredeter"/>
    <w:uiPriority w:val="20"/>
    <w:qFormat/>
    <w:rsid w:val="00F17A15"/>
    <w:rPr>
      <w:i/>
      <w:iCs/>
      <w:color w:val="auto"/>
    </w:rPr>
  </w:style>
  <w:style w:type="paragraph" w:styleId="Cita">
    <w:name w:val="Quote"/>
    <w:basedOn w:val="Normal"/>
    <w:next w:val="Normal"/>
    <w:link w:val="CitaCar"/>
    <w:uiPriority w:val="29"/>
    <w:qFormat/>
    <w:rsid w:val="00F17A15"/>
    <w:pPr>
      <w:spacing w:before="160"/>
      <w:ind w:left="720" w:right="720"/>
    </w:pPr>
    <w:rPr>
      <w:i/>
      <w:iCs/>
      <w:color w:val="000000" w:themeColor="text1"/>
    </w:rPr>
  </w:style>
  <w:style w:type="character" w:customStyle="1" w:styleId="CitaCar">
    <w:name w:val="Cita Car"/>
    <w:basedOn w:val="Fuentedeprrafopredeter"/>
    <w:link w:val="Cita"/>
    <w:uiPriority w:val="29"/>
    <w:rsid w:val="00F17A15"/>
    <w:rPr>
      <w:i/>
      <w:iCs/>
      <w:color w:val="000000" w:themeColor="text1"/>
    </w:rPr>
  </w:style>
  <w:style w:type="paragraph" w:styleId="Citadestacada">
    <w:name w:val="Intense Quote"/>
    <w:basedOn w:val="Normal"/>
    <w:next w:val="Normal"/>
    <w:link w:val="CitadestacadaCar"/>
    <w:uiPriority w:val="30"/>
    <w:qFormat/>
    <w:rsid w:val="00F17A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17A15"/>
    <w:rPr>
      <w:color w:val="000000" w:themeColor="text1"/>
      <w:shd w:val="clear" w:color="auto" w:fill="F2F2F2" w:themeFill="background1" w:themeFillShade="F2"/>
    </w:rPr>
  </w:style>
  <w:style w:type="character" w:styleId="nfasissutil">
    <w:name w:val="Subtle Emphasis"/>
    <w:basedOn w:val="Fuentedeprrafopredeter"/>
    <w:uiPriority w:val="19"/>
    <w:qFormat/>
    <w:rsid w:val="00F17A15"/>
    <w:rPr>
      <w:i/>
      <w:iCs/>
      <w:color w:val="404040" w:themeColor="text1" w:themeTint="BF"/>
    </w:rPr>
  </w:style>
  <w:style w:type="character" w:styleId="nfasisintenso">
    <w:name w:val="Intense Emphasis"/>
    <w:basedOn w:val="Fuentedeprrafopredeter"/>
    <w:uiPriority w:val="21"/>
    <w:qFormat/>
    <w:rsid w:val="00F17A15"/>
    <w:rPr>
      <w:b/>
      <w:bCs/>
      <w:i/>
      <w:iCs/>
      <w:caps/>
    </w:rPr>
  </w:style>
  <w:style w:type="character" w:styleId="Referenciasutil">
    <w:name w:val="Subtle Reference"/>
    <w:basedOn w:val="Fuentedeprrafopredeter"/>
    <w:uiPriority w:val="31"/>
    <w:qFormat/>
    <w:rsid w:val="00F17A1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17A15"/>
    <w:rPr>
      <w:b/>
      <w:bCs/>
      <w:smallCaps/>
      <w:u w:val="single"/>
    </w:rPr>
  </w:style>
  <w:style w:type="character" w:styleId="Ttulodellibro">
    <w:name w:val="Book Title"/>
    <w:basedOn w:val="Fuentedeprrafopredeter"/>
    <w:uiPriority w:val="33"/>
    <w:qFormat/>
    <w:rsid w:val="00F17A15"/>
    <w:rPr>
      <w:b w:val="0"/>
      <w:bCs w:val="0"/>
      <w:smallCaps/>
      <w:spacing w:val="5"/>
    </w:rPr>
  </w:style>
  <w:style w:type="numbering" w:customStyle="1" w:styleId="Listaactual1">
    <w:name w:val="Lista actual1"/>
    <w:uiPriority w:val="99"/>
    <w:rsid w:val="00363D3F"/>
    <w:pPr>
      <w:numPr>
        <w:numId w:val="1"/>
      </w:numPr>
    </w:pPr>
  </w:style>
  <w:style w:type="numbering" w:customStyle="1" w:styleId="Listaactual2">
    <w:name w:val="Lista actual2"/>
    <w:uiPriority w:val="99"/>
    <w:rsid w:val="00855BA1"/>
    <w:pPr>
      <w:numPr>
        <w:numId w:val="2"/>
      </w:numPr>
    </w:pPr>
  </w:style>
  <w:style w:type="numbering" w:customStyle="1" w:styleId="Listaactual3">
    <w:name w:val="Lista actual3"/>
    <w:uiPriority w:val="99"/>
    <w:rsid w:val="00855BA1"/>
    <w:pPr>
      <w:numPr>
        <w:numId w:val="3"/>
      </w:numPr>
    </w:pPr>
  </w:style>
  <w:style w:type="paragraph" w:styleId="Sangra2detindependiente">
    <w:name w:val="Body Text Indent 2"/>
    <w:basedOn w:val="Normal"/>
    <w:link w:val="Sangra2detindependienteCar"/>
    <w:rsid w:val="00224F5E"/>
    <w:pPr>
      <w:spacing w:after="0" w:line="240" w:lineRule="auto"/>
      <w:ind w:left="1620" w:hanging="24"/>
      <w:jc w:val="both"/>
    </w:pPr>
    <w:rPr>
      <w:rFonts w:ascii="Tahoma" w:eastAsia="Times New Roman" w:hAnsi="Tahoma" w:cs="Times New Roman"/>
      <w:sz w:val="20"/>
      <w:szCs w:val="20"/>
      <w:lang w:val="es-PE" w:eastAsia="es-ES"/>
    </w:rPr>
  </w:style>
  <w:style w:type="character" w:customStyle="1" w:styleId="Sangra2detindependienteCar">
    <w:name w:val="Sangría 2 de t. independiente Car"/>
    <w:basedOn w:val="Fuentedeprrafopredeter"/>
    <w:link w:val="Sangra2detindependiente"/>
    <w:rsid w:val="00224F5E"/>
    <w:rPr>
      <w:rFonts w:ascii="Tahoma" w:eastAsia="Times New Roman" w:hAnsi="Tahoma" w:cs="Times New Roman"/>
      <w:sz w:val="20"/>
      <w:szCs w:val="20"/>
      <w:lang w:val="es-PE" w:eastAsia="es-ES"/>
    </w:rPr>
  </w:style>
  <w:style w:type="table" w:styleId="Tablaconcuadrcula2-nfasis1">
    <w:name w:val="Grid Table 2 Accent 1"/>
    <w:basedOn w:val="Tablanormal"/>
    <w:uiPriority w:val="47"/>
    <w:rsid w:val="00224F5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224F5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i-provider">
    <w:name w:val="ui-provider"/>
    <w:basedOn w:val="Fuentedeprrafopredeter"/>
    <w:rsid w:val="006611C4"/>
  </w:style>
  <w:style w:type="paragraph" w:customStyle="1" w:styleId="paragraph">
    <w:name w:val="paragraph"/>
    <w:basedOn w:val="Normal"/>
    <w:rsid w:val="00F9378C"/>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F9378C"/>
  </w:style>
  <w:style w:type="character" w:customStyle="1" w:styleId="eop">
    <w:name w:val="eop"/>
    <w:basedOn w:val="Fuentedeprrafopredeter"/>
    <w:rsid w:val="00F9378C"/>
  </w:style>
  <w:style w:type="paragraph" w:customStyle="1" w:styleId="msonormal0">
    <w:name w:val="msonormal"/>
    <w:basedOn w:val="Normal"/>
    <w:rsid w:val="000129E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marks40w418ia">
    <w:name w:val="marks40w418ia"/>
    <w:basedOn w:val="Fuentedeprrafopredeter"/>
    <w:rsid w:val="00F71BA9"/>
  </w:style>
  <w:style w:type="paragraph" w:styleId="Textoindependiente">
    <w:name w:val="Body Text"/>
    <w:basedOn w:val="Normal"/>
    <w:link w:val="TextoindependienteCar"/>
    <w:uiPriority w:val="1"/>
    <w:unhideWhenUsed/>
    <w:rsid w:val="00DE058D"/>
    <w:pPr>
      <w:spacing w:after="120"/>
    </w:pPr>
  </w:style>
  <w:style w:type="character" w:customStyle="1" w:styleId="TextoindependienteCar">
    <w:name w:val="Texto independiente Car"/>
    <w:basedOn w:val="Fuentedeprrafopredeter"/>
    <w:link w:val="Textoindependiente"/>
    <w:uiPriority w:val="1"/>
    <w:rsid w:val="00DE058D"/>
  </w:style>
  <w:style w:type="table" w:customStyle="1" w:styleId="TableNormal">
    <w:name w:val="Table Normal"/>
    <w:uiPriority w:val="2"/>
    <w:semiHidden/>
    <w:unhideWhenUsed/>
    <w:qFormat/>
    <w:rsid w:val="00DE058D"/>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E058D"/>
    <w:pPr>
      <w:widowControl w:val="0"/>
      <w:autoSpaceDE w:val="0"/>
      <w:autoSpaceDN w:val="0"/>
      <w:spacing w:after="0" w:line="240" w:lineRule="auto"/>
    </w:pPr>
    <w:rPr>
      <w:rFonts w:ascii="Calibri" w:eastAsia="Calibri" w:hAnsi="Calibri" w:cs="Calibri"/>
    </w:rPr>
  </w:style>
  <w:style w:type="paragraph" w:customStyle="1" w:styleId="EstiloTtulo311pt">
    <w:name w:val="Estilo Título 3 + 11 pt"/>
    <w:basedOn w:val="Ttulo3"/>
    <w:autoRedefine/>
    <w:rsid w:val="00C66AF9"/>
    <w:pPr>
      <w:keepLines w:val="0"/>
      <w:numPr>
        <w:numId w:val="5"/>
      </w:numPr>
      <w:tabs>
        <w:tab w:val="left" w:pos="1276"/>
      </w:tabs>
      <w:spacing w:before="240" w:after="60" w:line="240" w:lineRule="auto"/>
      <w:ind w:left="1418" w:firstLine="0"/>
    </w:pPr>
    <w:rPr>
      <w:rFonts w:ascii="Arial" w:eastAsia="Times New Roman" w:hAnsi="Arial" w:cs="Times New Roman"/>
      <w:bCs w:val="0"/>
      <w:color w:val="auto"/>
      <w:sz w:val="24"/>
      <w:szCs w:val="20"/>
      <w:lang w:eastAsia="es-ES"/>
    </w:rPr>
  </w:style>
  <w:style w:type="table" w:styleId="Tablaconcuadrculaclara">
    <w:name w:val="Grid Table Light"/>
    <w:basedOn w:val="Tablanormal"/>
    <w:uiPriority w:val="40"/>
    <w:rsid w:val="007E1E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E1E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5">
    <w:name w:val="Grid Table 4 Accent 5"/>
    <w:basedOn w:val="Tablanormal"/>
    <w:uiPriority w:val="49"/>
    <w:rsid w:val="007E1E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7345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7concolores-nfasis1">
    <w:name w:val="Grid Table 7 Colorful Accent 1"/>
    <w:basedOn w:val="Tablanormal"/>
    <w:uiPriority w:val="52"/>
    <w:rsid w:val="00402FB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selected">
    <w:name w:val="selected"/>
    <w:basedOn w:val="Fuentedeprrafopredeter"/>
    <w:rsid w:val="0040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770">
      <w:bodyDiv w:val="1"/>
      <w:marLeft w:val="0"/>
      <w:marRight w:val="0"/>
      <w:marTop w:val="0"/>
      <w:marBottom w:val="0"/>
      <w:divBdr>
        <w:top w:val="none" w:sz="0" w:space="0" w:color="auto"/>
        <w:left w:val="none" w:sz="0" w:space="0" w:color="auto"/>
        <w:bottom w:val="none" w:sz="0" w:space="0" w:color="auto"/>
        <w:right w:val="none" w:sz="0" w:space="0" w:color="auto"/>
      </w:divBdr>
    </w:div>
    <w:div w:id="16539961">
      <w:bodyDiv w:val="1"/>
      <w:marLeft w:val="0"/>
      <w:marRight w:val="0"/>
      <w:marTop w:val="0"/>
      <w:marBottom w:val="0"/>
      <w:divBdr>
        <w:top w:val="none" w:sz="0" w:space="0" w:color="auto"/>
        <w:left w:val="none" w:sz="0" w:space="0" w:color="auto"/>
        <w:bottom w:val="none" w:sz="0" w:space="0" w:color="auto"/>
        <w:right w:val="none" w:sz="0" w:space="0" w:color="auto"/>
      </w:divBdr>
      <w:divsChild>
        <w:div w:id="169375799">
          <w:marLeft w:val="0"/>
          <w:marRight w:val="0"/>
          <w:marTop w:val="0"/>
          <w:marBottom w:val="0"/>
          <w:divBdr>
            <w:top w:val="none" w:sz="0" w:space="0" w:color="auto"/>
            <w:left w:val="none" w:sz="0" w:space="0" w:color="auto"/>
            <w:bottom w:val="none" w:sz="0" w:space="0" w:color="auto"/>
            <w:right w:val="none" w:sz="0" w:space="0" w:color="auto"/>
          </w:divBdr>
          <w:divsChild>
            <w:div w:id="11142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1696">
      <w:bodyDiv w:val="1"/>
      <w:marLeft w:val="0"/>
      <w:marRight w:val="0"/>
      <w:marTop w:val="0"/>
      <w:marBottom w:val="0"/>
      <w:divBdr>
        <w:top w:val="none" w:sz="0" w:space="0" w:color="auto"/>
        <w:left w:val="none" w:sz="0" w:space="0" w:color="auto"/>
        <w:bottom w:val="none" w:sz="0" w:space="0" w:color="auto"/>
        <w:right w:val="none" w:sz="0" w:space="0" w:color="auto"/>
      </w:divBdr>
      <w:divsChild>
        <w:div w:id="1159930872">
          <w:marLeft w:val="0"/>
          <w:marRight w:val="0"/>
          <w:marTop w:val="0"/>
          <w:marBottom w:val="0"/>
          <w:divBdr>
            <w:top w:val="none" w:sz="0" w:space="0" w:color="auto"/>
            <w:left w:val="none" w:sz="0" w:space="0" w:color="auto"/>
            <w:bottom w:val="none" w:sz="0" w:space="0" w:color="auto"/>
            <w:right w:val="none" w:sz="0" w:space="0" w:color="auto"/>
          </w:divBdr>
          <w:divsChild>
            <w:div w:id="8082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7066">
      <w:bodyDiv w:val="1"/>
      <w:marLeft w:val="0"/>
      <w:marRight w:val="0"/>
      <w:marTop w:val="0"/>
      <w:marBottom w:val="0"/>
      <w:divBdr>
        <w:top w:val="none" w:sz="0" w:space="0" w:color="auto"/>
        <w:left w:val="none" w:sz="0" w:space="0" w:color="auto"/>
        <w:bottom w:val="none" w:sz="0" w:space="0" w:color="auto"/>
        <w:right w:val="none" w:sz="0" w:space="0" w:color="auto"/>
      </w:divBdr>
      <w:divsChild>
        <w:div w:id="1154444335">
          <w:marLeft w:val="0"/>
          <w:marRight w:val="0"/>
          <w:marTop w:val="0"/>
          <w:marBottom w:val="0"/>
          <w:divBdr>
            <w:top w:val="none" w:sz="0" w:space="0" w:color="auto"/>
            <w:left w:val="none" w:sz="0" w:space="0" w:color="auto"/>
            <w:bottom w:val="none" w:sz="0" w:space="0" w:color="auto"/>
            <w:right w:val="none" w:sz="0" w:space="0" w:color="auto"/>
          </w:divBdr>
          <w:divsChild>
            <w:div w:id="300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5079">
      <w:bodyDiv w:val="1"/>
      <w:marLeft w:val="0"/>
      <w:marRight w:val="0"/>
      <w:marTop w:val="0"/>
      <w:marBottom w:val="0"/>
      <w:divBdr>
        <w:top w:val="none" w:sz="0" w:space="0" w:color="auto"/>
        <w:left w:val="none" w:sz="0" w:space="0" w:color="auto"/>
        <w:bottom w:val="none" w:sz="0" w:space="0" w:color="auto"/>
        <w:right w:val="none" w:sz="0" w:space="0" w:color="auto"/>
      </w:divBdr>
      <w:divsChild>
        <w:div w:id="1351445248">
          <w:marLeft w:val="0"/>
          <w:marRight w:val="0"/>
          <w:marTop w:val="0"/>
          <w:marBottom w:val="0"/>
          <w:divBdr>
            <w:top w:val="none" w:sz="0" w:space="0" w:color="auto"/>
            <w:left w:val="none" w:sz="0" w:space="0" w:color="auto"/>
            <w:bottom w:val="none" w:sz="0" w:space="0" w:color="auto"/>
            <w:right w:val="none" w:sz="0" w:space="0" w:color="auto"/>
          </w:divBdr>
          <w:divsChild>
            <w:div w:id="6992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282">
      <w:bodyDiv w:val="1"/>
      <w:marLeft w:val="0"/>
      <w:marRight w:val="0"/>
      <w:marTop w:val="0"/>
      <w:marBottom w:val="0"/>
      <w:divBdr>
        <w:top w:val="none" w:sz="0" w:space="0" w:color="auto"/>
        <w:left w:val="none" w:sz="0" w:space="0" w:color="auto"/>
        <w:bottom w:val="none" w:sz="0" w:space="0" w:color="auto"/>
        <w:right w:val="none" w:sz="0" w:space="0" w:color="auto"/>
      </w:divBdr>
    </w:div>
    <w:div w:id="53699693">
      <w:bodyDiv w:val="1"/>
      <w:marLeft w:val="0"/>
      <w:marRight w:val="0"/>
      <w:marTop w:val="0"/>
      <w:marBottom w:val="0"/>
      <w:divBdr>
        <w:top w:val="none" w:sz="0" w:space="0" w:color="auto"/>
        <w:left w:val="none" w:sz="0" w:space="0" w:color="auto"/>
        <w:bottom w:val="none" w:sz="0" w:space="0" w:color="auto"/>
        <w:right w:val="none" w:sz="0" w:space="0" w:color="auto"/>
      </w:divBdr>
      <w:divsChild>
        <w:div w:id="1038552205">
          <w:marLeft w:val="0"/>
          <w:marRight w:val="0"/>
          <w:marTop w:val="0"/>
          <w:marBottom w:val="0"/>
          <w:divBdr>
            <w:top w:val="none" w:sz="0" w:space="0" w:color="auto"/>
            <w:left w:val="none" w:sz="0" w:space="0" w:color="auto"/>
            <w:bottom w:val="none" w:sz="0" w:space="0" w:color="auto"/>
            <w:right w:val="none" w:sz="0" w:space="0" w:color="auto"/>
          </w:divBdr>
          <w:divsChild>
            <w:div w:id="7120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316">
      <w:bodyDiv w:val="1"/>
      <w:marLeft w:val="0"/>
      <w:marRight w:val="0"/>
      <w:marTop w:val="0"/>
      <w:marBottom w:val="0"/>
      <w:divBdr>
        <w:top w:val="none" w:sz="0" w:space="0" w:color="auto"/>
        <w:left w:val="none" w:sz="0" w:space="0" w:color="auto"/>
        <w:bottom w:val="none" w:sz="0" w:space="0" w:color="auto"/>
        <w:right w:val="none" w:sz="0" w:space="0" w:color="auto"/>
      </w:divBdr>
      <w:divsChild>
        <w:div w:id="1455323191">
          <w:marLeft w:val="0"/>
          <w:marRight w:val="0"/>
          <w:marTop w:val="0"/>
          <w:marBottom w:val="0"/>
          <w:divBdr>
            <w:top w:val="none" w:sz="0" w:space="0" w:color="auto"/>
            <w:left w:val="none" w:sz="0" w:space="0" w:color="auto"/>
            <w:bottom w:val="none" w:sz="0" w:space="0" w:color="auto"/>
            <w:right w:val="none" w:sz="0" w:space="0" w:color="auto"/>
          </w:divBdr>
          <w:divsChild>
            <w:div w:id="1525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7215">
      <w:bodyDiv w:val="1"/>
      <w:marLeft w:val="0"/>
      <w:marRight w:val="0"/>
      <w:marTop w:val="0"/>
      <w:marBottom w:val="0"/>
      <w:divBdr>
        <w:top w:val="none" w:sz="0" w:space="0" w:color="auto"/>
        <w:left w:val="none" w:sz="0" w:space="0" w:color="auto"/>
        <w:bottom w:val="none" w:sz="0" w:space="0" w:color="auto"/>
        <w:right w:val="none" w:sz="0" w:space="0" w:color="auto"/>
      </w:divBdr>
      <w:divsChild>
        <w:div w:id="849416283">
          <w:marLeft w:val="0"/>
          <w:marRight w:val="0"/>
          <w:marTop w:val="0"/>
          <w:marBottom w:val="0"/>
          <w:divBdr>
            <w:top w:val="none" w:sz="0" w:space="0" w:color="auto"/>
            <w:left w:val="none" w:sz="0" w:space="0" w:color="auto"/>
            <w:bottom w:val="none" w:sz="0" w:space="0" w:color="auto"/>
            <w:right w:val="none" w:sz="0" w:space="0" w:color="auto"/>
          </w:divBdr>
          <w:divsChild>
            <w:div w:id="1400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805">
      <w:bodyDiv w:val="1"/>
      <w:marLeft w:val="0"/>
      <w:marRight w:val="0"/>
      <w:marTop w:val="0"/>
      <w:marBottom w:val="0"/>
      <w:divBdr>
        <w:top w:val="none" w:sz="0" w:space="0" w:color="auto"/>
        <w:left w:val="none" w:sz="0" w:space="0" w:color="auto"/>
        <w:bottom w:val="none" w:sz="0" w:space="0" w:color="auto"/>
        <w:right w:val="none" w:sz="0" w:space="0" w:color="auto"/>
      </w:divBdr>
      <w:divsChild>
        <w:div w:id="1825967879">
          <w:marLeft w:val="0"/>
          <w:marRight w:val="0"/>
          <w:marTop w:val="0"/>
          <w:marBottom w:val="0"/>
          <w:divBdr>
            <w:top w:val="none" w:sz="0" w:space="0" w:color="auto"/>
            <w:left w:val="none" w:sz="0" w:space="0" w:color="auto"/>
            <w:bottom w:val="none" w:sz="0" w:space="0" w:color="auto"/>
            <w:right w:val="none" w:sz="0" w:space="0" w:color="auto"/>
          </w:divBdr>
          <w:divsChild>
            <w:div w:id="10378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2766">
      <w:bodyDiv w:val="1"/>
      <w:marLeft w:val="0"/>
      <w:marRight w:val="0"/>
      <w:marTop w:val="0"/>
      <w:marBottom w:val="0"/>
      <w:divBdr>
        <w:top w:val="none" w:sz="0" w:space="0" w:color="auto"/>
        <w:left w:val="none" w:sz="0" w:space="0" w:color="auto"/>
        <w:bottom w:val="none" w:sz="0" w:space="0" w:color="auto"/>
        <w:right w:val="none" w:sz="0" w:space="0" w:color="auto"/>
      </w:divBdr>
      <w:divsChild>
        <w:div w:id="1290747942">
          <w:marLeft w:val="0"/>
          <w:marRight w:val="0"/>
          <w:marTop w:val="0"/>
          <w:marBottom w:val="0"/>
          <w:divBdr>
            <w:top w:val="none" w:sz="0" w:space="0" w:color="auto"/>
            <w:left w:val="none" w:sz="0" w:space="0" w:color="auto"/>
            <w:bottom w:val="none" w:sz="0" w:space="0" w:color="auto"/>
            <w:right w:val="none" w:sz="0" w:space="0" w:color="auto"/>
          </w:divBdr>
          <w:divsChild>
            <w:div w:id="6607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6331">
      <w:bodyDiv w:val="1"/>
      <w:marLeft w:val="0"/>
      <w:marRight w:val="0"/>
      <w:marTop w:val="0"/>
      <w:marBottom w:val="0"/>
      <w:divBdr>
        <w:top w:val="none" w:sz="0" w:space="0" w:color="auto"/>
        <w:left w:val="none" w:sz="0" w:space="0" w:color="auto"/>
        <w:bottom w:val="none" w:sz="0" w:space="0" w:color="auto"/>
        <w:right w:val="none" w:sz="0" w:space="0" w:color="auto"/>
      </w:divBdr>
      <w:divsChild>
        <w:div w:id="239021503">
          <w:marLeft w:val="0"/>
          <w:marRight w:val="0"/>
          <w:marTop w:val="0"/>
          <w:marBottom w:val="0"/>
          <w:divBdr>
            <w:top w:val="none" w:sz="0" w:space="0" w:color="auto"/>
            <w:left w:val="none" w:sz="0" w:space="0" w:color="auto"/>
            <w:bottom w:val="none" w:sz="0" w:space="0" w:color="auto"/>
            <w:right w:val="none" w:sz="0" w:space="0" w:color="auto"/>
          </w:divBdr>
          <w:divsChild>
            <w:div w:id="10501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397">
      <w:bodyDiv w:val="1"/>
      <w:marLeft w:val="0"/>
      <w:marRight w:val="0"/>
      <w:marTop w:val="0"/>
      <w:marBottom w:val="0"/>
      <w:divBdr>
        <w:top w:val="none" w:sz="0" w:space="0" w:color="auto"/>
        <w:left w:val="none" w:sz="0" w:space="0" w:color="auto"/>
        <w:bottom w:val="none" w:sz="0" w:space="0" w:color="auto"/>
        <w:right w:val="none" w:sz="0" w:space="0" w:color="auto"/>
      </w:divBdr>
      <w:divsChild>
        <w:div w:id="798837498">
          <w:marLeft w:val="0"/>
          <w:marRight w:val="0"/>
          <w:marTop w:val="0"/>
          <w:marBottom w:val="0"/>
          <w:divBdr>
            <w:top w:val="none" w:sz="0" w:space="0" w:color="auto"/>
            <w:left w:val="none" w:sz="0" w:space="0" w:color="auto"/>
            <w:bottom w:val="none" w:sz="0" w:space="0" w:color="auto"/>
            <w:right w:val="none" w:sz="0" w:space="0" w:color="auto"/>
          </w:divBdr>
          <w:divsChild>
            <w:div w:id="11475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7210">
      <w:bodyDiv w:val="1"/>
      <w:marLeft w:val="0"/>
      <w:marRight w:val="0"/>
      <w:marTop w:val="0"/>
      <w:marBottom w:val="0"/>
      <w:divBdr>
        <w:top w:val="none" w:sz="0" w:space="0" w:color="auto"/>
        <w:left w:val="none" w:sz="0" w:space="0" w:color="auto"/>
        <w:bottom w:val="none" w:sz="0" w:space="0" w:color="auto"/>
        <w:right w:val="none" w:sz="0" w:space="0" w:color="auto"/>
      </w:divBdr>
      <w:divsChild>
        <w:div w:id="7602473">
          <w:marLeft w:val="0"/>
          <w:marRight w:val="0"/>
          <w:marTop w:val="0"/>
          <w:marBottom w:val="0"/>
          <w:divBdr>
            <w:top w:val="none" w:sz="0" w:space="0" w:color="auto"/>
            <w:left w:val="none" w:sz="0" w:space="0" w:color="auto"/>
            <w:bottom w:val="none" w:sz="0" w:space="0" w:color="auto"/>
            <w:right w:val="none" w:sz="0" w:space="0" w:color="auto"/>
          </w:divBdr>
          <w:divsChild>
            <w:div w:id="12282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7190">
      <w:bodyDiv w:val="1"/>
      <w:marLeft w:val="0"/>
      <w:marRight w:val="0"/>
      <w:marTop w:val="0"/>
      <w:marBottom w:val="0"/>
      <w:divBdr>
        <w:top w:val="none" w:sz="0" w:space="0" w:color="auto"/>
        <w:left w:val="none" w:sz="0" w:space="0" w:color="auto"/>
        <w:bottom w:val="none" w:sz="0" w:space="0" w:color="auto"/>
        <w:right w:val="none" w:sz="0" w:space="0" w:color="auto"/>
      </w:divBdr>
      <w:divsChild>
        <w:div w:id="984430736">
          <w:marLeft w:val="0"/>
          <w:marRight w:val="0"/>
          <w:marTop w:val="0"/>
          <w:marBottom w:val="0"/>
          <w:divBdr>
            <w:top w:val="none" w:sz="0" w:space="0" w:color="auto"/>
            <w:left w:val="none" w:sz="0" w:space="0" w:color="auto"/>
            <w:bottom w:val="none" w:sz="0" w:space="0" w:color="auto"/>
            <w:right w:val="none" w:sz="0" w:space="0" w:color="auto"/>
          </w:divBdr>
          <w:divsChild>
            <w:div w:id="122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0724">
      <w:bodyDiv w:val="1"/>
      <w:marLeft w:val="0"/>
      <w:marRight w:val="0"/>
      <w:marTop w:val="0"/>
      <w:marBottom w:val="0"/>
      <w:divBdr>
        <w:top w:val="none" w:sz="0" w:space="0" w:color="auto"/>
        <w:left w:val="none" w:sz="0" w:space="0" w:color="auto"/>
        <w:bottom w:val="none" w:sz="0" w:space="0" w:color="auto"/>
        <w:right w:val="none" w:sz="0" w:space="0" w:color="auto"/>
      </w:divBdr>
    </w:div>
    <w:div w:id="109403848">
      <w:bodyDiv w:val="1"/>
      <w:marLeft w:val="0"/>
      <w:marRight w:val="0"/>
      <w:marTop w:val="0"/>
      <w:marBottom w:val="0"/>
      <w:divBdr>
        <w:top w:val="none" w:sz="0" w:space="0" w:color="auto"/>
        <w:left w:val="none" w:sz="0" w:space="0" w:color="auto"/>
        <w:bottom w:val="none" w:sz="0" w:space="0" w:color="auto"/>
        <w:right w:val="none" w:sz="0" w:space="0" w:color="auto"/>
      </w:divBdr>
      <w:divsChild>
        <w:div w:id="1285311023">
          <w:marLeft w:val="0"/>
          <w:marRight w:val="0"/>
          <w:marTop w:val="0"/>
          <w:marBottom w:val="0"/>
          <w:divBdr>
            <w:top w:val="none" w:sz="0" w:space="0" w:color="auto"/>
            <w:left w:val="none" w:sz="0" w:space="0" w:color="auto"/>
            <w:bottom w:val="none" w:sz="0" w:space="0" w:color="auto"/>
            <w:right w:val="none" w:sz="0" w:space="0" w:color="auto"/>
          </w:divBdr>
          <w:divsChild>
            <w:div w:id="733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9837">
      <w:bodyDiv w:val="1"/>
      <w:marLeft w:val="0"/>
      <w:marRight w:val="0"/>
      <w:marTop w:val="0"/>
      <w:marBottom w:val="0"/>
      <w:divBdr>
        <w:top w:val="none" w:sz="0" w:space="0" w:color="auto"/>
        <w:left w:val="none" w:sz="0" w:space="0" w:color="auto"/>
        <w:bottom w:val="none" w:sz="0" w:space="0" w:color="auto"/>
        <w:right w:val="none" w:sz="0" w:space="0" w:color="auto"/>
      </w:divBdr>
      <w:divsChild>
        <w:div w:id="227344701">
          <w:marLeft w:val="0"/>
          <w:marRight w:val="0"/>
          <w:marTop w:val="0"/>
          <w:marBottom w:val="0"/>
          <w:divBdr>
            <w:top w:val="none" w:sz="0" w:space="0" w:color="auto"/>
            <w:left w:val="none" w:sz="0" w:space="0" w:color="auto"/>
            <w:bottom w:val="none" w:sz="0" w:space="0" w:color="auto"/>
            <w:right w:val="none" w:sz="0" w:space="0" w:color="auto"/>
          </w:divBdr>
          <w:divsChild>
            <w:div w:id="21156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708">
      <w:bodyDiv w:val="1"/>
      <w:marLeft w:val="0"/>
      <w:marRight w:val="0"/>
      <w:marTop w:val="0"/>
      <w:marBottom w:val="0"/>
      <w:divBdr>
        <w:top w:val="none" w:sz="0" w:space="0" w:color="auto"/>
        <w:left w:val="none" w:sz="0" w:space="0" w:color="auto"/>
        <w:bottom w:val="none" w:sz="0" w:space="0" w:color="auto"/>
        <w:right w:val="none" w:sz="0" w:space="0" w:color="auto"/>
      </w:divBdr>
    </w:div>
    <w:div w:id="124659337">
      <w:bodyDiv w:val="1"/>
      <w:marLeft w:val="0"/>
      <w:marRight w:val="0"/>
      <w:marTop w:val="0"/>
      <w:marBottom w:val="0"/>
      <w:divBdr>
        <w:top w:val="none" w:sz="0" w:space="0" w:color="auto"/>
        <w:left w:val="none" w:sz="0" w:space="0" w:color="auto"/>
        <w:bottom w:val="none" w:sz="0" w:space="0" w:color="auto"/>
        <w:right w:val="none" w:sz="0" w:space="0" w:color="auto"/>
      </w:divBdr>
    </w:div>
    <w:div w:id="129177395">
      <w:bodyDiv w:val="1"/>
      <w:marLeft w:val="0"/>
      <w:marRight w:val="0"/>
      <w:marTop w:val="0"/>
      <w:marBottom w:val="0"/>
      <w:divBdr>
        <w:top w:val="none" w:sz="0" w:space="0" w:color="auto"/>
        <w:left w:val="none" w:sz="0" w:space="0" w:color="auto"/>
        <w:bottom w:val="none" w:sz="0" w:space="0" w:color="auto"/>
        <w:right w:val="none" w:sz="0" w:space="0" w:color="auto"/>
      </w:divBdr>
    </w:div>
    <w:div w:id="130876869">
      <w:bodyDiv w:val="1"/>
      <w:marLeft w:val="0"/>
      <w:marRight w:val="0"/>
      <w:marTop w:val="0"/>
      <w:marBottom w:val="0"/>
      <w:divBdr>
        <w:top w:val="none" w:sz="0" w:space="0" w:color="auto"/>
        <w:left w:val="none" w:sz="0" w:space="0" w:color="auto"/>
        <w:bottom w:val="none" w:sz="0" w:space="0" w:color="auto"/>
        <w:right w:val="none" w:sz="0" w:space="0" w:color="auto"/>
      </w:divBdr>
      <w:divsChild>
        <w:div w:id="493761783">
          <w:marLeft w:val="0"/>
          <w:marRight w:val="0"/>
          <w:marTop w:val="0"/>
          <w:marBottom w:val="0"/>
          <w:divBdr>
            <w:top w:val="none" w:sz="0" w:space="0" w:color="auto"/>
            <w:left w:val="none" w:sz="0" w:space="0" w:color="auto"/>
            <w:bottom w:val="none" w:sz="0" w:space="0" w:color="auto"/>
            <w:right w:val="none" w:sz="0" w:space="0" w:color="auto"/>
          </w:divBdr>
          <w:divsChild>
            <w:div w:id="1324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829">
      <w:bodyDiv w:val="1"/>
      <w:marLeft w:val="0"/>
      <w:marRight w:val="0"/>
      <w:marTop w:val="0"/>
      <w:marBottom w:val="0"/>
      <w:divBdr>
        <w:top w:val="none" w:sz="0" w:space="0" w:color="auto"/>
        <w:left w:val="none" w:sz="0" w:space="0" w:color="auto"/>
        <w:bottom w:val="none" w:sz="0" w:space="0" w:color="auto"/>
        <w:right w:val="none" w:sz="0" w:space="0" w:color="auto"/>
      </w:divBdr>
      <w:divsChild>
        <w:div w:id="2146270570">
          <w:marLeft w:val="0"/>
          <w:marRight w:val="0"/>
          <w:marTop w:val="0"/>
          <w:marBottom w:val="0"/>
          <w:divBdr>
            <w:top w:val="none" w:sz="0" w:space="0" w:color="auto"/>
            <w:left w:val="none" w:sz="0" w:space="0" w:color="auto"/>
            <w:bottom w:val="none" w:sz="0" w:space="0" w:color="auto"/>
            <w:right w:val="none" w:sz="0" w:space="0" w:color="auto"/>
          </w:divBdr>
          <w:divsChild>
            <w:div w:id="1423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4153">
      <w:bodyDiv w:val="1"/>
      <w:marLeft w:val="0"/>
      <w:marRight w:val="0"/>
      <w:marTop w:val="0"/>
      <w:marBottom w:val="0"/>
      <w:divBdr>
        <w:top w:val="none" w:sz="0" w:space="0" w:color="auto"/>
        <w:left w:val="none" w:sz="0" w:space="0" w:color="auto"/>
        <w:bottom w:val="none" w:sz="0" w:space="0" w:color="auto"/>
        <w:right w:val="none" w:sz="0" w:space="0" w:color="auto"/>
      </w:divBdr>
      <w:divsChild>
        <w:div w:id="571620199">
          <w:marLeft w:val="0"/>
          <w:marRight w:val="0"/>
          <w:marTop w:val="0"/>
          <w:marBottom w:val="0"/>
          <w:divBdr>
            <w:top w:val="none" w:sz="0" w:space="0" w:color="auto"/>
            <w:left w:val="none" w:sz="0" w:space="0" w:color="auto"/>
            <w:bottom w:val="none" w:sz="0" w:space="0" w:color="auto"/>
            <w:right w:val="none" w:sz="0" w:space="0" w:color="auto"/>
          </w:divBdr>
          <w:divsChild>
            <w:div w:id="111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345">
      <w:bodyDiv w:val="1"/>
      <w:marLeft w:val="0"/>
      <w:marRight w:val="0"/>
      <w:marTop w:val="0"/>
      <w:marBottom w:val="0"/>
      <w:divBdr>
        <w:top w:val="none" w:sz="0" w:space="0" w:color="auto"/>
        <w:left w:val="none" w:sz="0" w:space="0" w:color="auto"/>
        <w:bottom w:val="none" w:sz="0" w:space="0" w:color="auto"/>
        <w:right w:val="none" w:sz="0" w:space="0" w:color="auto"/>
      </w:divBdr>
      <w:divsChild>
        <w:div w:id="823162565">
          <w:marLeft w:val="0"/>
          <w:marRight w:val="0"/>
          <w:marTop w:val="0"/>
          <w:marBottom w:val="0"/>
          <w:divBdr>
            <w:top w:val="none" w:sz="0" w:space="0" w:color="auto"/>
            <w:left w:val="none" w:sz="0" w:space="0" w:color="auto"/>
            <w:bottom w:val="none" w:sz="0" w:space="0" w:color="auto"/>
            <w:right w:val="none" w:sz="0" w:space="0" w:color="auto"/>
          </w:divBdr>
          <w:divsChild>
            <w:div w:id="463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0241">
      <w:bodyDiv w:val="1"/>
      <w:marLeft w:val="0"/>
      <w:marRight w:val="0"/>
      <w:marTop w:val="0"/>
      <w:marBottom w:val="0"/>
      <w:divBdr>
        <w:top w:val="none" w:sz="0" w:space="0" w:color="auto"/>
        <w:left w:val="none" w:sz="0" w:space="0" w:color="auto"/>
        <w:bottom w:val="none" w:sz="0" w:space="0" w:color="auto"/>
        <w:right w:val="none" w:sz="0" w:space="0" w:color="auto"/>
      </w:divBdr>
    </w:div>
    <w:div w:id="171382988">
      <w:bodyDiv w:val="1"/>
      <w:marLeft w:val="0"/>
      <w:marRight w:val="0"/>
      <w:marTop w:val="0"/>
      <w:marBottom w:val="0"/>
      <w:divBdr>
        <w:top w:val="none" w:sz="0" w:space="0" w:color="auto"/>
        <w:left w:val="none" w:sz="0" w:space="0" w:color="auto"/>
        <w:bottom w:val="none" w:sz="0" w:space="0" w:color="auto"/>
        <w:right w:val="none" w:sz="0" w:space="0" w:color="auto"/>
      </w:divBdr>
      <w:divsChild>
        <w:div w:id="1492020495">
          <w:marLeft w:val="0"/>
          <w:marRight w:val="0"/>
          <w:marTop w:val="0"/>
          <w:marBottom w:val="0"/>
          <w:divBdr>
            <w:top w:val="none" w:sz="0" w:space="0" w:color="auto"/>
            <w:left w:val="none" w:sz="0" w:space="0" w:color="auto"/>
            <w:bottom w:val="none" w:sz="0" w:space="0" w:color="auto"/>
            <w:right w:val="none" w:sz="0" w:space="0" w:color="auto"/>
          </w:divBdr>
          <w:divsChild>
            <w:div w:id="8824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3199">
      <w:bodyDiv w:val="1"/>
      <w:marLeft w:val="0"/>
      <w:marRight w:val="0"/>
      <w:marTop w:val="0"/>
      <w:marBottom w:val="0"/>
      <w:divBdr>
        <w:top w:val="none" w:sz="0" w:space="0" w:color="auto"/>
        <w:left w:val="none" w:sz="0" w:space="0" w:color="auto"/>
        <w:bottom w:val="none" w:sz="0" w:space="0" w:color="auto"/>
        <w:right w:val="none" w:sz="0" w:space="0" w:color="auto"/>
      </w:divBdr>
      <w:divsChild>
        <w:div w:id="1351638013">
          <w:marLeft w:val="0"/>
          <w:marRight w:val="0"/>
          <w:marTop w:val="0"/>
          <w:marBottom w:val="0"/>
          <w:divBdr>
            <w:top w:val="none" w:sz="0" w:space="0" w:color="auto"/>
            <w:left w:val="none" w:sz="0" w:space="0" w:color="auto"/>
            <w:bottom w:val="none" w:sz="0" w:space="0" w:color="auto"/>
            <w:right w:val="none" w:sz="0" w:space="0" w:color="auto"/>
          </w:divBdr>
          <w:divsChild>
            <w:div w:id="12498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988">
      <w:bodyDiv w:val="1"/>
      <w:marLeft w:val="0"/>
      <w:marRight w:val="0"/>
      <w:marTop w:val="0"/>
      <w:marBottom w:val="0"/>
      <w:divBdr>
        <w:top w:val="none" w:sz="0" w:space="0" w:color="auto"/>
        <w:left w:val="none" w:sz="0" w:space="0" w:color="auto"/>
        <w:bottom w:val="none" w:sz="0" w:space="0" w:color="auto"/>
        <w:right w:val="none" w:sz="0" w:space="0" w:color="auto"/>
      </w:divBdr>
      <w:divsChild>
        <w:div w:id="1428619591">
          <w:marLeft w:val="0"/>
          <w:marRight w:val="0"/>
          <w:marTop w:val="0"/>
          <w:marBottom w:val="0"/>
          <w:divBdr>
            <w:top w:val="none" w:sz="0" w:space="0" w:color="auto"/>
            <w:left w:val="none" w:sz="0" w:space="0" w:color="auto"/>
            <w:bottom w:val="none" w:sz="0" w:space="0" w:color="auto"/>
            <w:right w:val="none" w:sz="0" w:space="0" w:color="auto"/>
          </w:divBdr>
          <w:divsChild>
            <w:div w:id="20999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910">
      <w:bodyDiv w:val="1"/>
      <w:marLeft w:val="0"/>
      <w:marRight w:val="0"/>
      <w:marTop w:val="0"/>
      <w:marBottom w:val="0"/>
      <w:divBdr>
        <w:top w:val="none" w:sz="0" w:space="0" w:color="auto"/>
        <w:left w:val="none" w:sz="0" w:space="0" w:color="auto"/>
        <w:bottom w:val="none" w:sz="0" w:space="0" w:color="auto"/>
        <w:right w:val="none" w:sz="0" w:space="0" w:color="auto"/>
      </w:divBdr>
      <w:divsChild>
        <w:div w:id="1936280652">
          <w:marLeft w:val="0"/>
          <w:marRight w:val="0"/>
          <w:marTop w:val="0"/>
          <w:marBottom w:val="0"/>
          <w:divBdr>
            <w:top w:val="none" w:sz="0" w:space="0" w:color="auto"/>
            <w:left w:val="none" w:sz="0" w:space="0" w:color="auto"/>
            <w:bottom w:val="none" w:sz="0" w:space="0" w:color="auto"/>
            <w:right w:val="none" w:sz="0" w:space="0" w:color="auto"/>
          </w:divBdr>
          <w:divsChild>
            <w:div w:id="19367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357">
      <w:bodyDiv w:val="1"/>
      <w:marLeft w:val="0"/>
      <w:marRight w:val="0"/>
      <w:marTop w:val="0"/>
      <w:marBottom w:val="0"/>
      <w:divBdr>
        <w:top w:val="none" w:sz="0" w:space="0" w:color="auto"/>
        <w:left w:val="none" w:sz="0" w:space="0" w:color="auto"/>
        <w:bottom w:val="none" w:sz="0" w:space="0" w:color="auto"/>
        <w:right w:val="none" w:sz="0" w:space="0" w:color="auto"/>
      </w:divBdr>
      <w:divsChild>
        <w:div w:id="540825713">
          <w:marLeft w:val="0"/>
          <w:marRight w:val="0"/>
          <w:marTop w:val="0"/>
          <w:marBottom w:val="0"/>
          <w:divBdr>
            <w:top w:val="none" w:sz="0" w:space="0" w:color="auto"/>
            <w:left w:val="none" w:sz="0" w:space="0" w:color="auto"/>
            <w:bottom w:val="none" w:sz="0" w:space="0" w:color="auto"/>
            <w:right w:val="none" w:sz="0" w:space="0" w:color="auto"/>
          </w:divBdr>
          <w:divsChild>
            <w:div w:id="20782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109">
      <w:bodyDiv w:val="1"/>
      <w:marLeft w:val="0"/>
      <w:marRight w:val="0"/>
      <w:marTop w:val="0"/>
      <w:marBottom w:val="0"/>
      <w:divBdr>
        <w:top w:val="none" w:sz="0" w:space="0" w:color="auto"/>
        <w:left w:val="none" w:sz="0" w:space="0" w:color="auto"/>
        <w:bottom w:val="none" w:sz="0" w:space="0" w:color="auto"/>
        <w:right w:val="none" w:sz="0" w:space="0" w:color="auto"/>
      </w:divBdr>
      <w:divsChild>
        <w:div w:id="1876115367">
          <w:marLeft w:val="0"/>
          <w:marRight w:val="0"/>
          <w:marTop w:val="0"/>
          <w:marBottom w:val="0"/>
          <w:divBdr>
            <w:top w:val="none" w:sz="0" w:space="0" w:color="auto"/>
            <w:left w:val="none" w:sz="0" w:space="0" w:color="auto"/>
            <w:bottom w:val="none" w:sz="0" w:space="0" w:color="auto"/>
            <w:right w:val="none" w:sz="0" w:space="0" w:color="auto"/>
          </w:divBdr>
          <w:divsChild>
            <w:div w:id="1345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2514">
      <w:bodyDiv w:val="1"/>
      <w:marLeft w:val="0"/>
      <w:marRight w:val="0"/>
      <w:marTop w:val="0"/>
      <w:marBottom w:val="0"/>
      <w:divBdr>
        <w:top w:val="none" w:sz="0" w:space="0" w:color="auto"/>
        <w:left w:val="none" w:sz="0" w:space="0" w:color="auto"/>
        <w:bottom w:val="none" w:sz="0" w:space="0" w:color="auto"/>
        <w:right w:val="none" w:sz="0" w:space="0" w:color="auto"/>
      </w:divBdr>
      <w:divsChild>
        <w:div w:id="1819149549">
          <w:marLeft w:val="0"/>
          <w:marRight w:val="0"/>
          <w:marTop w:val="0"/>
          <w:marBottom w:val="0"/>
          <w:divBdr>
            <w:top w:val="none" w:sz="0" w:space="0" w:color="auto"/>
            <w:left w:val="none" w:sz="0" w:space="0" w:color="auto"/>
            <w:bottom w:val="none" w:sz="0" w:space="0" w:color="auto"/>
            <w:right w:val="none" w:sz="0" w:space="0" w:color="auto"/>
          </w:divBdr>
          <w:divsChild>
            <w:div w:id="6477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076">
      <w:bodyDiv w:val="1"/>
      <w:marLeft w:val="0"/>
      <w:marRight w:val="0"/>
      <w:marTop w:val="0"/>
      <w:marBottom w:val="0"/>
      <w:divBdr>
        <w:top w:val="none" w:sz="0" w:space="0" w:color="auto"/>
        <w:left w:val="none" w:sz="0" w:space="0" w:color="auto"/>
        <w:bottom w:val="none" w:sz="0" w:space="0" w:color="auto"/>
        <w:right w:val="none" w:sz="0" w:space="0" w:color="auto"/>
      </w:divBdr>
      <w:divsChild>
        <w:div w:id="1487478726">
          <w:marLeft w:val="0"/>
          <w:marRight w:val="0"/>
          <w:marTop w:val="0"/>
          <w:marBottom w:val="0"/>
          <w:divBdr>
            <w:top w:val="none" w:sz="0" w:space="0" w:color="auto"/>
            <w:left w:val="none" w:sz="0" w:space="0" w:color="auto"/>
            <w:bottom w:val="none" w:sz="0" w:space="0" w:color="auto"/>
            <w:right w:val="none" w:sz="0" w:space="0" w:color="auto"/>
          </w:divBdr>
          <w:divsChild>
            <w:div w:id="16026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13154">
      <w:bodyDiv w:val="1"/>
      <w:marLeft w:val="0"/>
      <w:marRight w:val="0"/>
      <w:marTop w:val="0"/>
      <w:marBottom w:val="0"/>
      <w:divBdr>
        <w:top w:val="none" w:sz="0" w:space="0" w:color="auto"/>
        <w:left w:val="none" w:sz="0" w:space="0" w:color="auto"/>
        <w:bottom w:val="none" w:sz="0" w:space="0" w:color="auto"/>
        <w:right w:val="none" w:sz="0" w:space="0" w:color="auto"/>
      </w:divBdr>
      <w:divsChild>
        <w:div w:id="2130002435">
          <w:marLeft w:val="0"/>
          <w:marRight w:val="0"/>
          <w:marTop w:val="0"/>
          <w:marBottom w:val="0"/>
          <w:divBdr>
            <w:top w:val="none" w:sz="0" w:space="0" w:color="auto"/>
            <w:left w:val="none" w:sz="0" w:space="0" w:color="auto"/>
            <w:bottom w:val="none" w:sz="0" w:space="0" w:color="auto"/>
            <w:right w:val="none" w:sz="0" w:space="0" w:color="auto"/>
          </w:divBdr>
          <w:divsChild>
            <w:div w:id="2143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9541">
      <w:bodyDiv w:val="1"/>
      <w:marLeft w:val="0"/>
      <w:marRight w:val="0"/>
      <w:marTop w:val="0"/>
      <w:marBottom w:val="0"/>
      <w:divBdr>
        <w:top w:val="none" w:sz="0" w:space="0" w:color="auto"/>
        <w:left w:val="none" w:sz="0" w:space="0" w:color="auto"/>
        <w:bottom w:val="none" w:sz="0" w:space="0" w:color="auto"/>
        <w:right w:val="none" w:sz="0" w:space="0" w:color="auto"/>
      </w:divBdr>
      <w:divsChild>
        <w:div w:id="506751367">
          <w:marLeft w:val="0"/>
          <w:marRight w:val="0"/>
          <w:marTop w:val="0"/>
          <w:marBottom w:val="0"/>
          <w:divBdr>
            <w:top w:val="none" w:sz="0" w:space="0" w:color="auto"/>
            <w:left w:val="none" w:sz="0" w:space="0" w:color="auto"/>
            <w:bottom w:val="none" w:sz="0" w:space="0" w:color="auto"/>
            <w:right w:val="none" w:sz="0" w:space="0" w:color="auto"/>
          </w:divBdr>
          <w:divsChild>
            <w:div w:id="2443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4527">
      <w:bodyDiv w:val="1"/>
      <w:marLeft w:val="0"/>
      <w:marRight w:val="0"/>
      <w:marTop w:val="0"/>
      <w:marBottom w:val="0"/>
      <w:divBdr>
        <w:top w:val="none" w:sz="0" w:space="0" w:color="auto"/>
        <w:left w:val="none" w:sz="0" w:space="0" w:color="auto"/>
        <w:bottom w:val="none" w:sz="0" w:space="0" w:color="auto"/>
        <w:right w:val="none" w:sz="0" w:space="0" w:color="auto"/>
      </w:divBdr>
      <w:divsChild>
        <w:div w:id="29188577">
          <w:marLeft w:val="0"/>
          <w:marRight w:val="0"/>
          <w:marTop w:val="0"/>
          <w:marBottom w:val="0"/>
          <w:divBdr>
            <w:top w:val="none" w:sz="0" w:space="0" w:color="auto"/>
            <w:left w:val="none" w:sz="0" w:space="0" w:color="auto"/>
            <w:bottom w:val="none" w:sz="0" w:space="0" w:color="auto"/>
            <w:right w:val="none" w:sz="0" w:space="0" w:color="auto"/>
          </w:divBdr>
          <w:divsChild>
            <w:div w:id="1875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6282">
      <w:bodyDiv w:val="1"/>
      <w:marLeft w:val="0"/>
      <w:marRight w:val="0"/>
      <w:marTop w:val="0"/>
      <w:marBottom w:val="0"/>
      <w:divBdr>
        <w:top w:val="none" w:sz="0" w:space="0" w:color="auto"/>
        <w:left w:val="none" w:sz="0" w:space="0" w:color="auto"/>
        <w:bottom w:val="none" w:sz="0" w:space="0" w:color="auto"/>
        <w:right w:val="none" w:sz="0" w:space="0" w:color="auto"/>
      </w:divBdr>
      <w:divsChild>
        <w:div w:id="964851163">
          <w:marLeft w:val="0"/>
          <w:marRight w:val="0"/>
          <w:marTop w:val="0"/>
          <w:marBottom w:val="0"/>
          <w:divBdr>
            <w:top w:val="none" w:sz="0" w:space="0" w:color="auto"/>
            <w:left w:val="none" w:sz="0" w:space="0" w:color="auto"/>
            <w:bottom w:val="none" w:sz="0" w:space="0" w:color="auto"/>
            <w:right w:val="none" w:sz="0" w:space="0" w:color="auto"/>
          </w:divBdr>
          <w:divsChild>
            <w:div w:id="1949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9048">
      <w:bodyDiv w:val="1"/>
      <w:marLeft w:val="0"/>
      <w:marRight w:val="0"/>
      <w:marTop w:val="0"/>
      <w:marBottom w:val="0"/>
      <w:divBdr>
        <w:top w:val="none" w:sz="0" w:space="0" w:color="auto"/>
        <w:left w:val="none" w:sz="0" w:space="0" w:color="auto"/>
        <w:bottom w:val="none" w:sz="0" w:space="0" w:color="auto"/>
        <w:right w:val="none" w:sz="0" w:space="0" w:color="auto"/>
      </w:divBdr>
      <w:divsChild>
        <w:div w:id="1327131559">
          <w:marLeft w:val="0"/>
          <w:marRight w:val="0"/>
          <w:marTop w:val="0"/>
          <w:marBottom w:val="0"/>
          <w:divBdr>
            <w:top w:val="none" w:sz="0" w:space="0" w:color="auto"/>
            <w:left w:val="none" w:sz="0" w:space="0" w:color="auto"/>
            <w:bottom w:val="none" w:sz="0" w:space="0" w:color="auto"/>
            <w:right w:val="none" w:sz="0" w:space="0" w:color="auto"/>
          </w:divBdr>
          <w:divsChild>
            <w:div w:id="20577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5987">
      <w:bodyDiv w:val="1"/>
      <w:marLeft w:val="0"/>
      <w:marRight w:val="0"/>
      <w:marTop w:val="0"/>
      <w:marBottom w:val="0"/>
      <w:divBdr>
        <w:top w:val="none" w:sz="0" w:space="0" w:color="auto"/>
        <w:left w:val="none" w:sz="0" w:space="0" w:color="auto"/>
        <w:bottom w:val="none" w:sz="0" w:space="0" w:color="auto"/>
        <w:right w:val="none" w:sz="0" w:space="0" w:color="auto"/>
      </w:divBdr>
      <w:divsChild>
        <w:div w:id="277493908">
          <w:marLeft w:val="0"/>
          <w:marRight w:val="0"/>
          <w:marTop w:val="0"/>
          <w:marBottom w:val="0"/>
          <w:divBdr>
            <w:top w:val="none" w:sz="0" w:space="0" w:color="auto"/>
            <w:left w:val="none" w:sz="0" w:space="0" w:color="auto"/>
            <w:bottom w:val="none" w:sz="0" w:space="0" w:color="auto"/>
            <w:right w:val="none" w:sz="0" w:space="0" w:color="auto"/>
          </w:divBdr>
          <w:divsChild>
            <w:div w:id="355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829">
      <w:bodyDiv w:val="1"/>
      <w:marLeft w:val="0"/>
      <w:marRight w:val="0"/>
      <w:marTop w:val="0"/>
      <w:marBottom w:val="0"/>
      <w:divBdr>
        <w:top w:val="none" w:sz="0" w:space="0" w:color="auto"/>
        <w:left w:val="none" w:sz="0" w:space="0" w:color="auto"/>
        <w:bottom w:val="none" w:sz="0" w:space="0" w:color="auto"/>
        <w:right w:val="none" w:sz="0" w:space="0" w:color="auto"/>
      </w:divBdr>
      <w:divsChild>
        <w:div w:id="2087334339">
          <w:marLeft w:val="0"/>
          <w:marRight w:val="0"/>
          <w:marTop w:val="0"/>
          <w:marBottom w:val="0"/>
          <w:divBdr>
            <w:top w:val="none" w:sz="0" w:space="0" w:color="auto"/>
            <w:left w:val="none" w:sz="0" w:space="0" w:color="auto"/>
            <w:bottom w:val="none" w:sz="0" w:space="0" w:color="auto"/>
            <w:right w:val="none" w:sz="0" w:space="0" w:color="auto"/>
          </w:divBdr>
          <w:divsChild>
            <w:div w:id="7335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462">
      <w:bodyDiv w:val="1"/>
      <w:marLeft w:val="0"/>
      <w:marRight w:val="0"/>
      <w:marTop w:val="0"/>
      <w:marBottom w:val="0"/>
      <w:divBdr>
        <w:top w:val="none" w:sz="0" w:space="0" w:color="auto"/>
        <w:left w:val="none" w:sz="0" w:space="0" w:color="auto"/>
        <w:bottom w:val="none" w:sz="0" w:space="0" w:color="auto"/>
        <w:right w:val="none" w:sz="0" w:space="0" w:color="auto"/>
      </w:divBdr>
    </w:div>
    <w:div w:id="257908326">
      <w:bodyDiv w:val="1"/>
      <w:marLeft w:val="0"/>
      <w:marRight w:val="0"/>
      <w:marTop w:val="0"/>
      <w:marBottom w:val="0"/>
      <w:divBdr>
        <w:top w:val="none" w:sz="0" w:space="0" w:color="auto"/>
        <w:left w:val="none" w:sz="0" w:space="0" w:color="auto"/>
        <w:bottom w:val="none" w:sz="0" w:space="0" w:color="auto"/>
        <w:right w:val="none" w:sz="0" w:space="0" w:color="auto"/>
      </w:divBdr>
    </w:div>
    <w:div w:id="259411751">
      <w:bodyDiv w:val="1"/>
      <w:marLeft w:val="0"/>
      <w:marRight w:val="0"/>
      <w:marTop w:val="0"/>
      <w:marBottom w:val="0"/>
      <w:divBdr>
        <w:top w:val="none" w:sz="0" w:space="0" w:color="auto"/>
        <w:left w:val="none" w:sz="0" w:space="0" w:color="auto"/>
        <w:bottom w:val="none" w:sz="0" w:space="0" w:color="auto"/>
        <w:right w:val="none" w:sz="0" w:space="0" w:color="auto"/>
      </w:divBdr>
    </w:div>
    <w:div w:id="264772108">
      <w:bodyDiv w:val="1"/>
      <w:marLeft w:val="0"/>
      <w:marRight w:val="0"/>
      <w:marTop w:val="0"/>
      <w:marBottom w:val="0"/>
      <w:divBdr>
        <w:top w:val="none" w:sz="0" w:space="0" w:color="auto"/>
        <w:left w:val="none" w:sz="0" w:space="0" w:color="auto"/>
        <w:bottom w:val="none" w:sz="0" w:space="0" w:color="auto"/>
        <w:right w:val="none" w:sz="0" w:space="0" w:color="auto"/>
      </w:divBdr>
      <w:divsChild>
        <w:div w:id="1756247041">
          <w:marLeft w:val="0"/>
          <w:marRight w:val="0"/>
          <w:marTop w:val="0"/>
          <w:marBottom w:val="0"/>
          <w:divBdr>
            <w:top w:val="none" w:sz="0" w:space="0" w:color="auto"/>
            <w:left w:val="none" w:sz="0" w:space="0" w:color="auto"/>
            <w:bottom w:val="none" w:sz="0" w:space="0" w:color="auto"/>
            <w:right w:val="none" w:sz="0" w:space="0" w:color="auto"/>
          </w:divBdr>
          <w:divsChild>
            <w:div w:id="1441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3804">
      <w:bodyDiv w:val="1"/>
      <w:marLeft w:val="0"/>
      <w:marRight w:val="0"/>
      <w:marTop w:val="0"/>
      <w:marBottom w:val="0"/>
      <w:divBdr>
        <w:top w:val="none" w:sz="0" w:space="0" w:color="auto"/>
        <w:left w:val="none" w:sz="0" w:space="0" w:color="auto"/>
        <w:bottom w:val="none" w:sz="0" w:space="0" w:color="auto"/>
        <w:right w:val="none" w:sz="0" w:space="0" w:color="auto"/>
      </w:divBdr>
    </w:div>
    <w:div w:id="316152184">
      <w:bodyDiv w:val="1"/>
      <w:marLeft w:val="0"/>
      <w:marRight w:val="0"/>
      <w:marTop w:val="0"/>
      <w:marBottom w:val="0"/>
      <w:divBdr>
        <w:top w:val="none" w:sz="0" w:space="0" w:color="auto"/>
        <w:left w:val="none" w:sz="0" w:space="0" w:color="auto"/>
        <w:bottom w:val="none" w:sz="0" w:space="0" w:color="auto"/>
        <w:right w:val="none" w:sz="0" w:space="0" w:color="auto"/>
      </w:divBdr>
      <w:divsChild>
        <w:div w:id="1431583155">
          <w:marLeft w:val="0"/>
          <w:marRight w:val="0"/>
          <w:marTop w:val="0"/>
          <w:marBottom w:val="0"/>
          <w:divBdr>
            <w:top w:val="none" w:sz="0" w:space="0" w:color="auto"/>
            <w:left w:val="none" w:sz="0" w:space="0" w:color="auto"/>
            <w:bottom w:val="none" w:sz="0" w:space="0" w:color="auto"/>
            <w:right w:val="none" w:sz="0" w:space="0" w:color="auto"/>
          </w:divBdr>
          <w:divsChild>
            <w:div w:id="254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681">
      <w:bodyDiv w:val="1"/>
      <w:marLeft w:val="0"/>
      <w:marRight w:val="0"/>
      <w:marTop w:val="0"/>
      <w:marBottom w:val="0"/>
      <w:divBdr>
        <w:top w:val="none" w:sz="0" w:space="0" w:color="auto"/>
        <w:left w:val="none" w:sz="0" w:space="0" w:color="auto"/>
        <w:bottom w:val="none" w:sz="0" w:space="0" w:color="auto"/>
        <w:right w:val="none" w:sz="0" w:space="0" w:color="auto"/>
      </w:divBdr>
    </w:div>
    <w:div w:id="316735767">
      <w:bodyDiv w:val="1"/>
      <w:marLeft w:val="0"/>
      <w:marRight w:val="0"/>
      <w:marTop w:val="0"/>
      <w:marBottom w:val="0"/>
      <w:divBdr>
        <w:top w:val="none" w:sz="0" w:space="0" w:color="auto"/>
        <w:left w:val="none" w:sz="0" w:space="0" w:color="auto"/>
        <w:bottom w:val="none" w:sz="0" w:space="0" w:color="auto"/>
        <w:right w:val="none" w:sz="0" w:space="0" w:color="auto"/>
      </w:divBdr>
    </w:div>
    <w:div w:id="328023593">
      <w:bodyDiv w:val="1"/>
      <w:marLeft w:val="0"/>
      <w:marRight w:val="0"/>
      <w:marTop w:val="0"/>
      <w:marBottom w:val="0"/>
      <w:divBdr>
        <w:top w:val="none" w:sz="0" w:space="0" w:color="auto"/>
        <w:left w:val="none" w:sz="0" w:space="0" w:color="auto"/>
        <w:bottom w:val="none" w:sz="0" w:space="0" w:color="auto"/>
        <w:right w:val="none" w:sz="0" w:space="0" w:color="auto"/>
      </w:divBdr>
      <w:divsChild>
        <w:div w:id="1697805461">
          <w:marLeft w:val="0"/>
          <w:marRight w:val="0"/>
          <w:marTop w:val="0"/>
          <w:marBottom w:val="0"/>
          <w:divBdr>
            <w:top w:val="none" w:sz="0" w:space="0" w:color="auto"/>
            <w:left w:val="none" w:sz="0" w:space="0" w:color="auto"/>
            <w:bottom w:val="none" w:sz="0" w:space="0" w:color="auto"/>
            <w:right w:val="none" w:sz="0" w:space="0" w:color="auto"/>
          </w:divBdr>
          <w:divsChild>
            <w:div w:id="2105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03">
      <w:bodyDiv w:val="1"/>
      <w:marLeft w:val="0"/>
      <w:marRight w:val="0"/>
      <w:marTop w:val="0"/>
      <w:marBottom w:val="0"/>
      <w:divBdr>
        <w:top w:val="none" w:sz="0" w:space="0" w:color="auto"/>
        <w:left w:val="none" w:sz="0" w:space="0" w:color="auto"/>
        <w:bottom w:val="none" w:sz="0" w:space="0" w:color="auto"/>
        <w:right w:val="none" w:sz="0" w:space="0" w:color="auto"/>
      </w:divBdr>
    </w:div>
    <w:div w:id="343019171">
      <w:bodyDiv w:val="1"/>
      <w:marLeft w:val="0"/>
      <w:marRight w:val="0"/>
      <w:marTop w:val="0"/>
      <w:marBottom w:val="0"/>
      <w:divBdr>
        <w:top w:val="none" w:sz="0" w:space="0" w:color="auto"/>
        <w:left w:val="none" w:sz="0" w:space="0" w:color="auto"/>
        <w:bottom w:val="none" w:sz="0" w:space="0" w:color="auto"/>
        <w:right w:val="none" w:sz="0" w:space="0" w:color="auto"/>
      </w:divBdr>
      <w:divsChild>
        <w:div w:id="1948582189">
          <w:marLeft w:val="0"/>
          <w:marRight w:val="0"/>
          <w:marTop w:val="0"/>
          <w:marBottom w:val="0"/>
          <w:divBdr>
            <w:top w:val="none" w:sz="0" w:space="0" w:color="auto"/>
            <w:left w:val="none" w:sz="0" w:space="0" w:color="auto"/>
            <w:bottom w:val="none" w:sz="0" w:space="0" w:color="auto"/>
            <w:right w:val="none" w:sz="0" w:space="0" w:color="auto"/>
          </w:divBdr>
          <w:divsChild>
            <w:div w:id="6899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761">
      <w:bodyDiv w:val="1"/>
      <w:marLeft w:val="0"/>
      <w:marRight w:val="0"/>
      <w:marTop w:val="0"/>
      <w:marBottom w:val="0"/>
      <w:divBdr>
        <w:top w:val="none" w:sz="0" w:space="0" w:color="auto"/>
        <w:left w:val="none" w:sz="0" w:space="0" w:color="auto"/>
        <w:bottom w:val="none" w:sz="0" w:space="0" w:color="auto"/>
        <w:right w:val="none" w:sz="0" w:space="0" w:color="auto"/>
      </w:divBdr>
      <w:divsChild>
        <w:div w:id="708530552">
          <w:marLeft w:val="0"/>
          <w:marRight w:val="0"/>
          <w:marTop w:val="0"/>
          <w:marBottom w:val="0"/>
          <w:divBdr>
            <w:top w:val="none" w:sz="0" w:space="0" w:color="auto"/>
            <w:left w:val="none" w:sz="0" w:space="0" w:color="auto"/>
            <w:bottom w:val="none" w:sz="0" w:space="0" w:color="auto"/>
            <w:right w:val="none" w:sz="0" w:space="0" w:color="auto"/>
          </w:divBdr>
          <w:divsChild>
            <w:div w:id="19617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0343">
      <w:bodyDiv w:val="1"/>
      <w:marLeft w:val="0"/>
      <w:marRight w:val="0"/>
      <w:marTop w:val="0"/>
      <w:marBottom w:val="0"/>
      <w:divBdr>
        <w:top w:val="none" w:sz="0" w:space="0" w:color="auto"/>
        <w:left w:val="none" w:sz="0" w:space="0" w:color="auto"/>
        <w:bottom w:val="none" w:sz="0" w:space="0" w:color="auto"/>
        <w:right w:val="none" w:sz="0" w:space="0" w:color="auto"/>
      </w:divBdr>
      <w:divsChild>
        <w:div w:id="340932936">
          <w:marLeft w:val="0"/>
          <w:marRight w:val="0"/>
          <w:marTop w:val="0"/>
          <w:marBottom w:val="0"/>
          <w:divBdr>
            <w:top w:val="none" w:sz="0" w:space="0" w:color="auto"/>
            <w:left w:val="none" w:sz="0" w:space="0" w:color="auto"/>
            <w:bottom w:val="none" w:sz="0" w:space="0" w:color="auto"/>
            <w:right w:val="none" w:sz="0" w:space="0" w:color="auto"/>
          </w:divBdr>
          <w:divsChild>
            <w:div w:id="2114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5265">
      <w:bodyDiv w:val="1"/>
      <w:marLeft w:val="0"/>
      <w:marRight w:val="0"/>
      <w:marTop w:val="0"/>
      <w:marBottom w:val="0"/>
      <w:divBdr>
        <w:top w:val="none" w:sz="0" w:space="0" w:color="auto"/>
        <w:left w:val="none" w:sz="0" w:space="0" w:color="auto"/>
        <w:bottom w:val="none" w:sz="0" w:space="0" w:color="auto"/>
        <w:right w:val="none" w:sz="0" w:space="0" w:color="auto"/>
      </w:divBdr>
    </w:div>
    <w:div w:id="365446150">
      <w:bodyDiv w:val="1"/>
      <w:marLeft w:val="0"/>
      <w:marRight w:val="0"/>
      <w:marTop w:val="0"/>
      <w:marBottom w:val="0"/>
      <w:divBdr>
        <w:top w:val="none" w:sz="0" w:space="0" w:color="auto"/>
        <w:left w:val="none" w:sz="0" w:space="0" w:color="auto"/>
        <w:bottom w:val="none" w:sz="0" w:space="0" w:color="auto"/>
        <w:right w:val="none" w:sz="0" w:space="0" w:color="auto"/>
      </w:divBdr>
      <w:divsChild>
        <w:div w:id="36665436">
          <w:marLeft w:val="0"/>
          <w:marRight w:val="0"/>
          <w:marTop w:val="0"/>
          <w:marBottom w:val="0"/>
          <w:divBdr>
            <w:top w:val="none" w:sz="0" w:space="0" w:color="auto"/>
            <w:left w:val="none" w:sz="0" w:space="0" w:color="auto"/>
            <w:bottom w:val="none" w:sz="0" w:space="0" w:color="auto"/>
            <w:right w:val="none" w:sz="0" w:space="0" w:color="auto"/>
          </w:divBdr>
          <w:divsChild>
            <w:div w:id="14913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9672">
      <w:bodyDiv w:val="1"/>
      <w:marLeft w:val="0"/>
      <w:marRight w:val="0"/>
      <w:marTop w:val="0"/>
      <w:marBottom w:val="0"/>
      <w:divBdr>
        <w:top w:val="none" w:sz="0" w:space="0" w:color="auto"/>
        <w:left w:val="none" w:sz="0" w:space="0" w:color="auto"/>
        <w:bottom w:val="none" w:sz="0" w:space="0" w:color="auto"/>
        <w:right w:val="none" w:sz="0" w:space="0" w:color="auto"/>
      </w:divBdr>
      <w:divsChild>
        <w:div w:id="1153255286">
          <w:marLeft w:val="0"/>
          <w:marRight w:val="0"/>
          <w:marTop w:val="0"/>
          <w:marBottom w:val="0"/>
          <w:divBdr>
            <w:top w:val="none" w:sz="0" w:space="0" w:color="auto"/>
            <w:left w:val="none" w:sz="0" w:space="0" w:color="auto"/>
            <w:bottom w:val="none" w:sz="0" w:space="0" w:color="auto"/>
            <w:right w:val="none" w:sz="0" w:space="0" w:color="auto"/>
          </w:divBdr>
          <w:divsChild>
            <w:div w:id="3130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357">
      <w:bodyDiv w:val="1"/>
      <w:marLeft w:val="0"/>
      <w:marRight w:val="0"/>
      <w:marTop w:val="0"/>
      <w:marBottom w:val="0"/>
      <w:divBdr>
        <w:top w:val="none" w:sz="0" w:space="0" w:color="auto"/>
        <w:left w:val="none" w:sz="0" w:space="0" w:color="auto"/>
        <w:bottom w:val="none" w:sz="0" w:space="0" w:color="auto"/>
        <w:right w:val="none" w:sz="0" w:space="0" w:color="auto"/>
      </w:divBdr>
    </w:div>
    <w:div w:id="373887907">
      <w:bodyDiv w:val="1"/>
      <w:marLeft w:val="0"/>
      <w:marRight w:val="0"/>
      <w:marTop w:val="0"/>
      <w:marBottom w:val="0"/>
      <w:divBdr>
        <w:top w:val="none" w:sz="0" w:space="0" w:color="auto"/>
        <w:left w:val="none" w:sz="0" w:space="0" w:color="auto"/>
        <w:bottom w:val="none" w:sz="0" w:space="0" w:color="auto"/>
        <w:right w:val="none" w:sz="0" w:space="0" w:color="auto"/>
      </w:divBdr>
      <w:divsChild>
        <w:div w:id="2137137445">
          <w:marLeft w:val="0"/>
          <w:marRight w:val="0"/>
          <w:marTop w:val="0"/>
          <w:marBottom w:val="0"/>
          <w:divBdr>
            <w:top w:val="none" w:sz="0" w:space="0" w:color="auto"/>
            <w:left w:val="none" w:sz="0" w:space="0" w:color="auto"/>
            <w:bottom w:val="none" w:sz="0" w:space="0" w:color="auto"/>
            <w:right w:val="none" w:sz="0" w:space="0" w:color="auto"/>
          </w:divBdr>
          <w:divsChild>
            <w:div w:id="42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3965">
      <w:bodyDiv w:val="1"/>
      <w:marLeft w:val="0"/>
      <w:marRight w:val="0"/>
      <w:marTop w:val="0"/>
      <w:marBottom w:val="0"/>
      <w:divBdr>
        <w:top w:val="none" w:sz="0" w:space="0" w:color="auto"/>
        <w:left w:val="none" w:sz="0" w:space="0" w:color="auto"/>
        <w:bottom w:val="none" w:sz="0" w:space="0" w:color="auto"/>
        <w:right w:val="none" w:sz="0" w:space="0" w:color="auto"/>
      </w:divBdr>
    </w:div>
    <w:div w:id="380789910">
      <w:bodyDiv w:val="1"/>
      <w:marLeft w:val="0"/>
      <w:marRight w:val="0"/>
      <w:marTop w:val="0"/>
      <w:marBottom w:val="0"/>
      <w:divBdr>
        <w:top w:val="none" w:sz="0" w:space="0" w:color="auto"/>
        <w:left w:val="none" w:sz="0" w:space="0" w:color="auto"/>
        <w:bottom w:val="none" w:sz="0" w:space="0" w:color="auto"/>
        <w:right w:val="none" w:sz="0" w:space="0" w:color="auto"/>
      </w:divBdr>
      <w:divsChild>
        <w:div w:id="1335180700">
          <w:marLeft w:val="0"/>
          <w:marRight w:val="0"/>
          <w:marTop w:val="0"/>
          <w:marBottom w:val="0"/>
          <w:divBdr>
            <w:top w:val="none" w:sz="0" w:space="0" w:color="auto"/>
            <w:left w:val="none" w:sz="0" w:space="0" w:color="auto"/>
            <w:bottom w:val="none" w:sz="0" w:space="0" w:color="auto"/>
            <w:right w:val="none" w:sz="0" w:space="0" w:color="auto"/>
          </w:divBdr>
          <w:divsChild>
            <w:div w:id="19190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8328">
      <w:bodyDiv w:val="1"/>
      <w:marLeft w:val="0"/>
      <w:marRight w:val="0"/>
      <w:marTop w:val="0"/>
      <w:marBottom w:val="0"/>
      <w:divBdr>
        <w:top w:val="none" w:sz="0" w:space="0" w:color="auto"/>
        <w:left w:val="none" w:sz="0" w:space="0" w:color="auto"/>
        <w:bottom w:val="none" w:sz="0" w:space="0" w:color="auto"/>
        <w:right w:val="none" w:sz="0" w:space="0" w:color="auto"/>
      </w:divBdr>
      <w:divsChild>
        <w:div w:id="1633755796">
          <w:marLeft w:val="0"/>
          <w:marRight w:val="0"/>
          <w:marTop w:val="0"/>
          <w:marBottom w:val="0"/>
          <w:divBdr>
            <w:top w:val="none" w:sz="0" w:space="0" w:color="auto"/>
            <w:left w:val="none" w:sz="0" w:space="0" w:color="auto"/>
            <w:bottom w:val="none" w:sz="0" w:space="0" w:color="auto"/>
            <w:right w:val="none" w:sz="0" w:space="0" w:color="auto"/>
          </w:divBdr>
          <w:divsChild>
            <w:div w:id="270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4302">
      <w:bodyDiv w:val="1"/>
      <w:marLeft w:val="0"/>
      <w:marRight w:val="0"/>
      <w:marTop w:val="0"/>
      <w:marBottom w:val="0"/>
      <w:divBdr>
        <w:top w:val="none" w:sz="0" w:space="0" w:color="auto"/>
        <w:left w:val="none" w:sz="0" w:space="0" w:color="auto"/>
        <w:bottom w:val="none" w:sz="0" w:space="0" w:color="auto"/>
        <w:right w:val="none" w:sz="0" w:space="0" w:color="auto"/>
      </w:divBdr>
      <w:divsChild>
        <w:div w:id="1151872851">
          <w:marLeft w:val="0"/>
          <w:marRight w:val="0"/>
          <w:marTop w:val="0"/>
          <w:marBottom w:val="0"/>
          <w:divBdr>
            <w:top w:val="none" w:sz="0" w:space="0" w:color="auto"/>
            <w:left w:val="none" w:sz="0" w:space="0" w:color="auto"/>
            <w:bottom w:val="none" w:sz="0" w:space="0" w:color="auto"/>
            <w:right w:val="none" w:sz="0" w:space="0" w:color="auto"/>
          </w:divBdr>
          <w:divsChild>
            <w:div w:id="5935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8603">
      <w:bodyDiv w:val="1"/>
      <w:marLeft w:val="0"/>
      <w:marRight w:val="0"/>
      <w:marTop w:val="0"/>
      <w:marBottom w:val="0"/>
      <w:divBdr>
        <w:top w:val="none" w:sz="0" w:space="0" w:color="auto"/>
        <w:left w:val="none" w:sz="0" w:space="0" w:color="auto"/>
        <w:bottom w:val="none" w:sz="0" w:space="0" w:color="auto"/>
        <w:right w:val="none" w:sz="0" w:space="0" w:color="auto"/>
      </w:divBdr>
    </w:div>
    <w:div w:id="402607312">
      <w:bodyDiv w:val="1"/>
      <w:marLeft w:val="0"/>
      <w:marRight w:val="0"/>
      <w:marTop w:val="0"/>
      <w:marBottom w:val="0"/>
      <w:divBdr>
        <w:top w:val="none" w:sz="0" w:space="0" w:color="auto"/>
        <w:left w:val="none" w:sz="0" w:space="0" w:color="auto"/>
        <w:bottom w:val="none" w:sz="0" w:space="0" w:color="auto"/>
        <w:right w:val="none" w:sz="0" w:space="0" w:color="auto"/>
      </w:divBdr>
      <w:divsChild>
        <w:div w:id="944192383">
          <w:marLeft w:val="0"/>
          <w:marRight w:val="0"/>
          <w:marTop w:val="0"/>
          <w:marBottom w:val="0"/>
          <w:divBdr>
            <w:top w:val="none" w:sz="0" w:space="0" w:color="auto"/>
            <w:left w:val="none" w:sz="0" w:space="0" w:color="auto"/>
            <w:bottom w:val="none" w:sz="0" w:space="0" w:color="auto"/>
            <w:right w:val="none" w:sz="0" w:space="0" w:color="auto"/>
          </w:divBdr>
          <w:divsChild>
            <w:div w:id="11411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1066">
      <w:bodyDiv w:val="1"/>
      <w:marLeft w:val="0"/>
      <w:marRight w:val="0"/>
      <w:marTop w:val="0"/>
      <w:marBottom w:val="0"/>
      <w:divBdr>
        <w:top w:val="none" w:sz="0" w:space="0" w:color="auto"/>
        <w:left w:val="none" w:sz="0" w:space="0" w:color="auto"/>
        <w:bottom w:val="none" w:sz="0" w:space="0" w:color="auto"/>
        <w:right w:val="none" w:sz="0" w:space="0" w:color="auto"/>
      </w:divBdr>
      <w:divsChild>
        <w:div w:id="1663703603">
          <w:marLeft w:val="0"/>
          <w:marRight w:val="0"/>
          <w:marTop w:val="0"/>
          <w:marBottom w:val="0"/>
          <w:divBdr>
            <w:top w:val="none" w:sz="0" w:space="0" w:color="auto"/>
            <w:left w:val="none" w:sz="0" w:space="0" w:color="auto"/>
            <w:bottom w:val="none" w:sz="0" w:space="0" w:color="auto"/>
            <w:right w:val="none" w:sz="0" w:space="0" w:color="auto"/>
          </w:divBdr>
          <w:divsChild>
            <w:div w:id="398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4287">
      <w:bodyDiv w:val="1"/>
      <w:marLeft w:val="0"/>
      <w:marRight w:val="0"/>
      <w:marTop w:val="0"/>
      <w:marBottom w:val="0"/>
      <w:divBdr>
        <w:top w:val="none" w:sz="0" w:space="0" w:color="auto"/>
        <w:left w:val="none" w:sz="0" w:space="0" w:color="auto"/>
        <w:bottom w:val="none" w:sz="0" w:space="0" w:color="auto"/>
        <w:right w:val="none" w:sz="0" w:space="0" w:color="auto"/>
      </w:divBdr>
      <w:divsChild>
        <w:div w:id="2114547217">
          <w:marLeft w:val="0"/>
          <w:marRight w:val="0"/>
          <w:marTop w:val="0"/>
          <w:marBottom w:val="0"/>
          <w:divBdr>
            <w:top w:val="none" w:sz="0" w:space="0" w:color="auto"/>
            <w:left w:val="none" w:sz="0" w:space="0" w:color="auto"/>
            <w:bottom w:val="none" w:sz="0" w:space="0" w:color="auto"/>
            <w:right w:val="none" w:sz="0" w:space="0" w:color="auto"/>
          </w:divBdr>
          <w:divsChild>
            <w:div w:id="13178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6290">
      <w:bodyDiv w:val="1"/>
      <w:marLeft w:val="0"/>
      <w:marRight w:val="0"/>
      <w:marTop w:val="0"/>
      <w:marBottom w:val="0"/>
      <w:divBdr>
        <w:top w:val="none" w:sz="0" w:space="0" w:color="auto"/>
        <w:left w:val="none" w:sz="0" w:space="0" w:color="auto"/>
        <w:bottom w:val="none" w:sz="0" w:space="0" w:color="auto"/>
        <w:right w:val="none" w:sz="0" w:space="0" w:color="auto"/>
      </w:divBdr>
      <w:divsChild>
        <w:div w:id="199754596">
          <w:marLeft w:val="0"/>
          <w:marRight w:val="0"/>
          <w:marTop w:val="0"/>
          <w:marBottom w:val="0"/>
          <w:divBdr>
            <w:top w:val="none" w:sz="0" w:space="0" w:color="auto"/>
            <w:left w:val="none" w:sz="0" w:space="0" w:color="auto"/>
            <w:bottom w:val="none" w:sz="0" w:space="0" w:color="auto"/>
            <w:right w:val="none" w:sz="0" w:space="0" w:color="auto"/>
          </w:divBdr>
          <w:divsChild>
            <w:div w:id="4123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2478">
      <w:bodyDiv w:val="1"/>
      <w:marLeft w:val="0"/>
      <w:marRight w:val="0"/>
      <w:marTop w:val="0"/>
      <w:marBottom w:val="0"/>
      <w:divBdr>
        <w:top w:val="none" w:sz="0" w:space="0" w:color="auto"/>
        <w:left w:val="none" w:sz="0" w:space="0" w:color="auto"/>
        <w:bottom w:val="none" w:sz="0" w:space="0" w:color="auto"/>
        <w:right w:val="none" w:sz="0" w:space="0" w:color="auto"/>
      </w:divBdr>
    </w:div>
    <w:div w:id="459805235">
      <w:bodyDiv w:val="1"/>
      <w:marLeft w:val="0"/>
      <w:marRight w:val="0"/>
      <w:marTop w:val="0"/>
      <w:marBottom w:val="0"/>
      <w:divBdr>
        <w:top w:val="none" w:sz="0" w:space="0" w:color="auto"/>
        <w:left w:val="none" w:sz="0" w:space="0" w:color="auto"/>
        <w:bottom w:val="none" w:sz="0" w:space="0" w:color="auto"/>
        <w:right w:val="none" w:sz="0" w:space="0" w:color="auto"/>
      </w:divBdr>
    </w:div>
    <w:div w:id="460153662">
      <w:bodyDiv w:val="1"/>
      <w:marLeft w:val="0"/>
      <w:marRight w:val="0"/>
      <w:marTop w:val="0"/>
      <w:marBottom w:val="0"/>
      <w:divBdr>
        <w:top w:val="none" w:sz="0" w:space="0" w:color="auto"/>
        <w:left w:val="none" w:sz="0" w:space="0" w:color="auto"/>
        <w:bottom w:val="none" w:sz="0" w:space="0" w:color="auto"/>
        <w:right w:val="none" w:sz="0" w:space="0" w:color="auto"/>
      </w:divBdr>
    </w:div>
    <w:div w:id="470490057">
      <w:bodyDiv w:val="1"/>
      <w:marLeft w:val="0"/>
      <w:marRight w:val="0"/>
      <w:marTop w:val="0"/>
      <w:marBottom w:val="0"/>
      <w:divBdr>
        <w:top w:val="none" w:sz="0" w:space="0" w:color="auto"/>
        <w:left w:val="none" w:sz="0" w:space="0" w:color="auto"/>
        <w:bottom w:val="none" w:sz="0" w:space="0" w:color="auto"/>
        <w:right w:val="none" w:sz="0" w:space="0" w:color="auto"/>
      </w:divBdr>
    </w:div>
    <w:div w:id="470942938">
      <w:bodyDiv w:val="1"/>
      <w:marLeft w:val="0"/>
      <w:marRight w:val="0"/>
      <w:marTop w:val="0"/>
      <w:marBottom w:val="0"/>
      <w:divBdr>
        <w:top w:val="none" w:sz="0" w:space="0" w:color="auto"/>
        <w:left w:val="none" w:sz="0" w:space="0" w:color="auto"/>
        <w:bottom w:val="none" w:sz="0" w:space="0" w:color="auto"/>
        <w:right w:val="none" w:sz="0" w:space="0" w:color="auto"/>
      </w:divBdr>
    </w:div>
    <w:div w:id="473642089">
      <w:bodyDiv w:val="1"/>
      <w:marLeft w:val="0"/>
      <w:marRight w:val="0"/>
      <w:marTop w:val="0"/>
      <w:marBottom w:val="0"/>
      <w:divBdr>
        <w:top w:val="none" w:sz="0" w:space="0" w:color="auto"/>
        <w:left w:val="none" w:sz="0" w:space="0" w:color="auto"/>
        <w:bottom w:val="none" w:sz="0" w:space="0" w:color="auto"/>
        <w:right w:val="none" w:sz="0" w:space="0" w:color="auto"/>
      </w:divBdr>
      <w:divsChild>
        <w:div w:id="1974677685">
          <w:marLeft w:val="0"/>
          <w:marRight w:val="0"/>
          <w:marTop w:val="0"/>
          <w:marBottom w:val="0"/>
          <w:divBdr>
            <w:top w:val="none" w:sz="0" w:space="0" w:color="auto"/>
            <w:left w:val="none" w:sz="0" w:space="0" w:color="auto"/>
            <w:bottom w:val="none" w:sz="0" w:space="0" w:color="auto"/>
            <w:right w:val="none" w:sz="0" w:space="0" w:color="auto"/>
          </w:divBdr>
          <w:divsChild>
            <w:div w:id="12215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3441">
      <w:bodyDiv w:val="1"/>
      <w:marLeft w:val="0"/>
      <w:marRight w:val="0"/>
      <w:marTop w:val="0"/>
      <w:marBottom w:val="0"/>
      <w:divBdr>
        <w:top w:val="none" w:sz="0" w:space="0" w:color="auto"/>
        <w:left w:val="none" w:sz="0" w:space="0" w:color="auto"/>
        <w:bottom w:val="none" w:sz="0" w:space="0" w:color="auto"/>
        <w:right w:val="none" w:sz="0" w:space="0" w:color="auto"/>
      </w:divBdr>
      <w:divsChild>
        <w:div w:id="739523282">
          <w:marLeft w:val="0"/>
          <w:marRight w:val="0"/>
          <w:marTop w:val="0"/>
          <w:marBottom w:val="0"/>
          <w:divBdr>
            <w:top w:val="none" w:sz="0" w:space="0" w:color="auto"/>
            <w:left w:val="none" w:sz="0" w:space="0" w:color="auto"/>
            <w:bottom w:val="none" w:sz="0" w:space="0" w:color="auto"/>
            <w:right w:val="none" w:sz="0" w:space="0" w:color="auto"/>
          </w:divBdr>
          <w:divsChild>
            <w:div w:id="7976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142">
      <w:bodyDiv w:val="1"/>
      <w:marLeft w:val="0"/>
      <w:marRight w:val="0"/>
      <w:marTop w:val="0"/>
      <w:marBottom w:val="0"/>
      <w:divBdr>
        <w:top w:val="none" w:sz="0" w:space="0" w:color="auto"/>
        <w:left w:val="none" w:sz="0" w:space="0" w:color="auto"/>
        <w:bottom w:val="none" w:sz="0" w:space="0" w:color="auto"/>
        <w:right w:val="none" w:sz="0" w:space="0" w:color="auto"/>
      </w:divBdr>
      <w:divsChild>
        <w:div w:id="1465929377">
          <w:marLeft w:val="0"/>
          <w:marRight w:val="0"/>
          <w:marTop w:val="0"/>
          <w:marBottom w:val="0"/>
          <w:divBdr>
            <w:top w:val="none" w:sz="0" w:space="0" w:color="auto"/>
            <w:left w:val="none" w:sz="0" w:space="0" w:color="auto"/>
            <w:bottom w:val="none" w:sz="0" w:space="0" w:color="auto"/>
            <w:right w:val="none" w:sz="0" w:space="0" w:color="auto"/>
          </w:divBdr>
          <w:divsChild>
            <w:div w:id="11486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3839">
      <w:bodyDiv w:val="1"/>
      <w:marLeft w:val="0"/>
      <w:marRight w:val="0"/>
      <w:marTop w:val="0"/>
      <w:marBottom w:val="0"/>
      <w:divBdr>
        <w:top w:val="none" w:sz="0" w:space="0" w:color="auto"/>
        <w:left w:val="none" w:sz="0" w:space="0" w:color="auto"/>
        <w:bottom w:val="none" w:sz="0" w:space="0" w:color="auto"/>
        <w:right w:val="none" w:sz="0" w:space="0" w:color="auto"/>
      </w:divBdr>
      <w:divsChild>
        <w:div w:id="1518500907">
          <w:marLeft w:val="0"/>
          <w:marRight w:val="0"/>
          <w:marTop w:val="0"/>
          <w:marBottom w:val="0"/>
          <w:divBdr>
            <w:top w:val="none" w:sz="0" w:space="0" w:color="auto"/>
            <w:left w:val="none" w:sz="0" w:space="0" w:color="auto"/>
            <w:bottom w:val="none" w:sz="0" w:space="0" w:color="auto"/>
            <w:right w:val="none" w:sz="0" w:space="0" w:color="auto"/>
          </w:divBdr>
          <w:divsChild>
            <w:div w:id="3969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00335">
      <w:bodyDiv w:val="1"/>
      <w:marLeft w:val="0"/>
      <w:marRight w:val="0"/>
      <w:marTop w:val="0"/>
      <w:marBottom w:val="0"/>
      <w:divBdr>
        <w:top w:val="none" w:sz="0" w:space="0" w:color="auto"/>
        <w:left w:val="none" w:sz="0" w:space="0" w:color="auto"/>
        <w:bottom w:val="none" w:sz="0" w:space="0" w:color="auto"/>
        <w:right w:val="none" w:sz="0" w:space="0" w:color="auto"/>
      </w:divBdr>
      <w:divsChild>
        <w:div w:id="176892738">
          <w:marLeft w:val="0"/>
          <w:marRight w:val="0"/>
          <w:marTop w:val="0"/>
          <w:marBottom w:val="0"/>
          <w:divBdr>
            <w:top w:val="none" w:sz="0" w:space="0" w:color="auto"/>
            <w:left w:val="none" w:sz="0" w:space="0" w:color="auto"/>
            <w:bottom w:val="none" w:sz="0" w:space="0" w:color="auto"/>
            <w:right w:val="none" w:sz="0" w:space="0" w:color="auto"/>
          </w:divBdr>
          <w:divsChild>
            <w:div w:id="7909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502">
      <w:bodyDiv w:val="1"/>
      <w:marLeft w:val="0"/>
      <w:marRight w:val="0"/>
      <w:marTop w:val="0"/>
      <w:marBottom w:val="0"/>
      <w:divBdr>
        <w:top w:val="none" w:sz="0" w:space="0" w:color="auto"/>
        <w:left w:val="none" w:sz="0" w:space="0" w:color="auto"/>
        <w:bottom w:val="none" w:sz="0" w:space="0" w:color="auto"/>
        <w:right w:val="none" w:sz="0" w:space="0" w:color="auto"/>
      </w:divBdr>
      <w:divsChild>
        <w:div w:id="998121231">
          <w:marLeft w:val="0"/>
          <w:marRight w:val="0"/>
          <w:marTop w:val="0"/>
          <w:marBottom w:val="0"/>
          <w:divBdr>
            <w:top w:val="none" w:sz="0" w:space="0" w:color="auto"/>
            <w:left w:val="none" w:sz="0" w:space="0" w:color="auto"/>
            <w:bottom w:val="none" w:sz="0" w:space="0" w:color="auto"/>
            <w:right w:val="none" w:sz="0" w:space="0" w:color="auto"/>
          </w:divBdr>
          <w:divsChild>
            <w:div w:id="4630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479">
      <w:bodyDiv w:val="1"/>
      <w:marLeft w:val="0"/>
      <w:marRight w:val="0"/>
      <w:marTop w:val="0"/>
      <w:marBottom w:val="0"/>
      <w:divBdr>
        <w:top w:val="none" w:sz="0" w:space="0" w:color="auto"/>
        <w:left w:val="none" w:sz="0" w:space="0" w:color="auto"/>
        <w:bottom w:val="none" w:sz="0" w:space="0" w:color="auto"/>
        <w:right w:val="none" w:sz="0" w:space="0" w:color="auto"/>
      </w:divBdr>
      <w:divsChild>
        <w:div w:id="641497998">
          <w:marLeft w:val="0"/>
          <w:marRight w:val="0"/>
          <w:marTop w:val="0"/>
          <w:marBottom w:val="0"/>
          <w:divBdr>
            <w:top w:val="none" w:sz="0" w:space="0" w:color="auto"/>
            <w:left w:val="none" w:sz="0" w:space="0" w:color="auto"/>
            <w:bottom w:val="none" w:sz="0" w:space="0" w:color="auto"/>
            <w:right w:val="none" w:sz="0" w:space="0" w:color="auto"/>
          </w:divBdr>
          <w:divsChild>
            <w:div w:id="6871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537">
      <w:bodyDiv w:val="1"/>
      <w:marLeft w:val="0"/>
      <w:marRight w:val="0"/>
      <w:marTop w:val="0"/>
      <w:marBottom w:val="0"/>
      <w:divBdr>
        <w:top w:val="none" w:sz="0" w:space="0" w:color="auto"/>
        <w:left w:val="none" w:sz="0" w:space="0" w:color="auto"/>
        <w:bottom w:val="none" w:sz="0" w:space="0" w:color="auto"/>
        <w:right w:val="none" w:sz="0" w:space="0" w:color="auto"/>
      </w:divBdr>
      <w:divsChild>
        <w:div w:id="996693392">
          <w:marLeft w:val="0"/>
          <w:marRight w:val="0"/>
          <w:marTop w:val="0"/>
          <w:marBottom w:val="0"/>
          <w:divBdr>
            <w:top w:val="none" w:sz="0" w:space="0" w:color="auto"/>
            <w:left w:val="none" w:sz="0" w:space="0" w:color="auto"/>
            <w:bottom w:val="none" w:sz="0" w:space="0" w:color="auto"/>
            <w:right w:val="none" w:sz="0" w:space="0" w:color="auto"/>
          </w:divBdr>
          <w:divsChild>
            <w:div w:id="421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1032">
      <w:bodyDiv w:val="1"/>
      <w:marLeft w:val="0"/>
      <w:marRight w:val="0"/>
      <w:marTop w:val="0"/>
      <w:marBottom w:val="0"/>
      <w:divBdr>
        <w:top w:val="none" w:sz="0" w:space="0" w:color="auto"/>
        <w:left w:val="none" w:sz="0" w:space="0" w:color="auto"/>
        <w:bottom w:val="none" w:sz="0" w:space="0" w:color="auto"/>
        <w:right w:val="none" w:sz="0" w:space="0" w:color="auto"/>
      </w:divBdr>
      <w:divsChild>
        <w:div w:id="1011954419">
          <w:marLeft w:val="0"/>
          <w:marRight w:val="0"/>
          <w:marTop w:val="0"/>
          <w:marBottom w:val="0"/>
          <w:divBdr>
            <w:top w:val="none" w:sz="0" w:space="0" w:color="auto"/>
            <w:left w:val="none" w:sz="0" w:space="0" w:color="auto"/>
            <w:bottom w:val="none" w:sz="0" w:space="0" w:color="auto"/>
            <w:right w:val="none" w:sz="0" w:space="0" w:color="auto"/>
          </w:divBdr>
          <w:divsChild>
            <w:div w:id="2320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061">
      <w:bodyDiv w:val="1"/>
      <w:marLeft w:val="0"/>
      <w:marRight w:val="0"/>
      <w:marTop w:val="0"/>
      <w:marBottom w:val="0"/>
      <w:divBdr>
        <w:top w:val="none" w:sz="0" w:space="0" w:color="auto"/>
        <w:left w:val="none" w:sz="0" w:space="0" w:color="auto"/>
        <w:bottom w:val="none" w:sz="0" w:space="0" w:color="auto"/>
        <w:right w:val="none" w:sz="0" w:space="0" w:color="auto"/>
      </w:divBdr>
      <w:divsChild>
        <w:div w:id="171994267">
          <w:marLeft w:val="0"/>
          <w:marRight w:val="0"/>
          <w:marTop w:val="0"/>
          <w:marBottom w:val="0"/>
          <w:divBdr>
            <w:top w:val="none" w:sz="0" w:space="0" w:color="auto"/>
            <w:left w:val="none" w:sz="0" w:space="0" w:color="auto"/>
            <w:bottom w:val="none" w:sz="0" w:space="0" w:color="auto"/>
            <w:right w:val="none" w:sz="0" w:space="0" w:color="auto"/>
          </w:divBdr>
          <w:divsChild>
            <w:div w:id="145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981">
      <w:bodyDiv w:val="1"/>
      <w:marLeft w:val="0"/>
      <w:marRight w:val="0"/>
      <w:marTop w:val="0"/>
      <w:marBottom w:val="0"/>
      <w:divBdr>
        <w:top w:val="none" w:sz="0" w:space="0" w:color="auto"/>
        <w:left w:val="none" w:sz="0" w:space="0" w:color="auto"/>
        <w:bottom w:val="none" w:sz="0" w:space="0" w:color="auto"/>
        <w:right w:val="none" w:sz="0" w:space="0" w:color="auto"/>
      </w:divBdr>
      <w:divsChild>
        <w:div w:id="1375232044">
          <w:marLeft w:val="0"/>
          <w:marRight w:val="0"/>
          <w:marTop w:val="0"/>
          <w:marBottom w:val="0"/>
          <w:divBdr>
            <w:top w:val="none" w:sz="0" w:space="0" w:color="auto"/>
            <w:left w:val="none" w:sz="0" w:space="0" w:color="auto"/>
            <w:bottom w:val="none" w:sz="0" w:space="0" w:color="auto"/>
            <w:right w:val="none" w:sz="0" w:space="0" w:color="auto"/>
          </w:divBdr>
          <w:divsChild>
            <w:div w:id="1357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6965">
      <w:bodyDiv w:val="1"/>
      <w:marLeft w:val="0"/>
      <w:marRight w:val="0"/>
      <w:marTop w:val="0"/>
      <w:marBottom w:val="0"/>
      <w:divBdr>
        <w:top w:val="none" w:sz="0" w:space="0" w:color="auto"/>
        <w:left w:val="none" w:sz="0" w:space="0" w:color="auto"/>
        <w:bottom w:val="none" w:sz="0" w:space="0" w:color="auto"/>
        <w:right w:val="none" w:sz="0" w:space="0" w:color="auto"/>
      </w:divBdr>
      <w:divsChild>
        <w:div w:id="679283790">
          <w:marLeft w:val="0"/>
          <w:marRight w:val="0"/>
          <w:marTop w:val="0"/>
          <w:marBottom w:val="0"/>
          <w:divBdr>
            <w:top w:val="none" w:sz="0" w:space="0" w:color="auto"/>
            <w:left w:val="none" w:sz="0" w:space="0" w:color="auto"/>
            <w:bottom w:val="none" w:sz="0" w:space="0" w:color="auto"/>
            <w:right w:val="none" w:sz="0" w:space="0" w:color="auto"/>
          </w:divBdr>
          <w:divsChild>
            <w:div w:id="13683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4147">
      <w:bodyDiv w:val="1"/>
      <w:marLeft w:val="0"/>
      <w:marRight w:val="0"/>
      <w:marTop w:val="0"/>
      <w:marBottom w:val="0"/>
      <w:divBdr>
        <w:top w:val="none" w:sz="0" w:space="0" w:color="auto"/>
        <w:left w:val="none" w:sz="0" w:space="0" w:color="auto"/>
        <w:bottom w:val="none" w:sz="0" w:space="0" w:color="auto"/>
        <w:right w:val="none" w:sz="0" w:space="0" w:color="auto"/>
      </w:divBdr>
    </w:div>
    <w:div w:id="527959939">
      <w:bodyDiv w:val="1"/>
      <w:marLeft w:val="0"/>
      <w:marRight w:val="0"/>
      <w:marTop w:val="0"/>
      <w:marBottom w:val="0"/>
      <w:divBdr>
        <w:top w:val="none" w:sz="0" w:space="0" w:color="auto"/>
        <w:left w:val="none" w:sz="0" w:space="0" w:color="auto"/>
        <w:bottom w:val="none" w:sz="0" w:space="0" w:color="auto"/>
        <w:right w:val="none" w:sz="0" w:space="0" w:color="auto"/>
      </w:divBdr>
    </w:div>
    <w:div w:id="530458497">
      <w:bodyDiv w:val="1"/>
      <w:marLeft w:val="0"/>
      <w:marRight w:val="0"/>
      <w:marTop w:val="0"/>
      <w:marBottom w:val="0"/>
      <w:divBdr>
        <w:top w:val="none" w:sz="0" w:space="0" w:color="auto"/>
        <w:left w:val="none" w:sz="0" w:space="0" w:color="auto"/>
        <w:bottom w:val="none" w:sz="0" w:space="0" w:color="auto"/>
        <w:right w:val="none" w:sz="0" w:space="0" w:color="auto"/>
      </w:divBdr>
      <w:divsChild>
        <w:div w:id="1631476753">
          <w:marLeft w:val="0"/>
          <w:marRight w:val="0"/>
          <w:marTop w:val="0"/>
          <w:marBottom w:val="0"/>
          <w:divBdr>
            <w:top w:val="none" w:sz="0" w:space="0" w:color="auto"/>
            <w:left w:val="none" w:sz="0" w:space="0" w:color="auto"/>
            <w:bottom w:val="none" w:sz="0" w:space="0" w:color="auto"/>
            <w:right w:val="none" w:sz="0" w:space="0" w:color="auto"/>
          </w:divBdr>
          <w:divsChild>
            <w:div w:id="13067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5808">
      <w:bodyDiv w:val="1"/>
      <w:marLeft w:val="0"/>
      <w:marRight w:val="0"/>
      <w:marTop w:val="0"/>
      <w:marBottom w:val="0"/>
      <w:divBdr>
        <w:top w:val="none" w:sz="0" w:space="0" w:color="auto"/>
        <w:left w:val="none" w:sz="0" w:space="0" w:color="auto"/>
        <w:bottom w:val="none" w:sz="0" w:space="0" w:color="auto"/>
        <w:right w:val="none" w:sz="0" w:space="0" w:color="auto"/>
      </w:divBdr>
      <w:divsChild>
        <w:div w:id="1858616882">
          <w:marLeft w:val="0"/>
          <w:marRight w:val="0"/>
          <w:marTop w:val="0"/>
          <w:marBottom w:val="0"/>
          <w:divBdr>
            <w:top w:val="none" w:sz="0" w:space="0" w:color="auto"/>
            <w:left w:val="none" w:sz="0" w:space="0" w:color="auto"/>
            <w:bottom w:val="none" w:sz="0" w:space="0" w:color="auto"/>
            <w:right w:val="none" w:sz="0" w:space="0" w:color="auto"/>
          </w:divBdr>
          <w:divsChild>
            <w:div w:id="14216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7036">
      <w:bodyDiv w:val="1"/>
      <w:marLeft w:val="0"/>
      <w:marRight w:val="0"/>
      <w:marTop w:val="0"/>
      <w:marBottom w:val="0"/>
      <w:divBdr>
        <w:top w:val="none" w:sz="0" w:space="0" w:color="auto"/>
        <w:left w:val="none" w:sz="0" w:space="0" w:color="auto"/>
        <w:bottom w:val="none" w:sz="0" w:space="0" w:color="auto"/>
        <w:right w:val="none" w:sz="0" w:space="0" w:color="auto"/>
      </w:divBdr>
      <w:divsChild>
        <w:div w:id="1509520743">
          <w:marLeft w:val="0"/>
          <w:marRight w:val="0"/>
          <w:marTop w:val="0"/>
          <w:marBottom w:val="0"/>
          <w:divBdr>
            <w:top w:val="none" w:sz="0" w:space="0" w:color="auto"/>
            <w:left w:val="none" w:sz="0" w:space="0" w:color="auto"/>
            <w:bottom w:val="none" w:sz="0" w:space="0" w:color="auto"/>
            <w:right w:val="none" w:sz="0" w:space="0" w:color="auto"/>
          </w:divBdr>
          <w:divsChild>
            <w:div w:id="9633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3564">
      <w:bodyDiv w:val="1"/>
      <w:marLeft w:val="0"/>
      <w:marRight w:val="0"/>
      <w:marTop w:val="0"/>
      <w:marBottom w:val="0"/>
      <w:divBdr>
        <w:top w:val="none" w:sz="0" w:space="0" w:color="auto"/>
        <w:left w:val="none" w:sz="0" w:space="0" w:color="auto"/>
        <w:bottom w:val="none" w:sz="0" w:space="0" w:color="auto"/>
        <w:right w:val="none" w:sz="0" w:space="0" w:color="auto"/>
      </w:divBdr>
      <w:divsChild>
        <w:div w:id="70783321">
          <w:marLeft w:val="0"/>
          <w:marRight w:val="0"/>
          <w:marTop w:val="0"/>
          <w:marBottom w:val="0"/>
          <w:divBdr>
            <w:top w:val="none" w:sz="0" w:space="0" w:color="auto"/>
            <w:left w:val="none" w:sz="0" w:space="0" w:color="auto"/>
            <w:bottom w:val="none" w:sz="0" w:space="0" w:color="auto"/>
            <w:right w:val="none" w:sz="0" w:space="0" w:color="auto"/>
          </w:divBdr>
          <w:divsChild>
            <w:div w:id="15532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5493">
      <w:bodyDiv w:val="1"/>
      <w:marLeft w:val="0"/>
      <w:marRight w:val="0"/>
      <w:marTop w:val="0"/>
      <w:marBottom w:val="0"/>
      <w:divBdr>
        <w:top w:val="none" w:sz="0" w:space="0" w:color="auto"/>
        <w:left w:val="none" w:sz="0" w:space="0" w:color="auto"/>
        <w:bottom w:val="none" w:sz="0" w:space="0" w:color="auto"/>
        <w:right w:val="none" w:sz="0" w:space="0" w:color="auto"/>
      </w:divBdr>
    </w:div>
    <w:div w:id="567881760">
      <w:bodyDiv w:val="1"/>
      <w:marLeft w:val="0"/>
      <w:marRight w:val="0"/>
      <w:marTop w:val="0"/>
      <w:marBottom w:val="0"/>
      <w:divBdr>
        <w:top w:val="none" w:sz="0" w:space="0" w:color="auto"/>
        <w:left w:val="none" w:sz="0" w:space="0" w:color="auto"/>
        <w:bottom w:val="none" w:sz="0" w:space="0" w:color="auto"/>
        <w:right w:val="none" w:sz="0" w:space="0" w:color="auto"/>
      </w:divBdr>
      <w:divsChild>
        <w:div w:id="948925839">
          <w:marLeft w:val="0"/>
          <w:marRight w:val="0"/>
          <w:marTop w:val="0"/>
          <w:marBottom w:val="0"/>
          <w:divBdr>
            <w:top w:val="none" w:sz="0" w:space="0" w:color="auto"/>
            <w:left w:val="none" w:sz="0" w:space="0" w:color="auto"/>
            <w:bottom w:val="none" w:sz="0" w:space="0" w:color="auto"/>
            <w:right w:val="none" w:sz="0" w:space="0" w:color="auto"/>
          </w:divBdr>
          <w:divsChild>
            <w:div w:id="6890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5514">
      <w:bodyDiv w:val="1"/>
      <w:marLeft w:val="0"/>
      <w:marRight w:val="0"/>
      <w:marTop w:val="0"/>
      <w:marBottom w:val="0"/>
      <w:divBdr>
        <w:top w:val="none" w:sz="0" w:space="0" w:color="auto"/>
        <w:left w:val="none" w:sz="0" w:space="0" w:color="auto"/>
        <w:bottom w:val="none" w:sz="0" w:space="0" w:color="auto"/>
        <w:right w:val="none" w:sz="0" w:space="0" w:color="auto"/>
      </w:divBdr>
      <w:divsChild>
        <w:div w:id="1187594392">
          <w:marLeft w:val="0"/>
          <w:marRight w:val="0"/>
          <w:marTop w:val="0"/>
          <w:marBottom w:val="0"/>
          <w:divBdr>
            <w:top w:val="none" w:sz="0" w:space="0" w:color="auto"/>
            <w:left w:val="none" w:sz="0" w:space="0" w:color="auto"/>
            <w:bottom w:val="none" w:sz="0" w:space="0" w:color="auto"/>
            <w:right w:val="none" w:sz="0" w:space="0" w:color="auto"/>
          </w:divBdr>
          <w:divsChild>
            <w:div w:id="14185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7835">
      <w:bodyDiv w:val="1"/>
      <w:marLeft w:val="0"/>
      <w:marRight w:val="0"/>
      <w:marTop w:val="0"/>
      <w:marBottom w:val="0"/>
      <w:divBdr>
        <w:top w:val="none" w:sz="0" w:space="0" w:color="auto"/>
        <w:left w:val="none" w:sz="0" w:space="0" w:color="auto"/>
        <w:bottom w:val="none" w:sz="0" w:space="0" w:color="auto"/>
        <w:right w:val="none" w:sz="0" w:space="0" w:color="auto"/>
      </w:divBdr>
      <w:divsChild>
        <w:div w:id="294528941">
          <w:marLeft w:val="0"/>
          <w:marRight w:val="0"/>
          <w:marTop w:val="0"/>
          <w:marBottom w:val="0"/>
          <w:divBdr>
            <w:top w:val="none" w:sz="0" w:space="0" w:color="auto"/>
            <w:left w:val="none" w:sz="0" w:space="0" w:color="auto"/>
            <w:bottom w:val="none" w:sz="0" w:space="0" w:color="auto"/>
            <w:right w:val="none" w:sz="0" w:space="0" w:color="auto"/>
          </w:divBdr>
          <w:divsChild>
            <w:div w:id="7193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49270">
      <w:bodyDiv w:val="1"/>
      <w:marLeft w:val="0"/>
      <w:marRight w:val="0"/>
      <w:marTop w:val="0"/>
      <w:marBottom w:val="0"/>
      <w:divBdr>
        <w:top w:val="none" w:sz="0" w:space="0" w:color="auto"/>
        <w:left w:val="none" w:sz="0" w:space="0" w:color="auto"/>
        <w:bottom w:val="none" w:sz="0" w:space="0" w:color="auto"/>
        <w:right w:val="none" w:sz="0" w:space="0" w:color="auto"/>
      </w:divBdr>
      <w:divsChild>
        <w:div w:id="114570608">
          <w:marLeft w:val="0"/>
          <w:marRight w:val="0"/>
          <w:marTop w:val="0"/>
          <w:marBottom w:val="0"/>
          <w:divBdr>
            <w:top w:val="none" w:sz="0" w:space="0" w:color="auto"/>
            <w:left w:val="none" w:sz="0" w:space="0" w:color="auto"/>
            <w:bottom w:val="none" w:sz="0" w:space="0" w:color="auto"/>
            <w:right w:val="none" w:sz="0" w:space="0" w:color="auto"/>
          </w:divBdr>
          <w:divsChild>
            <w:div w:id="14022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8601">
      <w:bodyDiv w:val="1"/>
      <w:marLeft w:val="0"/>
      <w:marRight w:val="0"/>
      <w:marTop w:val="0"/>
      <w:marBottom w:val="0"/>
      <w:divBdr>
        <w:top w:val="none" w:sz="0" w:space="0" w:color="auto"/>
        <w:left w:val="none" w:sz="0" w:space="0" w:color="auto"/>
        <w:bottom w:val="none" w:sz="0" w:space="0" w:color="auto"/>
        <w:right w:val="none" w:sz="0" w:space="0" w:color="auto"/>
      </w:divBdr>
      <w:divsChild>
        <w:div w:id="661199171">
          <w:marLeft w:val="0"/>
          <w:marRight w:val="0"/>
          <w:marTop w:val="0"/>
          <w:marBottom w:val="0"/>
          <w:divBdr>
            <w:top w:val="none" w:sz="0" w:space="0" w:color="auto"/>
            <w:left w:val="none" w:sz="0" w:space="0" w:color="auto"/>
            <w:bottom w:val="none" w:sz="0" w:space="0" w:color="auto"/>
            <w:right w:val="none" w:sz="0" w:space="0" w:color="auto"/>
          </w:divBdr>
          <w:divsChild>
            <w:div w:id="21081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2804">
      <w:bodyDiv w:val="1"/>
      <w:marLeft w:val="0"/>
      <w:marRight w:val="0"/>
      <w:marTop w:val="0"/>
      <w:marBottom w:val="0"/>
      <w:divBdr>
        <w:top w:val="none" w:sz="0" w:space="0" w:color="auto"/>
        <w:left w:val="none" w:sz="0" w:space="0" w:color="auto"/>
        <w:bottom w:val="none" w:sz="0" w:space="0" w:color="auto"/>
        <w:right w:val="none" w:sz="0" w:space="0" w:color="auto"/>
      </w:divBdr>
      <w:divsChild>
        <w:div w:id="1836450934">
          <w:marLeft w:val="0"/>
          <w:marRight w:val="0"/>
          <w:marTop w:val="0"/>
          <w:marBottom w:val="0"/>
          <w:divBdr>
            <w:top w:val="none" w:sz="0" w:space="0" w:color="auto"/>
            <w:left w:val="none" w:sz="0" w:space="0" w:color="auto"/>
            <w:bottom w:val="none" w:sz="0" w:space="0" w:color="auto"/>
            <w:right w:val="none" w:sz="0" w:space="0" w:color="auto"/>
          </w:divBdr>
          <w:divsChild>
            <w:div w:id="9160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229">
      <w:bodyDiv w:val="1"/>
      <w:marLeft w:val="0"/>
      <w:marRight w:val="0"/>
      <w:marTop w:val="0"/>
      <w:marBottom w:val="0"/>
      <w:divBdr>
        <w:top w:val="none" w:sz="0" w:space="0" w:color="auto"/>
        <w:left w:val="none" w:sz="0" w:space="0" w:color="auto"/>
        <w:bottom w:val="none" w:sz="0" w:space="0" w:color="auto"/>
        <w:right w:val="none" w:sz="0" w:space="0" w:color="auto"/>
      </w:divBdr>
    </w:div>
    <w:div w:id="602150172">
      <w:bodyDiv w:val="1"/>
      <w:marLeft w:val="0"/>
      <w:marRight w:val="0"/>
      <w:marTop w:val="0"/>
      <w:marBottom w:val="0"/>
      <w:divBdr>
        <w:top w:val="none" w:sz="0" w:space="0" w:color="auto"/>
        <w:left w:val="none" w:sz="0" w:space="0" w:color="auto"/>
        <w:bottom w:val="none" w:sz="0" w:space="0" w:color="auto"/>
        <w:right w:val="none" w:sz="0" w:space="0" w:color="auto"/>
      </w:divBdr>
    </w:div>
    <w:div w:id="602568556">
      <w:bodyDiv w:val="1"/>
      <w:marLeft w:val="0"/>
      <w:marRight w:val="0"/>
      <w:marTop w:val="0"/>
      <w:marBottom w:val="0"/>
      <w:divBdr>
        <w:top w:val="none" w:sz="0" w:space="0" w:color="auto"/>
        <w:left w:val="none" w:sz="0" w:space="0" w:color="auto"/>
        <w:bottom w:val="none" w:sz="0" w:space="0" w:color="auto"/>
        <w:right w:val="none" w:sz="0" w:space="0" w:color="auto"/>
      </w:divBdr>
      <w:divsChild>
        <w:div w:id="1881237002">
          <w:marLeft w:val="0"/>
          <w:marRight w:val="0"/>
          <w:marTop w:val="0"/>
          <w:marBottom w:val="0"/>
          <w:divBdr>
            <w:top w:val="none" w:sz="0" w:space="0" w:color="auto"/>
            <w:left w:val="none" w:sz="0" w:space="0" w:color="auto"/>
            <w:bottom w:val="none" w:sz="0" w:space="0" w:color="auto"/>
            <w:right w:val="none" w:sz="0" w:space="0" w:color="auto"/>
          </w:divBdr>
          <w:divsChild>
            <w:div w:id="9740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19245">
      <w:bodyDiv w:val="1"/>
      <w:marLeft w:val="0"/>
      <w:marRight w:val="0"/>
      <w:marTop w:val="0"/>
      <w:marBottom w:val="0"/>
      <w:divBdr>
        <w:top w:val="none" w:sz="0" w:space="0" w:color="auto"/>
        <w:left w:val="none" w:sz="0" w:space="0" w:color="auto"/>
        <w:bottom w:val="none" w:sz="0" w:space="0" w:color="auto"/>
        <w:right w:val="none" w:sz="0" w:space="0" w:color="auto"/>
      </w:divBdr>
      <w:divsChild>
        <w:div w:id="1458569947">
          <w:marLeft w:val="0"/>
          <w:marRight w:val="0"/>
          <w:marTop w:val="0"/>
          <w:marBottom w:val="0"/>
          <w:divBdr>
            <w:top w:val="none" w:sz="0" w:space="0" w:color="auto"/>
            <w:left w:val="none" w:sz="0" w:space="0" w:color="auto"/>
            <w:bottom w:val="none" w:sz="0" w:space="0" w:color="auto"/>
            <w:right w:val="none" w:sz="0" w:space="0" w:color="auto"/>
          </w:divBdr>
          <w:divsChild>
            <w:div w:id="11403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5998">
      <w:bodyDiv w:val="1"/>
      <w:marLeft w:val="0"/>
      <w:marRight w:val="0"/>
      <w:marTop w:val="0"/>
      <w:marBottom w:val="0"/>
      <w:divBdr>
        <w:top w:val="none" w:sz="0" w:space="0" w:color="auto"/>
        <w:left w:val="none" w:sz="0" w:space="0" w:color="auto"/>
        <w:bottom w:val="none" w:sz="0" w:space="0" w:color="auto"/>
        <w:right w:val="none" w:sz="0" w:space="0" w:color="auto"/>
      </w:divBdr>
      <w:divsChild>
        <w:div w:id="1796941707">
          <w:marLeft w:val="0"/>
          <w:marRight w:val="0"/>
          <w:marTop w:val="0"/>
          <w:marBottom w:val="0"/>
          <w:divBdr>
            <w:top w:val="none" w:sz="0" w:space="0" w:color="auto"/>
            <w:left w:val="none" w:sz="0" w:space="0" w:color="auto"/>
            <w:bottom w:val="none" w:sz="0" w:space="0" w:color="auto"/>
            <w:right w:val="none" w:sz="0" w:space="0" w:color="auto"/>
          </w:divBdr>
          <w:divsChild>
            <w:div w:id="12332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758">
      <w:bodyDiv w:val="1"/>
      <w:marLeft w:val="0"/>
      <w:marRight w:val="0"/>
      <w:marTop w:val="0"/>
      <w:marBottom w:val="0"/>
      <w:divBdr>
        <w:top w:val="none" w:sz="0" w:space="0" w:color="auto"/>
        <w:left w:val="none" w:sz="0" w:space="0" w:color="auto"/>
        <w:bottom w:val="none" w:sz="0" w:space="0" w:color="auto"/>
        <w:right w:val="none" w:sz="0" w:space="0" w:color="auto"/>
      </w:divBdr>
      <w:divsChild>
        <w:div w:id="412238437">
          <w:marLeft w:val="0"/>
          <w:marRight w:val="0"/>
          <w:marTop w:val="0"/>
          <w:marBottom w:val="0"/>
          <w:divBdr>
            <w:top w:val="none" w:sz="0" w:space="0" w:color="auto"/>
            <w:left w:val="none" w:sz="0" w:space="0" w:color="auto"/>
            <w:bottom w:val="none" w:sz="0" w:space="0" w:color="auto"/>
            <w:right w:val="none" w:sz="0" w:space="0" w:color="auto"/>
          </w:divBdr>
          <w:divsChild>
            <w:div w:id="8266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4847">
      <w:bodyDiv w:val="1"/>
      <w:marLeft w:val="0"/>
      <w:marRight w:val="0"/>
      <w:marTop w:val="0"/>
      <w:marBottom w:val="0"/>
      <w:divBdr>
        <w:top w:val="none" w:sz="0" w:space="0" w:color="auto"/>
        <w:left w:val="none" w:sz="0" w:space="0" w:color="auto"/>
        <w:bottom w:val="none" w:sz="0" w:space="0" w:color="auto"/>
        <w:right w:val="none" w:sz="0" w:space="0" w:color="auto"/>
      </w:divBdr>
      <w:divsChild>
        <w:div w:id="387608211">
          <w:marLeft w:val="0"/>
          <w:marRight w:val="0"/>
          <w:marTop w:val="0"/>
          <w:marBottom w:val="0"/>
          <w:divBdr>
            <w:top w:val="none" w:sz="0" w:space="0" w:color="auto"/>
            <w:left w:val="none" w:sz="0" w:space="0" w:color="auto"/>
            <w:bottom w:val="none" w:sz="0" w:space="0" w:color="auto"/>
            <w:right w:val="none" w:sz="0" w:space="0" w:color="auto"/>
          </w:divBdr>
          <w:divsChild>
            <w:div w:id="21376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543">
      <w:bodyDiv w:val="1"/>
      <w:marLeft w:val="0"/>
      <w:marRight w:val="0"/>
      <w:marTop w:val="0"/>
      <w:marBottom w:val="0"/>
      <w:divBdr>
        <w:top w:val="none" w:sz="0" w:space="0" w:color="auto"/>
        <w:left w:val="none" w:sz="0" w:space="0" w:color="auto"/>
        <w:bottom w:val="none" w:sz="0" w:space="0" w:color="auto"/>
        <w:right w:val="none" w:sz="0" w:space="0" w:color="auto"/>
      </w:divBdr>
      <w:divsChild>
        <w:div w:id="578247173">
          <w:marLeft w:val="0"/>
          <w:marRight w:val="0"/>
          <w:marTop w:val="0"/>
          <w:marBottom w:val="0"/>
          <w:divBdr>
            <w:top w:val="none" w:sz="0" w:space="0" w:color="auto"/>
            <w:left w:val="none" w:sz="0" w:space="0" w:color="auto"/>
            <w:bottom w:val="none" w:sz="0" w:space="0" w:color="auto"/>
            <w:right w:val="none" w:sz="0" w:space="0" w:color="auto"/>
          </w:divBdr>
          <w:divsChild>
            <w:div w:id="7554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417">
      <w:bodyDiv w:val="1"/>
      <w:marLeft w:val="0"/>
      <w:marRight w:val="0"/>
      <w:marTop w:val="0"/>
      <w:marBottom w:val="0"/>
      <w:divBdr>
        <w:top w:val="none" w:sz="0" w:space="0" w:color="auto"/>
        <w:left w:val="none" w:sz="0" w:space="0" w:color="auto"/>
        <w:bottom w:val="none" w:sz="0" w:space="0" w:color="auto"/>
        <w:right w:val="none" w:sz="0" w:space="0" w:color="auto"/>
      </w:divBdr>
      <w:divsChild>
        <w:div w:id="1814446312">
          <w:marLeft w:val="0"/>
          <w:marRight w:val="0"/>
          <w:marTop w:val="0"/>
          <w:marBottom w:val="0"/>
          <w:divBdr>
            <w:top w:val="none" w:sz="0" w:space="0" w:color="auto"/>
            <w:left w:val="none" w:sz="0" w:space="0" w:color="auto"/>
            <w:bottom w:val="none" w:sz="0" w:space="0" w:color="auto"/>
            <w:right w:val="none" w:sz="0" w:space="0" w:color="auto"/>
          </w:divBdr>
          <w:divsChild>
            <w:div w:id="19695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526">
      <w:bodyDiv w:val="1"/>
      <w:marLeft w:val="0"/>
      <w:marRight w:val="0"/>
      <w:marTop w:val="0"/>
      <w:marBottom w:val="0"/>
      <w:divBdr>
        <w:top w:val="none" w:sz="0" w:space="0" w:color="auto"/>
        <w:left w:val="none" w:sz="0" w:space="0" w:color="auto"/>
        <w:bottom w:val="none" w:sz="0" w:space="0" w:color="auto"/>
        <w:right w:val="none" w:sz="0" w:space="0" w:color="auto"/>
      </w:divBdr>
    </w:div>
    <w:div w:id="658121862">
      <w:bodyDiv w:val="1"/>
      <w:marLeft w:val="0"/>
      <w:marRight w:val="0"/>
      <w:marTop w:val="0"/>
      <w:marBottom w:val="0"/>
      <w:divBdr>
        <w:top w:val="none" w:sz="0" w:space="0" w:color="auto"/>
        <w:left w:val="none" w:sz="0" w:space="0" w:color="auto"/>
        <w:bottom w:val="none" w:sz="0" w:space="0" w:color="auto"/>
        <w:right w:val="none" w:sz="0" w:space="0" w:color="auto"/>
      </w:divBdr>
      <w:divsChild>
        <w:div w:id="214397717">
          <w:marLeft w:val="0"/>
          <w:marRight w:val="0"/>
          <w:marTop w:val="0"/>
          <w:marBottom w:val="0"/>
          <w:divBdr>
            <w:top w:val="none" w:sz="0" w:space="0" w:color="auto"/>
            <w:left w:val="none" w:sz="0" w:space="0" w:color="auto"/>
            <w:bottom w:val="none" w:sz="0" w:space="0" w:color="auto"/>
            <w:right w:val="none" w:sz="0" w:space="0" w:color="auto"/>
          </w:divBdr>
          <w:divsChild>
            <w:div w:id="10567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8944">
      <w:bodyDiv w:val="1"/>
      <w:marLeft w:val="0"/>
      <w:marRight w:val="0"/>
      <w:marTop w:val="0"/>
      <w:marBottom w:val="0"/>
      <w:divBdr>
        <w:top w:val="none" w:sz="0" w:space="0" w:color="auto"/>
        <w:left w:val="none" w:sz="0" w:space="0" w:color="auto"/>
        <w:bottom w:val="none" w:sz="0" w:space="0" w:color="auto"/>
        <w:right w:val="none" w:sz="0" w:space="0" w:color="auto"/>
      </w:divBdr>
      <w:divsChild>
        <w:div w:id="1781146574">
          <w:marLeft w:val="0"/>
          <w:marRight w:val="0"/>
          <w:marTop w:val="0"/>
          <w:marBottom w:val="0"/>
          <w:divBdr>
            <w:top w:val="none" w:sz="0" w:space="0" w:color="auto"/>
            <w:left w:val="none" w:sz="0" w:space="0" w:color="auto"/>
            <w:bottom w:val="none" w:sz="0" w:space="0" w:color="auto"/>
            <w:right w:val="none" w:sz="0" w:space="0" w:color="auto"/>
          </w:divBdr>
          <w:divsChild>
            <w:div w:id="869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8656">
      <w:bodyDiv w:val="1"/>
      <w:marLeft w:val="0"/>
      <w:marRight w:val="0"/>
      <w:marTop w:val="0"/>
      <w:marBottom w:val="0"/>
      <w:divBdr>
        <w:top w:val="none" w:sz="0" w:space="0" w:color="auto"/>
        <w:left w:val="none" w:sz="0" w:space="0" w:color="auto"/>
        <w:bottom w:val="none" w:sz="0" w:space="0" w:color="auto"/>
        <w:right w:val="none" w:sz="0" w:space="0" w:color="auto"/>
      </w:divBdr>
    </w:div>
    <w:div w:id="679965361">
      <w:bodyDiv w:val="1"/>
      <w:marLeft w:val="0"/>
      <w:marRight w:val="0"/>
      <w:marTop w:val="0"/>
      <w:marBottom w:val="0"/>
      <w:divBdr>
        <w:top w:val="none" w:sz="0" w:space="0" w:color="auto"/>
        <w:left w:val="none" w:sz="0" w:space="0" w:color="auto"/>
        <w:bottom w:val="none" w:sz="0" w:space="0" w:color="auto"/>
        <w:right w:val="none" w:sz="0" w:space="0" w:color="auto"/>
      </w:divBdr>
      <w:divsChild>
        <w:div w:id="1533609372">
          <w:marLeft w:val="0"/>
          <w:marRight w:val="0"/>
          <w:marTop w:val="0"/>
          <w:marBottom w:val="0"/>
          <w:divBdr>
            <w:top w:val="none" w:sz="0" w:space="0" w:color="auto"/>
            <w:left w:val="none" w:sz="0" w:space="0" w:color="auto"/>
            <w:bottom w:val="none" w:sz="0" w:space="0" w:color="auto"/>
            <w:right w:val="none" w:sz="0" w:space="0" w:color="auto"/>
          </w:divBdr>
          <w:divsChild>
            <w:div w:id="13488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9299">
      <w:bodyDiv w:val="1"/>
      <w:marLeft w:val="0"/>
      <w:marRight w:val="0"/>
      <w:marTop w:val="0"/>
      <w:marBottom w:val="0"/>
      <w:divBdr>
        <w:top w:val="none" w:sz="0" w:space="0" w:color="auto"/>
        <w:left w:val="none" w:sz="0" w:space="0" w:color="auto"/>
        <w:bottom w:val="none" w:sz="0" w:space="0" w:color="auto"/>
        <w:right w:val="none" w:sz="0" w:space="0" w:color="auto"/>
      </w:divBdr>
      <w:divsChild>
        <w:div w:id="1315985725">
          <w:marLeft w:val="0"/>
          <w:marRight w:val="0"/>
          <w:marTop w:val="0"/>
          <w:marBottom w:val="0"/>
          <w:divBdr>
            <w:top w:val="none" w:sz="0" w:space="0" w:color="auto"/>
            <w:left w:val="none" w:sz="0" w:space="0" w:color="auto"/>
            <w:bottom w:val="none" w:sz="0" w:space="0" w:color="auto"/>
            <w:right w:val="none" w:sz="0" w:space="0" w:color="auto"/>
          </w:divBdr>
          <w:divsChild>
            <w:div w:id="5079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6547">
      <w:bodyDiv w:val="1"/>
      <w:marLeft w:val="0"/>
      <w:marRight w:val="0"/>
      <w:marTop w:val="0"/>
      <w:marBottom w:val="0"/>
      <w:divBdr>
        <w:top w:val="none" w:sz="0" w:space="0" w:color="auto"/>
        <w:left w:val="none" w:sz="0" w:space="0" w:color="auto"/>
        <w:bottom w:val="none" w:sz="0" w:space="0" w:color="auto"/>
        <w:right w:val="none" w:sz="0" w:space="0" w:color="auto"/>
      </w:divBdr>
    </w:div>
    <w:div w:id="691999340">
      <w:bodyDiv w:val="1"/>
      <w:marLeft w:val="0"/>
      <w:marRight w:val="0"/>
      <w:marTop w:val="0"/>
      <w:marBottom w:val="0"/>
      <w:divBdr>
        <w:top w:val="none" w:sz="0" w:space="0" w:color="auto"/>
        <w:left w:val="none" w:sz="0" w:space="0" w:color="auto"/>
        <w:bottom w:val="none" w:sz="0" w:space="0" w:color="auto"/>
        <w:right w:val="none" w:sz="0" w:space="0" w:color="auto"/>
      </w:divBdr>
      <w:divsChild>
        <w:div w:id="1308780138">
          <w:marLeft w:val="0"/>
          <w:marRight w:val="0"/>
          <w:marTop w:val="0"/>
          <w:marBottom w:val="0"/>
          <w:divBdr>
            <w:top w:val="none" w:sz="0" w:space="0" w:color="auto"/>
            <w:left w:val="none" w:sz="0" w:space="0" w:color="auto"/>
            <w:bottom w:val="none" w:sz="0" w:space="0" w:color="auto"/>
            <w:right w:val="none" w:sz="0" w:space="0" w:color="auto"/>
          </w:divBdr>
          <w:divsChild>
            <w:div w:id="19649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6021">
      <w:bodyDiv w:val="1"/>
      <w:marLeft w:val="0"/>
      <w:marRight w:val="0"/>
      <w:marTop w:val="0"/>
      <w:marBottom w:val="0"/>
      <w:divBdr>
        <w:top w:val="none" w:sz="0" w:space="0" w:color="auto"/>
        <w:left w:val="none" w:sz="0" w:space="0" w:color="auto"/>
        <w:bottom w:val="none" w:sz="0" w:space="0" w:color="auto"/>
        <w:right w:val="none" w:sz="0" w:space="0" w:color="auto"/>
      </w:divBdr>
      <w:divsChild>
        <w:div w:id="922688902">
          <w:marLeft w:val="0"/>
          <w:marRight w:val="0"/>
          <w:marTop w:val="0"/>
          <w:marBottom w:val="0"/>
          <w:divBdr>
            <w:top w:val="none" w:sz="0" w:space="0" w:color="auto"/>
            <w:left w:val="none" w:sz="0" w:space="0" w:color="auto"/>
            <w:bottom w:val="none" w:sz="0" w:space="0" w:color="auto"/>
            <w:right w:val="none" w:sz="0" w:space="0" w:color="auto"/>
          </w:divBdr>
          <w:divsChild>
            <w:div w:id="6203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5526">
      <w:bodyDiv w:val="1"/>
      <w:marLeft w:val="0"/>
      <w:marRight w:val="0"/>
      <w:marTop w:val="0"/>
      <w:marBottom w:val="0"/>
      <w:divBdr>
        <w:top w:val="none" w:sz="0" w:space="0" w:color="auto"/>
        <w:left w:val="none" w:sz="0" w:space="0" w:color="auto"/>
        <w:bottom w:val="none" w:sz="0" w:space="0" w:color="auto"/>
        <w:right w:val="none" w:sz="0" w:space="0" w:color="auto"/>
      </w:divBdr>
      <w:divsChild>
        <w:div w:id="1180513171">
          <w:marLeft w:val="0"/>
          <w:marRight w:val="0"/>
          <w:marTop w:val="0"/>
          <w:marBottom w:val="0"/>
          <w:divBdr>
            <w:top w:val="none" w:sz="0" w:space="0" w:color="auto"/>
            <w:left w:val="none" w:sz="0" w:space="0" w:color="auto"/>
            <w:bottom w:val="none" w:sz="0" w:space="0" w:color="auto"/>
            <w:right w:val="none" w:sz="0" w:space="0" w:color="auto"/>
          </w:divBdr>
          <w:divsChild>
            <w:div w:id="12390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918">
      <w:bodyDiv w:val="1"/>
      <w:marLeft w:val="0"/>
      <w:marRight w:val="0"/>
      <w:marTop w:val="0"/>
      <w:marBottom w:val="0"/>
      <w:divBdr>
        <w:top w:val="none" w:sz="0" w:space="0" w:color="auto"/>
        <w:left w:val="none" w:sz="0" w:space="0" w:color="auto"/>
        <w:bottom w:val="none" w:sz="0" w:space="0" w:color="auto"/>
        <w:right w:val="none" w:sz="0" w:space="0" w:color="auto"/>
      </w:divBdr>
    </w:div>
    <w:div w:id="703871509">
      <w:bodyDiv w:val="1"/>
      <w:marLeft w:val="0"/>
      <w:marRight w:val="0"/>
      <w:marTop w:val="0"/>
      <w:marBottom w:val="0"/>
      <w:divBdr>
        <w:top w:val="none" w:sz="0" w:space="0" w:color="auto"/>
        <w:left w:val="none" w:sz="0" w:space="0" w:color="auto"/>
        <w:bottom w:val="none" w:sz="0" w:space="0" w:color="auto"/>
        <w:right w:val="none" w:sz="0" w:space="0" w:color="auto"/>
      </w:divBdr>
      <w:divsChild>
        <w:div w:id="1634869995">
          <w:marLeft w:val="0"/>
          <w:marRight w:val="0"/>
          <w:marTop w:val="0"/>
          <w:marBottom w:val="0"/>
          <w:divBdr>
            <w:top w:val="none" w:sz="0" w:space="0" w:color="auto"/>
            <w:left w:val="none" w:sz="0" w:space="0" w:color="auto"/>
            <w:bottom w:val="none" w:sz="0" w:space="0" w:color="auto"/>
            <w:right w:val="none" w:sz="0" w:space="0" w:color="auto"/>
          </w:divBdr>
          <w:divsChild>
            <w:div w:id="20928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2734">
      <w:bodyDiv w:val="1"/>
      <w:marLeft w:val="0"/>
      <w:marRight w:val="0"/>
      <w:marTop w:val="0"/>
      <w:marBottom w:val="0"/>
      <w:divBdr>
        <w:top w:val="none" w:sz="0" w:space="0" w:color="auto"/>
        <w:left w:val="none" w:sz="0" w:space="0" w:color="auto"/>
        <w:bottom w:val="none" w:sz="0" w:space="0" w:color="auto"/>
        <w:right w:val="none" w:sz="0" w:space="0" w:color="auto"/>
      </w:divBdr>
      <w:divsChild>
        <w:div w:id="763842910">
          <w:marLeft w:val="0"/>
          <w:marRight w:val="0"/>
          <w:marTop w:val="0"/>
          <w:marBottom w:val="0"/>
          <w:divBdr>
            <w:top w:val="none" w:sz="0" w:space="0" w:color="auto"/>
            <w:left w:val="none" w:sz="0" w:space="0" w:color="auto"/>
            <w:bottom w:val="none" w:sz="0" w:space="0" w:color="auto"/>
            <w:right w:val="none" w:sz="0" w:space="0" w:color="auto"/>
          </w:divBdr>
          <w:divsChild>
            <w:div w:id="17590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1099">
      <w:bodyDiv w:val="1"/>
      <w:marLeft w:val="0"/>
      <w:marRight w:val="0"/>
      <w:marTop w:val="0"/>
      <w:marBottom w:val="0"/>
      <w:divBdr>
        <w:top w:val="none" w:sz="0" w:space="0" w:color="auto"/>
        <w:left w:val="none" w:sz="0" w:space="0" w:color="auto"/>
        <w:bottom w:val="none" w:sz="0" w:space="0" w:color="auto"/>
        <w:right w:val="none" w:sz="0" w:space="0" w:color="auto"/>
      </w:divBdr>
      <w:divsChild>
        <w:div w:id="46614080">
          <w:marLeft w:val="0"/>
          <w:marRight w:val="0"/>
          <w:marTop w:val="0"/>
          <w:marBottom w:val="0"/>
          <w:divBdr>
            <w:top w:val="none" w:sz="0" w:space="0" w:color="auto"/>
            <w:left w:val="none" w:sz="0" w:space="0" w:color="auto"/>
            <w:bottom w:val="none" w:sz="0" w:space="0" w:color="auto"/>
            <w:right w:val="none" w:sz="0" w:space="0" w:color="auto"/>
          </w:divBdr>
          <w:divsChild>
            <w:div w:id="3223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78488">
      <w:bodyDiv w:val="1"/>
      <w:marLeft w:val="0"/>
      <w:marRight w:val="0"/>
      <w:marTop w:val="0"/>
      <w:marBottom w:val="0"/>
      <w:divBdr>
        <w:top w:val="none" w:sz="0" w:space="0" w:color="auto"/>
        <w:left w:val="none" w:sz="0" w:space="0" w:color="auto"/>
        <w:bottom w:val="none" w:sz="0" w:space="0" w:color="auto"/>
        <w:right w:val="none" w:sz="0" w:space="0" w:color="auto"/>
      </w:divBdr>
    </w:div>
    <w:div w:id="734354565">
      <w:bodyDiv w:val="1"/>
      <w:marLeft w:val="0"/>
      <w:marRight w:val="0"/>
      <w:marTop w:val="0"/>
      <w:marBottom w:val="0"/>
      <w:divBdr>
        <w:top w:val="none" w:sz="0" w:space="0" w:color="auto"/>
        <w:left w:val="none" w:sz="0" w:space="0" w:color="auto"/>
        <w:bottom w:val="none" w:sz="0" w:space="0" w:color="auto"/>
        <w:right w:val="none" w:sz="0" w:space="0" w:color="auto"/>
      </w:divBdr>
      <w:divsChild>
        <w:div w:id="1114710390">
          <w:marLeft w:val="0"/>
          <w:marRight w:val="0"/>
          <w:marTop w:val="0"/>
          <w:marBottom w:val="0"/>
          <w:divBdr>
            <w:top w:val="none" w:sz="0" w:space="0" w:color="auto"/>
            <w:left w:val="none" w:sz="0" w:space="0" w:color="auto"/>
            <w:bottom w:val="none" w:sz="0" w:space="0" w:color="auto"/>
            <w:right w:val="none" w:sz="0" w:space="0" w:color="auto"/>
          </w:divBdr>
          <w:divsChild>
            <w:div w:id="4832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7014">
      <w:bodyDiv w:val="1"/>
      <w:marLeft w:val="0"/>
      <w:marRight w:val="0"/>
      <w:marTop w:val="0"/>
      <w:marBottom w:val="0"/>
      <w:divBdr>
        <w:top w:val="none" w:sz="0" w:space="0" w:color="auto"/>
        <w:left w:val="none" w:sz="0" w:space="0" w:color="auto"/>
        <w:bottom w:val="none" w:sz="0" w:space="0" w:color="auto"/>
        <w:right w:val="none" w:sz="0" w:space="0" w:color="auto"/>
      </w:divBdr>
      <w:divsChild>
        <w:div w:id="2100128586">
          <w:marLeft w:val="0"/>
          <w:marRight w:val="0"/>
          <w:marTop w:val="0"/>
          <w:marBottom w:val="0"/>
          <w:divBdr>
            <w:top w:val="none" w:sz="0" w:space="0" w:color="auto"/>
            <w:left w:val="none" w:sz="0" w:space="0" w:color="auto"/>
            <w:bottom w:val="none" w:sz="0" w:space="0" w:color="auto"/>
            <w:right w:val="none" w:sz="0" w:space="0" w:color="auto"/>
          </w:divBdr>
          <w:divsChild>
            <w:div w:id="5578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534">
      <w:bodyDiv w:val="1"/>
      <w:marLeft w:val="0"/>
      <w:marRight w:val="0"/>
      <w:marTop w:val="0"/>
      <w:marBottom w:val="0"/>
      <w:divBdr>
        <w:top w:val="none" w:sz="0" w:space="0" w:color="auto"/>
        <w:left w:val="none" w:sz="0" w:space="0" w:color="auto"/>
        <w:bottom w:val="none" w:sz="0" w:space="0" w:color="auto"/>
        <w:right w:val="none" w:sz="0" w:space="0" w:color="auto"/>
      </w:divBdr>
      <w:divsChild>
        <w:div w:id="852231800">
          <w:marLeft w:val="0"/>
          <w:marRight w:val="0"/>
          <w:marTop w:val="0"/>
          <w:marBottom w:val="0"/>
          <w:divBdr>
            <w:top w:val="none" w:sz="0" w:space="0" w:color="auto"/>
            <w:left w:val="none" w:sz="0" w:space="0" w:color="auto"/>
            <w:bottom w:val="none" w:sz="0" w:space="0" w:color="auto"/>
            <w:right w:val="none" w:sz="0" w:space="0" w:color="auto"/>
          </w:divBdr>
          <w:divsChild>
            <w:div w:id="895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5823">
      <w:bodyDiv w:val="1"/>
      <w:marLeft w:val="0"/>
      <w:marRight w:val="0"/>
      <w:marTop w:val="0"/>
      <w:marBottom w:val="0"/>
      <w:divBdr>
        <w:top w:val="none" w:sz="0" w:space="0" w:color="auto"/>
        <w:left w:val="none" w:sz="0" w:space="0" w:color="auto"/>
        <w:bottom w:val="none" w:sz="0" w:space="0" w:color="auto"/>
        <w:right w:val="none" w:sz="0" w:space="0" w:color="auto"/>
      </w:divBdr>
      <w:divsChild>
        <w:div w:id="1608344484">
          <w:marLeft w:val="0"/>
          <w:marRight w:val="0"/>
          <w:marTop w:val="0"/>
          <w:marBottom w:val="0"/>
          <w:divBdr>
            <w:top w:val="none" w:sz="0" w:space="0" w:color="auto"/>
            <w:left w:val="none" w:sz="0" w:space="0" w:color="auto"/>
            <w:bottom w:val="none" w:sz="0" w:space="0" w:color="auto"/>
            <w:right w:val="none" w:sz="0" w:space="0" w:color="auto"/>
          </w:divBdr>
          <w:divsChild>
            <w:div w:id="1239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719">
      <w:bodyDiv w:val="1"/>
      <w:marLeft w:val="0"/>
      <w:marRight w:val="0"/>
      <w:marTop w:val="0"/>
      <w:marBottom w:val="0"/>
      <w:divBdr>
        <w:top w:val="none" w:sz="0" w:space="0" w:color="auto"/>
        <w:left w:val="none" w:sz="0" w:space="0" w:color="auto"/>
        <w:bottom w:val="none" w:sz="0" w:space="0" w:color="auto"/>
        <w:right w:val="none" w:sz="0" w:space="0" w:color="auto"/>
      </w:divBdr>
      <w:divsChild>
        <w:div w:id="404767196">
          <w:marLeft w:val="0"/>
          <w:marRight w:val="0"/>
          <w:marTop w:val="0"/>
          <w:marBottom w:val="0"/>
          <w:divBdr>
            <w:top w:val="none" w:sz="0" w:space="0" w:color="auto"/>
            <w:left w:val="none" w:sz="0" w:space="0" w:color="auto"/>
            <w:bottom w:val="none" w:sz="0" w:space="0" w:color="auto"/>
            <w:right w:val="none" w:sz="0" w:space="0" w:color="auto"/>
          </w:divBdr>
          <w:divsChild>
            <w:div w:id="355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2812">
      <w:bodyDiv w:val="1"/>
      <w:marLeft w:val="0"/>
      <w:marRight w:val="0"/>
      <w:marTop w:val="0"/>
      <w:marBottom w:val="0"/>
      <w:divBdr>
        <w:top w:val="none" w:sz="0" w:space="0" w:color="auto"/>
        <w:left w:val="none" w:sz="0" w:space="0" w:color="auto"/>
        <w:bottom w:val="none" w:sz="0" w:space="0" w:color="auto"/>
        <w:right w:val="none" w:sz="0" w:space="0" w:color="auto"/>
      </w:divBdr>
    </w:div>
    <w:div w:id="777721088">
      <w:bodyDiv w:val="1"/>
      <w:marLeft w:val="0"/>
      <w:marRight w:val="0"/>
      <w:marTop w:val="0"/>
      <w:marBottom w:val="0"/>
      <w:divBdr>
        <w:top w:val="none" w:sz="0" w:space="0" w:color="auto"/>
        <w:left w:val="none" w:sz="0" w:space="0" w:color="auto"/>
        <w:bottom w:val="none" w:sz="0" w:space="0" w:color="auto"/>
        <w:right w:val="none" w:sz="0" w:space="0" w:color="auto"/>
      </w:divBdr>
      <w:divsChild>
        <w:div w:id="1488404125">
          <w:marLeft w:val="0"/>
          <w:marRight w:val="0"/>
          <w:marTop w:val="0"/>
          <w:marBottom w:val="0"/>
          <w:divBdr>
            <w:top w:val="none" w:sz="0" w:space="0" w:color="auto"/>
            <w:left w:val="none" w:sz="0" w:space="0" w:color="auto"/>
            <w:bottom w:val="none" w:sz="0" w:space="0" w:color="auto"/>
            <w:right w:val="none" w:sz="0" w:space="0" w:color="auto"/>
          </w:divBdr>
          <w:divsChild>
            <w:div w:id="18170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2691">
      <w:bodyDiv w:val="1"/>
      <w:marLeft w:val="0"/>
      <w:marRight w:val="0"/>
      <w:marTop w:val="0"/>
      <w:marBottom w:val="0"/>
      <w:divBdr>
        <w:top w:val="none" w:sz="0" w:space="0" w:color="auto"/>
        <w:left w:val="none" w:sz="0" w:space="0" w:color="auto"/>
        <w:bottom w:val="none" w:sz="0" w:space="0" w:color="auto"/>
        <w:right w:val="none" w:sz="0" w:space="0" w:color="auto"/>
      </w:divBdr>
      <w:divsChild>
        <w:div w:id="940259770">
          <w:marLeft w:val="0"/>
          <w:marRight w:val="0"/>
          <w:marTop w:val="0"/>
          <w:marBottom w:val="0"/>
          <w:divBdr>
            <w:top w:val="none" w:sz="0" w:space="0" w:color="auto"/>
            <w:left w:val="none" w:sz="0" w:space="0" w:color="auto"/>
            <w:bottom w:val="none" w:sz="0" w:space="0" w:color="auto"/>
            <w:right w:val="none" w:sz="0" w:space="0" w:color="auto"/>
          </w:divBdr>
          <w:divsChild>
            <w:div w:id="18740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0790">
      <w:bodyDiv w:val="1"/>
      <w:marLeft w:val="0"/>
      <w:marRight w:val="0"/>
      <w:marTop w:val="0"/>
      <w:marBottom w:val="0"/>
      <w:divBdr>
        <w:top w:val="none" w:sz="0" w:space="0" w:color="auto"/>
        <w:left w:val="none" w:sz="0" w:space="0" w:color="auto"/>
        <w:bottom w:val="none" w:sz="0" w:space="0" w:color="auto"/>
        <w:right w:val="none" w:sz="0" w:space="0" w:color="auto"/>
      </w:divBdr>
    </w:div>
    <w:div w:id="784429205">
      <w:bodyDiv w:val="1"/>
      <w:marLeft w:val="0"/>
      <w:marRight w:val="0"/>
      <w:marTop w:val="0"/>
      <w:marBottom w:val="0"/>
      <w:divBdr>
        <w:top w:val="none" w:sz="0" w:space="0" w:color="auto"/>
        <w:left w:val="none" w:sz="0" w:space="0" w:color="auto"/>
        <w:bottom w:val="none" w:sz="0" w:space="0" w:color="auto"/>
        <w:right w:val="none" w:sz="0" w:space="0" w:color="auto"/>
      </w:divBdr>
    </w:div>
    <w:div w:id="788353421">
      <w:bodyDiv w:val="1"/>
      <w:marLeft w:val="0"/>
      <w:marRight w:val="0"/>
      <w:marTop w:val="0"/>
      <w:marBottom w:val="0"/>
      <w:divBdr>
        <w:top w:val="none" w:sz="0" w:space="0" w:color="auto"/>
        <w:left w:val="none" w:sz="0" w:space="0" w:color="auto"/>
        <w:bottom w:val="none" w:sz="0" w:space="0" w:color="auto"/>
        <w:right w:val="none" w:sz="0" w:space="0" w:color="auto"/>
      </w:divBdr>
    </w:div>
    <w:div w:id="805591169">
      <w:bodyDiv w:val="1"/>
      <w:marLeft w:val="0"/>
      <w:marRight w:val="0"/>
      <w:marTop w:val="0"/>
      <w:marBottom w:val="0"/>
      <w:divBdr>
        <w:top w:val="none" w:sz="0" w:space="0" w:color="auto"/>
        <w:left w:val="none" w:sz="0" w:space="0" w:color="auto"/>
        <w:bottom w:val="none" w:sz="0" w:space="0" w:color="auto"/>
        <w:right w:val="none" w:sz="0" w:space="0" w:color="auto"/>
      </w:divBdr>
      <w:divsChild>
        <w:div w:id="852571765">
          <w:marLeft w:val="0"/>
          <w:marRight w:val="0"/>
          <w:marTop w:val="0"/>
          <w:marBottom w:val="0"/>
          <w:divBdr>
            <w:top w:val="none" w:sz="0" w:space="0" w:color="auto"/>
            <w:left w:val="none" w:sz="0" w:space="0" w:color="auto"/>
            <w:bottom w:val="none" w:sz="0" w:space="0" w:color="auto"/>
            <w:right w:val="none" w:sz="0" w:space="0" w:color="auto"/>
          </w:divBdr>
          <w:divsChild>
            <w:div w:id="11012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3678">
      <w:bodyDiv w:val="1"/>
      <w:marLeft w:val="0"/>
      <w:marRight w:val="0"/>
      <w:marTop w:val="0"/>
      <w:marBottom w:val="0"/>
      <w:divBdr>
        <w:top w:val="none" w:sz="0" w:space="0" w:color="auto"/>
        <w:left w:val="none" w:sz="0" w:space="0" w:color="auto"/>
        <w:bottom w:val="none" w:sz="0" w:space="0" w:color="auto"/>
        <w:right w:val="none" w:sz="0" w:space="0" w:color="auto"/>
      </w:divBdr>
      <w:divsChild>
        <w:div w:id="271518342">
          <w:marLeft w:val="0"/>
          <w:marRight w:val="0"/>
          <w:marTop w:val="0"/>
          <w:marBottom w:val="0"/>
          <w:divBdr>
            <w:top w:val="none" w:sz="0" w:space="0" w:color="auto"/>
            <w:left w:val="none" w:sz="0" w:space="0" w:color="auto"/>
            <w:bottom w:val="none" w:sz="0" w:space="0" w:color="auto"/>
            <w:right w:val="none" w:sz="0" w:space="0" w:color="auto"/>
          </w:divBdr>
          <w:divsChild>
            <w:div w:id="5618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3059">
      <w:bodyDiv w:val="1"/>
      <w:marLeft w:val="0"/>
      <w:marRight w:val="0"/>
      <w:marTop w:val="0"/>
      <w:marBottom w:val="0"/>
      <w:divBdr>
        <w:top w:val="none" w:sz="0" w:space="0" w:color="auto"/>
        <w:left w:val="none" w:sz="0" w:space="0" w:color="auto"/>
        <w:bottom w:val="none" w:sz="0" w:space="0" w:color="auto"/>
        <w:right w:val="none" w:sz="0" w:space="0" w:color="auto"/>
      </w:divBdr>
    </w:div>
    <w:div w:id="821121962">
      <w:bodyDiv w:val="1"/>
      <w:marLeft w:val="0"/>
      <w:marRight w:val="0"/>
      <w:marTop w:val="0"/>
      <w:marBottom w:val="0"/>
      <w:divBdr>
        <w:top w:val="none" w:sz="0" w:space="0" w:color="auto"/>
        <w:left w:val="none" w:sz="0" w:space="0" w:color="auto"/>
        <w:bottom w:val="none" w:sz="0" w:space="0" w:color="auto"/>
        <w:right w:val="none" w:sz="0" w:space="0" w:color="auto"/>
      </w:divBdr>
      <w:divsChild>
        <w:div w:id="929854160">
          <w:marLeft w:val="0"/>
          <w:marRight w:val="0"/>
          <w:marTop w:val="0"/>
          <w:marBottom w:val="0"/>
          <w:divBdr>
            <w:top w:val="none" w:sz="0" w:space="0" w:color="auto"/>
            <w:left w:val="none" w:sz="0" w:space="0" w:color="auto"/>
            <w:bottom w:val="none" w:sz="0" w:space="0" w:color="auto"/>
            <w:right w:val="none" w:sz="0" w:space="0" w:color="auto"/>
          </w:divBdr>
          <w:divsChild>
            <w:div w:id="821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2298">
      <w:bodyDiv w:val="1"/>
      <w:marLeft w:val="0"/>
      <w:marRight w:val="0"/>
      <w:marTop w:val="0"/>
      <w:marBottom w:val="0"/>
      <w:divBdr>
        <w:top w:val="none" w:sz="0" w:space="0" w:color="auto"/>
        <w:left w:val="none" w:sz="0" w:space="0" w:color="auto"/>
        <w:bottom w:val="none" w:sz="0" w:space="0" w:color="auto"/>
        <w:right w:val="none" w:sz="0" w:space="0" w:color="auto"/>
      </w:divBdr>
      <w:divsChild>
        <w:div w:id="987976167">
          <w:marLeft w:val="0"/>
          <w:marRight w:val="0"/>
          <w:marTop w:val="0"/>
          <w:marBottom w:val="0"/>
          <w:divBdr>
            <w:top w:val="none" w:sz="0" w:space="0" w:color="auto"/>
            <w:left w:val="none" w:sz="0" w:space="0" w:color="auto"/>
            <w:bottom w:val="none" w:sz="0" w:space="0" w:color="auto"/>
            <w:right w:val="none" w:sz="0" w:space="0" w:color="auto"/>
          </w:divBdr>
          <w:divsChild>
            <w:div w:id="111066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0777">
      <w:bodyDiv w:val="1"/>
      <w:marLeft w:val="0"/>
      <w:marRight w:val="0"/>
      <w:marTop w:val="0"/>
      <w:marBottom w:val="0"/>
      <w:divBdr>
        <w:top w:val="none" w:sz="0" w:space="0" w:color="auto"/>
        <w:left w:val="none" w:sz="0" w:space="0" w:color="auto"/>
        <w:bottom w:val="none" w:sz="0" w:space="0" w:color="auto"/>
        <w:right w:val="none" w:sz="0" w:space="0" w:color="auto"/>
      </w:divBdr>
      <w:divsChild>
        <w:div w:id="2096824535">
          <w:marLeft w:val="0"/>
          <w:marRight w:val="0"/>
          <w:marTop w:val="0"/>
          <w:marBottom w:val="0"/>
          <w:divBdr>
            <w:top w:val="none" w:sz="0" w:space="0" w:color="auto"/>
            <w:left w:val="none" w:sz="0" w:space="0" w:color="auto"/>
            <w:bottom w:val="none" w:sz="0" w:space="0" w:color="auto"/>
            <w:right w:val="none" w:sz="0" w:space="0" w:color="auto"/>
          </w:divBdr>
          <w:divsChild>
            <w:div w:id="7523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0414">
      <w:bodyDiv w:val="1"/>
      <w:marLeft w:val="0"/>
      <w:marRight w:val="0"/>
      <w:marTop w:val="0"/>
      <w:marBottom w:val="0"/>
      <w:divBdr>
        <w:top w:val="none" w:sz="0" w:space="0" w:color="auto"/>
        <w:left w:val="none" w:sz="0" w:space="0" w:color="auto"/>
        <w:bottom w:val="none" w:sz="0" w:space="0" w:color="auto"/>
        <w:right w:val="none" w:sz="0" w:space="0" w:color="auto"/>
      </w:divBdr>
      <w:divsChild>
        <w:div w:id="463357384">
          <w:marLeft w:val="0"/>
          <w:marRight w:val="0"/>
          <w:marTop w:val="0"/>
          <w:marBottom w:val="0"/>
          <w:divBdr>
            <w:top w:val="none" w:sz="0" w:space="0" w:color="auto"/>
            <w:left w:val="none" w:sz="0" w:space="0" w:color="auto"/>
            <w:bottom w:val="none" w:sz="0" w:space="0" w:color="auto"/>
            <w:right w:val="none" w:sz="0" w:space="0" w:color="auto"/>
          </w:divBdr>
          <w:divsChild>
            <w:div w:id="20004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8371">
      <w:bodyDiv w:val="1"/>
      <w:marLeft w:val="0"/>
      <w:marRight w:val="0"/>
      <w:marTop w:val="0"/>
      <w:marBottom w:val="0"/>
      <w:divBdr>
        <w:top w:val="none" w:sz="0" w:space="0" w:color="auto"/>
        <w:left w:val="none" w:sz="0" w:space="0" w:color="auto"/>
        <w:bottom w:val="none" w:sz="0" w:space="0" w:color="auto"/>
        <w:right w:val="none" w:sz="0" w:space="0" w:color="auto"/>
      </w:divBdr>
      <w:divsChild>
        <w:div w:id="1024676401">
          <w:marLeft w:val="0"/>
          <w:marRight w:val="0"/>
          <w:marTop w:val="0"/>
          <w:marBottom w:val="0"/>
          <w:divBdr>
            <w:top w:val="none" w:sz="0" w:space="0" w:color="auto"/>
            <w:left w:val="none" w:sz="0" w:space="0" w:color="auto"/>
            <w:bottom w:val="none" w:sz="0" w:space="0" w:color="auto"/>
            <w:right w:val="none" w:sz="0" w:space="0" w:color="auto"/>
          </w:divBdr>
          <w:divsChild>
            <w:div w:id="1825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529">
      <w:bodyDiv w:val="1"/>
      <w:marLeft w:val="0"/>
      <w:marRight w:val="0"/>
      <w:marTop w:val="0"/>
      <w:marBottom w:val="0"/>
      <w:divBdr>
        <w:top w:val="none" w:sz="0" w:space="0" w:color="auto"/>
        <w:left w:val="none" w:sz="0" w:space="0" w:color="auto"/>
        <w:bottom w:val="none" w:sz="0" w:space="0" w:color="auto"/>
        <w:right w:val="none" w:sz="0" w:space="0" w:color="auto"/>
      </w:divBdr>
    </w:div>
    <w:div w:id="845049434">
      <w:bodyDiv w:val="1"/>
      <w:marLeft w:val="0"/>
      <w:marRight w:val="0"/>
      <w:marTop w:val="0"/>
      <w:marBottom w:val="0"/>
      <w:divBdr>
        <w:top w:val="none" w:sz="0" w:space="0" w:color="auto"/>
        <w:left w:val="none" w:sz="0" w:space="0" w:color="auto"/>
        <w:bottom w:val="none" w:sz="0" w:space="0" w:color="auto"/>
        <w:right w:val="none" w:sz="0" w:space="0" w:color="auto"/>
      </w:divBdr>
      <w:divsChild>
        <w:div w:id="124545092">
          <w:marLeft w:val="0"/>
          <w:marRight w:val="0"/>
          <w:marTop w:val="0"/>
          <w:marBottom w:val="0"/>
          <w:divBdr>
            <w:top w:val="none" w:sz="0" w:space="0" w:color="auto"/>
            <w:left w:val="none" w:sz="0" w:space="0" w:color="auto"/>
            <w:bottom w:val="none" w:sz="0" w:space="0" w:color="auto"/>
            <w:right w:val="none" w:sz="0" w:space="0" w:color="auto"/>
          </w:divBdr>
          <w:divsChild>
            <w:div w:id="18926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7343">
      <w:bodyDiv w:val="1"/>
      <w:marLeft w:val="0"/>
      <w:marRight w:val="0"/>
      <w:marTop w:val="0"/>
      <w:marBottom w:val="0"/>
      <w:divBdr>
        <w:top w:val="none" w:sz="0" w:space="0" w:color="auto"/>
        <w:left w:val="none" w:sz="0" w:space="0" w:color="auto"/>
        <w:bottom w:val="none" w:sz="0" w:space="0" w:color="auto"/>
        <w:right w:val="none" w:sz="0" w:space="0" w:color="auto"/>
      </w:divBdr>
      <w:divsChild>
        <w:div w:id="1112287893">
          <w:marLeft w:val="0"/>
          <w:marRight w:val="0"/>
          <w:marTop w:val="0"/>
          <w:marBottom w:val="0"/>
          <w:divBdr>
            <w:top w:val="none" w:sz="0" w:space="0" w:color="auto"/>
            <w:left w:val="none" w:sz="0" w:space="0" w:color="auto"/>
            <w:bottom w:val="none" w:sz="0" w:space="0" w:color="auto"/>
            <w:right w:val="none" w:sz="0" w:space="0" w:color="auto"/>
          </w:divBdr>
          <w:divsChild>
            <w:div w:id="16647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0575">
      <w:bodyDiv w:val="1"/>
      <w:marLeft w:val="0"/>
      <w:marRight w:val="0"/>
      <w:marTop w:val="0"/>
      <w:marBottom w:val="0"/>
      <w:divBdr>
        <w:top w:val="none" w:sz="0" w:space="0" w:color="auto"/>
        <w:left w:val="none" w:sz="0" w:space="0" w:color="auto"/>
        <w:bottom w:val="none" w:sz="0" w:space="0" w:color="auto"/>
        <w:right w:val="none" w:sz="0" w:space="0" w:color="auto"/>
      </w:divBdr>
      <w:divsChild>
        <w:div w:id="1727800160">
          <w:marLeft w:val="0"/>
          <w:marRight w:val="0"/>
          <w:marTop w:val="0"/>
          <w:marBottom w:val="0"/>
          <w:divBdr>
            <w:top w:val="none" w:sz="0" w:space="0" w:color="auto"/>
            <w:left w:val="none" w:sz="0" w:space="0" w:color="auto"/>
            <w:bottom w:val="none" w:sz="0" w:space="0" w:color="auto"/>
            <w:right w:val="none" w:sz="0" w:space="0" w:color="auto"/>
          </w:divBdr>
          <w:divsChild>
            <w:div w:id="3491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4666">
      <w:bodyDiv w:val="1"/>
      <w:marLeft w:val="0"/>
      <w:marRight w:val="0"/>
      <w:marTop w:val="0"/>
      <w:marBottom w:val="0"/>
      <w:divBdr>
        <w:top w:val="none" w:sz="0" w:space="0" w:color="auto"/>
        <w:left w:val="none" w:sz="0" w:space="0" w:color="auto"/>
        <w:bottom w:val="none" w:sz="0" w:space="0" w:color="auto"/>
        <w:right w:val="none" w:sz="0" w:space="0" w:color="auto"/>
      </w:divBdr>
      <w:divsChild>
        <w:div w:id="716390165">
          <w:marLeft w:val="0"/>
          <w:marRight w:val="0"/>
          <w:marTop w:val="0"/>
          <w:marBottom w:val="0"/>
          <w:divBdr>
            <w:top w:val="none" w:sz="0" w:space="0" w:color="auto"/>
            <w:left w:val="none" w:sz="0" w:space="0" w:color="auto"/>
            <w:bottom w:val="none" w:sz="0" w:space="0" w:color="auto"/>
            <w:right w:val="none" w:sz="0" w:space="0" w:color="auto"/>
          </w:divBdr>
          <w:divsChild>
            <w:div w:id="3852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6279">
      <w:bodyDiv w:val="1"/>
      <w:marLeft w:val="0"/>
      <w:marRight w:val="0"/>
      <w:marTop w:val="0"/>
      <w:marBottom w:val="0"/>
      <w:divBdr>
        <w:top w:val="none" w:sz="0" w:space="0" w:color="auto"/>
        <w:left w:val="none" w:sz="0" w:space="0" w:color="auto"/>
        <w:bottom w:val="none" w:sz="0" w:space="0" w:color="auto"/>
        <w:right w:val="none" w:sz="0" w:space="0" w:color="auto"/>
      </w:divBdr>
      <w:divsChild>
        <w:div w:id="2127310622">
          <w:marLeft w:val="0"/>
          <w:marRight w:val="0"/>
          <w:marTop w:val="0"/>
          <w:marBottom w:val="0"/>
          <w:divBdr>
            <w:top w:val="none" w:sz="0" w:space="0" w:color="auto"/>
            <w:left w:val="none" w:sz="0" w:space="0" w:color="auto"/>
            <w:bottom w:val="none" w:sz="0" w:space="0" w:color="auto"/>
            <w:right w:val="none" w:sz="0" w:space="0" w:color="auto"/>
          </w:divBdr>
          <w:divsChild>
            <w:div w:id="195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9725">
      <w:bodyDiv w:val="1"/>
      <w:marLeft w:val="0"/>
      <w:marRight w:val="0"/>
      <w:marTop w:val="0"/>
      <w:marBottom w:val="0"/>
      <w:divBdr>
        <w:top w:val="none" w:sz="0" w:space="0" w:color="auto"/>
        <w:left w:val="none" w:sz="0" w:space="0" w:color="auto"/>
        <w:bottom w:val="none" w:sz="0" w:space="0" w:color="auto"/>
        <w:right w:val="none" w:sz="0" w:space="0" w:color="auto"/>
      </w:divBdr>
      <w:divsChild>
        <w:div w:id="1614748678">
          <w:marLeft w:val="0"/>
          <w:marRight w:val="0"/>
          <w:marTop w:val="0"/>
          <w:marBottom w:val="0"/>
          <w:divBdr>
            <w:top w:val="none" w:sz="0" w:space="0" w:color="auto"/>
            <w:left w:val="none" w:sz="0" w:space="0" w:color="auto"/>
            <w:bottom w:val="none" w:sz="0" w:space="0" w:color="auto"/>
            <w:right w:val="none" w:sz="0" w:space="0" w:color="auto"/>
          </w:divBdr>
          <w:divsChild>
            <w:div w:id="73986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622">
      <w:bodyDiv w:val="1"/>
      <w:marLeft w:val="0"/>
      <w:marRight w:val="0"/>
      <w:marTop w:val="0"/>
      <w:marBottom w:val="0"/>
      <w:divBdr>
        <w:top w:val="none" w:sz="0" w:space="0" w:color="auto"/>
        <w:left w:val="none" w:sz="0" w:space="0" w:color="auto"/>
        <w:bottom w:val="none" w:sz="0" w:space="0" w:color="auto"/>
        <w:right w:val="none" w:sz="0" w:space="0" w:color="auto"/>
      </w:divBdr>
    </w:div>
    <w:div w:id="882593801">
      <w:bodyDiv w:val="1"/>
      <w:marLeft w:val="0"/>
      <w:marRight w:val="0"/>
      <w:marTop w:val="0"/>
      <w:marBottom w:val="0"/>
      <w:divBdr>
        <w:top w:val="none" w:sz="0" w:space="0" w:color="auto"/>
        <w:left w:val="none" w:sz="0" w:space="0" w:color="auto"/>
        <w:bottom w:val="none" w:sz="0" w:space="0" w:color="auto"/>
        <w:right w:val="none" w:sz="0" w:space="0" w:color="auto"/>
      </w:divBdr>
      <w:divsChild>
        <w:div w:id="613513940">
          <w:marLeft w:val="0"/>
          <w:marRight w:val="0"/>
          <w:marTop w:val="0"/>
          <w:marBottom w:val="0"/>
          <w:divBdr>
            <w:top w:val="none" w:sz="0" w:space="0" w:color="auto"/>
            <w:left w:val="none" w:sz="0" w:space="0" w:color="auto"/>
            <w:bottom w:val="none" w:sz="0" w:space="0" w:color="auto"/>
            <w:right w:val="none" w:sz="0" w:space="0" w:color="auto"/>
          </w:divBdr>
          <w:divsChild>
            <w:div w:id="2545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876">
      <w:bodyDiv w:val="1"/>
      <w:marLeft w:val="0"/>
      <w:marRight w:val="0"/>
      <w:marTop w:val="0"/>
      <w:marBottom w:val="0"/>
      <w:divBdr>
        <w:top w:val="none" w:sz="0" w:space="0" w:color="auto"/>
        <w:left w:val="none" w:sz="0" w:space="0" w:color="auto"/>
        <w:bottom w:val="none" w:sz="0" w:space="0" w:color="auto"/>
        <w:right w:val="none" w:sz="0" w:space="0" w:color="auto"/>
      </w:divBdr>
      <w:divsChild>
        <w:div w:id="554510810">
          <w:marLeft w:val="0"/>
          <w:marRight w:val="0"/>
          <w:marTop w:val="0"/>
          <w:marBottom w:val="0"/>
          <w:divBdr>
            <w:top w:val="none" w:sz="0" w:space="0" w:color="auto"/>
            <w:left w:val="none" w:sz="0" w:space="0" w:color="auto"/>
            <w:bottom w:val="none" w:sz="0" w:space="0" w:color="auto"/>
            <w:right w:val="none" w:sz="0" w:space="0" w:color="auto"/>
          </w:divBdr>
          <w:divsChild>
            <w:div w:id="15136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3475">
      <w:bodyDiv w:val="1"/>
      <w:marLeft w:val="0"/>
      <w:marRight w:val="0"/>
      <w:marTop w:val="0"/>
      <w:marBottom w:val="0"/>
      <w:divBdr>
        <w:top w:val="none" w:sz="0" w:space="0" w:color="auto"/>
        <w:left w:val="none" w:sz="0" w:space="0" w:color="auto"/>
        <w:bottom w:val="none" w:sz="0" w:space="0" w:color="auto"/>
        <w:right w:val="none" w:sz="0" w:space="0" w:color="auto"/>
      </w:divBdr>
      <w:divsChild>
        <w:div w:id="1203328417">
          <w:marLeft w:val="0"/>
          <w:marRight w:val="0"/>
          <w:marTop w:val="0"/>
          <w:marBottom w:val="0"/>
          <w:divBdr>
            <w:top w:val="none" w:sz="0" w:space="0" w:color="auto"/>
            <w:left w:val="none" w:sz="0" w:space="0" w:color="auto"/>
            <w:bottom w:val="none" w:sz="0" w:space="0" w:color="auto"/>
            <w:right w:val="none" w:sz="0" w:space="0" w:color="auto"/>
          </w:divBdr>
          <w:divsChild>
            <w:div w:id="7841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1890">
      <w:bodyDiv w:val="1"/>
      <w:marLeft w:val="0"/>
      <w:marRight w:val="0"/>
      <w:marTop w:val="0"/>
      <w:marBottom w:val="0"/>
      <w:divBdr>
        <w:top w:val="none" w:sz="0" w:space="0" w:color="auto"/>
        <w:left w:val="none" w:sz="0" w:space="0" w:color="auto"/>
        <w:bottom w:val="none" w:sz="0" w:space="0" w:color="auto"/>
        <w:right w:val="none" w:sz="0" w:space="0" w:color="auto"/>
      </w:divBdr>
      <w:divsChild>
        <w:div w:id="80487701">
          <w:marLeft w:val="0"/>
          <w:marRight w:val="0"/>
          <w:marTop w:val="0"/>
          <w:marBottom w:val="0"/>
          <w:divBdr>
            <w:top w:val="none" w:sz="0" w:space="0" w:color="auto"/>
            <w:left w:val="none" w:sz="0" w:space="0" w:color="auto"/>
            <w:bottom w:val="none" w:sz="0" w:space="0" w:color="auto"/>
            <w:right w:val="none" w:sz="0" w:space="0" w:color="auto"/>
          </w:divBdr>
          <w:divsChild>
            <w:div w:id="1402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518">
      <w:bodyDiv w:val="1"/>
      <w:marLeft w:val="0"/>
      <w:marRight w:val="0"/>
      <w:marTop w:val="0"/>
      <w:marBottom w:val="0"/>
      <w:divBdr>
        <w:top w:val="none" w:sz="0" w:space="0" w:color="auto"/>
        <w:left w:val="none" w:sz="0" w:space="0" w:color="auto"/>
        <w:bottom w:val="none" w:sz="0" w:space="0" w:color="auto"/>
        <w:right w:val="none" w:sz="0" w:space="0" w:color="auto"/>
      </w:divBdr>
      <w:divsChild>
        <w:div w:id="1855655104">
          <w:marLeft w:val="0"/>
          <w:marRight w:val="0"/>
          <w:marTop w:val="0"/>
          <w:marBottom w:val="0"/>
          <w:divBdr>
            <w:top w:val="none" w:sz="0" w:space="0" w:color="auto"/>
            <w:left w:val="none" w:sz="0" w:space="0" w:color="auto"/>
            <w:bottom w:val="none" w:sz="0" w:space="0" w:color="auto"/>
            <w:right w:val="none" w:sz="0" w:space="0" w:color="auto"/>
          </w:divBdr>
          <w:divsChild>
            <w:div w:id="3838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7622">
      <w:bodyDiv w:val="1"/>
      <w:marLeft w:val="0"/>
      <w:marRight w:val="0"/>
      <w:marTop w:val="0"/>
      <w:marBottom w:val="0"/>
      <w:divBdr>
        <w:top w:val="none" w:sz="0" w:space="0" w:color="auto"/>
        <w:left w:val="none" w:sz="0" w:space="0" w:color="auto"/>
        <w:bottom w:val="none" w:sz="0" w:space="0" w:color="auto"/>
        <w:right w:val="none" w:sz="0" w:space="0" w:color="auto"/>
      </w:divBdr>
    </w:div>
    <w:div w:id="906182249">
      <w:bodyDiv w:val="1"/>
      <w:marLeft w:val="0"/>
      <w:marRight w:val="0"/>
      <w:marTop w:val="0"/>
      <w:marBottom w:val="0"/>
      <w:divBdr>
        <w:top w:val="none" w:sz="0" w:space="0" w:color="auto"/>
        <w:left w:val="none" w:sz="0" w:space="0" w:color="auto"/>
        <w:bottom w:val="none" w:sz="0" w:space="0" w:color="auto"/>
        <w:right w:val="none" w:sz="0" w:space="0" w:color="auto"/>
      </w:divBdr>
      <w:divsChild>
        <w:div w:id="1274703824">
          <w:marLeft w:val="0"/>
          <w:marRight w:val="0"/>
          <w:marTop w:val="0"/>
          <w:marBottom w:val="0"/>
          <w:divBdr>
            <w:top w:val="none" w:sz="0" w:space="0" w:color="auto"/>
            <w:left w:val="none" w:sz="0" w:space="0" w:color="auto"/>
            <w:bottom w:val="none" w:sz="0" w:space="0" w:color="auto"/>
            <w:right w:val="none" w:sz="0" w:space="0" w:color="auto"/>
          </w:divBdr>
          <w:divsChild>
            <w:div w:id="8183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5740">
      <w:bodyDiv w:val="1"/>
      <w:marLeft w:val="0"/>
      <w:marRight w:val="0"/>
      <w:marTop w:val="0"/>
      <w:marBottom w:val="0"/>
      <w:divBdr>
        <w:top w:val="none" w:sz="0" w:space="0" w:color="auto"/>
        <w:left w:val="none" w:sz="0" w:space="0" w:color="auto"/>
        <w:bottom w:val="none" w:sz="0" w:space="0" w:color="auto"/>
        <w:right w:val="none" w:sz="0" w:space="0" w:color="auto"/>
      </w:divBdr>
      <w:divsChild>
        <w:div w:id="1870798394">
          <w:marLeft w:val="0"/>
          <w:marRight w:val="0"/>
          <w:marTop w:val="0"/>
          <w:marBottom w:val="0"/>
          <w:divBdr>
            <w:top w:val="none" w:sz="0" w:space="0" w:color="auto"/>
            <w:left w:val="none" w:sz="0" w:space="0" w:color="auto"/>
            <w:bottom w:val="none" w:sz="0" w:space="0" w:color="auto"/>
            <w:right w:val="none" w:sz="0" w:space="0" w:color="auto"/>
          </w:divBdr>
          <w:divsChild>
            <w:div w:id="14926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2384">
      <w:bodyDiv w:val="1"/>
      <w:marLeft w:val="0"/>
      <w:marRight w:val="0"/>
      <w:marTop w:val="0"/>
      <w:marBottom w:val="0"/>
      <w:divBdr>
        <w:top w:val="none" w:sz="0" w:space="0" w:color="auto"/>
        <w:left w:val="none" w:sz="0" w:space="0" w:color="auto"/>
        <w:bottom w:val="none" w:sz="0" w:space="0" w:color="auto"/>
        <w:right w:val="none" w:sz="0" w:space="0" w:color="auto"/>
      </w:divBdr>
      <w:divsChild>
        <w:div w:id="1415779971">
          <w:marLeft w:val="0"/>
          <w:marRight w:val="0"/>
          <w:marTop w:val="0"/>
          <w:marBottom w:val="0"/>
          <w:divBdr>
            <w:top w:val="none" w:sz="0" w:space="0" w:color="auto"/>
            <w:left w:val="none" w:sz="0" w:space="0" w:color="auto"/>
            <w:bottom w:val="none" w:sz="0" w:space="0" w:color="auto"/>
            <w:right w:val="none" w:sz="0" w:space="0" w:color="auto"/>
          </w:divBdr>
          <w:divsChild>
            <w:div w:id="2975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1199">
      <w:bodyDiv w:val="1"/>
      <w:marLeft w:val="0"/>
      <w:marRight w:val="0"/>
      <w:marTop w:val="0"/>
      <w:marBottom w:val="0"/>
      <w:divBdr>
        <w:top w:val="none" w:sz="0" w:space="0" w:color="auto"/>
        <w:left w:val="none" w:sz="0" w:space="0" w:color="auto"/>
        <w:bottom w:val="none" w:sz="0" w:space="0" w:color="auto"/>
        <w:right w:val="none" w:sz="0" w:space="0" w:color="auto"/>
      </w:divBdr>
    </w:div>
    <w:div w:id="925385770">
      <w:bodyDiv w:val="1"/>
      <w:marLeft w:val="0"/>
      <w:marRight w:val="0"/>
      <w:marTop w:val="0"/>
      <w:marBottom w:val="0"/>
      <w:divBdr>
        <w:top w:val="none" w:sz="0" w:space="0" w:color="auto"/>
        <w:left w:val="none" w:sz="0" w:space="0" w:color="auto"/>
        <w:bottom w:val="none" w:sz="0" w:space="0" w:color="auto"/>
        <w:right w:val="none" w:sz="0" w:space="0" w:color="auto"/>
      </w:divBdr>
      <w:divsChild>
        <w:div w:id="253437996">
          <w:marLeft w:val="0"/>
          <w:marRight w:val="0"/>
          <w:marTop w:val="0"/>
          <w:marBottom w:val="0"/>
          <w:divBdr>
            <w:top w:val="none" w:sz="0" w:space="0" w:color="auto"/>
            <w:left w:val="none" w:sz="0" w:space="0" w:color="auto"/>
            <w:bottom w:val="none" w:sz="0" w:space="0" w:color="auto"/>
            <w:right w:val="none" w:sz="0" w:space="0" w:color="auto"/>
          </w:divBdr>
          <w:divsChild>
            <w:div w:id="15516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06">
      <w:bodyDiv w:val="1"/>
      <w:marLeft w:val="0"/>
      <w:marRight w:val="0"/>
      <w:marTop w:val="0"/>
      <w:marBottom w:val="0"/>
      <w:divBdr>
        <w:top w:val="none" w:sz="0" w:space="0" w:color="auto"/>
        <w:left w:val="none" w:sz="0" w:space="0" w:color="auto"/>
        <w:bottom w:val="none" w:sz="0" w:space="0" w:color="auto"/>
        <w:right w:val="none" w:sz="0" w:space="0" w:color="auto"/>
      </w:divBdr>
      <w:divsChild>
        <w:div w:id="701173479">
          <w:marLeft w:val="0"/>
          <w:marRight w:val="0"/>
          <w:marTop w:val="0"/>
          <w:marBottom w:val="0"/>
          <w:divBdr>
            <w:top w:val="none" w:sz="0" w:space="0" w:color="auto"/>
            <w:left w:val="none" w:sz="0" w:space="0" w:color="auto"/>
            <w:bottom w:val="none" w:sz="0" w:space="0" w:color="auto"/>
            <w:right w:val="none" w:sz="0" w:space="0" w:color="auto"/>
          </w:divBdr>
          <w:divsChild>
            <w:div w:id="18897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3210">
      <w:bodyDiv w:val="1"/>
      <w:marLeft w:val="0"/>
      <w:marRight w:val="0"/>
      <w:marTop w:val="0"/>
      <w:marBottom w:val="0"/>
      <w:divBdr>
        <w:top w:val="none" w:sz="0" w:space="0" w:color="auto"/>
        <w:left w:val="none" w:sz="0" w:space="0" w:color="auto"/>
        <w:bottom w:val="none" w:sz="0" w:space="0" w:color="auto"/>
        <w:right w:val="none" w:sz="0" w:space="0" w:color="auto"/>
      </w:divBdr>
      <w:divsChild>
        <w:div w:id="440492327">
          <w:marLeft w:val="0"/>
          <w:marRight w:val="0"/>
          <w:marTop w:val="0"/>
          <w:marBottom w:val="0"/>
          <w:divBdr>
            <w:top w:val="none" w:sz="0" w:space="0" w:color="auto"/>
            <w:left w:val="none" w:sz="0" w:space="0" w:color="auto"/>
            <w:bottom w:val="none" w:sz="0" w:space="0" w:color="auto"/>
            <w:right w:val="none" w:sz="0" w:space="0" w:color="auto"/>
          </w:divBdr>
          <w:divsChild>
            <w:div w:id="7926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84472">
      <w:bodyDiv w:val="1"/>
      <w:marLeft w:val="0"/>
      <w:marRight w:val="0"/>
      <w:marTop w:val="0"/>
      <w:marBottom w:val="0"/>
      <w:divBdr>
        <w:top w:val="none" w:sz="0" w:space="0" w:color="auto"/>
        <w:left w:val="none" w:sz="0" w:space="0" w:color="auto"/>
        <w:bottom w:val="none" w:sz="0" w:space="0" w:color="auto"/>
        <w:right w:val="none" w:sz="0" w:space="0" w:color="auto"/>
      </w:divBdr>
      <w:divsChild>
        <w:div w:id="1326855333">
          <w:marLeft w:val="0"/>
          <w:marRight w:val="0"/>
          <w:marTop w:val="0"/>
          <w:marBottom w:val="0"/>
          <w:divBdr>
            <w:top w:val="none" w:sz="0" w:space="0" w:color="auto"/>
            <w:left w:val="none" w:sz="0" w:space="0" w:color="auto"/>
            <w:bottom w:val="none" w:sz="0" w:space="0" w:color="auto"/>
            <w:right w:val="none" w:sz="0" w:space="0" w:color="auto"/>
          </w:divBdr>
          <w:divsChild>
            <w:div w:id="846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734">
      <w:bodyDiv w:val="1"/>
      <w:marLeft w:val="0"/>
      <w:marRight w:val="0"/>
      <w:marTop w:val="0"/>
      <w:marBottom w:val="0"/>
      <w:divBdr>
        <w:top w:val="none" w:sz="0" w:space="0" w:color="auto"/>
        <w:left w:val="none" w:sz="0" w:space="0" w:color="auto"/>
        <w:bottom w:val="none" w:sz="0" w:space="0" w:color="auto"/>
        <w:right w:val="none" w:sz="0" w:space="0" w:color="auto"/>
      </w:divBdr>
      <w:divsChild>
        <w:div w:id="2068141233">
          <w:marLeft w:val="0"/>
          <w:marRight w:val="0"/>
          <w:marTop w:val="0"/>
          <w:marBottom w:val="0"/>
          <w:divBdr>
            <w:top w:val="none" w:sz="0" w:space="0" w:color="auto"/>
            <w:left w:val="none" w:sz="0" w:space="0" w:color="auto"/>
            <w:bottom w:val="none" w:sz="0" w:space="0" w:color="auto"/>
            <w:right w:val="none" w:sz="0" w:space="0" w:color="auto"/>
          </w:divBdr>
          <w:divsChild>
            <w:div w:id="18076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853">
      <w:bodyDiv w:val="1"/>
      <w:marLeft w:val="0"/>
      <w:marRight w:val="0"/>
      <w:marTop w:val="0"/>
      <w:marBottom w:val="0"/>
      <w:divBdr>
        <w:top w:val="none" w:sz="0" w:space="0" w:color="auto"/>
        <w:left w:val="none" w:sz="0" w:space="0" w:color="auto"/>
        <w:bottom w:val="none" w:sz="0" w:space="0" w:color="auto"/>
        <w:right w:val="none" w:sz="0" w:space="0" w:color="auto"/>
      </w:divBdr>
      <w:divsChild>
        <w:div w:id="1690057256">
          <w:marLeft w:val="0"/>
          <w:marRight w:val="0"/>
          <w:marTop w:val="0"/>
          <w:marBottom w:val="0"/>
          <w:divBdr>
            <w:top w:val="none" w:sz="0" w:space="0" w:color="auto"/>
            <w:left w:val="none" w:sz="0" w:space="0" w:color="auto"/>
            <w:bottom w:val="none" w:sz="0" w:space="0" w:color="auto"/>
            <w:right w:val="none" w:sz="0" w:space="0" w:color="auto"/>
          </w:divBdr>
          <w:divsChild>
            <w:div w:id="9413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3233">
      <w:bodyDiv w:val="1"/>
      <w:marLeft w:val="0"/>
      <w:marRight w:val="0"/>
      <w:marTop w:val="0"/>
      <w:marBottom w:val="0"/>
      <w:divBdr>
        <w:top w:val="none" w:sz="0" w:space="0" w:color="auto"/>
        <w:left w:val="none" w:sz="0" w:space="0" w:color="auto"/>
        <w:bottom w:val="none" w:sz="0" w:space="0" w:color="auto"/>
        <w:right w:val="none" w:sz="0" w:space="0" w:color="auto"/>
      </w:divBdr>
      <w:divsChild>
        <w:div w:id="1519856628">
          <w:marLeft w:val="0"/>
          <w:marRight w:val="0"/>
          <w:marTop w:val="0"/>
          <w:marBottom w:val="0"/>
          <w:divBdr>
            <w:top w:val="none" w:sz="0" w:space="0" w:color="auto"/>
            <w:left w:val="none" w:sz="0" w:space="0" w:color="auto"/>
            <w:bottom w:val="none" w:sz="0" w:space="0" w:color="auto"/>
            <w:right w:val="none" w:sz="0" w:space="0" w:color="auto"/>
          </w:divBdr>
          <w:divsChild>
            <w:div w:id="1983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631">
      <w:bodyDiv w:val="1"/>
      <w:marLeft w:val="0"/>
      <w:marRight w:val="0"/>
      <w:marTop w:val="0"/>
      <w:marBottom w:val="0"/>
      <w:divBdr>
        <w:top w:val="none" w:sz="0" w:space="0" w:color="auto"/>
        <w:left w:val="none" w:sz="0" w:space="0" w:color="auto"/>
        <w:bottom w:val="none" w:sz="0" w:space="0" w:color="auto"/>
        <w:right w:val="none" w:sz="0" w:space="0" w:color="auto"/>
      </w:divBdr>
      <w:divsChild>
        <w:div w:id="43452154">
          <w:marLeft w:val="0"/>
          <w:marRight w:val="0"/>
          <w:marTop w:val="0"/>
          <w:marBottom w:val="0"/>
          <w:divBdr>
            <w:top w:val="none" w:sz="0" w:space="0" w:color="auto"/>
            <w:left w:val="none" w:sz="0" w:space="0" w:color="auto"/>
            <w:bottom w:val="none" w:sz="0" w:space="0" w:color="auto"/>
            <w:right w:val="none" w:sz="0" w:space="0" w:color="auto"/>
          </w:divBdr>
          <w:divsChild>
            <w:div w:id="1314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2845">
      <w:bodyDiv w:val="1"/>
      <w:marLeft w:val="0"/>
      <w:marRight w:val="0"/>
      <w:marTop w:val="0"/>
      <w:marBottom w:val="0"/>
      <w:divBdr>
        <w:top w:val="none" w:sz="0" w:space="0" w:color="auto"/>
        <w:left w:val="none" w:sz="0" w:space="0" w:color="auto"/>
        <w:bottom w:val="none" w:sz="0" w:space="0" w:color="auto"/>
        <w:right w:val="none" w:sz="0" w:space="0" w:color="auto"/>
      </w:divBdr>
      <w:divsChild>
        <w:div w:id="13962222">
          <w:marLeft w:val="0"/>
          <w:marRight w:val="0"/>
          <w:marTop w:val="0"/>
          <w:marBottom w:val="0"/>
          <w:divBdr>
            <w:top w:val="none" w:sz="0" w:space="0" w:color="auto"/>
            <w:left w:val="none" w:sz="0" w:space="0" w:color="auto"/>
            <w:bottom w:val="none" w:sz="0" w:space="0" w:color="auto"/>
            <w:right w:val="none" w:sz="0" w:space="0" w:color="auto"/>
          </w:divBdr>
          <w:divsChild>
            <w:div w:id="15565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4422">
      <w:bodyDiv w:val="1"/>
      <w:marLeft w:val="0"/>
      <w:marRight w:val="0"/>
      <w:marTop w:val="0"/>
      <w:marBottom w:val="0"/>
      <w:divBdr>
        <w:top w:val="none" w:sz="0" w:space="0" w:color="auto"/>
        <w:left w:val="none" w:sz="0" w:space="0" w:color="auto"/>
        <w:bottom w:val="none" w:sz="0" w:space="0" w:color="auto"/>
        <w:right w:val="none" w:sz="0" w:space="0" w:color="auto"/>
      </w:divBdr>
      <w:divsChild>
        <w:div w:id="680081630">
          <w:marLeft w:val="0"/>
          <w:marRight w:val="0"/>
          <w:marTop w:val="0"/>
          <w:marBottom w:val="0"/>
          <w:divBdr>
            <w:top w:val="none" w:sz="0" w:space="0" w:color="auto"/>
            <w:left w:val="none" w:sz="0" w:space="0" w:color="auto"/>
            <w:bottom w:val="none" w:sz="0" w:space="0" w:color="auto"/>
            <w:right w:val="none" w:sz="0" w:space="0" w:color="auto"/>
          </w:divBdr>
          <w:divsChild>
            <w:div w:id="5937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1537">
      <w:bodyDiv w:val="1"/>
      <w:marLeft w:val="0"/>
      <w:marRight w:val="0"/>
      <w:marTop w:val="0"/>
      <w:marBottom w:val="0"/>
      <w:divBdr>
        <w:top w:val="none" w:sz="0" w:space="0" w:color="auto"/>
        <w:left w:val="none" w:sz="0" w:space="0" w:color="auto"/>
        <w:bottom w:val="none" w:sz="0" w:space="0" w:color="auto"/>
        <w:right w:val="none" w:sz="0" w:space="0" w:color="auto"/>
      </w:divBdr>
      <w:divsChild>
        <w:div w:id="558251000">
          <w:marLeft w:val="0"/>
          <w:marRight w:val="0"/>
          <w:marTop w:val="0"/>
          <w:marBottom w:val="0"/>
          <w:divBdr>
            <w:top w:val="none" w:sz="0" w:space="0" w:color="auto"/>
            <w:left w:val="none" w:sz="0" w:space="0" w:color="auto"/>
            <w:bottom w:val="none" w:sz="0" w:space="0" w:color="auto"/>
            <w:right w:val="none" w:sz="0" w:space="0" w:color="auto"/>
          </w:divBdr>
          <w:divsChild>
            <w:div w:id="9958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7742">
      <w:bodyDiv w:val="1"/>
      <w:marLeft w:val="0"/>
      <w:marRight w:val="0"/>
      <w:marTop w:val="0"/>
      <w:marBottom w:val="0"/>
      <w:divBdr>
        <w:top w:val="none" w:sz="0" w:space="0" w:color="auto"/>
        <w:left w:val="none" w:sz="0" w:space="0" w:color="auto"/>
        <w:bottom w:val="none" w:sz="0" w:space="0" w:color="auto"/>
        <w:right w:val="none" w:sz="0" w:space="0" w:color="auto"/>
      </w:divBdr>
      <w:divsChild>
        <w:div w:id="1043748331">
          <w:marLeft w:val="547"/>
          <w:marRight w:val="0"/>
          <w:marTop w:val="0"/>
          <w:marBottom w:val="0"/>
          <w:divBdr>
            <w:top w:val="none" w:sz="0" w:space="0" w:color="auto"/>
            <w:left w:val="none" w:sz="0" w:space="0" w:color="auto"/>
            <w:bottom w:val="none" w:sz="0" w:space="0" w:color="auto"/>
            <w:right w:val="none" w:sz="0" w:space="0" w:color="auto"/>
          </w:divBdr>
        </w:div>
        <w:div w:id="470557269">
          <w:marLeft w:val="547"/>
          <w:marRight w:val="0"/>
          <w:marTop w:val="0"/>
          <w:marBottom w:val="0"/>
          <w:divBdr>
            <w:top w:val="none" w:sz="0" w:space="0" w:color="auto"/>
            <w:left w:val="none" w:sz="0" w:space="0" w:color="auto"/>
            <w:bottom w:val="none" w:sz="0" w:space="0" w:color="auto"/>
            <w:right w:val="none" w:sz="0" w:space="0" w:color="auto"/>
          </w:divBdr>
        </w:div>
        <w:div w:id="1375883375">
          <w:marLeft w:val="547"/>
          <w:marRight w:val="0"/>
          <w:marTop w:val="0"/>
          <w:marBottom w:val="0"/>
          <w:divBdr>
            <w:top w:val="none" w:sz="0" w:space="0" w:color="auto"/>
            <w:left w:val="none" w:sz="0" w:space="0" w:color="auto"/>
            <w:bottom w:val="none" w:sz="0" w:space="0" w:color="auto"/>
            <w:right w:val="none" w:sz="0" w:space="0" w:color="auto"/>
          </w:divBdr>
        </w:div>
        <w:div w:id="1573464755">
          <w:marLeft w:val="547"/>
          <w:marRight w:val="0"/>
          <w:marTop w:val="0"/>
          <w:marBottom w:val="0"/>
          <w:divBdr>
            <w:top w:val="none" w:sz="0" w:space="0" w:color="auto"/>
            <w:left w:val="none" w:sz="0" w:space="0" w:color="auto"/>
            <w:bottom w:val="none" w:sz="0" w:space="0" w:color="auto"/>
            <w:right w:val="none" w:sz="0" w:space="0" w:color="auto"/>
          </w:divBdr>
        </w:div>
      </w:divsChild>
    </w:div>
    <w:div w:id="1010374920">
      <w:bodyDiv w:val="1"/>
      <w:marLeft w:val="0"/>
      <w:marRight w:val="0"/>
      <w:marTop w:val="0"/>
      <w:marBottom w:val="0"/>
      <w:divBdr>
        <w:top w:val="none" w:sz="0" w:space="0" w:color="auto"/>
        <w:left w:val="none" w:sz="0" w:space="0" w:color="auto"/>
        <w:bottom w:val="none" w:sz="0" w:space="0" w:color="auto"/>
        <w:right w:val="none" w:sz="0" w:space="0" w:color="auto"/>
      </w:divBdr>
      <w:divsChild>
        <w:div w:id="1763182928">
          <w:marLeft w:val="0"/>
          <w:marRight w:val="0"/>
          <w:marTop w:val="0"/>
          <w:marBottom w:val="0"/>
          <w:divBdr>
            <w:top w:val="none" w:sz="0" w:space="0" w:color="auto"/>
            <w:left w:val="none" w:sz="0" w:space="0" w:color="auto"/>
            <w:bottom w:val="none" w:sz="0" w:space="0" w:color="auto"/>
            <w:right w:val="none" w:sz="0" w:space="0" w:color="auto"/>
          </w:divBdr>
          <w:divsChild>
            <w:div w:id="1433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5915">
      <w:bodyDiv w:val="1"/>
      <w:marLeft w:val="0"/>
      <w:marRight w:val="0"/>
      <w:marTop w:val="0"/>
      <w:marBottom w:val="0"/>
      <w:divBdr>
        <w:top w:val="none" w:sz="0" w:space="0" w:color="auto"/>
        <w:left w:val="none" w:sz="0" w:space="0" w:color="auto"/>
        <w:bottom w:val="none" w:sz="0" w:space="0" w:color="auto"/>
        <w:right w:val="none" w:sz="0" w:space="0" w:color="auto"/>
      </w:divBdr>
    </w:div>
    <w:div w:id="1019356081">
      <w:bodyDiv w:val="1"/>
      <w:marLeft w:val="0"/>
      <w:marRight w:val="0"/>
      <w:marTop w:val="0"/>
      <w:marBottom w:val="0"/>
      <w:divBdr>
        <w:top w:val="none" w:sz="0" w:space="0" w:color="auto"/>
        <w:left w:val="none" w:sz="0" w:space="0" w:color="auto"/>
        <w:bottom w:val="none" w:sz="0" w:space="0" w:color="auto"/>
        <w:right w:val="none" w:sz="0" w:space="0" w:color="auto"/>
      </w:divBdr>
    </w:div>
    <w:div w:id="1025252395">
      <w:bodyDiv w:val="1"/>
      <w:marLeft w:val="0"/>
      <w:marRight w:val="0"/>
      <w:marTop w:val="0"/>
      <w:marBottom w:val="0"/>
      <w:divBdr>
        <w:top w:val="none" w:sz="0" w:space="0" w:color="auto"/>
        <w:left w:val="none" w:sz="0" w:space="0" w:color="auto"/>
        <w:bottom w:val="none" w:sz="0" w:space="0" w:color="auto"/>
        <w:right w:val="none" w:sz="0" w:space="0" w:color="auto"/>
      </w:divBdr>
    </w:div>
    <w:div w:id="1043552471">
      <w:bodyDiv w:val="1"/>
      <w:marLeft w:val="0"/>
      <w:marRight w:val="0"/>
      <w:marTop w:val="0"/>
      <w:marBottom w:val="0"/>
      <w:divBdr>
        <w:top w:val="none" w:sz="0" w:space="0" w:color="auto"/>
        <w:left w:val="none" w:sz="0" w:space="0" w:color="auto"/>
        <w:bottom w:val="none" w:sz="0" w:space="0" w:color="auto"/>
        <w:right w:val="none" w:sz="0" w:space="0" w:color="auto"/>
      </w:divBdr>
      <w:divsChild>
        <w:div w:id="1168324600">
          <w:marLeft w:val="0"/>
          <w:marRight w:val="0"/>
          <w:marTop w:val="0"/>
          <w:marBottom w:val="0"/>
          <w:divBdr>
            <w:top w:val="none" w:sz="0" w:space="0" w:color="auto"/>
            <w:left w:val="none" w:sz="0" w:space="0" w:color="auto"/>
            <w:bottom w:val="none" w:sz="0" w:space="0" w:color="auto"/>
            <w:right w:val="none" w:sz="0" w:space="0" w:color="auto"/>
          </w:divBdr>
          <w:divsChild>
            <w:div w:id="1137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5966">
      <w:bodyDiv w:val="1"/>
      <w:marLeft w:val="0"/>
      <w:marRight w:val="0"/>
      <w:marTop w:val="0"/>
      <w:marBottom w:val="0"/>
      <w:divBdr>
        <w:top w:val="none" w:sz="0" w:space="0" w:color="auto"/>
        <w:left w:val="none" w:sz="0" w:space="0" w:color="auto"/>
        <w:bottom w:val="none" w:sz="0" w:space="0" w:color="auto"/>
        <w:right w:val="none" w:sz="0" w:space="0" w:color="auto"/>
      </w:divBdr>
      <w:divsChild>
        <w:div w:id="948392360">
          <w:marLeft w:val="0"/>
          <w:marRight w:val="0"/>
          <w:marTop w:val="0"/>
          <w:marBottom w:val="0"/>
          <w:divBdr>
            <w:top w:val="none" w:sz="0" w:space="0" w:color="auto"/>
            <w:left w:val="none" w:sz="0" w:space="0" w:color="auto"/>
            <w:bottom w:val="none" w:sz="0" w:space="0" w:color="auto"/>
            <w:right w:val="none" w:sz="0" w:space="0" w:color="auto"/>
          </w:divBdr>
          <w:divsChild>
            <w:div w:id="2216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6437">
      <w:bodyDiv w:val="1"/>
      <w:marLeft w:val="0"/>
      <w:marRight w:val="0"/>
      <w:marTop w:val="0"/>
      <w:marBottom w:val="0"/>
      <w:divBdr>
        <w:top w:val="none" w:sz="0" w:space="0" w:color="auto"/>
        <w:left w:val="none" w:sz="0" w:space="0" w:color="auto"/>
        <w:bottom w:val="none" w:sz="0" w:space="0" w:color="auto"/>
        <w:right w:val="none" w:sz="0" w:space="0" w:color="auto"/>
      </w:divBdr>
    </w:div>
    <w:div w:id="1060523602">
      <w:bodyDiv w:val="1"/>
      <w:marLeft w:val="0"/>
      <w:marRight w:val="0"/>
      <w:marTop w:val="0"/>
      <w:marBottom w:val="0"/>
      <w:divBdr>
        <w:top w:val="none" w:sz="0" w:space="0" w:color="auto"/>
        <w:left w:val="none" w:sz="0" w:space="0" w:color="auto"/>
        <w:bottom w:val="none" w:sz="0" w:space="0" w:color="auto"/>
        <w:right w:val="none" w:sz="0" w:space="0" w:color="auto"/>
      </w:divBdr>
      <w:divsChild>
        <w:div w:id="1548641872">
          <w:marLeft w:val="0"/>
          <w:marRight w:val="0"/>
          <w:marTop w:val="0"/>
          <w:marBottom w:val="0"/>
          <w:divBdr>
            <w:top w:val="none" w:sz="0" w:space="0" w:color="auto"/>
            <w:left w:val="none" w:sz="0" w:space="0" w:color="auto"/>
            <w:bottom w:val="none" w:sz="0" w:space="0" w:color="auto"/>
            <w:right w:val="none" w:sz="0" w:space="0" w:color="auto"/>
          </w:divBdr>
          <w:divsChild>
            <w:div w:id="21297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6548">
      <w:bodyDiv w:val="1"/>
      <w:marLeft w:val="0"/>
      <w:marRight w:val="0"/>
      <w:marTop w:val="0"/>
      <w:marBottom w:val="0"/>
      <w:divBdr>
        <w:top w:val="none" w:sz="0" w:space="0" w:color="auto"/>
        <w:left w:val="none" w:sz="0" w:space="0" w:color="auto"/>
        <w:bottom w:val="none" w:sz="0" w:space="0" w:color="auto"/>
        <w:right w:val="none" w:sz="0" w:space="0" w:color="auto"/>
      </w:divBdr>
      <w:divsChild>
        <w:div w:id="1476949676">
          <w:marLeft w:val="0"/>
          <w:marRight w:val="0"/>
          <w:marTop w:val="0"/>
          <w:marBottom w:val="0"/>
          <w:divBdr>
            <w:top w:val="none" w:sz="0" w:space="0" w:color="auto"/>
            <w:left w:val="none" w:sz="0" w:space="0" w:color="auto"/>
            <w:bottom w:val="none" w:sz="0" w:space="0" w:color="auto"/>
            <w:right w:val="none" w:sz="0" w:space="0" w:color="auto"/>
          </w:divBdr>
          <w:divsChild>
            <w:div w:id="20991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119">
      <w:bodyDiv w:val="1"/>
      <w:marLeft w:val="0"/>
      <w:marRight w:val="0"/>
      <w:marTop w:val="0"/>
      <w:marBottom w:val="0"/>
      <w:divBdr>
        <w:top w:val="none" w:sz="0" w:space="0" w:color="auto"/>
        <w:left w:val="none" w:sz="0" w:space="0" w:color="auto"/>
        <w:bottom w:val="none" w:sz="0" w:space="0" w:color="auto"/>
        <w:right w:val="none" w:sz="0" w:space="0" w:color="auto"/>
      </w:divBdr>
      <w:divsChild>
        <w:div w:id="263728556">
          <w:marLeft w:val="0"/>
          <w:marRight w:val="0"/>
          <w:marTop w:val="0"/>
          <w:marBottom w:val="0"/>
          <w:divBdr>
            <w:top w:val="none" w:sz="0" w:space="0" w:color="auto"/>
            <w:left w:val="none" w:sz="0" w:space="0" w:color="auto"/>
            <w:bottom w:val="none" w:sz="0" w:space="0" w:color="auto"/>
            <w:right w:val="none" w:sz="0" w:space="0" w:color="auto"/>
          </w:divBdr>
          <w:divsChild>
            <w:div w:id="66243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5546">
      <w:bodyDiv w:val="1"/>
      <w:marLeft w:val="0"/>
      <w:marRight w:val="0"/>
      <w:marTop w:val="0"/>
      <w:marBottom w:val="0"/>
      <w:divBdr>
        <w:top w:val="none" w:sz="0" w:space="0" w:color="auto"/>
        <w:left w:val="none" w:sz="0" w:space="0" w:color="auto"/>
        <w:bottom w:val="none" w:sz="0" w:space="0" w:color="auto"/>
        <w:right w:val="none" w:sz="0" w:space="0" w:color="auto"/>
      </w:divBdr>
      <w:divsChild>
        <w:div w:id="565073948">
          <w:marLeft w:val="0"/>
          <w:marRight w:val="0"/>
          <w:marTop w:val="0"/>
          <w:marBottom w:val="0"/>
          <w:divBdr>
            <w:top w:val="none" w:sz="0" w:space="0" w:color="auto"/>
            <w:left w:val="none" w:sz="0" w:space="0" w:color="auto"/>
            <w:bottom w:val="none" w:sz="0" w:space="0" w:color="auto"/>
            <w:right w:val="none" w:sz="0" w:space="0" w:color="auto"/>
          </w:divBdr>
          <w:divsChild>
            <w:div w:id="2077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1323">
      <w:bodyDiv w:val="1"/>
      <w:marLeft w:val="0"/>
      <w:marRight w:val="0"/>
      <w:marTop w:val="0"/>
      <w:marBottom w:val="0"/>
      <w:divBdr>
        <w:top w:val="none" w:sz="0" w:space="0" w:color="auto"/>
        <w:left w:val="none" w:sz="0" w:space="0" w:color="auto"/>
        <w:bottom w:val="none" w:sz="0" w:space="0" w:color="auto"/>
        <w:right w:val="none" w:sz="0" w:space="0" w:color="auto"/>
      </w:divBdr>
    </w:div>
    <w:div w:id="1078939874">
      <w:bodyDiv w:val="1"/>
      <w:marLeft w:val="0"/>
      <w:marRight w:val="0"/>
      <w:marTop w:val="0"/>
      <w:marBottom w:val="0"/>
      <w:divBdr>
        <w:top w:val="none" w:sz="0" w:space="0" w:color="auto"/>
        <w:left w:val="none" w:sz="0" w:space="0" w:color="auto"/>
        <w:bottom w:val="none" w:sz="0" w:space="0" w:color="auto"/>
        <w:right w:val="none" w:sz="0" w:space="0" w:color="auto"/>
      </w:divBdr>
      <w:divsChild>
        <w:div w:id="426577432">
          <w:marLeft w:val="0"/>
          <w:marRight w:val="0"/>
          <w:marTop w:val="0"/>
          <w:marBottom w:val="0"/>
          <w:divBdr>
            <w:top w:val="none" w:sz="0" w:space="0" w:color="auto"/>
            <w:left w:val="none" w:sz="0" w:space="0" w:color="auto"/>
            <w:bottom w:val="none" w:sz="0" w:space="0" w:color="auto"/>
            <w:right w:val="none" w:sz="0" w:space="0" w:color="auto"/>
          </w:divBdr>
          <w:divsChild>
            <w:div w:id="2211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454">
      <w:bodyDiv w:val="1"/>
      <w:marLeft w:val="0"/>
      <w:marRight w:val="0"/>
      <w:marTop w:val="0"/>
      <w:marBottom w:val="0"/>
      <w:divBdr>
        <w:top w:val="none" w:sz="0" w:space="0" w:color="auto"/>
        <w:left w:val="none" w:sz="0" w:space="0" w:color="auto"/>
        <w:bottom w:val="none" w:sz="0" w:space="0" w:color="auto"/>
        <w:right w:val="none" w:sz="0" w:space="0" w:color="auto"/>
      </w:divBdr>
    </w:div>
    <w:div w:id="1103037954">
      <w:bodyDiv w:val="1"/>
      <w:marLeft w:val="0"/>
      <w:marRight w:val="0"/>
      <w:marTop w:val="0"/>
      <w:marBottom w:val="0"/>
      <w:divBdr>
        <w:top w:val="none" w:sz="0" w:space="0" w:color="auto"/>
        <w:left w:val="none" w:sz="0" w:space="0" w:color="auto"/>
        <w:bottom w:val="none" w:sz="0" w:space="0" w:color="auto"/>
        <w:right w:val="none" w:sz="0" w:space="0" w:color="auto"/>
      </w:divBdr>
    </w:div>
    <w:div w:id="1104884903">
      <w:bodyDiv w:val="1"/>
      <w:marLeft w:val="0"/>
      <w:marRight w:val="0"/>
      <w:marTop w:val="0"/>
      <w:marBottom w:val="0"/>
      <w:divBdr>
        <w:top w:val="none" w:sz="0" w:space="0" w:color="auto"/>
        <w:left w:val="none" w:sz="0" w:space="0" w:color="auto"/>
        <w:bottom w:val="none" w:sz="0" w:space="0" w:color="auto"/>
        <w:right w:val="none" w:sz="0" w:space="0" w:color="auto"/>
      </w:divBdr>
    </w:div>
    <w:div w:id="1117019424">
      <w:bodyDiv w:val="1"/>
      <w:marLeft w:val="0"/>
      <w:marRight w:val="0"/>
      <w:marTop w:val="0"/>
      <w:marBottom w:val="0"/>
      <w:divBdr>
        <w:top w:val="none" w:sz="0" w:space="0" w:color="auto"/>
        <w:left w:val="none" w:sz="0" w:space="0" w:color="auto"/>
        <w:bottom w:val="none" w:sz="0" w:space="0" w:color="auto"/>
        <w:right w:val="none" w:sz="0" w:space="0" w:color="auto"/>
      </w:divBdr>
      <w:divsChild>
        <w:div w:id="952981829">
          <w:marLeft w:val="0"/>
          <w:marRight w:val="0"/>
          <w:marTop w:val="0"/>
          <w:marBottom w:val="0"/>
          <w:divBdr>
            <w:top w:val="none" w:sz="0" w:space="0" w:color="auto"/>
            <w:left w:val="none" w:sz="0" w:space="0" w:color="auto"/>
            <w:bottom w:val="none" w:sz="0" w:space="0" w:color="auto"/>
            <w:right w:val="none" w:sz="0" w:space="0" w:color="auto"/>
          </w:divBdr>
          <w:divsChild>
            <w:div w:id="3164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643">
      <w:bodyDiv w:val="1"/>
      <w:marLeft w:val="0"/>
      <w:marRight w:val="0"/>
      <w:marTop w:val="0"/>
      <w:marBottom w:val="0"/>
      <w:divBdr>
        <w:top w:val="none" w:sz="0" w:space="0" w:color="auto"/>
        <w:left w:val="none" w:sz="0" w:space="0" w:color="auto"/>
        <w:bottom w:val="none" w:sz="0" w:space="0" w:color="auto"/>
        <w:right w:val="none" w:sz="0" w:space="0" w:color="auto"/>
      </w:divBdr>
      <w:divsChild>
        <w:div w:id="251593046">
          <w:marLeft w:val="0"/>
          <w:marRight w:val="0"/>
          <w:marTop w:val="0"/>
          <w:marBottom w:val="0"/>
          <w:divBdr>
            <w:top w:val="none" w:sz="0" w:space="0" w:color="auto"/>
            <w:left w:val="none" w:sz="0" w:space="0" w:color="auto"/>
            <w:bottom w:val="none" w:sz="0" w:space="0" w:color="auto"/>
            <w:right w:val="none" w:sz="0" w:space="0" w:color="auto"/>
          </w:divBdr>
          <w:divsChild>
            <w:div w:id="11998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7230">
      <w:bodyDiv w:val="1"/>
      <w:marLeft w:val="0"/>
      <w:marRight w:val="0"/>
      <w:marTop w:val="0"/>
      <w:marBottom w:val="0"/>
      <w:divBdr>
        <w:top w:val="none" w:sz="0" w:space="0" w:color="auto"/>
        <w:left w:val="none" w:sz="0" w:space="0" w:color="auto"/>
        <w:bottom w:val="none" w:sz="0" w:space="0" w:color="auto"/>
        <w:right w:val="none" w:sz="0" w:space="0" w:color="auto"/>
      </w:divBdr>
      <w:divsChild>
        <w:div w:id="1044603676">
          <w:marLeft w:val="0"/>
          <w:marRight w:val="0"/>
          <w:marTop w:val="0"/>
          <w:marBottom w:val="0"/>
          <w:divBdr>
            <w:top w:val="none" w:sz="0" w:space="0" w:color="auto"/>
            <w:left w:val="none" w:sz="0" w:space="0" w:color="auto"/>
            <w:bottom w:val="none" w:sz="0" w:space="0" w:color="auto"/>
            <w:right w:val="none" w:sz="0" w:space="0" w:color="auto"/>
          </w:divBdr>
          <w:divsChild>
            <w:div w:id="1952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1756">
      <w:bodyDiv w:val="1"/>
      <w:marLeft w:val="0"/>
      <w:marRight w:val="0"/>
      <w:marTop w:val="0"/>
      <w:marBottom w:val="0"/>
      <w:divBdr>
        <w:top w:val="none" w:sz="0" w:space="0" w:color="auto"/>
        <w:left w:val="none" w:sz="0" w:space="0" w:color="auto"/>
        <w:bottom w:val="none" w:sz="0" w:space="0" w:color="auto"/>
        <w:right w:val="none" w:sz="0" w:space="0" w:color="auto"/>
      </w:divBdr>
    </w:div>
    <w:div w:id="1133400400">
      <w:bodyDiv w:val="1"/>
      <w:marLeft w:val="0"/>
      <w:marRight w:val="0"/>
      <w:marTop w:val="0"/>
      <w:marBottom w:val="0"/>
      <w:divBdr>
        <w:top w:val="none" w:sz="0" w:space="0" w:color="auto"/>
        <w:left w:val="none" w:sz="0" w:space="0" w:color="auto"/>
        <w:bottom w:val="none" w:sz="0" w:space="0" w:color="auto"/>
        <w:right w:val="none" w:sz="0" w:space="0" w:color="auto"/>
      </w:divBdr>
      <w:divsChild>
        <w:div w:id="1801223011">
          <w:marLeft w:val="0"/>
          <w:marRight w:val="0"/>
          <w:marTop w:val="0"/>
          <w:marBottom w:val="0"/>
          <w:divBdr>
            <w:top w:val="none" w:sz="0" w:space="0" w:color="auto"/>
            <w:left w:val="none" w:sz="0" w:space="0" w:color="auto"/>
            <w:bottom w:val="none" w:sz="0" w:space="0" w:color="auto"/>
            <w:right w:val="none" w:sz="0" w:space="0" w:color="auto"/>
          </w:divBdr>
          <w:divsChild>
            <w:div w:id="6357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5741">
      <w:bodyDiv w:val="1"/>
      <w:marLeft w:val="0"/>
      <w:marRight w:val="0"/>
      <w:marTop w:val="0"/>
      <w:marBottom w:val="0"/>
      <w:divBdr>
        <w:top w:val="none" w:sz="0" w:space="0" w:color="auto"/>
        <w:left w:val="none" w:sz="0" w:space="0" w:color="auto"/>
        <w:bottom w:val="none" w:sz="0" w:space="0" w:color="auto"/>
        <w:right w:val="none" w:sz="0" w:space="0" w:color="auto"/>
      </w:divBdr>
    </w:div>
    <w:div w:id="1144272887">
      <w:bodyDiv w:val="1"/>
      <w:marLeft w:val="0"/>
      <w:marRight w:val="0"/>
      <w:marTop w:val="0"/>
      <w:marBottom w:val="0"/>
      <w:divBdr>
        <w:top w:val="none" w:sz="0" w:space="0" w:color="auto"/>
        <w:left w:val="none" w:sz="0" w:space="0" w:color="auto"/>
        <w:bottom w:val="none" w:sz="0" w:space="0" w:color="auto"/>
        <w:right w:val="none" w:sz="0" w:space="0" w:color="auto"/>
      </w:divBdr>
      <w:divsChild>
        <w:div w:id="1380279945">
          <w:marLeft w:val="0"/>
          <w:marRight w:val="0"/>
          <w:marTop w:val="0"/>
          <w:marBottom w:val="0"/>
          <w:divBdr>
            <w:top w:val="none" w:sz="0" w:space="0" w:color="auto"/>
            <w:left w:val="none" w:sz="0" w:space="0" w:color="auto"/>
            <w:bottom w:val="none" w:sz="0" w:space="0" w:color="auto"/>
            <w:right w:val="none" w:sz="0" w:space="0" w:color="auto"/>
          </w:divBdr>
          <w:divsChild>
            <w:div w:id="16319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0192">
      <w:bodyDiv w:val="1"/>
      <w:marLeft w:val="0"/>
      <w:marRight w:val="0"/>
      <w:marTop w:val="0"/>
      <w:marBottom w:val="0"/>
      <w:divBdr>
        <w:top w:val="none" w:sz="0" w:space="0" w:color="auto"/>
        <w:left w:val="none" w:sz="0" w:space="0" w:color="auto"/>
        <w:bottom w:val="none" w:sz="0" w:space="0" w:color="auto"/>
        <w:right w:val="none" w:sz="0" w:space="0" w:color="auto"/>
      </w:divBdr>
      <w:divsChild>
        <w:div w:id="1762681841">
          <w:marLeft w:val="0"/>
          <w:marRight w:val="0"/>
          <w:marTop w:val="0"/>
          <w:marBottom w:val="0"/>
          <w:divBdr>
            <w:top w:val="none" w:sz="0" w:space="0" w:color="auto"/>
            <w:left w:val="none" w:sz="0" w:space="0" w:color="auto"/>
            <w:bottom w:val="none" w:sz="0" w:space="0" w:color="auto"/>
            <w:right w:val="none" w:sz="0" w:space="0" w:color="auto"/>
          </w:divBdr>
          <w:divsChild>
            <w:div w:id="19487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6761">
      <w:bodyDiv w:val="1"/>
      <w:marLeft w:val="0"/>
      <w:marRight w:val="0"/>
      <w:marTop w:val="0"/>
      <w:marBottom w:val="0"/>
      <w:divBdr>
        <w:top w:val="none" w:sz="0" w:space="0" w:color="auto"/>
        <w:left w:val="none" w:sz="0" w:space="0" w:color="auto"/>
        <w:bottom w:val="none" w:sz="0" w:space="0" w:color="auto"/>
        <w:right w:val="none" w:sz="0" w:space="0" w:color="auto"/>
      </w:divBdr>
      <w:divsChild>
        <w:div w:id="924414509">
          <w:marLeft w:val="0"/>
          <w:marRight w:val="0"/>
          <w:marTop w:val="0"/>
          <w:marBottom w:val="0"/>
          <w:divBdr>
            <w:top w:val="none" w:sz="0" w:space="0" w:color="auto"/>
            <w:left w:val="none" w:sz="0" w:space="0" w:color="auto"/>
            <w:bottom w:val="none" w:sz="0" w:space="0" w:color="auto"/>
            <w:right w:val="none" w:sz="0" w:space="0" w:color="auto"/>
          </w:divBdr>
          <w:divsChild>
            <w:div w:id="6869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766">
      <w:bodyDiv w:val="1"/>
      <w:marLeft w:val="0"/>
      <w:marRight w:val="0"/>
      <w:marTop w:val="0"/>
      <w:marBottom w:val="0"/>
      <w:divBdr>
        <w:top w:val="none" w:sz="0" w:space="0" w:color="auto"/>
        <w:left w:val="none" w:sz="0" w:space="0" w:color="auto"/>
        <w:bottom w:val="none" w:sz="0" w:space="0" w:color="auto"/>
        <w:right w:val="none" w:sz="0" w:space="0" w:color="auto"/>
      </w:divBdr>
      <w:divsChild>
        <w:div w:id="766580749">
          <w:marLeft w:val="0"/>
          <w:marRight w:val="0"/>
          <w:marTop w:val="0"/>
          <w:marBottom w:val="0"/>
          <w:divBdr>
            <w:top w:val="none" w:sz="0" w:space="0" w:color="auto"/>
            <w:left w:val="none" w:sz="0" w:space="0" w:color="auto"/>
            <w:bottom w:val="none" w:sz="0" w:space="0" w:color="auto"/>
            <w:right w:val="none" w:sz="0" w:space="0" w:color="auto"/>
          </w:divBdr>
          <w:divsChild>
            <w:div w:id="15614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6712">
      <w:bodyDiv w:val="1"/>
      <w:marLeft w:val="0"/>
      <w:marRight w:val="0"/>
      <w:marTop w:val="0"/>
      <w:marBottom w:val="0"/>
      <w:divBdr>
        <w:top w:val="none" w:sz="0" w:space="0" w:color="auto"/>
        <w:left w:val="none" w:sz="0" w:space="0" w:color="auto"/>
        <w:bottom w:val="none" w:sz="0" w:space="0" w:color="auto"/>
        <w:right w:val="none" w:sz="0" w:space="0" w:color="auto"/>
      </w:divBdr>
    </w:div>
    <w:div w:id="1170019488">
      <w:bodyDiv w:val="1"/>
      <w:marLeft w:val="0"/>
      <w:marRight w:val="0"/>
      <w:marTop w:val="0"/>
      <w:marBottom w:val="0"/>
      <w:divBdr>
        <w:top w:val="none" w:sz="0" w:space="0" w:color="auto"/>
        <w:left w:val="none" w:sz="0" w:space="0" w:color="auto"/>
        <w:bottom w:val="none" w:sz="0" w:space="0" w:color="auto"/>
        <w:right w:val="none" w:sz="0" w:space="0" w:color="auto"/>
      </w:divBdr>
      <w:divsChild>
        <w:div w:id="1504079538">
          <w:marLeft w:val="0"/>
          <w:marRight w:val="0"/>
          <w:marTop w:val="0"/>
          <w:marBottom w:val="0"/>
          <w:divBdr>
            <w:top w:val="none" w:sz="0" w:space="0" w:color="auto"/>
            <w:left w:val="none" w:sz="0" w:space="0" w:color="auto"/>
            <w:bottom w:val="none" w:sz="0" w:space="0" w:color="auto"/>
            <w:right w:val="none" w:sz="0" w:space="0" w:color="auto"/>
          </w:divBdr>
          <w:divsChild>
            <w:div w:id="17975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0744">
      <w:bodyDiv w:val="1"/>
      <w:marLeft w:val="0"/>
      <w:marRight w:val="0"/>
      <w:marTop w:val="0"/>
      <w:marBottom w:val="0"/>
      <w:divBdr>
        <w:top w:val="none" w:sz="0" w:space="0" w:color="auto"/>
        <w:left w:val="none" w:sz="0" w:space="0" w:color="auto"/>
        <w:bottom w:val="none" w:sz="0" w:space="0" w:color="auto"/>
        <w:right w:val="none" w:sz="0" w:space="0" w:color="auto"/>
      </w:divBdr>
      <w:divsChild>
        <w:div w:id="1634363715">
          <w:marLeft w:val="0"/>
          <w:marRight w:val="0"/>
          <w:marTop w:val="0"/>
          <w:marBottom w:val="0"/>
          <w:divBdr>
            <w:top w:val="none" w:sz="0" w:space="0" w:color="auto"/>
            <w:left w:val="none" w:sz="0" w:space="0" w:color="auto"/>
            <w:bottom w:val="none" w:sz="0" w:space="0" w:color="auto"/>
            <w:right w:val="none" w:sz="0" w:space="0" w:color="auto"/>
          </w:divBdr>
          <w:divsChild>
            <w:div w:id="11803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18064">
      <w:bodyDiv w:val="1"/>
      <w:marLeft w:val="0"/>
      <w:marRight w:val="0"/>
      <w:marTop w:val="0"/>
      <w:marBottom w:val="0"/>
      <w:divBdr>
        <w:top w:val="none" w:sz="0" w:space="0" w:color="auto"/>
        <w:left w:val="none" w:sz="0" w:space="0" w:color="auto"/>
        <w:bottom w:val="none" w:sz="0" w:space="0" w:color="auto"/>
        <w:right w:val="none" w:sz="0" w:space="0" w:color="auto"/>
      </w:divBdr>
      <w:divsChild>
        <w:div w:id="2083523500">
          <w:marLeft w:val="0"/>
          <w:marRight w:val="0"/>
          <w:marTop w:val="0"/>
          <w:marBottom w:val="0"/>
          <w:divBdr>
            <w:top w:val="none" w:sz="0" w:space="0" w:color="auto"/>
            <w:left w:val="none" w:sz="0" w:space="0" w:color="auto"/>
            <w:bottom w:val="none" w:sz="0" w:space="0" w:color="auto"/>
            <w:right w:val="none" w:sz="0" w:space="0" w:color="auto"/>
          </w:divBdr>
          <w:divsChild>
            <w:div w:id="16394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178">
      <w:bodyDiv w:val="1"/>
      <w:marLeft w:val="0"/>
      <w:marRight w:val="0"/>
      <w:marTop w:val="0"/>
      <w:marBottom w:val="0"/>
      <w:divBdr>
        <w:top w:val="none" w:sz="0" w:space="0" w:color="auto"/>
        <w:left w:val="none" w:sz="0" w:space="0" w:color="auto"/>
        <w:bottom w:val="none" w:sz="0" w:space="0" w:color="auto"/>
        <w:right w:val="none" w:sz="0" w:space="0" w:color="auto"/>
      </w:divBdr>
      <w:divsChild>
        <w:div w:id="1603339139">
          <w:marLeft w:val="0"/>
          <w:marRight w:val="0"/>
          <w:marTop w:val="0"/>
          <w:marBottom w:val="0"/>
          <w:divBdr>
            <w:top w:val="none" w:sz="0" w:space="0" w:color="auto"/>
            <w:left w:val="none" w:sz="0" w:space="0" w:color="auto"/>
            <w:bottom w:val="none" w:sz="0" w:space="0" w:color="auto"/>
            <w:right w:val="none" w:sz="0" w:space="0" w:color="auto"/>
          </w:divBdr>
          <w:divsChild>
            <w:div w:id="19266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867">
      <w:bodyDiv w:val="1"/>
      <w:marLeft w:val="0"/>
      <w:marRight w:val="0"/>
      <w:marTop w:val="0"/>
      <w:marBottom w:val="0"/>
      <w:divBdr>
        <w:top w:val="none" w:sz="0" w:space="0" w:color="auto"/>
        <w:left w:val="none" w:sz="0" w:space="0" w:color="auto"/>
        <w:bottom w:val="none" w:sz="0" w:space="0" w:color="auto"/>
        <w:right w:val="none" w:sz="0" w:space="0" w:color="auto"/>
      </w:divBdr>
      <w:divsChild>
        <w:div w:id="542717023">
          <w:marLeft w:val="0"/>
          <w:marRight w:val="0"/>
          <w:marTop w:val="0"/>
          <w:marBottom w:val="0"/>
          <w:divBdr>
            <w:top w:val="none" w:sz="0" w:space="0" w:color="auto"/>
            <w:left w:val="none" w:sz="0" w:space="0" w:color="auto"/>
            <w:bottom w:val="none" w:sz="0" w:space="0" w:color="auto"/>
            <w:right w:val="none" w:sz="0" w:space="0" w:color="auto"/>
          </w:divBdr>
          <w:divsChild>
            <w:div w:id="8531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50067">
      <w:bodyDiv w:val="1"/>
      <w:marLeft w:val="0"/>
      <w:marRight w:val="0"/>
      <w:marTop w:val="0"/>
      <w:marBottom w:val="0"/>
      <w:divBdr>
        <w:top w:val="none" w:sz="0" w:space="0" w:color="auto"/>
        <w:left w:val="none" w:sz="0" w:space="0" w:color="auto"/>
        <w:bottom w:val="none" w:sz="0" w:space="0" w:color="auto"/>
        <w:right w:val="none" w:sz="0" w:space="0" w:color="auto"/>
      </w:divBdr>
      <w:divsChild>
        <w:div w:id="386532748">
          <w:marLeft w:val="0"/>
          <w:marRight w:val="0"/>
          <w:marTop w:val="0"/>
          <w:marBottom w:val="0"/>
          <w:divBdr>
            <w:top w:val="none" w:sz="0" w:space="0" w:color="auto"/>
            <w:left w:val="none" w:sz="0" w:space="0" w:color="auto"/>
            <w:bottom w:val="none" w:sz="0" w:space="0" w:color="auto"/>
            <w:right w:val="none" w:sz="0" w:space="0" w:color="auto"/>
          </w:divBdr>
          <w:divsChild>
            <w:div w:id="16184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4747">
      <w:bodyDiv w:val="1"/>
      <w:marLeft w:val="0"/>
      <w:marRight w:val="0"/>
      <w:marTop w:val="0"/>
      <w:marBottom w:val="0"/>
      <w:divBdr>
        <w:top w:val="none" w:sz="0" w:space="0" w:color="auto"/>
        <w:left w:val="none" w:sz="0" w:space="0" w:color="auto"/>
        <w:bottom w:val="none" w:sz="0" w:space="0" w:color="auto"/>
        <w:right w:val="none" w:sz="0" w:space="0" w:color="auto"/>
      </w:divBdr>
      <w:divsChild>
        <w:div w:id="24445814">
          <w:marLeft w:val="0"/>
          <w:marRight w:val="0"/>
          <w:marTop w:val="0"/>
          <w:marBottom w:val="0"/>
          <w:divBdr>
            <w:top w:val="none" w:sz="0" w:space="0" w:color="auto"/>
            <w:left w:val="none" w:sz="0" w:space="0" w:color="auto"/>
            <w:bottom w:val="none" w:sz="0" w:space="0" w:color="auto"/>
            <w:right w:val="none" w:sz="0" w:space="0" w:color="auto"/>
          </w:divBdr>
          <w:divsChild>
            <w:div w:id="17637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544">
      <w:bodyDiv w:val="1"/>
      <w:marLeft w:val="0"/>
      <w:marRight w:val="0"/>
      <w:marTop w:val="0"/>
      <w:marBottom w:val="0"/>
      <w:divBdr>
        <w:top w:val="none" w:sz="0" w:space="0" w:color="auto"/>
        <w:left w:val="none" w:sz="0" w:space="0" w:color="auto"/>
        <w:bottom w:val="none" w:sz="0" w:space="0" w:color="auto"/>
        <w:right w:val="none" w:sz="0" w:space="0" w:color="auto"/>
      </w:divBdr>
    </w:div>
    <w:div w:id="1217476432">
      <w:bodyDiv w:val="1"/>
      <w:marLeft w:val="0"/>
      <w:marRight w:val="0"/>
      <w:marTop w:val="0"/>
      <w:marBottom w:val="0"/>
      <w:divBdr>
        <w:top w:val="none" w:sz="0" w:space="0" w:color="auto"/>
        <w:left w:val="none" w:sz="0" w:space="0" w:color="auto"/>
        <w:bottom w:val="none" w:sz="0" w:space="0" w:color="auto"/>
        <w:right w:val="none" w:sz="0" w:space="0" w:color="auto"/>
      </w:divBdr>
      <w:divsChild>
        <w:div w:id="232087894">
          <w:marLeft w:val="0"/>
          <w:marRight w:val="0"/>
          <w:marTop w:val="0"/>
          <w:marBottom w:val="0"/>
          <w:divBdr>
            <w:top w:val="none" w:sz="0" w:space="0" w:color="auto"/>
            <w:left w:val="none" w:sz="0" w:space="0" w:color="auto"/>
            <w:bottom w:val="none" w:sz="0" w:space="0" w:color="auto"/>
            <w:right w:val="none" w:sz="0" w:space="0" w:color="auto"/>
          </w:divBdr>
          <w:divsChild>
            <w:div w:id="19274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1001">
      <w:bodyDiv w:val="1"/>
      <w:marLeft w:val="0"/>
      <w:marRight w:val="0"/>
      <w:marTop w:val="0"/>
      <w:marBottom w:val="0"/>
      <w:divBdr>
        <w:top w:val="none" w:sz="0" w:space="0" w:color="auto"/>
        <w:left w:val="none" w:sz="0" w:space="0" w:color="auto"/>
        <w:bottom w:val="none" w:sz="0" w:space="0" w:color="auto"/>
        <w:right w:val="none" w:sz="0" w:space="0" w:color="auto"/>
      </w:divBdr>
    </w:div>
    <w:div w:id="1233008927">
      <w:bodyDiv w:val="1"/>
      <w:marLeft w:val="0"/>
      <w:marRight w:val="0"/>
      <w:marTop w:val="0"/>
      <w:marBottom w:val="0"/>
      <w:divBdr>
        <w:top w:val="none" w:sz="0" w:space="0" w:color="auto"/>
        <w:left w:val="none" w:sz="0" w:space="0" w:color="auto"/>
        <w:bottom w:val="none" w:sz="0" w:space="0" w:color="auto"/>
        <w:right w:val="none" w:sz="0" w:space="0" w:color="auto"/>
      </w:divBdr>
      <w:divsChild>
        <w:div w:id="753623516">
          <w:marLeft w:val="0"/>
          <w:marRight w:val="0"/>
          <w:marTop w:val="0"/>
          <w:marBottom w:val="0"/>
          <w:divBdr>
            <w:top w:val="none" w:sz="0" w:space="0" w:color="auto"/>
            <w:left w:val="none" w:sz="0" w:space="0" w:color="auto"/>
            <w:bottom w:val="none" w:sz="0" w:space="0" w:color="auto"/>
            <w:right w:val="none" w:sz="0" w:space="0" w:color="auto"/>
          </w:divBdr>
          <w:divsChild>
            <w:div w:id="10590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7317">
      <w:bodyDiv w:val="1"/>
      <w:marLeft w:val="0"/>
      <w:marRight w:val="0"/>
      <w:marTop w:val="0"/>
      <w:marBottom w:val="0"/>
      <w:divBdr>
        <w:top w:val="none" w:sz="0" w:space="0" w:color="auto"/>
        <w:left w:val="none" w:sz="0" w:space="0" w:color="auto"/>
        <w:bottom w:val="none" w:sz="0" w:space="0" w:color="auto"/>
        <w:right w:val="none" w:sz="0" w:space="0" w:color="auto"/>
      </w:divBdr>
      <w:divsChild>
        <w:div w:id="455687114">
          <w:marLeft w:val="0"/>
          <w:marRight w:val="0"/>
          <w:marTop w:val="0"/>
          <w:marBottom w:val="0"/>
          <w:divBdr>
            <w:top w:val="none" w:sz="0" w:space="0" w:color="auto"/>
            <w:left w:val="none" w:sz="0" w:space="0" w:color="auto"/>
            <w:bottom w:val="none" w:sz="0" w:space="0" w:color="auto"/>
            <w:right w:val="none" w:sz="0" w:space="0" w:color="auto"/>
          </w:divBdr>
          <w:divsChild>
            <w:div w:id="357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004">
      <w:bodyDiv w:val="1"/>
      <w:marLeft w:val="0"/>
      <w:marRight w:val="0"/>
      <w:marTop w:val="0"/>
      <w:marBottom w:val="0"/>
      <w:divBdr>
        <w:top w:val="none" w:sz="0" w:space="0" w:color="auto"/>
        <w:left w:val="none" w:sz="0" w:space="0" w:color="auto"/>
        <w:bottom w:val="none" w:sz="0" w:space="0" w:color="auto"/>
        <w:right w:val="none" w:sz="0" w:space="0" w:color="auto"/>
      </w:divBdr>
      <w:divsChild>
        <w:div w:id="1839274254">
          <w:marLeft w:val="0"/>
          <w:marRight w:val="0"/>
          <w:marTop w:val="0"/>
          <w:marBottom w:val="0"/>
          <w:divBdr>
            <w:top w:val="none" w:sz="0" w:space="0" w:color="auto"/>
            <w:left w:val="none" w:sz="0" w:space="0" w:color="auto"/>
            <w:bottom w:val="none" w:sz="0" w:space="0" w:color="auto"/>
            <w:right w:val="none" w:sz="0" w:space="0" w:color="auto"/>
          </w:divBdr>
        </w:div>
      </w:divsChild>
    </w:div>
    <w:div w:id="1243564117">
      <w:bodyDiv w:val="1"/>
      <w:marLeft w:val="0"/>
      <w:marRight w:val="0"/>
      <w:marTop w:val="0"/>
      <w:marBottom w:val="0"/>
      <w:divBdr>
        <w:top w:val="none" w:sz="0" w:space="0" w:color="auto"/>
        <w:left w:val="none" w:sz="0" w:space="0" w:color="auto"/>
        <w:bottom w:val="none" w:sz="0" w:space="0" w:color="auto"/>
        <w:right w:val="none" w:sz="0" w:space="0" w:color="auto"/>
      </w:divBdr>
      <w:divsChild>
        <w:div w:id="266813243">
          <w:marLeft w:val="0"/>
          <w:marRight w:val="0"/>
          <w:marTop w:val="0"/>
          <w:marBottom w:val="0"/>
          <w:divBdr>
            <w:top w:val="none" w:sz="0" w:space="0" w:color="auto"/>
            <w:left w:val="none" w:sz="0" w:space="0" w:color="auto"/>
            <w:bottom w:val="none" w:sz="0" w:space="0" w:color="auto"/>
            <w:right w:val="none" w:sz="0" w:space="0" w:color="auto"/>
          </w:divBdr>
          <w:divsChild>
            <w:div w:id="3080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5051">
      <w:bodyDiv w:val="1"/>
      <w:marLeft w:val="0"/>
      <w:marRight w:val="0"/>
      <w:marTop w:val="0"/>
      <w:marBottom w:val="0"/>
      <w:divBdr>
        <w:top w:val="none" w:sz="0" w:space="0" w:color="auto"/>
        <w:left w:val="none" w:sz="0" w:space="0" w:color="auto"/>
        <w:bottom w:val="none" w:sz="0" w:space="0" w:color="auto"/>
        <w:right w:val="none" w:sz="0" w:space="0" w:color="auto"/>
      </w:divBdr>
      <w:divsChild>
        <w:div w:id="659583266">
          <w:marLeft w:val="0"/>
          <w:marRight w:val="0"/>
          <w:marTop w:val="0"/>
          <w:marBottom w:val="0"/>
          <w:divBdr>
            <w:top w:val="none" w:sz="0" w:space="0" w:color="auto"/>
            <w:left w:val="none" w:sz="0" w:space="0" w:color="auto"/>
            <w:bottom w:val="none" w:sz="0" w:space="0" w:color="auto"/>
            <w:right w:val="none" w:sz="0" w:space="0" w:color="auto"/>
          </w:divBdr>
          <w:divsChild>
            <w:div w:id="7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7643">
      <w:bodyDiv w:val="1"/>
      <w:marLeft w:val="0"/>
      <w:marRight w:val="0"/>
      <w:marTop w:val="0"/>
      <w:marBottom w:val="0"/>
      <w:divBdr>
        <w:top w:val="none" w:sz="0" w:space="0" w:color="auto"/>
        <w:left w:val="none" w:sz="0" w:space="0" w:color="auto"/>
        <w:bottom w:val="none" w:sz="0" w:space="0" w:color="auto"/>
        <w:right w:val="none" w:sz="0" w:space="0" w:color="auto"/>
      </w:divBdr>
    </w:div>
    <w:div w:id="1258051935">
      <w:bodyDiv w:val="1"/>
      <w:marLeft w:val="0"/>
      <w:marRight w:val="0"/>
      <w:marTop w:val="0"/>
      <w:marBottom w:val="0"/>
      <w:divBdr>
        <w:top w:val="none" w:sz="0" w:space="0" w:color="auto"/>
        <w:left w:val="none" w:sz="0" w:space="0" w:color="auto"/>
        <w:bottom w:val="none" w:sz="0" w:space="0" w:color="auto"/>
        <w:right w:val="none" w:sz="0" w:space="0" w:color="auto"/>
      </w:divBdr>
      <w:divsChild>
        <w:div w:id="534852403">
          <w:marLeft w:val="0"/>
          <w:marRight w:val="0"/>
          <w:marTop w:val="0"/>
          <w:marBottom w:val="0"/>
          <w:divBdr>
            <w:top w:val="none" w:sz="0" w:space="0" w:color="auto"/>
            <w:left w:val="none" w:sz="0" w:space="0" w:color="auto"/>
            <w:bottom w:val="none" w:sz="0" w:space="0" w:color="auto"/>
            <w:right w:val="none" w:sz="0" w:space="0" w:color="auto"/>
          </w:divBdr>
          <w:divsChild>
            <w:div w:id="4608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0283">
      <w:bodyDiv w:val="1"/>
      <w:marLeft w:val="0"/>
      <w:marRight w:val="0"/>
      <w:marTop w:val="0"/>
      <w:marBottom w:val="0"/>
      <w:divBdr>
        <w:top w:val="none" w:sz="0" w:space="0" w:color="auto"/>
        <w:left w:val="none" w:sz="0" w:space="0" w:color="auto"/>
        <w:bottom w:val="none" w:sz="0" w:space="0" w:color="auto"/>
        <w:right w:val="none" w:sz="0" w:space="0" w:color="auto"/>
      </w:divBdr>
    </w:div>
    <w:div w:id="1268002273">
      <w:bodyDiv w:val="1"/>
      <w:marLeft w:val="0"/>
      <w:marRight w:val="0"/>
      <w:marTop w:val="0"/>
      <w:marBottom w:val="0"/>
      <w:divBdr>
        <w:top w:val="none" w:sz="0" w:space="0" w:color="auto"/>
        <w:left w:val="none" w:sz="0" w:space="0" w:color="auto"/>
        <w:bottom w:val="none" w:sz="0" w:space="0" w:color="auto"/>
        <w:right w:val="none" w:sz="0" w:space="0" w:color="auto"/>
      </w:divBdr>
    </w:div>
    <w:div w:id="1278173299">
      <w:bodyDiv w:val="1"/>
      <w:marLeft w:val="0"/>
      <w:marRight w:val="0"/>
      <w:marTop w:val="0"/>
      <w:marBottom w:val="0"/>
      <w:divBdr>
        <w:top w:val="none" w:sz="0" w:space="0" w:color="auto"/>
        <w:left w:val="none" w:sz="0" w:space="0" w:color="auto"/>
        <w:bottom w:val="none" w:sz="0" w:space="0" w:color="auto"/>
        <w:right w:val="none" w:sz="0" w:space="0" w:color="auto"/>
      </w:divBdr>
      <w:divsChild>
        <w:div w:id="1890460226">
          <w:marLeft w:val="0"/>
          <w:marRight w:val="0"/>
          <w:marTop w:val="0"/>
          <w:marBottom w:val="0"/>
          <w:divBdr>
            <w:top w:val="none" w:sz="0" w:space="0" w:color="auto"/>
            <w:left w:val="none" w:sz="0" w:space="0" w:color="auto"/>
            <w:bottom w:val="none" w:sz="0" w:space="0" w:color="auto"/>
            <w:right w:val="none" w:sz="0" w:space="0" w:color="auto"/>
          </w:divBdr>
          <w:divsChild>
            <w:div w:id="10100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495">
      <w:bodyDiv w:val="1"/>
      <w:marLeft w:val="0"/>
      <w:marRight w:val="0"/>
      <w:marTop w:val="0"/>
      <w:marBottom w:val="0"/>
      <w:divBdr>
        <w:top w:val="none" w:sz="0" w:space="0" w:color="auto"/>
        <w:left w:val="none" w:sz="0" w:space="0" w:color="auto"/>
        <w:bottom w:val="none" w:sz="0" w:space="0" w:color="auto"/>
        <w:right w:val="none" w:sz="0" w:space="0" w:color="auto"/>
      </w:divBdr>
      <w:divsChild>
        <w:div w:id="1568959951">
          <w:marLeft w:val="0"/>
          <w:marRight w:val="0"/>
          <w:marTop w:val="0"/>
          <w:marBottom w:val="0"/>
          <w:divBdr>
            <w:top w:val="none" w:sz="0" w:space="0" w:color="auto"/>
            <w:left w:val="none" w:sz="0" w:space="0" w:color="auto"/>
            <w:bottom w:val="none" w:sz="0" w:space="0" w:color="auto"/>
            <w:right w:val="none" w:sz="0" w:space="0" w:color="auto"/>
          </w:divBdr>
          <w:divsChild>
            <w:div w:id="12145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5273">
      <w:bodyDiv w:val="1"/>
      <w:marLeft w:val="0"/>
      <w:marRight w:val="0"/>
      <w:marTop w:val="0"/>
      <w:marBottom w:val="0"/>
      <w:divBdr>
        <w:top w:val="none" w:sz="0" w:space="0" w:color="auto"/>
        <w:left w:val="none" w:sz="0" w:space="0" w:color="auto"/>
        <w:bottom w:val="none" w:sz="0" w:space="0" w:color="auto"/>
        <w:right w:val="none" w:sz="0" w:space="0" w:color="auto"/>
      </w:divBdr>
      <w:divsChild>
        <w:div w:id="999311751">
          <w:marLeft w:val="0"/>
          <w:marRight w:val="0"/>
          <w:marTop w:val="0"/>
          <w:marBottom w:val="0"/>
          <w:divBdr>
            <w:top w:val="none" w:sz="0" w:space="0" w:color="auto"/>
            <w:left w:val="none" w:sz="0" w:space="0" w:color="auto"/>
            <w:bottom w:val="none" w:sz="0" w:space="0" w:color="auto"/>
            <w:right w:val="none" w:sz="0" w:space="0" w:color="auto"/>
          </w:divBdr>
          <w:divsChild>
            <w:div w:id="1211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362">
      <w:bodyDiv w:val="1"/>
      <w:marLeft w:val="0"/>
      <w:marRight w:val="0"/>
      <w:marTop w:val="0"/>
      <w:marBottom w:val="0"/>
      <w:divBdr>
        <w:top w:val="none" w:sz="0" w:space="0" w:color="auto"/>
        <w:left w:val="none" w:sz="0" w:space="0" w:color="auto"/>
        <w:bottom w:val="none" w:sz="0" w:space="0" w:color="auto"/>
        <w:right w:val="none" w:sz="0" w:space="0" w:color="auto"/>
      </w:divBdr>
      <w:divsChild>
        <w:div w:id="1457797449">
          <w:marLeft w:val="0"/>
          <w:marRight w:val="0"/>
          <w:marTop w:val="0"/>
          <w:marBottom w:val="0"/>
          <w:divBdr>
            <w:top w:val="none" w:sz="0" w:space="0" w:color="auto"/>
            <w:left w:val="none" w:sz="0" w:space="0" w:color="auto"/>
            <w:bottom w:val="none" w:sz="0" w:space="0" w:color="auto"/>
            <w:right w:val="none" w:sz="0" w:space="0" w:color="auto"/>
          </w:divBdr>
          <w:divsChild>
            <w:div w:id="9493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721">
      <w:bodyDiv w:val="1"/>
      <w:marLeft w:val="0"/>
      <w:marRight w:val="0"/>
      <w:marTop w:val="0"/>
      <w:marBottom w:val="0"/>
      <w:divBdr>
        <w:top w:val="none" w:sz="0" w:space="0" w:color="auto"/>
        <w:left w:val="none" w:sz="0" w:space="0" w:color="auto"/>
        <w:bottom w:val="none" w:sz="0" w:space="0" w:color="auto"/>
        <w:right w:val="none" w:sz="0" w:space="0" w:color="auto"/>
      </w:divBdr>
      <w:divsChild>
        <w:div w:id="1429885750">
          <w:marLeft w:val="0"/>
          <w:marRight w:val="0"/>
          <w:marTop w:val="0"/>
          <w:marBottom w:val="0"/>
          <w:divBdr>
            <w:top w:val="none" w:sz="0" w:space="0" w:color="auto"/>
            <w:left w:val="none" w:sz="0" w:space="0" w:color="auto"/>
            <w:bottom w:val="none" w:sz="0" w:space="0" w:color="auto"/>
            <w:right w:val="none" w:sz="0" w:space="0" w:color="auto"/>
          </w:divBdr>
          <w:divsChild>
            <w:div w:id="2427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83">
      <w:bodyDiv w:val="1"/>
      <w:marLeft w:val="0"/>
      <w:marRight w:val="0"/>
      <w:marTop w:val="0"/>
      <w:marBottom w:val="0"/>
      <w:divBdr>
        <w:top w:val="none" w:sz="0" w:space="0" w:color="auto"/>
        <w:left w:val="none" w:sz="0" w:space="0" w:color="auto"/>
        <w:bottom w:val="none" w:sz="0" w:space="0" w:color="auto"/>
        <w:right w:val="none" w:sz="0" w:space="0" w:color="auto"/>
      </w:divBdr>
      <w:divsChild>
        <w:div w:id="805586724">
          <w:marLeft w:val="0"/>
          <w:marRight w:val="0"/>
          <w:marTop w:val="0"/>
          <w:marBottom w:val="0"/>
          <w:divBdr>
            <w:top w:val="none" w:sz="0" w:space="0" w:color="auto"/>
            <w:left w:val="none" w:sz="0" w:space="0" w:color="auto"/>
            <w:bottom w:val="none" w:sz="0" w:space="0" w:color="auto"/>
            <w:right w:val="none" w:sz="0" w:space="0" w:color="auto"/>
          </w:divBdr>
          <w:divsChild>
            <w:div w:id="11925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648">
      <w:bodyDiv w:val="1"/>
      <w:marLeft w:val="0"/>
      <w:marRight w:val="0"/>
      <w:marTop w:val="0"/>
      <w:marBottom w:val="0"/>
      <w:divBdr>
        <w:top w:val="none" w:sz="0" w:space="0" w:color="auto"/>
        <w:left w:val="none" w:sz="0" w:space="0" w:color="auto"/>
        <w:bottom w:val="none" w:sz="0" w:space="0" w:color="auto"/>
        <w:right w:val="none" w:sz="0" w:space="0" w:color="auto"/>
      </w:divBdr>
      <w:divsChild>
        <w:div w:id="1987077926">
          <w:marLeft w:val="0"/>
          <w:marRight w:val="0"/>
          <w:marTop w:val="0"/>
          <w:marBottom w:val="0"/>
          <w:divBdr>
            <w:top w:val="none" w:sz="0" w:space="0" w:color="auto"/>
            <w:left w:val="none" w:sz="0" w:space="0" w:color="auto"/>
            <w:bottom w:val="none" w:sz="0" w:space="0" w:color="auto"/>
            <w:right w:val="none" w:sz="0" w:space="0" w:color="auto"/>
          </w:divBdr>
          <w:divsChild>
            <w:div w:id="12754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8077">
      <w:bodyDiv w:val="1"/>
      <w:marLeft w:val="0"/>
      <w:marRight w:val="0"/>
      <w:marTop w:val="0"/>
      <w:marBottom w:val="0"/>
      <w:divBdr>
        <w:top w:val="none" w:sz="0" w:space="0" w:color="auto"/>
        <w:left w:val="none" w:sz="0" w:space="0" w:color="auto"/>
        <w:bottom w:val="none" w:sz="0" w:space="0" w:color="auto"/>
        <w:right w:val="none" w:sz="0" w:space="0" w:color="auto"/>
      </w:divBdr>
      <w:divsChild>
        <w:div w:id="2000964385">
          <w:marLeft w:val="0"/>
          <w:marRight w:val="0"/>
          <w:marTop w:val="0"/>
          <w:marBottom w:val="0"/>
          <w:divBdr>
            <w:top w:val="none" w:sz="0" w:space="0" w:color="auto"/>
            <w:left w:val="none" w:sz="0" w:space="0" w:color="auto"/>
            <w:bottom w:val="none" w:sz="0" w:space="0" w:color="auto"/>
            <w:right w:val="none" w:sz="0" w:space="0" w:color="auto"/>
          </w:divBdr>
          <w:divsChild>
            <w:div w:id="3423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5413">
      <w:bodyDiv w:val="1"/>
      <w:marLeft w:val="0"/>
      <w:marRight w:val="0"/>
      <w:marTop w:val="0"/>
      <w:marBottom w:val="0"/>
      <w:divBdr>
        <w:top w:val="none" w:sz="0" w:space="0" w:color="auto"/>
        <w:left w:val="none" w:sz="0" w:space="0" w:color="auto"/>
        <w:bottom w:val="none" w:sz="0" w:space="0" w:color="auto"/>
        <w:right w:val="none" w:sz="0" w:space="0" w:color="auto"/>
      </w:divBdr>
    </w:div>
    <w:div w:id="1358700579">
      <w:bodyDiv w:val="1"/>
      <w:marLeft w:val="0"/>
      <w:marRight w:val="0"/>
      <w:marTop w:val="0"/>
      <w:marBottom w:val="0"/>
      <w:divBdr>
        <w:top w:val="none" w:sz="0" w:space="0" w:color="auto"/>
        <w:left w:val="none" w:sz="0" w:space="0" w:color="auto"/>
        <w:bottom w:val="none" w:sz="0" w:space="0" w:color="auto"/>
        <w:right w:val="none" w:sz="0" w:space="0" w:color="auto"/>
      </w:divBdr>
    </w:div>
    <w:div w:id="1386292516">
      <w:bodyDiv w:val="1"/>
      <w:marLeft w:val="0"/>
      <w:marRight w:val="0"/>
      <w:marTop w:val="0"/>
      <w:marBottom w:val="0"/>
      <w:divBdr>
        <w:top w:val="none" w:sz="0" w:space="0" w:color="auto"/>
        <w:left w:val="none" w:sz="0" w:space="0" w:color="auto"/>
        <w:bottom w:val="none" w:sz="0" w:space="0" w:color="auto"/>
        <w:right w:val="none" w:sz="0" w:space="0" w:color="auto"/>
      </w:divBdr>
      <w:divsChild>
        <w:div w:id="733623632">
          <w:marLeft w:val="0"/>
          <w:marRight w:val="0"/>
          <w:marTop w:val="0"/>
          <w:marBottom w:val="0"/>
          <w:divBdr>
            <w:top w:val="none" w:sz="0" w:space="0" w:color="auto"/>
            <w:left w:val="none" w:sz="0" w:space="0" w:color="auto"/>
            <w:bottom w:val="none" w:sz="0" w:space="0" w:color="auto"/>
            <w:right w:val="none" w:sz="0" w:space="0" w:color="auto"/>
          </w:divBdr>
          <w:divsChild>
            <w:div w:id="3930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2053">
      <w:bodyDiv w:val="1"/>
      <w:marLeft w:val="0"/>
      <w:marRight w:val="0"/>
      <w:marTop w:val="0"/>
      <w:marBottom w:val="0"/>
      <w:divBdr>
        <w:top w:val="none" w:sz="0" w:space="0" w:color="auto"/>
        <w:left w:val="none" w:sz="0" w:space="0" w:color="auto"/>
        <w:bottom w:val="none" w:sz="0" w:space="0" w:color="auto"/>
        <w:right w:val="none" w:sz="0" w:space="0" w:color="auto"/>
      </w:divBdr>
      <w:divsChild>
        <w:div w:id="395781148">
          <w:marLeft w:val="0"/>
          <w:marRight w:val="0"/>
          <w:marTop w:val="0"/>
          <w:marBottom w:val="0"/>
          <w:divBdr>
            <w:top w:val="none" w:sz="0" w:space="0" w:color="auto"/>
            <w:left w:val="none" w:sz="0" w:space="0" w:color="auto"/>
            <w:bottom w:val="none" w:sz="0" w:space="0" w:color="auto"/>
            <w:right w:val="none" w:sz="0" w:space="0" w:color="auto"/>
          </w:divBdr>
          <w:divsChild>
            <w:div w:id="17341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294">
      <w:bodyDiv w:val="1"/>
      <w:marLeft w:val="0"/>
      <w:marRight w:val="0"/>
      <w:marTop w:val="0"/>
      <w:marBottom w:val="0"/>
      <w:divBdr>
        <w:top w:val="none" w:sz="0" w:space="0" w:color="auto"/>
        <w:left w:val="none" w:sz="0" w:space="0" w:color="auto"/>
        <w:bottom w:val="none" w:sz="0" w:space="0" w:color="auto"/>
        <w:right w:val="none" w:sz="0" w:space="0" w:color="auto"/>
      </w:divBdr>
    </w:div>
    <w:div w:id="1400637902">
      <w:bodyDiv w:val="1"/>
      <w:marLeft w:val="0"/>
      <w:marRight w:val="0"/>
      <w:marTop w:val="0"/>
      <w:marBottom w:val="0"/>
      <w:divBdr>
        <w:top w:val="none" w:sz="0" w:space="0" w:color="auto"/>
        <w:left w:val="none" w:sz="0" w:space="0" w:color="auto"/>
        <w:bottom w:val="none" w:sz="0" w:space="0" w:color="auto"/>
        <w:right w:val="none" w:sz="0" w:space="0" w:color="auto"/>
      </w:divBdr>
      <w:divsChild>
        <w:div w:id="1302613803">
          <w:marLeft w:val="0"/>
          <w:marRight w:val="0"/>
          <w:marTop w:val="0"/>
          <w:marBottom w:val="0"/>
          <w:divBdr>
            <w:top w:val="none" w:sz="0" w:space="0" w:color="auto"/>
            <w:left w:val="none" w:sz="0" w:space="0" w:color="auto"/>
            <w:bottom w:val="none" w:sz="0" w:space="0" w:color="auto"/>
            <w:right w:val="none" w:sz="0" w:space="0" w:color="auto"/>
          </w:divBdr>
          <w:divsChild>
            <w:div w:id="767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1739">
      <w:bodyDiv w:val="1"/>
      <w:marLeft w:val="0"/>
      <w:marRight w:val="0"/>
      <w:marTop w:val="0"/>
      <w:marBottom w:val="0"/>
      <w:divBdr>
        <w:top w:val="none" w:sz="0" w:space="0" w:color="auto"/>
        <w:left w:val="none" w:sz="0" w:space="0" w:color="auto"/>
        <w:bottom w:val="none" w:sz="0" w:space="0" w:color="auto"/>
        <w:right w:val="none" w:sz="0" w:space="0" w:color="auto"/>
      </w:divBdr>
      <w:divsChild>
        <w:div w:id="488598518">
          <w:marLeft w:val="0"/>
          <w:marRight w:val="0"/>
          <w:marTop w:val="0"/>
          <w:marBottom w:val="0"/>
          <w:divBdr>
            <w:top w:val="none" w:sz="0" w:space="0" w:color="auto"/>
            <w:left w:val="none" w:sz="0" w:space="0" w:color="auto"/>
            <w:bottom w:val="none" w:sz="0" w:space="0" w:color="auto"/>
            <w:right w:val="none" w:sz="0" w:space="0" w:color="auto"/>
          </w:divBdr>
          <w:divsChild>
            <w:div w:id="15744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847">
      <w:bodyDiv w:val="1"/>
      <w:marLeft w:val="0"/>
      <w:marRight w:val="0"/>
      <w:marTop w:val="0"/>
      <w:marBottom w:val="0"/>
      <w:divBdr>
        <w:top w:val="none" w:sz="0" w:space="0" w:color="auto"/>
        <w:left w:val="none" w:sz="0" w:space="0" w:color="auto"/>
        <w:bottom w:val="none" w:sz="0" w:space="0" w:color="auto"/>
        <w:right w:val="none" w:sz="0" w:space="0" w:color="auto"/>
      </w:divBdr>
      <w:divsChild>
        <w:div w:id="1902709312">
          <w:marLeft w:val="0"/>
          <w:marRight w:val="0"/>
          <w:marTop w:val="0"/>
          <w:marBottom w:val="0"/>
          <w:divBdr>
            <w:top w:val="none" w:sz="0" w:space="0" w:color="auto"/>
            <w:left w:val="none" w:sz="0" w:space="0" w:color="auto"/>
            <w:bottom w:val="none" w:sz="0" w:space="0" w:color="auto"/>
            <w:right w:val="none" w:sz="0" w:space="0" w:color="auto"/>
          </w:divBdr>
          <w:divsChild>
            <w:div w:id="151599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6992">
      <w:bodyDiv w:val="1"/>
      <w:marLeft w:val="0"/>
      <w:marRight w:val="0"/>
      <w:marTop w:val="0"/>
      <w:marBottom w:val="0"/>
      <w:divBdr>
        <w:top w:val="none" w:sz="0" w:space="0" w:color="auto"/>
        <w:left w:val="none" w:sz="0" w:space="0" w:color="auto"/>
        <w:bottom w:val="none" w:sz="0" w:space="0" w:color="auto"/>
        <w:right w:val="none" w:sz="0" w:space="0" w:color="auto"/>
      </w:divBdr>
      <w:divsChild>
        <w:div w:id="1196961964">
          <w:marLeft w:val="0"/>
          <w:marRight w:val="0"/>
          <w:marTop w:val="0"/>
          <w:marBottom w:val="0"/>
          <w:divBdr>
            <w:top w:val="none" w:sz="0" w:space="0" w:color="auto"/>
            <w:left w:val="none" w:sz="0" w:space="0" w:color="auto"/>
            <w:bottom w:val="none" w:sz="0" w:space="0" w:color="auto"/>
            <w:right w:val="none" w:sz="0" w:space="0" w:color="auto"/>
          </w:divBdr>
          <w:divsChild>
            <w:div w:id="14396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954">
      <w:bodyDiv w:val="1"/>
      <w:marLeft w:val="0"/>
      <w:marRight w:val="0"/>
      <w:marTop w:val="0"/>
      <w:marBottom w:val="0"/>
      <w:divBdr>
        <w:top w:val="none" w:sz="0" w:space="0" w:color="auto"/>
        <w:left w:val="none" w:sz="0" w:space="0" w:color="auto"/>
        <w:bottom w:val="none" w:sz="0" w:space="0" w:color="auto"/>
        <w:right w:val="none" w:sz="0" w:space="0" w:color="auto"/>
      </w:divBdr>
      <w:divsChild>
        <w:div w:id="1839689204">
          <w:marLeft w:val="0"/>
          <w:marRight w:val="0"/>
          <w:marTop w:val="0"/>
          <w:marBottom w:val="0"/>
          <w:divBdr>
            <w:top w:val="none" w:sz="0" w:space="0" w:color="auto"/>
            <w:left w:val="none" w:sz="0" w:space="0" w:color="auto"/>
            <w:bottom w:val="none" w:sz="0" w:space="0" w:color="auto"/>
            <w:right w:val="none" w:sz="0" w:space="0" w:color="auto"/>
          </w:divBdr>
          <w:divsChild>
            <w:div w:id="18299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259">
      <w:bodyDiv w:val="1"/>
      <w:marLeft w:val="0"/>
      <w:marRight w:val="0"/>
      <w:marTop w:val="0"/>
      <w:marBottom w:val="0"/>
      <w:divBdr>
        <w:top w:val="none" w:sz="0" w:space="0" w:color="auto"/>
        <w:left w:val="none" w:sz="0" w:space="0" w:color="auto"/>
        <w:bottom w:val="none" w:sz="0" w:space="0" w:color="auto"/>
        <w:right w:val="none" w:sz="0" w:space="0" w:color="auto"/>
      </w:divBdr>
      <w:divsChild>
        <w:div w:id="2059353395">
          <w:marLeft w:val="0"/>
          <w:marRight w:val="0"/>
          <w:marTop w:val="0"/>
          <w:marBottom w:val="0"/>
          <w:divBdr>
            <w:top w:val="none" w:sz="0" w:space="0" w:color="auto"/>
            <w:left w:val="none" w:sz="0" w:space="0" w:color="auto"/>
            <w:bottom w:val="none" w:sz="0" w:space="0" w:color="auto"/>
            <w:right w:val="none" w:sz="0" w:space="0" w:color="auto"/>
          </w:divBdr>
          <w:divsChild>
            <w:div w:id="6960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6951">
      <w:bodyDiv w:val="1"/>
      <w:marLeft w:val="0"/>
      <w:marRight w:val="0"/>
      <w:marTop w:val="0"/>
      <w:marBottom w:val="0"/>
      <w:divBdr>
        <w:top w:val="none" w:sz="0" w:space="0" w:color="auto"/>
        <w:left w:val="none" w:sz="0" w:space="0" w:color="auto"/>
        <w:bottom w:val="none" w:sz="0" w:space="0" w:color="auto"/>
        <w:right w:val="none" w:sz="0" w:space="0" w:color="auto"/>
      </w:divBdr>
      <w:divsChild>
        <w:div w:id="545532446">
          <w:marLeft w:val="0"/>
          <w:marRight w:val="0"/>
          <w:marTop w:val="0"/>
          <w:marBottom w:val="0"/>
          <w:divBdr>
            <w:top w:val="none" w:sz="0" w:space="0" w:color="auto"/>
            <w:left w:val="none" w:sz="0" w:space="0" w:color="auto"/>
            <w:bottom w:val="none" w:sz="0" w:space="0" w:color="auto"/>
            <w:right w:val="none" w:sz="0" w:space="0" w:color="auto"/>
          </w:divBdr>
          <w:divsChild>
            <w:div w:id="14763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2925">
      <w:bodyDiv w:val="1"/>
      <w:marLeft w:val="0"/>
      <w:marRight w:val="0"/>
      <w:marTop w:val="0"/>
      <w:marBottom w:val="0"/>
      <w:divBdr>
        <w:top w:val="none" w:sz="0" w:space="0" w:color="auto"/>
        <w:left w:val="none" w:sz="0" w:space="0" w:color="auto"/>
        <w:bottom w:val="none" w:sz="0" w:space="0" w:color="auto"/>
        <w:right w:val="none" w:sz="0" w:space="0" w:color="auto"/>
      </w:divBdr>
      <w:divsChild>
        <w:div w:id="885988870">
          <w:marLeft w:val="0"/>
          <w:marRight w:val="0"/>
          <w:marTop w:val="0"/>
          <w:marBottom w:val="0"/>
          <w:divBdr>
            <w:top w:val="none" w:sz="0" w:space="0" w:color="auto"/>
            <w:left w:val="none" w:sz="0" w:space="0" w:color="auto"/>
            <w:bottom w:val="none" w:sz="0" w:space="0" w:color="auto"/>
            <w:right w:val="none" w:sz="0" w:space="0" w:color="auto"/>
          </w:divBdr>
          <w:divsChild>
            <w:div w:id="959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1983">
      <w:bodyDiv w:val="1"/>
      <w:marLeft w:val="0"/>
      <w:marRight w:val="0"/>
      <w:marTop w:val="0"/>
      <w:marBottom w:val="0"/>
      <w:divBdr>
        <w:top w:val="none" w:sz="0" w:space="0" w:color="auto"/>
        <w:left w:val="none" w:sz="0" w:space="0" w:color="auto"/>
        <w:bottom w:val="none" w:sz="0" w:space="0" w:color="auto"/>
        <w:right w:val="none" w:sz="0" w:space="0" w:color="auto"/>
      </w:divBdr>
      <w:divsChild>
        <w:div w:id="594021406">
          <w:marLeft w:val="0"/>
          <w:marRight w:val="0"/>
          <w:marTop w:val="0"/>
          <w:marBottom w:val="0"/>
          <w:divBdr>
            <w:top w:val="none" w:sz="0" w:space="0" w:color="auto"/>
            <w:left w:val="none" w:sz="0" w:space="0" w:color="auto"/>
            <w:bottom w:val="none" w:sz="0" w:space="0" w:color="auto"/>
            <w:right w:val="none" w:sz="0" w:space="0" w:color="auto"/>
          </w:divBdr>
          <w:divsChild>
            <w:div w:id="4807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3255">
      <w:bodyDiv w:val="1"/>
      <w:marLeft w:val="0"/>
      <w:marRight w:val="0"/>
      <w:marTop w:val="0"/>
      <w:marBottom w:val="0"/>
      <w:divBdr>
        <w:top w:val="none" w:sz="0" w:space="0" w:color="auto"/>
        <w:left w:val="none" w:sz="0" w:space="0" w:color="auto"/>
        <w:bottom w:val="none" w:sz="0" w:space="0" w:color="auto"/>
        <w:right w:val="none" w:sz="0" w:space="0" w:color="auto"/>
      </w:divBdr>
      <w:divsChild>
        <w:div w:id="1311012204">
          <w:marLeft w:val="0"/>
          <w:marRight w:val="0"/>
          <w:marTop w:val="0"/>
          <w:marBottom w:val="0"/>
          <w:divBdr>
            <w:top w:val="none" w:sz="0" w:space="0" w:color="auto"/>
            <w:left w:val="none" w:sz="0" w:space="0" w:color="auto"/>
            <w:bottom w:val="none" w:sz="0" w:space="0" w:color="auto"/>
            <w:right w:val="none" w:sz="0" w:space="0" w:color="auto"/>
          </w:divBdr>
          <w:divsChild>
            <w:div w:id="13285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7062">
      <w:bodyDiv w:val="1"/>
      <w:marLeft w:val="0"/>
      <w:marRight w:val="0"/>
      <w:marTop w:val="0"/>
      <w:marBottom w:val="0"/>
      <w:divBdr>
        <w:top w:val="none" w:sz="0" w:space="0" w:color="auto"/>
        <w:left w:val="none" w:sz="0" w:space="0" w:color="auto"/>
        <w:bottom w:val="none" w:sz="0" w:space="0" w:color="auto"/>
        <w:right w:val="none" w:sz="0" w:space="0" w:color="auto"/>
      </w:divBdr>
      <w:divsChild>
        <w:div w:id="169875300">
          <w:marLeft w:val="0"/>
          <w:marRight w:val="0"/>
          <w:marTop w:val="0"/>
          <w:marBottom w:val="0"/>
          <w:divBdr>
            <w:top w:val="none" w:sz="0" w:space="0" w:color="auto"/>
            <w:left w:val="none" w:sz="0" w:space="0" w:color="auto"/>
            <w:bottom w:val="none" w:sz="0" w:space="0" w:color="auto"/>
            <w:right w:val="none" w:sz="0" w:space="0" w:color="auto"/>
          </w:divBdr>
          <w:divsChild>
            <w:div w:id="18383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595">
      <w:bodyDiv w:val="1"/>
      <w:marLeft w:val="0"/>
      <w:marRight w:val="0"/>
      <w:marTop w:val="0"/>
      <w:marBottom w:val="0"/>
      <w:divBdr>
        <w:top w:val="none" w:sz="0" w:space="0" w:color="auto"/>
        <w:left w:val="none" w:sz="0" w:space="0" w:color="auto"/>
        <w:bottom w:val="none" w:sz="0" w:space="0" w:color="auto"/>
        <w:right w:val="none" w:sz="0" w:space="0" w:color="auto"/>
      </w:divBdr>
      <w:divsChild>
        <w:div w:id="2018536227">
          <w:marLeft w:val="0"/>
          <w:marRight w:val="0"/>
          <w:marTop w:val="0"/>
          <w:marBottom w:val="0"/>
          <w:divBdr>
            <w:top w:val="none" w:sz="0" w:space="0" w:color="auto"/>
            <w:left w:val="none" w:sz="0" w:space="0" w:color="auto"/>
            <w:bottom w:val="none" w:sz="0" w:space="0" w:color="auto"/>
            <w:right w:val="none" w:sz="0" w:space="0" w:color="auto"/>
          </w:divBdr>
          <w:divsChild>
            <w:div w:id="7410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594">
      <w:bodyDiv w:val="1"/>
      <w:marLeft w:val="0"/>
      <w:marRight w:val="0"/>
      <w:marTop w:val="0"/>
      <w:marBottom w:val="0"/>
      <w:divBdr>
        <w:top w:val="none" w:sz="0" w:space="0" w:color="auto"/>
        <w:left w:val="none" w:sz="0" w:space="0" w:color="auto"/>
        <w:bottom w:val="none" w:sz="0" w:space="0" w:color="auto"/>
        <w:right w:val="none" w:sz="0" w:space="0" w:color="auto"/>
      </w:divBdr>
      <w:divsChild>
        <w:div w:id="1744064670">
          <w:marLeft w:val="0"/>
          <w:marRight w:val="0"/>
          <w:marTop w:val="0"/>
          <w:marBottom w:val="0"/>
          <w:divBdr>
            <w:top w:val="none" w:sz="0" w:space="0" w:color="auto"/>
            <w:left w:val="none" w:sz="0" w:space="0" w:color="auto"/>
            <w:bottom w:val="none" w:sz="0" w:space="0" w:color="auto"/>
            <w:right w:val="none" w:sz="0" w:space="0" w:color="auto"/>
          </w:divBdr>
          <w:divsChild>
            <w:div w:id="20389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4198">
      <w:bodyDiv w:val="1"/>
      <w:marLeft w:val="0"/>
      <w:marRight w:val="0"/>
      <w:marTop w:val="0"/>
      <w:marBottom w:val="0"/>
      <w:divBdr>
        <w:top w:val="none" w:sz="0" w:space="0" w:color="auto"/>
        <w:left w:val="none" w:sz="0" w:space="0" w:color="auto"/>
        <w:bottom w:val="none" w:sz="0" w:space="0" w:color="auto"/>
        <w:right w:val="none" w:sz="0" w:space="0" w:color="auto"/>
      </w:divBdr>
      <w:divsChild>
        <w:div w:id="1305503813">
          <w:marLeft w:val="0"/>
          <w:marRight w:val="0"/>
          <w:marTop w:val="0"/>
          <w:marBottom w:val="0"/>
          <w:divBdr>
            <w:top w:val="none" w:sz="0" w:space="0" w:color="auto"/>
            <w:left w:val="none" w:sz="0" w:space="0" w:color="auto"/>
            <w:bottom w:val="none" w:sz="0" w:space="0" w:color="auto"/>
            <w:right w:val="none" w:sz="0" w:space="0" w:color="auto"/>
          </w:divBdr>
          <w:divsChild>
            <w:div w:id="14633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7573">
      <w:bodyDiv w:val="1"/>
      <w:marLeft w:val="0"/>
      <w:marRight w:val="0"/>
      <w:marTop w:val="0"/>
      <w:marBottom w:val="0"/>
      <w:divBdr>
        <w:top w:val="none" w:sz="0" w:space="0" w:color="auto"/>
        <w:left w:val="none" w:sz="0" w:space="0" w:color="auto"/>
        <w:bottom w:val="none" w:sz="0" w:space="0" w:color="auto"/>
        <w:right w:val="none" w:sz="0" w:space="0" w:color="auto"/>
      </w:divBdr>
      <w:divsChild>
        <w:div w:id="1637181776">
          <w:marLeft w:val="0"/>
          <w:marRight w:val="0"/>
          <w:marTop w:val="0"/>
          <w:marBottom w:val="0"/>
          <w:divBdr>
            <w:top w:val="none" w:sz="0" w:space="0" w:color="auto"/>
            <w:left w:val="none" w:sz="0" w:space="0" w:color="auto"/>
            <w:bottom w:val="none" w:sz="0" w:space="0" w:color="auto"/>
            <w:right w:val="none" w:sz="0" w:space="0" w:color="auto"/>
          </w:divBdr>
          <w:divsChild>
            <w:div w:id="511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039">
      <w:bodyDiv w:val="1"/>
      <w:marLeft w:val="0"/>
      <w:marRight w:val="0"/>
      <w:marTop w:val="0"/>
      <w:marBottom w:val="0"/>
      <w:divBdr>
        <w:top w:val="none" w:sz="0" w:space="0" w:color="auto"/>
        <w:left w:val="none" w:sz="0" w:space="0" w:color="auto"/>
        <w:bottom w:val="none" w:sz="0" w:space="0" w:color="auto"/>
        <w:right w:val="none" w:sz="0" w:space="0" w:color="auto"/>
      </w:divBdr>
      <w:divsChild>
        <w:div w:id="654453218">
          <w:marLeft w:val="0"/>
          <w:marRight w:val="0"/>
          <w:marTop w:val="0"/>
          <w:marBottom w:val="0"/>
          <w:divBdr>
            <w:top w:val="none" w:sz="0" w:space="0" w:color="auto"/>
            <w:left w:val="none" w:sz="0" w:space="0" w:color="auto"/>
            <w:bottom w:val="none" w:sz="0" w:space="0" w:color="auto"/>
            <w:right w:val="none" w:sz="0" w:space="0" w:color="auto"/>
          </w:divBdr>
          <w:divsChild>
            <w:div w:id="14306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4153">
      <w:bodyDiv w:val="1"/>
      <w:marLeft w:val="0"/>
      <w:marRight w:val="0"/>
      <w:marTop w:val="0"/>
      <w:marBottom w:val="0"/>
      <w:divBdr>
        <w:top w:val="none" w:sz="0" w:space="0" w:color="auto"/>
        <w:left w:val="none" w:sz="0" w:space="0" w:color="auto"/>
        <w:bottom w:val="none" w:sz="0" w:space="0" w:color="auto"/>
        <w:right w:val="none" w:sz="0" w:space="0" w:color="auto"/>
      </w:divBdr>
    </w:div>
    <w:div w:id="1521240160">
      <w:bodyDiv w:val="1"/>
      <w:marLeft w:val="0"/>
      <w:marRight w:val="0"/>
      <w:marTop w:val="0"/>
      <w:marBottom w:val="0"/>
      <w:divBdr>
        <w:top w:val="none" w:sz="0" w:space="0" w:color="auto"/>
        <w:left w:val="none" w:sz="0" w:space="0" w:color="auto"/>
        <w:bottom w:val="none" w:sz="0" w:space="0" w:color="auto"/>
        <w:right w:val="none" w:sz="0" w:space="0" w:color="auto"/>
      </w:divBdr>
    </w:div>
    <w:div w:id="1528059535">
      <w:bodyDiv w:val="1"/>
      <w:marLeft w:val="0"/>
      <w:marRight w:val="0"/>
      <w:marTop w:val="0"/>
      <w:marBottom w:val="0"/>
      <w:divBdr>
        <w:top w:val="none" w:sz="0" w:space="0" w:color="auto"/>
        <w:left w:val="none" w:sz="0" w:space="0" w:color="auto"/>
        <w:bottom w:val="none" w:sz="0" w:space="0" w:color="auto"/>
        <w:right w:val="none" w:sz="0" w:space="0" w:color="auto"/>
      </w:divBdr>
      <w:divsChild>
        <w:div w:id="1726641383">
          <w:marLeft w:val="0"/>
          <w:marRight w:val="0"/>
          <w:marTop w:val="0"/>
          <w:marBottom w:val="0"/>
          <w:divBdr>
            <w:top w:val="none" w:sz="0" w:space="0" w:color="auto"/>
            <w:left w:val="none" w:sz="0" w:space="0" w:color="auto"/>
            <w:bottom w:val="none" w:sz="0" w:space="0" w:color="auto"/>
            <w:right w:val="none" w:sz="0" w:space="0" w:color="auto"/>
          </w:divBdr>
          <w:divsChild>
            <w:div w:id="4443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5133">
      <w:bodyDiv w:val="1"/>
      <w:marLeft w:val="0"/>
      <w:marRight w:val="0"/>
      <w:marTop w:val="0"/>
      <w:marBottom w:val="0"/>
      <w:divBdr>
        <w:top w:val="none" w:sz="0" w:space="0" w:color="auto"/>
        <w:left w:val="none" w:sz="0" w:space="0" w:color="auto"/>
        <w:bottom w:val="none" w:sz="0" w:space="0" w:color="auto"/>
        <w:right w:val="none" w:sz="0" w:space="0" w:color="auto"/>
      </w:divBdr>
      <w:divsChild>
        <w:div w:id="935600793">
          <w:marLeft w:val="0"/>
          <w:marRight w:val="0"/>
          <w:marTop w:val="0"/>
          <w:marBottom w:val="0"/>
          <w:divBdr>
            <w:top w:val="none" w:sz="0" w:space="0" w:color="auto"/>
            <w:left w:val="none" w:sz="0" w:space="0" w:color="auto"/>
            <w:bottom w:val="none" w:sz="0" w:space="0" w:color="auto"/>
            <w:right w:val="none" w:sz="0" w:space="0" w:color="auto"/>
          </w:divBdr>
          <w:divsChild>
            <w:div w:id="115895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308">
      <w:bodyDiv w:val="1"/>
      <w:marLeft w:val="0"/>
      <w:marRight w:val="0"/>
      <w:marTop w:val="0"/>
      <w:marBottom w:val="0"/>
      <w:divBdr>
        <w:top w:val="none" w:sz="0" w:space="0" w:color="auto"/>
        <w:left w:val="none" w:sz="0" w:space="0" w:color="auto"/>
        <w:bottom w:val="none" w:sz="0" w:space="0" w:color="auto"/>
        <w:right w:val="none" w:sz="0" w:space="0" w:color="auto"/>
      </w:divBdr>
      <w:divsChild>
        <w:div w:id="740910390">
          <w:marLeft w:val="0"/>
          <w:marRight w:val="0"/>
          <w:marTop w:val="0"/>
          <w:marBottom w:val="0"/>
          <w:divBdr>
            <w:top w:val="none" w:sz="0" w:space="0" w:color="auto"/>
            <w:left w:val="none" w:sz="0" w:space="0" w:color="auto"/>
            <w:bottom w:val="none" w:sz="0" w:space="0" w:color="auto"/>
            <w:right w:val="none" w:sz="0" w:space="0" w:color="auto"/>
          </w:divBdr>
          <w:divsChild>
            <w:div w:id="4899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1404">
      <w:bodyDiv w:val="1"/>
      <w:marLeft w:val="0"/>
      <w:marRight w:val="0"/>
      <w:marTop w:val="0"/>
      <w:marBottom w:val="0"/>
      <w:divBdr>
        <w:top w:val="none" w:sz="0" w:space="0" w:color="auto"/>
        <w:left w:val="none" w:sz="0" w:space="0" w:color="auto"/>
        <w:bottom w:val="none" w:sz="0" w:space="0" w:color="auto"/>
        <w:right w:val="none" w:sz="0" w:space="0" w:color="auto"/>
      </w:divBdr>
    </w:div>
    <w:div w:id="1557740014">
      <w:bodyDiv w:val="1"/>
      <w:marLeft w:val="0"/>
      <w:marRight w:val="0"/>
      <w:marTop w:val="0"/>
      <w:marBottom w:val="0"/>
      <w:divBdr>
        <w:top w:val="none" w:sz="0" w:space="0" w:color="auto"/>
        <w:left w:val="none" w:sz="0" w:space="0" w:color="auto"/>
        <w:bottom w:val="none" w:sz="0" w:space="0" w:color="auto"/>
        <w:right w:val="none" w:sz="0" w:space="0" w:color="auto"/>
      </w:divBdr>
    </w:div>
    <w:div w:id="1572739592">
      <w:bodyDiv w:val="1"/>
      <w:marLeft w:val="0"/>
      <w:marRight w:val="0"/>
      <w:marTop w:val="0"/>
      <w:marBottom w:val="0"/>
      <w:divBdr>
        <w:top w:val="none" w:sz="0" w:space="0" w:color="auto"/>
        <w:left w:val="none" w:sz="0" w:space="0" w:color="auto"/>
        <w:bottom w:val="none" w:sz="0" w:space="0" w:color="auto"/>
        <w:right w:val="none" w:sz="0" w:space="0" w:color="auto"/>
      </w:divBdr>
      <w:divsChild>
        <w:div w:id="1567492072">
          <w:marLeft w:val="0"/>
          <w:marRight w:val="0"/>
          <w:marTop w:val="0"/>
          <w:marBottom w:val="0"/>
          <w:divBdr>
            <w:top w:val="none" w:sz="0" w:space="0" w:color="auto"/>
            <w:left w:val="none" w:sz="0" w:space="0" w:color="auto"/>
            <w:bottom w:val="none" w:sz="0" w:space="0" w:color="auto"/>
            <w:right w:val="none" w:sz="0" w:space="0" w:color="auto"/>
          </w:divBdr>
          <w:divsChild>
            <w:div w:id="626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2541">
      <w:bodyDiv w:val="1"/>
      <w:marLeft w:val="0"/>
      <w:marRight w:val="0"/>
      <w:marTop w:val="0"/>
      <w:marBottom w:val="0"/>
      <w:divBdr>
        <w:top w:val="none" w:sz="0" w:space="0" w:color="auto"/>
        <w:left w:val="none" w:sz="0" w:space="0" w:color="auto"/>
        <w:bottom w:val="none" w:sz="0" w:space="0" w:color="auto"/>
        <w:right w:val="none" w:sz="0" w:space="0" w:color="auto"/>
      </w:divBdr>
      <w:divsChild>
        <w:div w:id="433092485">
          <w:marLeft w:val="0"/>
          <w:marRight w:val="0"/>
          <w:marTop w:val="0"/>
          <w:marBottom w:val="0"/>
          <w:divBdr>
            <w:top w:val="none" w:sz="0" w:space="0" w:color="auto"/>
            <w:left w:val="none" w:sz="0" w:space="0" w:color="auto"/>
            <w:bottom w:val="none" w:sz="0" w:space="0" w:color="auto"/>
            <w:right w:val="none" w:sz="0" w:space="0" w:color="auto"/>
          </w:divBdr>
          <w:divsChild>
            <w:div w:id="13496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3187">
      <w:bodyDiv w:val="1"/>
      <w:marLeft w:val="0"/>
      <w:marRight w:val="0"/>
      <w:marTop w:val="0"/>
      <w:marBottom w:val="0"/>
      <w:divBdr>
        <w:top w:val="none" w:sz="0" w:space="0" w:color="auto"/>
        <w:left w:val="none" w:sz="0" w:space="0" w:color="auto"/>
        <w:bottom w:val="none" w:sz="0" w:space="0" w:color="auto"/>
        <w:right w:val="none" w:sz="0" w:space="0" w:color="auto"/>
      </w:divBdr>
      <w:divsChild>
        <w:div w:id="650140825">
          <w:marLeft w:val="0"/>
          <w:marRight w:val="0"/>
          <w:marTop w:val="0"/>
          <w:marBottom w:val="0"/>
          <w:divBdr>
            <w:top w:val="none" w:sz="0" w:space="0" w:color="auto"/>
            <w:left w:val="none" w:sz="0" w:space="0" w:color="auto"/>
            <w:bottom w:val="none" w:sz="0" w:space="0" w:color="auto"/>
            <w:right w:val="none" w:sz="0" w:space="0" w:color="auto"/>
          </w:divBdr>
        </w:div>
        <w:div w:id="45181728">
          <w:marLeft w:val="0"/>
          <w:marRight w:val="0"/>
          <w:marTop w:val="0"/>
          <w:marBottom w:val="0"/>
          <w:divBdr>
            <w:top w:val="none" w:sz="0" w:space="0" w:color="auto"/>
            <w:left w:val="none" w:sz="0" w:space="0" w:color="auto"/>
            <w:bottom w:val="none" w:sz="0" w:space="0" w:color="auto"/>
            <w:right w:val="none" w:sz="0" w:space="0" w:color="auto"/>
          </w:divBdr>
        </w:div>
      </w:divsChild>
    </w:div>
    <w:div w:id="1621763404">
      <w:bodyDiv w:val="1"/>
      <w:marLeft w:val="0"/>
      <w:marRight w:val="0"/>
      <w:marTop w:val="0"/>
      <w:marBottom w:val="0"/>
      <w:divBdr>
        <w:top w:val="none" w:sz="0" w:space="0" w:color="auto"/>
        <w:left w:val="none" w:sz="0" w:space="0" w:color="auto"/>
        <w:bottom w:val="none" w:sz="0" w:space="0" w:color="auto"/>
        <w:right w:val="none" w:sz="0" w:space="0" w:color="auto"/>
      </w:divBdr>
      <w:divsChild>
        <w:div w:id="547767467">
          <w:marLeft w:val="0"/>
          <w:marRight w:val="0"/>
          <w:marTop w:val="0"/>
          <w:marBottom w:val="0"/>
          <w:divBdr>
            <w:top w:val="none" w:sz="0" w:space="0" w:color="auto"/>
            <w:left w:val="none" w:sz="0" w:space="0" w:color="auto"/>
            <w:bottom w:val="none" w:sz="0" w:space="0" w:color="auto"/>
            <w:right w:val="none" w:sz="0" w:space="0" w:color="auto"/>
          </w:divBdr>
          <w:divsChild>
            <w:div w:id="159070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2878">
      <w:bodyDiv w:val="1"/>
      <w:marLeft w:val="0"/>
      <w:marRight w:val="0"/>
      <w:marTop w:val="0"/>
      <w:marBottom w:val="0"/>
      <w:divBdr>
        <w:top w:val="none" w:sz="0" w:space="0" w:color="auto"/>
        <w:left w:val="none" w:sz="0" w:space="0" w:color="auto"/>
        <w:bottom w:val="none" w:sz="0" w:space="0" w:color="auto"/>
        <w:right w:val="none" w:sz="0" w:space="0" w:color="auto"/>
      </w:divBdr>
      <w:divsChild>
        <w:div w:id="93090636">
          <w:marLeft w:val="0"/>
          <w:marRight w:val="0"/>
          <w:marTop w:val="0"/>
          <w:marBottom w:val="0"/>
          <w:divBdr>
            <w:top w:val="none" w:sz="0" w:space="0" w:color="auto"/>
            <w:left w:val="none" w:sz="0" w:space="0" w:color="auto"/>
            <w:bottom w:val="none" w:sz="0" w:space="0" w:color="auto"/>
            <w:right w:val="none" w:sz="0" w:space="0" w:color="auto"/>
          </w:divBdr>
          <w:divsChild>
            <w:div w:id="1299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5013">
      <w:bodyDiv w:val="1"/>
      <w:marLeft w:val="0"/>
      <w:marRight w:val="0"/>
      <w:marTop w:val="0"/>
      <w:marBottom w:val="0"/>
      <w:divBdr>
        <w:top w:val="none" w:sz="0" w:space="0" w:color="auto"/>
        <w:left w:val="none" w:sz="0" w:space="0" w:color="auto"/>
        <w:bottom w:val="none" w:sz="0" w:space="0" w:color="auto"/>
        <w:right w:val="none" w:sz="0" w:space="0" w:color="auto"/>
      </w:divBdr>
    </w:div>
    <w:div w:id="1635522779">
      <w:bodyDiv w:val="1"/>
      <w:marLeft w:val="0"/>
      <w:marRight w:val="0"/>
      <w:marTop w:val="0"/>
      <w:marBottom w:val="0"/>
      <w:divBdr>
        <w:top w:val="none" w:sz="0" w:space="0" w:color="auto"/>
        <w:left w:val="none" w:sz="0" w:space="0" w:color="auto"/>
        <w:bottom w:val="none" w:sz="0" w:space="0" w:color="auto"/>
        <w:right w:val="none" w:sz="0" w:space="0" w:color="auto"/>
      </w:divBdr>
    </w:div>
    <w:div w:id="1638947555">
      <w:bodyDiv w:val="1"/>
      <w:marLeft w:val="0"/>
      <w:marRight w:val="0"/>
      <w:marTop w:val="0"/>
      <w:marBottom w:val="0"/>
      <w:divBdr>
        <w:top w:val="none" w:sz="0" w:space="0" w:color="auto"/>
        <w:left w:val="none" w:sz="0" w:space="0" w:color="auto"/>
        <w:bottom w:val="none" w:sz="0" w:space="0" w:color="auto"/>
        <w:right w:val="none" w:sz="0" w:space="0" w:color="auto"/>
      </w:divBdr>
      <w:divsChild>
        <w:div w:id="1819034951">
          <w:marLeft w:val="0"/>
          <w:marRight w:val="0"/>
          <w:marTop w:val="0"/>
          <w:marBottom w:val="0"/>
          <w:divBdr>
            <w:top w:val="none" w:sz="0" w:space="0" w:color="auto"/>
            <w:left w:val="none" w:sz="0" w:space="0" w:color="auto"/>
            <w:bottom w:val="none" w:sz="0" w:space="0" w:color="auto"/>
            <w:right w:val="none" w:sz="0" w:space="0" w:color="auto"/>
          </w:divBdr>
          <w:divsChild>
            <w:div w:id="18423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5498">
      <w:bodyDiv w:val="1"/>
      <w:marLeft w:val="0"/>
      <w:marRight w:val="0"/>
      <w:marTop w:val="0"/>
      <w:marBottom w:val="0"/>
      <w:divBdr>
        <w:top w:val="none" w:sz="0" w:space="0" w:color="auto"/>
        <w:left w:val="none" w:sz="0" w:space="0" w:color="auto"/>
        <w:bottom w:val="none" w:sz="0" w:space="0" w:color="auto"/>
        <w:right w:val="none" w:sz="0" w:space="0" w:color="auto"/>
      </w:divBdr>
      <w:divsChild>
        <w:div w:id="693000010">
          <w:marLeft w:val="0"/>
          <w:marRight w:val="0"/>
          <w:marTop w:val="0"/>
          <w:marBottom w:val="0"/>
          <w:divBdr>
            <w:top w:val="none" w:sz="0" w:space="0" w:color="auto"/>
            <w:left w:val="none" w:sz="0" w:space="0" w:color="auto"/>
            <w:bottom w:val="none" w:sz="0" w:space="0" w:color="auto"/>
            <w:right w:val="none" w:sz="0" w:space="0" w:color="auto"/>
          </w:divBdr>
          <w:divsChild>
            <w:div w:id="8618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3649">
      <w:bodyDiv w:val="1"/>
      <w:marLeft w:val="0"/>
      <w:marRight w:val="0"/>
      <w:marTop w:val="0"/>
      <w:marBottom w:val="0"/>
      <w:divBdr>
        <w:top w:val="none" w:sz="0" w:space="0" w:color="auto"/>
        <w:left w:val="none" w:sz="0" w:space="0" w:color="auto"/>
        <w:bottom w:val="none" w:sz="0" w:space="0" w:color="auto"/>
        <w:right w:val="none" w:sz="0" w:space="0" w:color="auto"/>
      </w:divBdr>
      <w:divsChild>
        <w:div w:id="1046754941">
          <w:marLeft w:val="0"/>
          <w:marRight w:val="0"/>
          <w:marTop w:val="0"/>
          <w:marBottom w:val="0"/>
          <w:divBdr>
            <w:top w:val="none" w:sz="0" w:space="0" w:color="auto"/>
            <w:left w:val="none" w:sz="0" w:space="0" w:color="auto"/>
            <w:bottom w:val="none" w:sz="0" w:space="0" w:color="auto"/>
            <w:right w:val="none" w:sz="0" w:space="0" w:color="auto"/>
          </w:divBdr>
          <w:divsChild>
            <w:div w:id="7036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6487">
      <w:bodyDiv w:val="1"/>
      <w:marLeft w:val="0"/>
      <w:marRight w:val="0"/>
      <w:marTop w:val="0"/>
      <w:marBottom w:val="0"/>
      <w:divBdr>
        <w:top w:val="none" w:sz="0" w:space="0" w:color="auto"/>
        <w:left w:val="none" w:sz="0" w:space="0" w:color="auto"/>
        <w:bottom w:val="none" w:sz="0" w:space="0" w:color="auto"/>
        <w:right w:val="none" w:sz="0" w:space="0" w:color="auto"/>
      </w:divBdr>
      <w:divsChild>
        <w:div w:id="358242523">
          <w:marLeft w:val="0"/>
          <w:marRight w:val="0"/>
          <w:marTop w:val="0"/>
          <w:marBottom w:val="0"/>
          <w:divBdr>
            <w:top w:val="none" w:sz="0" w:space="0" w:color="auto"/>
            <w:left w:val="none" w:sz="0" w:space="0" w:color="auto"/>
            <w:bottom w:val="none" w:sz="0" w:space="0" w:color="auto"/>
            <w:right w:val="none" w:sz="0" w:space="0" w:color="auto"/>
          </w:divBdr>
          <w:divsChild>
            <w:div w:id="93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0736">
      <w:bodyDiv w:val="1"/>
      <w:marLeft w:val="0"/>
      <w:marRight w:val="0"/>
      <w:marTop w:val="0"/>
      <w:marBottom w:val="0"/>
      <w:divBdr>
        <w:top w:val="none" w:sz="0" w:space="0" w:color="auto"/>
        <w:left w:val="none" w:sz="0" w:space="0" w:color="auto"/>
        <w:bottom w:val="none" w:sz="0" w:space="0" w:color="auto"/>
        <w:right w:val="none" w:sz="0" w:space="0" w:color="auto"/>
      </w:divBdr>
    </w:div>
    <w:div w:id="1661081843">
      <w:bodyDiv w:val="1"/>
      <w:marLeft w:val="0"/>
      <w:marRight w:val="0"/>
      <w:marTop w:val="0"/>
      <w:marBottom w:val="0"/>
      <w:divBdr>
        <w:top w:val="none" w:sz="0" w:space="0" w:color="auto"/>
        <w:left w:val="none" w:sz="0" w:space="0" w:color="auto"/>
        <w:bottom w:val="none" w:sz="0" w:space="0" w:color="auto"/>
        <w:right w:val="none" w:sz="0" w:space="0" w:color="auto"/>
      </w:divBdr>
      <w:divsChild>
        <w:div w:id="1199120569">
          <w:marLeft w:val="0"/>
          <w:marRight w:val="0"/>
          <w:marTop w:val="0"/>
          <w:marBottom w:val="0"/>
          <w:divBdr>
            <w:top w:val="none" w:sz="0" w:space="0" w:color="auto"/>
            <w:left w:val="none" w:sz="0" w:space="0" w:color="auto"/>
            <w:bottom w:val="none" w:sz="0" w:space="0" w:color="auto"/>
            <w:right w:val="none" w:sz="0" w:space="0" w:color="auto"/>
          </w:divBdr>
          <w:divsChild>
            <w:div w:id="1301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2751">
      <w:bodyDiv w:val="1"/>
      <w:marLeft w:val="0"/>
      <w:marRight w:val="0"/>
      <w:marTop w:val="0"/>
      <w:marBottom w:val="0"/>
      <w:divBdr>
        <w:top w:val="none" w:sz="0" w:space="0" w:color="auto"/>
        <w:left w:val="none" w:sz="0" w:space="0" w:color="auto"/>
        <w:bottom w:val="none" w:sz="0" w:space="0" w:color="auto"/>
        <w:right w:val="none" w:sz="0" w:space="0" w:color="auto"/>
      </w:divBdr>
    </w:div>
    <w:div w:id="1666349966">
      <w:bodyDiv w:val="1"/>
      <w:marLeft w:val="0"/>
      <w:marRight w:val="0"/>
      <w:marTop w:val="0"/>
      <w:marBottom w:val="0"/>
      <w:divBdr>
        <w:top w:val="none" w:sz="0" w:space="0" w:color="auto"/>
        <w:left w:val="none" w:sz="0" w:space="0" w:color="auto"/>
        <w:bottom w:val="none" w:sz="0" w:space="0" w:color="auto"/>
        <w:right w:val="none" w:sz="0" w:space="0" w:color="auto"/>
      </w:divBdr>
      <w:divsChild>
        <w:div w:id="497622074">
          <w:marLeft w:val="0"/>
          <w:marRight w:val="0"/>
          <w:marTop w:val="0"/>
          <w:marBottom w:val="0"/>
          <w:divBdr>
            <w:top w:val="none" w:sz="0" w:space="0" w:color="auto"/>
            <w:left w:val="none" w:sz="0" w:space="0" w:color="auto"/>
            <w:bottom w:val="none" w:sz="0" w:space="0" w:color="auto"/>
            <w:right w:val="none" w:sz="0" w:space="0" w:color="auto"/>
          </w:divBdr>
          <w:divsChild>
            <w:div w:id="5844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813">
      <w:bodyDiv w:val="1"/>
      <w:marLeft w:val="0"/>
      <w:marRight w:val="0"/>
      <w:marTop w:val="0"/>
      <w:marBottom w:val="0"/>
      <w:divBdr>
        <w:top w:val="none" w:sz="0" w:space="0" w:color="auto"/>
        <w:left w:val="none" w:sz="0" w:space="0" w:color="auto"/>
        <w:bottom w:val="none" w:sz="0" w:space="0" w:color="auto"/>
        <w:right w:val="none" w:sz="0" w:space="0" w:color="auto"/>
      </w:divBdr>
      <w:divsChild>
        <w:div w:id="1645695745">
          <w:marLeft w:val="0"/>
          <w:marRight w:val="0"/>
          <w:marTop w:val="0"/>
          <w:marBottom w:val="0"/>
          <w:divBdr>
            <w:top w:val="none" w:sz="0" w:space="0" w:color="auto"/>
            <w:left w:val="none" w:sz="0" w:space="0" w:color="auto"/>
            <w:bottom w:val="none" w:sz="0" w:space="0" w:color="auto"/>
            <w:right w:val="none" w:sz="0" w:space="0" w:color="auto"/>
          </w:divBdr>
          <w:divsChild>
            <w:div w:id="12854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3868">
      <w:bodyDiv w:val="1"/>
      <w:marLeft w:val="0"/>
      <w:marRight w:val="0"/>
      <w:marTop w:val="0"/>
      <w:marBottom w:val="0"/>
      <w:divBdr>
        <w:top w:val="none" w:sz="0" w:space="0" w:color="auto"/>
        <w:left w:val="none" w:sz="0" w:space="0" w:color="auto"/>
        <w:bottom w:val="none" w:sz="0" w:space="0" w:color="auto"/>
        <w:right w:val="none" w:sz="0" w:space="0" w:color="auto"/>
      </w:divBdr>
    </w:div>
    <w:div w:id="1682901437">
      <w:bodyDiv w:val="1"/>
      <w:marLeft w:val="0"/>
      <w:marRight w:val="0"/>
      <w:marTop w:val="0"/>
      <w:marBottom w:val="0"/>
      <w:divBdr>
        <w:top w:val="none" w:sz="0" w:space="0" w:color="auto"/>
        <w:left w:val="none" w:sz="0" w:space="0" w:color="auto"/>
        <w:bottom w:val="none" w:sz="0" w:space="0" w:color="auto"/>
        <w:right w:val="none" w:sz="0" w:space="0" w:color="auto"/>
      </w:divBdr>
    </w:div>
    <w:div w:id="1692142828">
      <w:bodyDiv w:val="1"/>
      <w:marLeft w:val="0"/>
      <w:marRight w:val="0"/>
      <w:marTop w:val="0"/>
      <w:marBottom w:val="0"/>
      <w:divBdr>
        <w:top w:val="none" w:sz="0" w:space="0" w:color="auto"/>
        <w:left w:val="none" w:sz="0" w:space="0" w:color="auto"/>
        <w:bottom w:val="none" w:sz="0" w:space="0" w:color="auto"/>
        <w:right w:val="none" w:sz="0" w:space="0" w:color="auto"/>
      </w:divBdr>
      <w:divsChild>
        <w:div w:id="450825863">
          <w:marLeft w:val="0"/>
          <w:marRight w:val="0"/>
          <w:marTop w:val="0"/>
          <w:marBottom w:val="0"/>
          <w:divBdr>
            <w:top w:val="none" w:sz="0" w:space="0" w:color="auto"/>
            <w:left w:val="none" w:sz="0" w:space="0" w:color="auto"/>
            <w:bottom w:val="none" w:sz="0" w:space="0" w:color="auto"/>
            <w:right w:val="none" w:sz="0" w:space="0" w:color="auto"/>
          </w:divBdr>
          <w:divsChild>
            <w:div w:id="15427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2163">
      <w:bodyDiv w:val="1"/>
      <w:marLeft w:val="0"/>
      <w:marRight w:val="0"/>
      <w:marTop w:val="0"/>
      <w:marBottom w:val="0"/>
      <w:divBdr>
        <w:top w:val="none" w:sz="0" w:space="0" w:color="auto"/>
        <w:left w:val="none" w:sz="0" w:space="0" w:color="auto"/>
        <w:bottom w:val="none" w:sz="0" w:space="0" w:color="auto"/>
        <w:right w:val="none" w:sz="0" w:space="0" w:color="auto"/>
      </w:divBdr>
      <w:divsChild>
        <w:div w:id="75640694">
          <w:marLeft w:val="0"/>
          <w:marRight w:val="0"/>
          <w:marTop w:val="0"/>
          <w:marBottom w:val="0"/>
          <w:divBdr>
            <w:top w:val="none" w:sz="0" w:space="0" w:color="auto"/>
            <w:left w:val="none" w:sz="0" w:space="0" w:color="auto"/>
            <w:bottom w:val="none" w:sz="0" w:space="0" w:color="auto"/>
            <w:right w:val="none" w:sz="0" w:space="0" w:color="auto"/>
          </w:divBdr>
          <w:divsChild>
            <w:div w:id="950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6107">
      <w:bodyDiv w:val="1"/>
      <w:marLeft w:val="0"/>
      <w:marRight w:val="0"/>
      <w:marTop w:val="0"/>
      <w:marBottom w:val="0"/>
      <w:divBdr>
        <w:top w:val="none" w:sz="0" w:space="0" w:color="auto"/>
        <w:left w:val="none" w:sz="0" w:space="0" w:color="auto"/>
        <w:bottom w:val="none" w:sz="0" w:space="0" w:color="auto"/>
        <w:right w:val="none" w:sz="0" w:space="0" w:color="auto"/>
      </w:divBdr>
    </w:div>
    <w:div w:id="1706910098">
      <w:bodyDiv w:val="1"/>
      <w:marLeft w:val="0"/>
      <w:marRight w:val="0"/>
      <w:marTop w:val="0"/>
      <w:marBottom w:val="0"/>
      <w:divBdr>
        <w:top w:val="none" w:sz="0" w:space="0" w:color="auto"/>
        <w:left w:val="none" w:sz="0" w:space="0" w:color="auto"/>
        <w:bottom w:val="none" w:sz="0" w:space="0" w:color="auto"/>
        <w:right w:val="none" w:sz="0" w:space="0" w:color="auto"/>
      </w:divBdr>
      <w:divsChild>
        <w:div w:id="443503951">
          <w:marLeft w:val="0"/>
          <w:marRight w:val="0"/>
          <w:marTop w:val="0"/>
          <w:marBottom w:val="0"/>
          <w:divBdr>
            <w:top w:val="none" w:sz="0" w:space="0" w:color="auto"/>
            <w:left w:val="none" w:sz="0" w:space="0" w:color="auto"/>
            <w:bottom w:val="none" w:sz="0" w:space="0" w:color="auto"/>
            <w:right w:val="none" w:sz="0" w:space="0" w:color="auto"/>
          </w:divBdr>
          <w:divsChild>
            <w:div w:id="7189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813">
      <w:bodyDiv w:val="1"/>
      <w:marLeft w:val="0"/>
      <w:marRight w:val="0"/>
      <w:marTop w:val="0"/>
      <w:marBottom w:val="0"/>
      <w:divBdr>
        <w:top w:val="none" w:sz="0" w:space="0" w:color="auto"/>
        <w:left w:val="none" w:sz="0" w:space="0" w:color="auto"/>
        <w:bottom w:val="none" w:sz="0" w:space="0" w:color="auto"/>
        <w:right w:val="none" w:sz="0" w:space="0" w:color="auto"/>
      </w:divBdr>
      <w:divsChild>
        <w:div w:id="353850523">
          <w:marLeft w:val="0"/>
          <w:marRight w:val="0"/>
          <w:marTop w:val="0"/>
          <w:marBottom w:val="0"/>
          <w:divBdr>
            <w:top w:val="none" w:sz="0" w:space="0" w:color="auto"/>
            <w:left w:val="none" w:sz="0" w:space="0" w:color="auto"/>
            <w:bottom w:val="none" w:sz="0" w:space="0" w:color="auto"/>
            <w:right w:val="none" w:sz="0" w:space="0" w:color="auto"/>
          </w:divBdr>
          <w:divsChild>
            <w:div w:id="15371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5255">
      <w:bodyDiv w:val="1"/>
      <w:marLeft w:val="0"/>
      <w:marRight w:val="0"/>
      <w:marTop w:val="0"/>
      <w:marBottom w:val="0"/>
      <w:divBdr>
        <w:top w:val="none" w:sz="0" w:space="0" w:color="auto"/>
        <w:left w:val="none" w:sz="0" w:space="0" w:color="auto"/>
        <w:bottom w:val="none" w:sz="0" w:space="0" w:color="auto"/>
        <w:right w:val="none" w:sz="0" w:space="0" w:color="auto"/>
      </w:divBdr>
      <w:divsChild>
        <w:div w:id="1289896177">
          <w:marLeft w:val="0"/>
          <w:marRight w:val="0"/>
          <w:marTop w:val="0"/>
          <w:marBottom w:val="0"/>
          <w:divBdr>
            <w:top w:val="none" w:sz="0" w:space="0" w:color="auto"/>
            <w:left w:val="none" w:sz="0" w:space="0" w:color="auto"/>
            <w:bottom w:val="none" w:sz="0" w:space="0" w:color="auto"/>
            <w:right w:val="none" w:sz="0" w:space="0" w:color="auto"/>
          </w:divBdr>
          <w:divsChild>
            <w:div w:id="5852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0617">
      <w:bodyDiv w:val="1"/>
      <w:marLeft w:val="0"/>
      <w:marRight w:val="0"/>
      <w:marTop w:val="0"/>
      <w:marBottom w:val="0"/>
      <w:divBdr>
        <w:top w:val="none" w:sz="0" w:space="0" w:color="auto"/>
        <w:left w:val="none" w:sz="0" w:space="0" w:color="auto"/>
        <w:bottom w:val="none" w:sz="0" w:space="0" w:color="auto"/>
        <w:right w:val="none" w:sz="0" w:space="0" w:color="auto"/>
      </w:divBdr>
      <w:divsChild>
        <w:div w:id="310869784">
          <w:marLeft w:val="0"/>
          <w:marRight w:val="0"/>
          <w:marTop w:val="0"/>
          <w:marBottom w:val="0"/>
          <w:divBdr>
            <w:top w:val="none" w:sz="0" w:space="0" w:color="auto"/>
            <w:left w:val="none" w:sz="0" w:space="0" w:color="auto"/>
            <w:bottom w:val="none" w:sz="0" w:space="0" w:color="auto"/>
            <w:right w:val="none" w:sz="0" w:space="0" w:color="auto"/>
          </w:divBdr>
          <w:divsChild>
            <w:div w:id="1994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460">
      <w:bodyDiv w:val="1"/>
      <w:marLeft w:val="0"/>
      <w:marRight w:val="0"/>
      <w:marTop w:val="0"/>
      <w:marBottom w:val="0"/>
      <w:divBdr>
        <w:top w:val="none" w:sz="0" w:space="0" w:color="auto"/>
        <w:left w:val="none" w:sz="0" w:space="0" w:color="auto"/>
        <w:bottom w:val="none" w:sz="0" w:space="0" w:color="auto"/>
        <w:right w:val="none" w:sz="0" w:space="0" w:color="auto"/>
      </w:divBdr>
    </w:div>
    <w:div w:id="1723366123">
      <w:bodyDiv w:val="1"/>
      <w:marLeft w:val="0"/>
      <w:marRight w:val="0"/>
      <w:marTop w:val="0"/>
      <w:marBottom w:val="0"/>
      <w:divBdr>
        <w:top w:val="none" w:sz="0" w:space="0" w:color="auto"/>
        <w:left w:val="none" w:sz="0" w:space="0" w:color="auto"/>
        <w:bottom w:val="none" w:sz="0" w:space="0" w:color="auto"/>
        <w:right w:val="none" w:sz="0" w:space="0" w:color="auto"/>
      </w:divBdr>
      <w:divsChild>
        <w:div w:id="2073043553">
          <w:marLeft w:val="0"/>
          <w:marRight w:val="0"/>
          <w:marTop w:val="0"/>
          <w:marBottom w:val="0"/>
          <w:divBdr>
            <w:top w:val="none" w:sz="0" w:space="0" w:color="auto"/>
            <w:left w:val="none" w:sz="0" w:space="0" w:color="auto"/>
            <w:bottom w:val="none" w:sz="0" w:space="0" w:color="auto"/>
            <w:right w:val="none" w:sz="0" w:space="0" w:color="auto"/>
          </w:divBdr>
          <w:divsChild>
            <w:div w:id="9535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9866">
      <w:bodyDiv w:val="1"/>
      <w:marLeft w:val="0"/>
      <w:marRight w:val="0"/>
      <w:marTop w:val="0"/>
      <w:marBottom w:val="0"/>
      <w:divBdr>
        <w:top w:val="none" w:sz="0" w:space="0" w:color="auto"/>
        <w:left w:val="none" w:sz="0" w:space="0" w:color="auto"/>
        <w:bottom w:val="none" w:sz="0" w:space="0" w:color="auto"/>
        <w:right w:val="none" w:sz="0" w:space="0" w:color="auto"/>
      </w:divBdr>
      <w:divsChild>
        <w:div w:id="1812597787">
          <w:marLeft w:val="0"/>
          <w:marRight w:val="0"/>
          <w:marTop w:val="0"/>
          <w:marBottom w:val="0"/>
          <w:divBdr>
            <w:top w:val="none" w:sz="0" w:space="0" w:color="auto"/>
            <w:left w:val="none" w:sz="0" w:space="0" w:color="auto"/>
            <w:bottom w:val="none" w:sz="0" w:space="0" w:color="auto"/>
            <w:right w:val="none" w:sz="0" w:space="0" w:color="auto"/>
          </w:divBdr>
          <w:divsChild>
            <w:div w:id="17688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315">
      <w:bodyDiv w:val="1"/>
      <w:marLeft w:val="0"/>
      <w:marRight w:val="0"/>
      <w:marTop w:val="0"/>
      <w:marBottom w:val="0"/>
      <w:divBdr>
        <w:top w:val="none" w:sz="0" w:space="0" w:color="auto"/>
        <w:left w:val="none" w:sz="0" w:space="0" w:color="auto"/>
        <w:bottom w:val="none" w:sz="0" w:space="0" w:color="auto"/>
        <w:right w:val="none" w:sz="0" w:space="0" w:color="auto"/>
      </w:divBdr>
      <w:divsChild>
        <w:div w:id="1472942669">
          <w:marLeft w:val="0"/>
          <w:marRight w:val="0"/>
          <w:marTop w:val="0"/>
          <w:marBottom w:val="0"/>
          <w:divBdr>
            <w:top w:val="none" w:sz="0" w:space="0" w:color="auto"/>
            <w:left w:val="none" w:sz="0" w:space="0" w:color="auto"/>
            <w:bottom w:val="none" w:sz="0" w:space="0" w:color="auto"/>
            <w:right w:val="none" w:sz="0" w:space="0" w:color="auto"/>
          </w:divBdr>
          <w:divsChild>
            <w:div w:id="1501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7179">
      <w:bodyDiv w:val="1"/>
      <w:marLeft w:val="0"/>
      <w:marRight w:val="0"/>
      <w:marTop w:val="0"/>
      <w:marBottom w:val="0"/>
      <w:divBdr>
        <w:top w:val="none" w:sz="0" w:space="0" w:color="auto"/>
        <w:left w:val="none" w:sz="0" w:space="0" w:color="auto"/>
        <w:bottom w:val="none" w:sz="0" w:space="0" w:color="auto"/>
        <w:right w:val="none" w:sz="0" w:space="0" w:color="auto"/>
      </w:divBdr>
    </w:div>
    <w:div w:id="1733846509">
      <w:bodyDiv w:val="1"/>
      <w:marLeft w:val="0"/>
      <w:marRight w:val="0"/>
      <w:marTop w:val="0"/>
      <w:marBottom w:val="0"/>
      <w:divBdr>
        <w:top w:val="none" w:sz="0" w:space="0" w:color="auto"/>
        <w:left w:val="none" w:sz="0" w:space="0" w:color="auto"/>
        <w:bottom w:val="none" w:sz="0" w:space="0" w:color="auto"/>
        <w:right w:val="none" w:sz="0" w:space="0" w:color="auto"/>
      </w:divBdr>
    </w:div>
    <w:div w:id="1734237435">
      <w:bodyDiv w:val="1"/>
      <w:marLeft w:val="0"/>
      <w:marRight w:val="0"/>
      <w:marTop w:val="0"/>
      <w:marBottom w:val="0"/>
      <w:divBdr>
        <w:top w:val="none" w:sz="0" w:space="0" w:color="auto"/>
        <w:left w:val="none" w:sz="0" w:space="0" w:color="auto"/>
        <w:bottom w:val="none" w:sz="0" w:space="0" w:color="auto"/>
        <w:right w:val="none" w:sz="0" w:space="0" w:color="auto"/>
      </w:divBdr>
      <w:divsChild>
        <w:div w:id="2144231937">
          <w:marLeft w:val="0"/>
          <w:marRight w:val="0"/>
          <w:marTop w:val="0"/>
          <w:marBottom w:val="0"/>
          <w:divBdr>
            <w:top w:val="none" w:sz="0" w:space="0" w:color="auto"/>
            <w:left w:val="none" w:sz="0" w:space="0" w:color="auto"/>
            <w:bottom w:val="none" w:sz="0" w:space="0" w:color="auto"/>
            <w:right w:val="none" w:sz="0" w:space="0" w:color="auto"/>
          </w:divBdr>
          <w:divsChild>
            <w:div w:id="10137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410">
      <w:bodyDiv w:val="1"/>
      <w:marLeft w:val="0"/>
      <w:marRight w:val="0"/>
      <w:marTop w:val="0"/>
      <w:marBottom w:val="0"/>
      <w:divBdr>
        <w:top w:val="none" w:sz="0" w:space="0" w:color="auto"/>
        <w:left w:val="none" w:sz="0" w:space="0" w:color="auto"/>
        <w:bottom w:val="none" w:sz="0" w:space="0" w:color="auto"/>
        <w:right w:val="none" w:sz="0" w:space="0" w:color="auto"/>
      </w:divBdr>
      <w:divsChild>
        <w:div w:id="1243297995">
          <w:marLeft w:val="0"/>
          <w:marRight w:val="0"/>
          <w:marTop w:val="0"/>
          <w:marBottom w:val="0"/>
          <w:divBdr>
            <w:top w:val="none" w:sz="0" w:space="0" w:color="auto"/>
            <w:left w:val="none" w:sz="0" w:space="0" w:color="auto"/>
            <w:bottom w:val="none" w:sz="0" w:space="0" w:color="auto"/>
            <w:right w:val="none" w:sz="0" w:space="0" w:color="auto"/>
          </w:divBdr>
          <w:divsChild>
            <w:div w:id="7002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0313">
      <w:bodyDiv w:val="1"/>
      <w:marLeft w:val="0"/>
      <w:marRight w:val="0"/>
      <w:marTop w:val="0"/>
      <w:marBottom w:val="0"/>
      <w:divBdr>
        <w:top w:val="none" w:sz="0" w:space="0" w:color="auto"/>
        <w:left w:val="none" w:sz="0" w:space="0" w:color="auto"/>
        <w:bottom w:val="none" w:sz="0" w:space="0" w:color="auto"/>
        <w:right w:val="none" w:sz="0" w:space="0" w:color="auto"/>
      </w:divBdr>
      <w:divsChild>
        <w:div w:id="1565524881">
          <w:marLeft w:val="0"/>
          <w:marRight w:val="0"/>
          <w:marTop w:val="0"/>
          <w:marBottom w:val="0"/>
          <w:divBdr>
            <w:top w:val="none" w:sz="0" w:space="0" w:color="auto"/>
            <w:left w:val="none" w:sz="0" w:space="0" w:color="auto"/>
            <w:bottom w:val="none" w:sz="0" w:space="0" w:color="auto"/>
            <w:right w:val="none" w:sz="0" w:space="0" w:color="auto"/>
          </w:divBdr>
          <w:divsChild>
            <w:div w:id="17036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5648">
      <w:bodyDiv w:val="1"/>
      <w:marLeft w:val="0"/>
      <w:marRight w:val="0"/>
      <w:marTop w:val="0"/>
      <w:marBottom w:val="0"/>
      <w:divBdr>
        <w:top w:val="none" w:sz="0" w:space="0" w:color="auto"/>
        <w:left w:val="none" w:sz="0" w:space="0" w:color="auto"/>
        <w:bottom w:val="none" w:sz="0" w:space="0" w:color="auto"/>
        <w:right w:val="none" w:sz="0" w:space="0" w:color="auto"/>
      </w:divBdr>
      <w:divsChild>
        <w:div w:id="1504471464">
          <w:marLeft w:val="0"/>
          <w:marRight w:val="0"/>
          <w:marTop w:val="0"/>
          <w:marBottom w:val="0"/>
          <w:divBdr>
            <w:top w:val="none" w:sz="0" w:space="0" w:color="auto"/>
            <w:left w:val="none" w:sz="0" w:space="0" w:color="auto"/>
            <w:bottom w:val="none" w:sz="0" w:space="0" w:color="auto"/>
            <w:right w:val="none" w:sz="0" w:space="0" w:color="auto"/>
          </w:divBdr>
          <w:divsChild>
            <w:div w:id="3447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416">
      <w:bodyDiv w:val="1"/>
      <w:marLeft w:val="0"/>
      <w:marRight w:val="0"/>
      <w:marTop w:val="0"/>
      <w:marBottom w:val="0"/>
      <w:divBdr>
        <w:top w:val="none" w:sz="0" w:space="0" w:color="auto"/>
        <w:left w:val="none" w:sz="0" w:space="0" w:color="auto"/>
        <w:bottom w:val="none" w:sz="0" w:space="0" w:color="auto"/>
        <w:right w:val="none" w:sz="0" w:space="0" w:color="auto"/>
      </w:divBdr>
      <w:divsChild>
        <w:div w:id="874198489">
          <w:marLeft w:val="0"/>
          <w:marRight w:val="0"/>
          <w:marTop w:val="0"/>
          <w:marBottom w:val="0"/>
          <w:divBdr>
            <w:top w:val="none" w:sz="0" w:space="0" w:color="auto"/>
            <w:left w:val="none" w:sz="0" w:space="0" w:color="auto"/>
            <w:bottom w:val="none" w:sz="0" w:space="0" w:color="auto"/>
            <w:right w:val="none" w:sz="0" w:space="0" w:color="auto"/>
          </w:divBdr>
          <w:divsChild>
            <w:div w:id="15701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278">
      <w:bodyDiv w:val="1"/>
      <w:marLeft w:val="0"/>
      <w:marRight w:val="0"/>
      <w:marTop w:val="0"/>
      <w:marBottom w:val="0"/>
      <w:divBdr>
        <w:top w:val="none" w:sz="0" w:space="0" w:color="auto"/>
        <w:left w:val="none" w:sz="0" w:space="0" w:color="auto"/>
        <w:bottom w:val="none" w:sz="0" w:space="0" w:color="auto"/>
        <w:right w:val="none" w:sz="0" w:space="0" w:color="auto"/>
      </w:divBdr>
      <w:divsChild>
        <w:div w:id="1012217776">
          <w:marLeft w:val="0"/>
          <w:marRight w:val="0"/>
          <w:marTop w:val="0"/>
          <w:marBottom w:val="0"/>
          <w:divBdr>
            <w:top w:val="none" w:sz="0" w:space="0" w:color="auto"/>
            <w:left w:val="none" w:sz="0" w:space="0" w:color="auto"/>
            <w:bottom w:val="none" w:sz="0" w:space="0" w:color="auto"/>
            <w:right w:val="none" w:sz="0" w:space="0" w:color="auto"/>
          </w:divBdr>
          <w:divsChild>
            <w:div w:id="19133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2781">
      <w:bodyDiv w:val="1"/>
      <w:marLeft w:val="0"/>
      <w:marRight w:val="0"/>
      <w:marTop w:val="0"/>
      <w:marBottom w:val="0"/>
      <w:divBdr>
        <w:top w:val="none" w:sz="0" w:space="0" w:color="auto"/>
        <w:left w:val="none" w:sz="0" w:space="0" w:color="auto"/>
        <w:bottom w:val="none" w:sz="0" w:space="0" w:color="auto"/>
        <w:right w:val="none" w:sz="0" w:space="0" w:color="auto"/>
      </w:divBdr>
      <w:divsChild>
        <w:div w:id="1003630091">
          <w:marLeft w:val="0"/>
          <w:marRight w:val="0"/>
          <w:marTop w:val="0"/>
          <w:marBottom w:val="0"/>
          <w:divBdr>
            <w:top w:val="none" w:sz="0" w:space="0" w:color="auto"/>
            <w:left w:val="none" w:sz="0" w:space="0" w:color="auto"/>
            <w:bottom w:val="none" w:sz="0" w:space="0" w:color="auto"/>
            <w:right w:val="none" w:sz="0" w:space="0" w:color="auto"/>
          </w:divBdr>
          <w:divsChild>
            <w:div w:id="16845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6147">
      <w:bodyDiv w:val="1"/>
      <w:marLeft w:val="0"/>
      <w:marRight w:val="0"/>
      <w:marTop w:val="0"/>
      <w:marBottom w:val="0"/>
      <w:divBdr>
        <w:top w:val="none" w:sz="0" w:space="0" w:color="auto"/>
        <w:left w:val="none" w:sz="0" w:space="0" w:color="auto"/>
        <w:bottom w:val="none" w:sz="0" w:space="0" w:color="auto"/>
        <w:right w:val="none" w:sz="0" w:space="0" w:color="auto"/>
      </w:divBdr>
      <w:divsChild>
        <w:div w:id="1828280305">
          <w:marLeft w:val="0"/>
          <w:marRight w:val="0"/>
          <w:marTop w:val="0"/>
          <w:marBottom w:val="0"/>
          <w:divBdr>
            <w:top w:val="none" w:sz="0" w:space="0" w:color="auto"/>
            <w:left w:val="none" w:sz="0" w:space="0" w:color="auto"/>
            <w:bottom w:val="none" w:sz="0" w:space="0" w:color="auto"/>
            <w:right w:val="none" w:sz="0" w:space="0" w:color="auto"/>
          </w:divBdr>
          <w:divsChild>
            <w:div w:id="11179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0432">
      <w:bodyDiv w:val="1"/>
      <w:marLeft w:val="0"/>
      <w:marRight w:val="0"/>
      <w:marTop w:val="0"/>
      <w:marBottom w:val="0"/>
      <w:divBdr>
        <w:top w:val="none" w:sz="0" w:space="0" w:color="auto"/>
        <w:left w:val="none" w:sz="0" w:space="0" w:color="auto"/>
        <w:bottom w:val="none" w:sz="0" w:space="0" w:color="auto"/>
        <w:right w:val="none" w:sz="0" w:space="0" w:color="auto"/>
      </w:divBdr>
      <w:divsChild>
        <w:div w:id="429082091">
          <w:marLeft w:val="0"/>
          <w:marRight w:val="0"/>
          <w:marTop w:val="0"/>
          <w:marBottom w:val="0"/>
          <w:divBdr>
            <w:top w:val="none" w:sz="0" w:space="0" w:color="auto"/>
            <w:left w:val="none" w:sz="0" w:space="0" w:color="auto"/>
            <w:bottom w:val="none" w:sz="0" w:space="0" w:color="auto"/>
            <w:right w:val="none" w:sz="0" w:space="0" w:color="auto"/>
          </w:divBdr>
          <w:divsChild>
            <w:div w:id="3967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118">
      <w:bodyDiv w:val="1"/>
      <w:marLeft w:val="0"/>
      <w:marRight w:val="0"/>
      <w:marTop w:val="0"/>
      <w:marBottom w:val="0"/>
      <w:divBdr>
        <w:top w:val="none" w:sz="0" w:space="0" w:color="auto"/>
        <w:left w:val="none" w:sz="0" w:space="0" w:color="auto"/>
        <w:bottom w:val="none" w:sz="0" w:space="0" w:color="auto"/>
        <w:right w:val="none" w:sz="0" w:space="0" w:color="auto"/>
      </w:divBdr>
    </w:div>
    <w:div w:id="1831825152">
      <w:bodyDiv w:val="1"/>
      <w:marLeft w:val="0"/>
      <w:marRight w:val="0"/>
      <w:marTop w:val="0"/>
      <w:marBottom w:val="0"/>
      <w:divBdr>
        <w:top w:val="none" w:sz="0" w:space="0" w:color="auto"/>
        <w:left w:val="none" w:sz="0" w:space="0" w:color="auto"/>
        <w:bottom w:val="none" w:sz="0" w:space="0" w:color="auto"/>
        <w:right w:val="none" w:sz="0" w:space="0" w:color="auto"/>
      </w:divBdr>
    </w:div>
    <w:div w:id="1847286277">
      <w:bodyDiv w:val="1"/>
      <w:marLeft w:val="0"/>
      <w:marRight w:val="0"/>
      <w:marTop w:val="0"/>
      <w:marBottom w:val="0"/>
      <w:divBdr>
        <w:top w:val="none" w:sz="0" w:space="0" w:color="auto"/>
        <w:left w:val="none" w:sz="0" w:space="0" w:color="auto"/>
        <w:bottom w:val="none" w:sz="0" w:space="0" w:color="auto"/>
        <w:right w:val="none" w:sz="0" w:space="0" w:color="auto"/>
      </w:divBdr>
      <w:divsChild>
        <w:div w:id="1083989555">
          <w:marLeft w:val="0"/>
          <w:marRight w:val="0"/>
          <w:marTop w:val="0"/>
          <w:marBottom w:val="0"/>
          <w:divBdr>
            <w:top w:val="none" w:sz="0" w:space="0" w:color="auto"/>
            <w:left w:val="none" w:sz="0" w:space="0" w:color="auto"/>
            <w:bottom w:val="none" w:sz="0" w:space="0" w:color="auto"/>
            <w:right w:val="none" w:sz="0" w:space="0" w:color="auto"/>
          </w:divBdr>
          <w:divsChild>
            <w:div w:id="9887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0698">
      <w:bodyDiv w:val="1"/>
      <w:marLeft w:val="0"/>
      <w:marRight w:val="0"/>
      <w:marTop w:val="0"/>
      <w:marBottom w:val="0"/>
      <w:divBdr>
        <w:top w:val="none" w:sz="0" w:space="0" w:color="auto"/>
        <w:left w:val="none" w:sz="0" w:space="0" w:color="auto"/>
        <w:bottom w:val="none" w:sz="0" w:space="0" w:color="auto"/>
        <w:right w:val="none" w:sz="0" w:space="0" w:color="auto"/>
      </w:divBdr>
    </w:div>
    <w:div w:id="1853643737">
      <w:bodyDiv w:val="1"/>
      <w:marLeft w:val="0"/>
      <w:marRight w:val="0"/>
      <w:marTop w:val="0"/>
      <w:marBottom w:val="0"/>
      <w:divBdr>
        <w:top w:val="none" w:sz="0" w:space="0" w:color="auto"/>
        <w:left w:val="none" w:sz="0" w:space="0" w:color="auto"/>
        <w:bottom w:val="none" w:sz="0" w:space="0" w:color="auto"/>
        <w:right w:val="none" w:sz="0" w:space="0" w:color="auto"/>
      </w:divBdr>
    </w:div>
    <w:div w:id="1854881891">
      <w:bodyDiv w:val="1"/>
      <w:marLeft w:val="0"/>
      <w:marRight w:val="0"/>
      <w:marTop w:val="0"/>
      <w:marBottom w:val="0"/>
      <w:divBdr>
        <w:top w:val="none" w:sz="0" w:space="0" w:color="auto"/>
        <w:left w:val="none" w:sz="0" w:space="0" w:color="auto"/>
        <w:bottom w:val="none" w:sz="0" w:space="0" w:color="auto"/>
        <w:right w:val="none" w:sz="0" w:space="0" w:color="auto"/>
      </w:divBdr>
      <w:divsChild>
        <w:div w:id="516891790">
          <w:marLeft w:val="0"/>
          <w:marRight w:val="0"/>
          <w:marTop w:val="0"/>
          <w:marBottom w:val="0"/>
          <w:divBdr>
            <w:top w:val="none" w:sz="0" w:space="0" w:color="auto"/>
            <w:left w:val="none" w:sz="0" w:space="0" w:color="auto"/>
            <w:bottom w:val="none" w:sz="0" w:space="0" w:color="auto"/>
            <w:right w:val="none" w:sz="0" w:space="0" w:color="auto"/>
          </w:divBdr>
          <w:divsChild>
            <w:div w:id="15482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647">
      <w:bodyDiv w:val="1"/>
      <w:marLeft w:val="0"/>
      <w:marRight w:val="0"/>
      <w:marTop w:val="0"/>
      <w:marBottom w:val="0"/>
      <w:divBdr>
        <w:top w:val="none" w:sz="0" w:space="0" w:color="auto"/>
        <w:left w:val="none" w:sz="0" w:space="0" w:color="auto"/>
        <w:bottom w:val="none" w:sz="0" w:space="0" w:color="auto"/>
        <w:right w:val="none" w:sz="0" w:space="0" w:color="auto"/>
      </w:divBdr>
    </w:div>
    <w:div w:id="1862237883">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sChild>
            <w:div w:id="1349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7831">
      <w:bodyDiv w:val="1"/>
      <w:marLeft w:val="0"/>
      <w:marRight w:val="0"/>
      <w:marTop w:val="0"/>
      <w:marBottom w:val="0"/>
      <w:divBdr>
        <w:top w:val="none" w:sz="0" w:space="0" w:color="auto"/>
        <w:left w:val="none" w:sz="0" w:space="0" w:color="auto"/>
        <w:bottom w:val="none" w:sz="0" w:space="0" w:color="auto"/>
        <w:right w:val="none" w:sz="0" w:space="0" w:color="auto"/>
      </w:divBdr>
      <w:divsChild>
        <w:div w:id="1927181997">
          <w:marLeft w:val="0"/>
          <w:marRight w:val="0"/>
          <w:marTop w:val="0"/>
          <w:marBottom w:val="0"/>
          <w:divBdr>
            <w:top w:val="none" w:sz="0" w:space="0" w:color="auto"/>
            <w:left w:val="none" w:sz="0" w:space="0" w:color="auto"/>
            <w:bottom w:val="none" w:sz="0" w:space="0" w:color="auto"/>
            <w:right w:val="none" w:sz="0" w:space="0" w:color="auto"/>
          </w:divBdr>
          <w:divsChild>
            <w:div w:id="2129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325">
      <w:bodyDiv w:val="1"/>
      <w:marLeft w:val="0"/>
      <w:marRight w:val="0"/>
      <w:marTop w:val="0"/>
      <w:marBottom w:val="0"/>
      <w:divBdr>
        <w:top w:val="none" w:sz="0" w:space="0" w:color="auto"/>
        <w:left w:val="none" w:sz="0" w:space="0" w:color="auto"/>
        <w:bottom w:val="none" w:sz="0" w:space="0" w:color="auto"/>
        <w:right w:val="none" w:sz="0" w:space="0" w:color="auto"/>
      </w:divBdr>
      <w:divsChild>
        <w:div w:id="1785540634">
          <w:marLeft w:val="0"/>
          <w:marRight w:val="0"/>
          <w:marTop w:val="0"/>
          <w:marBottom w:val="0"/>
          <w:divBdr>
            <w:top w:val="none" w:sz="0" w:space="0" w:color="auto"/>
            <w:left w:val="none" w:sz="0" w:space="0" w:color="auto"/>
            <w:bottom w:val="none" w:sz="0" w:space="0" w:color="auto"/>
            <w:right w:val="none" w:sz="0" w:space="0" w:color="auto"/>
          </w:divBdr>
          <w:divsChild>
            <w:div w:id="9987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768">
      <w:bodyDiv w:val="1"/>
      <w:marLeft w:val="0"/>
      <w:marRight w:val="0"/>
      <w:marTop w:val="0"/>
      <w:marBottom w:val="0"/>
      <w:divBdr>
        <w:top w:val="none" w:sz="0" w:space="0" w:color="auto"/>
        <w:left w:val="none" w:sz="0" w:space="0" w:color="auto"/>
        <w:bottom w:val="none" w:sz="0" w:space="0" w:color="auto"/>
        <w:right w:val="none" w:sz="0" w:space="0" w:color="auto"/>
      </w:divBdr>
      <w:divsChild>
        <w:div w:id="450124379">
          <w:marLeft w:val="0"/>
          <w:marRight w:val="0"/>
          <w:marTop w:val="0"/>
          <w:marBottom w:val="0"/>
          <w:divBdr>
            <w:top w:val="none" w:sz="0" w:space="0" w:color="auto"/>
            <w:left w:val="none" w:sz="0" w:space="0" w:color="auto"/>
            <w:bottom w:val="none" w:sz="0" w:space="0" w:color="auto"/>
            <w:right w:val="none" w:sz="0" w:space="0" w:color="auto"/>
          </w:divBdr>
          <w:divsChild>
            <w:div w:id="13746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8286">
      <w:bodyDiv w:val="1"/>
      <w:marLeft w:val="0"/>
      <w:marRight w:val="0"/>
      <w:marTop w:val="0"/>
      <w:marBottom w:val="0"/>
      <w:divBdr>
        <w:top w:val="none" w:sz="0" w:space="0" w:color="auto"/>
        <w:left w:val="none" w:sz="0" w:space="0" w:color="auto"/>
        <w:bottom w:val="none" w:sz="0" w:space="0" w:color="auto"/>
        <w:right w:val="none" w:sz="0" w:space="0" w:color="auto"/>
      </w:divBdr>
      <w:divsChild>
        <w:div w:id="1771848348">
          <w:marLeft w:val="0"/>
          <w:marRight w:val="0"/>
          <w:marTop w:val="0"/>
          <w:marBottom w:val="0"/>
          <w:divBdr>
            <w:top w:val="none" w:sz="0" w:space="0" w:color="auto"/>
            <w:left w:val="none" w:sz="0" w:space="0" w:color="auto"/>
            <w:bottom w:val="none" w:sz="0" w:space="0" w:color="auto"/>
            <w:right w:val="none" w:sz="0" w:space="0" w:color="auto"/>
          </w:divBdr>
          <w:divsChild>
            <w:div w:id="16598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89371">
      <w:bodyDiv w:val="1"/>
      <w:marLeft w:val="0"/>
      <w:marRight w:val="0"/>
      <w:marTop w:val="0"/>
      <w:marBottom w:val="0"/>
      <w:divBdr>
        <w:top w:val="none" w:sz="0" w:space="0" w:color="auto"/>
        <w:left w:val="none" w:sz="0" w:space="0" w:color="auto"/>
        <w:bottom w:val="none" w:sz="0" w:space="0" w:color="auto"/>
        <w:right w:val="none" w:sz="0" w:space="0" w:color="auto"/>
      </w:divBdr>
      <w:divsChild>
        <w:div w:id="577860632">
          <w:marLeft w:val="0"/>
          <w:marRight w:val="0"/>
          <w:marTop w:val="0"/>
          <w:marBottom w:val="0"/>
          <w:divBdr>
            <w:top w:val="none" w:sz="0" w:space="0" w:color="auto"/>
            <w:left w:val="none" w:sz="0" w:space="0" w:color="auto"/>
            <w:bottom w:val="none" w:sz="0" w:space="0" w:color="auto"/>
            <w:right w:val="none" w:sz="0" w:space="0" w:color="auto"/>
          </w:divBdr>
          <w:divsChild>
            <w:div w:id="8510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6981">
      <w:bodyDiv w:val="1"/>
      <w:marLeft w:val="0"/>
      <w:marRight w:val="0"/>
      <w:marTop w:val="0"/>
      <w:marBottom w:val="0"/>
      <w:divBdr>
        <w:top w:val="none" w:sz="0" w:space="0" w:color="auto"/>
        <w:left w:val="none" w:sz="0" w:space="0" w:color="auto"/>
        <w:bottom w:val="none" w:sz="0" w:space="0" w:color="auto"/>
        <w:right w:val="none" w:sz="0" w:space="0" w:color="auto"/>
      </w:divBdr>
      <w:divsChild>
        <w:div w:id="1887907472">
          <w:marLeft w:val="0"/>
          <w:marRight w:val="0"/>
          <w:marTop w:val="0"/>
          <w:marBottom w:val="0"/>
          <w:divBdr>
            <w:top w:val="none" w:sz="0" w:space="0" w:color="auto"/>
            <w:left w:val="none" w:sz="0" w:space="0" w:color="auto"/>
            <w:bottom w:val="none" w:sz="0" w:space="0" w:color="auto"/>
            <w:right w:val="none" w:sz="0" w:space="0" w:color="auto"/>
          </w:divBdr>
          <w:divsChild>
            <w:div w:id="18152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262">
      <w:bodyDiv w:val="1"/>
      <w:marLeft w:val="0"/>
      <w:marRight w:val="0"/>
      <w:marTop w:val="0"/>
      <w:marBottom w:val="0"/>
      <w:divBdr>
        <w:top w:val="none" w:sz="0" w:space="0" w:color="auto"/>
        <w:left w:val="none" w:sz="0" w:space="0" w:color="auto"/>
        <w:bottom w:val="none" w:sz="0" w:space="0" w:color="auto"/>
        <w:right w:val="none" w:sz="0" w:space="0" w:color="auto"/>
      </w:divBdr>
      <w:divsChild>
        <w:div w:id="1437753984">
          <w:marLeft w:val="0"/>
          <w:marRight w:val="0"/>
          <w:marTop w:val="0"/>
          <w:marBottom w:val="0"/>
          <w:divBdr>
            <w:top w:val="none" w:sz="0" w:space="0" w:color="auto"/>
            <w:left w:val="none" w:sz="0" w:space="0" w:color="auto"/>
            <w:bottom w:val="none" w:sz="0" w:space="0" w:color="auto"/>
            <w:right w:val="none" w:sz="0" w:space="0" w:color="auto"/>
          </w:divBdr>
          <w:divsChild>
            <w:div w:id="16603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11972">
      <w:bodyDiv w:val="1"/>
      <w:marLeft w:val="0"/>
      <w:marRight w:val="0"/>
      <w:marTop w:val="0"/>
      <w:marBottom w:val="0"/>
      <w:divBdr>
        <w:top w:val="none" w:sz="0" w:space="0" w:color="auto"/>
        <w:left w:val="none" w:sz="0" w:space="0" w:color="auto"/>
        <w:bottom w:val="none" w:sz="0" w:space="0" w:color="auto"/>
        <w:right w:val="none" w:sz="0" w:space="0" w:color="auto"/>
      </w:divBdr>
      <w:divsChild>
        <w:div w:id="1484009568">
          <w:marLeft w:val="0"/>
          <w:marRight w:val="0"/>
          <w:marTop w:val="0"/>
          <w:marBottom w:val="0"/>
          <w:divBdr>
            <w:top w:val="none" w:sz="0" w:space="0" w:color="auto"/>
            <w:left w:val="none" w:sz="0" w:space="0" w:color="auto"/>
            <w:bottom w:val="none" w:sz="0" w:space="0" w:color="auto"/>
            <w:right w:val="none" w:sz="0" w:space="0" w:color="auto"/>
          </w:divBdr>
          <w:divsChild>
            <w:div w:id="2699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566">
      <w:bodyDiv w:val="1"/>
      <w:marLeft w:val="0"/>
      <w:marRight w:val="0"/>
      <w:marTop w:val="0"/>
      <w:marBottom w:val="0"/>
      <w:divBdr>
        <w:top w:val="none" w:sz="0" w:space="0" w:color="auto"/>
        <w:left w:val="none" w:sz="0" w:space="0" w:color="auto"/>
        <w:bottom w:val="none" w:sz="0" w:space="0" w:color="auto"/>
        <w:right w:val="none" w:sz="0" w:space="0" w:color="auto"/>
      </w:divBdr>
      <w:divsChild>
        <w:div w:id="1313101933">
          <w:marLeft w:val="0"/>
          <w:marRight w:val="0"/>
          <w:marTop w:val="0"/>
          <w:marBottom w:val="0"/>
          <w:divBdr>
            <w:top w:val="none" w:sz="0" w:space="0" w:color="auto"/>
            <w:left w:val="none" w:sz="0" w:space="0" w:color="auto"/>
            <w:bottom w:val="none" w:sz="0" w:space="0" w:color="auto"/>
            <w:right w:val="none" w:sz="0" w:space="0" w:color="auto"/>
          </w:divBdr>
          <w:divsChild>
            <w:div w:id="432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4202">
      <w:bodyDiv w:val="1"/>
      <w:marLeft w:val="0"/>
      <w:marRight w:val="0"/>
      <w:marTop w:val="0"/>
      <w:marBottom w:val="0"/>
      <w:divBdr>
        <w:top w:val="none" w:sz="0" w:space="0" w:color="auto"/>
        <w:left w:val="none" w:sz="0" w:space="0" w:color="auto"/>
        <w:bottom w:val="none" w:sz="0" w:space="0" w:color="auto"/>
        <w:right w:val="none" w:sz="0" w:space="0" w:color="auto"/>
      </w:divBdr>
      <w:divsChild>
        <w:div w:id="841433929">
          <w:marLeft w:val="0"/>
          <w:marRight w:val="0"/>
          <w:marTop w:val="0"/>
          <w:marBottom w:val="0"/>
          <w:divBdr>
            <w:top w:val="none" w:sz="0" w:space="0" w:color="auto"/>
            <w:left w:val="none" w:sz="0" w:space="0" w:color="auto"/>
            <w:bottom w:val="none" w:sz="0" w:space="0" w:color="auto"/>
            <w:right w:val="none" w:sz="0" w:space="0" w:color="auto"/>
          </w:divBdr>
          <w:divsChild>
            <w:div w:id="16213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4160">
      <w:bodyDiv w:val="1"/>
      <w:marLeft w:val="0"/>
      <w:marRight w:val="0"/>
      <w:marTop w:val="0"/>
      <w:marBottom w:val="0"/>
      <w:divBdr>
        <w:top w:val="none" w:sz="0" w:space="0" w:color="auto"/>
        <w:left w:val="none" w:sz="0" w:space="0" w:color="auto"/>
        <w:bottom w:val="none" w:sz="0" w:space="0" w:color="auto"/>
        <w:right w:val="none" w:sz="0" w:space="0" w:color="auto"/>
      </w:divBdr>
      <w:divsChild>
        <w:div w:id="175851431">
          <w:marLeft w:val="0"/>
          <w:marRight w:val="0"/>
          <w:marTop w:val="0"/>
          <w:marBottom w:val="0"/>
          <w:divBdr>
            <w:top w:val="none" w:sz="0" w:space="0" w:color="auto"/>
            <w:left w:val="none" w:sz="0" w:space="0" w:color="auto"/>
            <w:bottom w:val="none" w:sz="0" w:space="0" w:color="auto"/>
            <w:right w:val="none" w:sz="0" w:space="0" w:color="auto"/>
          </w:divBdr>
          <w:divsChild>
            <w:div w:id="11978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902">
      <w:bodyDiv w:val="1"/>
      <w:marLeft w:val="0"/>
      <w:marRight w:val="0"/>
      <w:marTop w:val="0"/>
      <w:marBottom w:val="0"/>
      <w:divBdr>
        <w:top w:val="none" w:sz="0" w:space="0" w:color="auto"/>
        <w:left w:val="none" w:sz="0" w:space="0" w:color="auto"/>
        <w:bottom w:val="none" w:sz="0" w:space="0" w:color="auto"/>
        <w:right w:val="none" w:sz="0" w:space="0" w:color="auto"/>
      </w:divBdr>
    </w:div>
    <w:div w:id="1944191357">
      <w:bodyDiv w:val="1"/>
      <w:marLeft w:val="0"/>
      <w:marRight w:val="0"/>
      <w:marTop w:val="0"/>
      <w:marBottom w:val="0"/>
      <w:divBdr>
        <w:top w:val="none" w:sz="0" w:space="0" w:color="auto"/>
        <w:left w:val="none" w:sz="0" w:space="0" w:color="auto"/>
        <w:bottom w:val="none" w:sz="0" w:space="0" w:color="auto"/>
        <w:right w:val="none" w:sz="0" w:space="0" w:color="auto"/>
      </w:divBdr>
      <w:divsChild>
        <w:div w:id="52237530">
          <w:marLeft w:val="0"/>
          <w:marRight w:val="0"/>
          <w:marTop w:val="0"/>
          <w:marBottom w:val="0"/>
          <w:divBdr>
            <w:top w:val="none" w:sz="0" w:space="0" w:color="auto"/>
            <w:left w:val="none" w:sz="0" w:space="0" w:color="auto"/>
            <w:bottom w:val="none" w:sz="0" w:space="0" w:color="auto"/>
            <w:right w:val="none" w:sz="0" w:space="0" w:color="auto"/>
          </w:divBdr>
          <w:divsChild>
            <w:div w:id="97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4643">
      <w:bodyDiv w:val="1"/>
      <w:marLeft w:val="0"/>
      <w:marRight w:val="0"/>
      <w:marTop w:val="0"/>
      <w:marBottom w:val="0"/>
      <w:divBdr>
        <w:top w:val="none" w:sz="0" w:space="0" w:color="auto"/>
        <w:left w:val="none" w:sz="0" w:space="0" w:color="auto"/>
        <w:bottom w:val="none" w:sz="0" w:space="0" w:color="auto"/>
        <w:right w:val="none" w:sz="0" w:space="0" w:color="auto"/>
      </w:divBdr>
      <w:divsChild>
        <w:div w:id="440076505">
          <w:marLeft w:val="0"/>
          <w:marRight w:val="0"/>
          <w:marTop w:val="0"/>
          <w:marBottom w:val="0"/>
          <w:divBdr>
            <w:top w:val="none" w:sz="0" w:space="0" w:color="auto"/>
            <w:left w:val="none" w:sz="0" w:space="0" w:color="auto"/>
            <w:bottom w:val="none" w:sz="0" w:space="0" w:color="auto"/>
            <w:right w:val="none" w:sz="0" w:space="0" w:color="auto"/>
          </w:divBdr>
          <w:divsChild>
            <w:div w:id="1393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9727">
      <w:bodyDiv w:val="1"/>
      <w:marLeft w:val="0"/>
      <w:marRight w:val="0"/>
      <w:marTop w:val="0"/>
      <w:marBottom w:val="0"/>
      <w:divBdr>
        <w:top w:val="none" w:sz="0" w:space="0" w:color="auto"/>
        <w:left w:val="none" w:sz="0" w:space="0" w:color="auto"/>
        <w:bottom w:val="none" w:sz="0" w:space="0" w:color="auto"/>
        <w:right w:val="none" w:sz="0" w:space="0" w:color="auto"/>
      </w:divBdr>
    </w:div>
    <w:div w:id="1953634267">
      <w:bodyDiv w:val="1"/>
      <w:marLeft w:val="0"/>
      <w:marRight w:val="0"/>
      <w:marTop w:val="0"/>
      <w:marBottom w:val="0"/>
      <w:divBdr>
        <w:top w:val="none" w:sz="0" w:space="0" w:color="auto"/>
        <w:left w:val="none" w:sz="0" w:space="0" w:color="auto"/>
        <w:bottom w:val="none" w:sz="0" w:space="0" w:color="auto"/>
        <w:right w:val="none" w:sz="0" w:space="0" w:color="auto"/>
      </w:divBdr>
      <w:divsChild>
        <w:div w:id="1138763098">
          <w:marLeft w:val="0"/>
          <w:marRight w:val="0"/>
          <w:marTop w:val="0"/>
          <w:marBottom w:val="0"/>
          <w:divBdr>
            <w:top w:val="none" w:sz="0" w:space="0" w:color="auto"/>
            <w:left w:val="none" w:sz="0" w:space="0" w:color="auto"/>
            <w:bottom w:val="none" w:sz="0" w:space="0" w:color="auto"/>
            <w:right w:val="none" w:sz="0" w:space="0" w:color="auto"/>
          </w:divBdr>
          <w:divsChild>
            <w:div w:id="1706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11">
      <w:bodyDiv w:val="1"/>
      <w:marLeft w:val="0"/>
      <w:marRight w:val="0"/>
      <w:marTop w:val="0"/>
      <w:marBottom w:val="0"/>
      <w:divBdr>
        <w:top w:val="none" w:sz="0" w:space="0" w:color="auto"/>
        <w:left w:val="none" w:sz="0" w:space="0" w:color="auto"/>
        <w:bottom w:val="none" w:sz="0" w:space="0" w:color="auto"/>
        <w:right w:val="none" w:sz="0" w:space="0" w:color="auto"/>
      </w:divBdr>
      <w:divsChild>
        <w:div w:id="1186792431">
          <w:marLeft w:val="0"/>
          <w:marRight w:val="0"/>
          <w:marTop w:val="0"/>
          <w:marBottom w:val="0"/>
          <w:divBdr>
            <w:top w:val="none" w:sz="0" w:space="0" w:color="auto"/>
            <w:left w:val="none" w:sz="0" w:space="0" w:color="auto"/>
            <w:bottom w:val="none" w:sz="0" w:space="0" w:color="auto"/>
            <w:right w:val="none" w:sz="0" w:space="0" w:color="auto"/>
          </w:divBdr>
          <w:divsChild>
            <w:div w:id="21376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523">
      <w:bodyDiv w:val="1"/>
      <w:marLeft w:val="0"/>
      <w:marRight w:val="0"/>
      <w:marTop w:val="0"/>
      <w:marBottom w:val="0"/>
      <w:divBdr>
        <w:top w:val="none" w:sz="0" w:space="0" w:color="auto"/>
        <w:left w:val="none" w:sz="0" w:space="0" w:color="auto"/>
        <w:bottom w:val="none" w:sz="0" w:space="0" w:color="auto"/>
        <w:right w:val="none" w:sz="0" w:space="0" w:color="auto"/>
      </w:divBdr>
      <w:divsChild>
        <w:div w:id="1386833260">
          <w:marLeft w:val="0"/>
          <w:marRight w:val="0"/>
          <w:marTop w:val="0"/>
          <w:marBottom w:val="0"/>
          <w:divBdr>
            <w:top w:val="none" w:sz="0" w:space="0" w:color="auto"/>
            <w:left w:val="none" w:sz="0" w:space="0" w:color="auto"/>
            <w:bottom w:val="none" w:sz="0" w:space="0" w:color="auto"/>
            <w:right w:val="none" w:sz="0" w:space="0" w:color="auto"/>
          </w:divBdr>
          <w:divsChild>
            <w:div w:id="19245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0110">
      <w:bodyDiv w:val="1"/>
      <w:marLeft w:val="0"/>
      <w:marRight w:val="0"/>
      <w:marTop w:val="0"/>
      <w:marBottom w:val="0"/>
      <w:divBdr>
        <w:top w:val="none" w:sz="0" w:space="0" w:color="auto"/>
        <w:left w:val="none" w:sz="0" w:space="0" w:color="auto"/>
        <w:bottom w:val="none" w:sz="0" w:space="0" w:color="auto"/>
        <w:right w:val="none" w:sz="0" w:space="0" w:color="auto"/>
      </w:divBdr>
      <w:divsChild>
        <w:div w:id="1288659661">
          <w:marLeft w:val="0"/>
          <w:marRight w:val="0"/>
          <w:marTop w:val="0"/>
          <w:marBottom w:val="0"/>
          <w:divBdr>
            <w:top w:val="none" w:sz="0" w:space="0" w:color="auto"/>
            <w:left w:val="none" w:sz="0" w:space="0" w:color="auto"/>
            <w:bottom w:val="none" w:sz="0" w:space="0" w:color="auto"/>
            <w:right w:val="none" w:sz="0" w:space="0" w:color="auto"/>
          </w:divBdr>
          <w:divsChild>
            <w:div w:id="10033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4224">
      <w:bodyDiv w:val="1"/>
      <w:marLeft w:val="0"/>
      <w:marRight w:val="0"/>
      <w:marTop w:val="0"/>
      <w:marBottom w:val="0"/>
      <w:divBdr>
        <w:top w:val="none" w:sz="0" w:space="0" w:color="auto"/>
        <w:left w:val="none" w:sz="0" w:space="0" w:color="auto"/>
        <w:bottom w:val="none" w:sz="0" w:space="0" w:color="auto"/>
        <w:right w:val="none" w:sz="0" w:space="0" w:color="auto"/>
      </w:divBdr>
      <w:divsChild>
        <w:div w:id="1050494113">
          <w:marLeft w:val="0"/>
          <w:marRight w:val="0"/>
          <w:marTop w:val="0"/>
          <w:marBottom w:val="0"/>
          <w:divBdr>
            <w:top w:val="none" w:sz="0" w:space="0" w:color="auto"/>
            <w:left w:val="none" w:sz="0" w:space="0" w:color="auto"/>
            <w:bottom w:val="none" w:sz="0" w:space="0" w:color="auto"/>
            <w:right w:val="none" w:sz="0" w:space="0" w:color="auto"/>
          </w:divBdr>
          <w:divsChild>
            <w:div w:id="6097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41776">
      <w:bodyDiv w:val="1"/>
      <w:marLeft w:val="0"/>
      <w:marRight w:val="0"/>
      <w:marTop w:val="0"/>
      <w:marBottom w:val="0"/>
      <w:divBdr>
        <w:top w:val="none" w:sz="0" w:space="0" w:color="auto"/>
        <w:left w:val="none" w:sz="0" w:space="0" w:color="auto"/>
        <w:bottom w:val="none" w:sz="0" w:space="0" w:color="auto"/>
        <w:right w:val="none" w:sz="0" w:space="0" w:color="auto"/>
      </w:divBdr>
    </w:div>
    <w:div w:id="2003464060">
      <w:bodyDiv w:val="1"/>
      <w:marLeft w:val="0"/>
      <w:marRight w:val="0"/>
      <w:marTop w:val="0"/>
      <w:marBottom w:val="0"/>
      <w:divBdr>
        <w:top w:val="none" w:sz="0" w:space="0" w:color="auto"/>
        <w:left w:val="none" w:sz="0" w:space="0" w:color="auto"/>
        <w:bottom w:val="none" w:sz="0" w:space="0" w:color="auto"/>
        <w:right w:val="none" w:sz="0" w:space="0" w:color="auto"/>
      </w:divBdr>
      <w:divsChild>
        <w:div w:id="910430409">
          <w:marLeft w:val="0"/>
          <w:marRight w:val="0"/>
          <w:marTop w:val="0"/>
          <w:marBottom w:val="0"/>
          <w:divBdr>
            <w:top w:val="none" w:sz="0" w:space="0" w:color="auto"/>
            <w:left w:val="none" w:sz="0" w:space="0" w:color="auto"/>
            <w:bottom w:val="none" w:sz="0" w:space="0" w:color="auto"/>
            <w:right w:val="none" w:sz="0" w:space="0" w:color="auto"/>
          </w:divBdr>
          <w:divsChild>
            <w:div w:id="9746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0035">
      <w:bodyDiv w:val="1"/>
      <w:marLeft w:val="0"/>
      <w:marRight w:val="0"/>
      <w:marTop w:val="0"/>
      <w:marBottom w:val="0"/>
      <w:divBdr>
        <w:top w:val="none" w:sz="0" w:space="0" w:color="auto"/>
        <w:left w:val="none" w:sz="0" w:space="0" w:color="auto"/>
        <w:bottom w:val="none" w:sz="0" w:space="0" w:color="auto"/>
        <w:right w:val="none" w:sz="0" w:space="0" w:color="auto"/>
      </w:divBdr>
      <w:divsChild>
        <w:div w:id="599872351">
          <w:marLeft w:val="0"/>
          <w:marRight w:val="0"/>
          <w:marTop w:val="0"/>
          <w:marBottom w:val="0"/>
          <w:divBdr>
            <w:top w:val="none" w:sz="0" w:space="0" w:color="auto"/>
            <w:left w:val="none" w:sz="0" w:space="0" w:color="auto"/>
            <w:bottom w:val="none" w:sz="0" w:space="0" w:color="auto"/>
            <w:right w:val="none" w:sz="0" w:space="0" w:color="auto"/>
          </w:divBdr>
          <w:divsChild>
            <w:div w:id="3568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1163">
      <w:bodyDiv w:val="1"/>
      <w:marLeft w:val="0"/>
      <w:marRight w:val="0"/>
      <w:marTop w:val="0"/>
      <w:marBottom w:val="0"/>
      <w:divBdr>
        <w:top w:val="none" w:sz="0" w:space="0" w:color="auto"/>
        <w:left w:val="none" w:sz="0" w:space="0" w:color="auto"/>
        <w:bottom w:val="none" w:sz="0" w:space="0" w:color="auto"/>
        <w:right w:val="none" w:sz="0" w:space="0" w:color="auto"/>
      </w:divBdr>
      <w:divsChild>
        <w:div w:id="288976216">
          <w:marLeft w:val="0"/>
          <w:marRight w:val="0"/>
          <w:marTop w:val="0"/>
          <w:marBottom w:val="0"/>
          <w:divBdr>
            <w:top w:val="none" w:sz="0" w:space="0" w:color="auto"/>
            <w:left w:val="none" w:sz="0" w:space="0" w:color="auto"/>
            <w:bottom w:val="none" w:sz="0" w:space="0" w:color="auto"/>
            <w:right w:val="none" w:sz="0" w:space="0" w:color="auto"/>
          </w:divBdr>
          <w:divsChild>
            <w:div w:id="19552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920">
      <w:bodyDiv w:val="1"/>
      <w:marLeft w:val="0"/>
      <w:marRight w:val="0"/>
      <w:marTop w:val="0"/>
      <w:marBottom w:val="0"/>
      <w:divBdr>
        <w:top w:val="none" w:sz="0" w:space="0" w:color="auto"/>
        <w:left w:val="none" w:sz="0" w:space="0" w:color="auto"/>
        <w:bottom w:val="none" w:sz="0" w:space="0" w:color="auto"/>
        <w:right w:val="none" w:sz="0" w:space="0" w:color="auto"/>
      </w:divBdr>
      <w:divsChild>
        <w:div w:id="1907179741">
          <w:marLeft w:val="0"/>
          <w:marRight w:val="0"/>
          <w:marTop w:val="0"/>
          <w:marBottom w:val="0"/>
          <w:divBdr>
            <w:top w:val="none" w:sz="0" w:space="0" w:color="auto"/>
            <w:left w:val="none" w:sz="0" w:space="0" w:color="auto"/>
            <w:bottom w:val="none" w:sz="0" w:space="0" w:color="auto"/>
            <w:right w:val="none" w:sz="0" w:space="0" w:color="auto"/>
          </w:divBdr>
          <w:divsChild>
            <w:div w:id="15225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3109">
      <w:bodyDiv w:val="1"/>
      <w:marLeft w:val="0"/>
      <w:marRight w:val="0"/>
      <w:marTop w:val="0"/>
      <w:marBottom w:val="0"/>
      <w:divBdr>
        <w:top w:val="none" w:sz="0" w:space="0" w:color="auto"/>
        <w:left w:val="none" w:sz="0" w:space="0" w:color="auto"/>
        <w:bottom w:val="none" w:sz="0" w:space="0" w:color="auto"/>
        <w:right w:val="none" w:sz="0" w:space="0" w:color="auto"/>
      </w:divBdr>
    </w:div>
    <w:div w:id="2017924604">
      <w:bodyDiv w:val="1"/>
      <w:marLeft w:val="0"/>
      <w:marRight w:val="0"/>
      <w:marTop w:val="0"/>
      <w:marBottom w:val="0"/>
      <w:divBdr>
        <w:top w:val="none" w:sz="0" w:space="0" w:color="auto"/>
        <w:left w:val="none" w:sz="0" w:space="0" w:color="auto"/>
        <w:bottom w:val="none" w:sz="0" w:space="0" w:color="auto"/>
        <w:right w:val="none" w:sz="0" w:space="0" w:color="auto"/>
      </w:divBdr>
      <w:divsChild>
        <w:div w:id="1862547740">
          <w:marLeft w:val="0"/>
          <w:marRight w:val="0"/>
          <w:marTop w:val="0"/>
          <w:marBottom w:val="0"/>
          <w:divBdr>
            <w:top w:val="none" w:sz="0" w:space="0" w:color="auto"/>
            <w:left w:val="none" w:sz="0" w:space="0" w:color="auto"/>
            <w:bottom w:val="none" w:sz="0" w:space="0" w:color="auto"/>
            <w:right w:val="none" w:sz="0" w:space="0" w:color="auto"/>
          </w:divBdr>
          <w:divsChild>
            <w:div w:id="16502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4739">
      <w:bodyDiv w:val="1"/>
      <w:marLeft w:val="0"/>
      <w:marRight w:val="0"/>
      <w:marTop w:val="0"/>
      <w:marBottom w:val="0"/>
      <w:divBdr>
        <w:top w:val="none" w:sz="0" w:space="0" w:color="auto"/>
        <w:left w:val="none" w:sz="0" w:space="0" w:color="auto"/>
        <w:bottom w:val="none" w:sz="0" w:space="0" w:color="auto"/>
        <w:right w:val="none" w:sz="0" w:space="0" w:color="auto"/>
      </w:divBdr>
      <w:divsChild>
        <w:div w:id="1707830663">
          <w:marLeft w:val="0"/>
          <w:marRight w:val="0"/>
          <w:marTop w:val="0"/>
          <w:marBottom w:val="0"/>
          <w:divBdr>
            <w:top w:val="none" w:sz="0" w:space="0" w:color="auto"/>
            <w:left w:val="none" w:sz="0" w:space="0" w:color="auto"/>
            <w:bottom w:val="none" w:sz="0" w:space="0" w:color="auto"/>
            <w:right w:val="none" w:sz="0" w:space="0" w:color="auto"/>
          </w:divBdr>
          <w:divsChild>
            <w:div w:id="4406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99014">
      <w:bodyDiv w:val="1"/>
      <w:marLeft w:val="0"/>
      <w:marRight w:val="0"/>
      <w:marTop w:val="0"/>
      <w:marBottom w:val="0"/>
      <w:divBdr>
        <w:top w:val="none" w:sz="0" w:space="0" w:color="auto"/>
        <w:left w:val="none" w:sz="0" w:space="0" w:color="auto"/>
        <w:bottom w:val="none" w:sz="0" w:space="0" w:color="auto"/>
        <w:right w:val="none" w:sz="0" w:space="0" w:color="auto"/>
      </w:divBdr>
      <w:divsChild>
        <w:div w:id="991174348">
          <w:marLeft w:val="0"/>
          <w:marRight w:val="0"/>
          <w:marTop w:val="0"/>
          <w:marBottom w:val="0"/>
          <w:divBdr>
            <w:top w:val="none" w:sz="0" w:space="0" w:color="auto"/>
            <w:left w:val="none" w:sz="0" w:space="0" w:color="auto"/>
            <w:bottom w:val="none" w:sz="0" w:space="0" w:color="auto"/>
            <w:right w:val="none" w:sz="0" w:space="0" w:color="auto"/>
          </w:divBdr>
          <w:divsChild>
            <w:div w:id="14244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2767">
      <w:bodyDiv w:val="1"/>
      <w:marLeft w:val="0"/>
      <w:marRight w:val="0"/>
      <w:marTop w:val="0"/>
      <w:marBottom w:val="0"/>
      <w:divBdr>
        <w:top w:val="none" w:sz="0" w:space="0" w:color="auto"/>
        <w:left w:val="none" w:sz="0" w:space="0" w:color="auto"/>
        <w:bottom w:val="none" w:sz="0" w:space="0" w:color="auto"/>
        <w:right w:val="none" w:sz="0" w:space="0" w:color="auto"/>
      </w:divBdr>
      <w:divsChild>
        <w:div w:id="909197223">
          <w:marLeft w:val="0"/>
          <w:marRight w:val="0"/>
          <w:marTop w:val="0"/>
          <w:marBottom w:val="0"/>
          <w:divBdr>
            <w:top w:val="none" w:sz="0" w:space="0" w:color="auto"/>
            <w:left w:val="none" w:sz="0" w:space="0" w:color="auto"/>
            <w:bottom w:val="none" w:sz="0" w:space="0" w:color="auto"/>
            <w:right w:val="none" w:sz="0" w:space="0" w:color="auto"/>
          </w:divBdr>
          <w:divsChild>
            <w:div w:id="1099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6341">
      <w:bodyDiv w:val="1"/>
      <w:marLeft w:val="0"/>
      <w:marRight w:val="0"/>
      <w:marTop w:val="0"/>
      <w:marBottom w:val="0"/>
      <w:divBdr>
        <w:top w:val="none" w:sz="0" w:space="0" w:color="auto"/>
        <w:left w:val="none" w:sz="0" w:space="0" w:color="auto"/>
        <w:bottom w:val="none" w:sz="0" w:space="0" w:color="auto"/>
        <w:right w:val="none" w:sz="0" w:space="0" w:color="auto"/>
      </w:divBdr>
      <w:divsChild>
        <w:div w:id="1571425337">
          <w:marLeft w:val="0"/>
          <w:marRight w:val="0"/>
          <w:marTop w:val="0"/>
          <w:marBottom w:val="0"/>
          <w:divBdr>
            <w:top w:val="none" w:sz="0" w:space="0" w:color="auto"/>
            <w:left w:val="none" w:sz="0" w:space="0" w:color="auto"/>
            <w:bottom w:val="none" w:sz="0" w:space="0" w:color="auto"/>
            <w:right w:val="none" w:sz="0" w:space="0" w:color="auto"/>
          </w:divBdr>
          <w:divsChild>
            <w:div w:id="10129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99">
      <w:bodyDiv w:val="1"/>
      <w:marLeft w:val="0"/>
      <w:marRight w:val="0"/>
      <w:marTop w:val="0"/>
      <w:marBottom w:val="0"/>
      <w:divBdr>
        <w:top w:val="none" w:sz="0" w:space="0" w:color="auto"/>
        <w:left w:val="none" w:sz="0" w:space="0" w:color="auto"/>
        <w:bottom w:val="none" w:sz="0" w:space="0" w:color="auto"/>
        <w:right w:val="none" w:sz="0" w:space="0" w:color="auto"/>
      </w:divBdr>
      <w:divsChild>
        <w:div w:id="1383939473">
          <w:marLeft w:val="0"/>
          <w:marRight w:val="0"/>
          <w:marTop w:val="0"/>
          <w:marBottom w:val="0"/>
          <w:divBdr>
            <w:top w:val="none" w:sz="0" w:space="0" w:color="auto"/>
            <w:left w:val="none" w:sz="0" w:space="0" w:color="auto"/>
            <w:bottom w:val="none" w:sz="0" w:space="0" w:color="auto"/>
            <w:right w:val="none" w:sz="0" w:space="0" w:color="auto"/>
          </w:divBdr>
          <w:divsChild>
            <w:div w:id="8970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8701">
      <w:bodyDiv w:val="1"/>
      <w:marLeft w:val="0"/>
      <w:marRight w:val="0"/>
      <w:marTop w:val="0"/>
      <w:marBottom w:val="0"/>
      <w:divBdr>
        <w:top w:val="none" w:sz="0" w:space="0" w:color="auto"/>
        <w:left w:val="none" w:sz="0" w:space="0" w:color="auto"/>
        <w:bottom w:val="none" w:sz="0" w:space="0" w:color="auto"/>
        <w:right w:val="none" w:sz="0" w:space="0" w:color="auto"/>
      </w:divBdr>
      <w:divsChild>
        <w:div w:id="896166145">
          <w:marLeft w:val="0"/>
          <w:marRight w:val="0"/>
          <w:marTop w:val="0"/>
          <w:marBottom w:val="0"/>
          <w:divBdr>
            <w:top w:val="none" w:sz="0" w:space="0" w:color="auto"/>
            <w:left w:val="none" w:sz="0" w:space="0" w:color="auto"/>
            <w:bottom w:val="none" w:sz="0" w:space="0" w:color="auto"/>
            <w:right w:val="none" w:sz="0" w:space="0" w:color="auto"/>
          </w:divBdr>
          <w:divsChild>
            <w:div w:id="7015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6567">
      <w:bodyDiv w:val="1"/>
      <w:marLeft w:val="0"/>
      <w:marRight w:val="0"/>
      <w:marTop w:val="0"/>
      <w:marBottom w:val="0"/>
      <w:divBdr>
        <w:top w:val="none" w:sz="0" w:space="0" w:color="auto"/>
        <w:left w:val="none" w:sz="0" w:space="0" w:color="auto"/>
        <w:bottom w:val="none" w:sz="0" w:space="0" w:color="auto"/>
        <w:right w:val="none" w:sz="0" w:space="0" w:color="auto"/>
      </w:divBdr>
      <w:divsChild>
        <w:div w:id="1545943654">
          <w:marLeft w:val="0"/>
          <w:marRight w:val="0"/>
          <w:marTop w:val="0"/>
          <w:marBottom w:val="0"/>
          <w:divBdr>
            <w:top w:val="none" w:sz="0" w:space="0" w:color="auto"/>
            <w:left w:val="none" w:sz="0" w:space="0" w:color="auto"/>
            <w:bottom w:val="none" w:sz="0" w:space="0" w:color="auto"/>
            <w:right w:val="none" w:sz="0" w:space="0" w:color="auto"/>
          </w:divBdr>
          <w:divsChild>
            <w:div w:id="206798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6266">
      <w:bodyDiv w:val="1"/>
      <w:marLeft w:val="0"/>
      <w:marRight w:val="0"/>
      <w:marTop w:val="0"/>
      <w:marBottom w:val="0"/>
      <w:divBdr>
        <w:top w:val="none" w:sz="0" w:space="0" w:color="auto"/>
        <w:left w:val="none" w:sz="0" w:space="0" w:color="auto"/>
        <w:bottom w:val="none" w:sz="0" w:space="0" w:color="auto"/>
        <w:right w:val="none" w:sz="0" w:space="0" w:color="auto"/>
      </w:divBdr>
      <w:divsChild>
        <w:div w:id="1364019532">
          <w:marLeft w:val="0"/>
          <w:marRight w:val="0"/>
          <w:marTop w:val="0"/>
          <w:marBottom w:val="0"/>
          <w:divBdr>
            <w:top w:val="none" w:sz="0" w:space="0" w:color="auto"/>
            <w:left w:val="none" w:sz="0" w:space="0" w:color="auto"/>
            <w:bottom w:val="none" w:sz="0" w:space="0" w:color="auto"/>
            <w:right w:val="none" w:sz="0" w:space="0" w:color="auto"/>
          </w:divBdr>
          <w:divsChild>
            <w:div w:id="13927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0634">
      <w:bodyDiv w:val="1"/>
      <w:marLeft w:val="0"/>
      <w:marRight w:val="0"/>
      <w:marTop w:val="0"/>
      <w:marBottom w:val="0"/>
      <w:divBdr>
        <w:top w:val="none" w:sz="0" w:space="0" w:color="auto"/>
        <w:left w:val="none" w:sz="0" w:space="0" w:color="auto"/>
        <w:bottom w:val="none" w:sz="0" w:space="0" w:color="auto"/>
        <w:right w:val="none" w:sz="0" w:space="0" w:color="auto"/>
      </w:divBdr>
    </w:div>
    <w:div w:id="2101292705">
      <w:bodyDiv w:val="1"/>
      <w:marLeft w:val="0"/>
      <w:marRight w:val="0"/>
      <w:marTop w:val="0"/>
      <w:marBottom w:val="0"/>
      <w:divBdr>
        <w:top w:val="none" w:sz="0" w:space="0" w:color="auto"/>
        <w:left w:val="none" w:sz="0" w:space="0" w:color="auto"/>
        <w:bottom w:val="none" w:sz="0" w:space="0" w:color="auto"/>
        <w:right w:val="none" w:sz="0" w:space="0" w:color="auto"/>
      </w:divBdr>
      <w:divsChild>
        <w:div w:id="1450780925">
          <w:marLeft w:val="0"/>
          <w:marRight w:val="0"/>
          <w:marTop w:val="0"/>
          <w:marBottom w:val="0"/>
          <w:divBdr>
            <w:top w:val="none" w:sz="0" w:space="0" w:color="auto"/>
            <w:left w:val="none" w:sz="0" w:space="0" w:color="auto"/>
            <w:bottom w:val="none" w:sz="0" w:space="0" w:color="auto"/>
            <w:right w:val="none" w:sz="0" w:space="0" w:color="auto"/>
          </w:divBdr>
          <w:divsChild>
            <w:div w:id="6125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8755">
      <w:bodyDiv w:val="1"/>
      <w:marLeft w:val="0"/>
      <w:marRight w:val="0"/>
      <w:marTop w:val="0"/>
      <w:marBottom w:val="0"/>
      <w:divBdr>
        <w:top w:val="none" w:sz="0" w:space="0" w:color="auto"/>
        <w:left w:val="none" w:sz="0" w:space="0" w:color="auto"/>
        <w:bottom w:val="none" w:sz="0" w:space="0" w:color="auto"/>
        <w:right w:val="none" w:sz="0" w:space="0" w:color="auto"/>
      </w:divBdr>
    </w:div>
    <w:div w:id="2114551294">
      <w:bodyDiv w:val="1"/>
      <w:marLeft w:val="0"/>
      <w:marRight w:val="0"/>
      <w:marTop w:val="0"/>
      <w:marBottom w:val="0"/>
      <w:divBdr>
        <w:top w:val="none" w:sz="0" w:space="0" w:color="auto"/>
        <w:left w:val="none" w:sz="0" w:space="0" w:color="auto"/>
        <w:bottom w:val="none" w:sz="0" w:space="0" w:color="auto"/>
        <w:right w:val="none" w:sz="0" w:space="0" w:color="auto"/>
      </w:divBdr>
      <w:divsChild>
        <w:div w:id="949972156">
          <w:marLeft w:val="0"/>
          <w:marRight w:val="0"/>
          <w:marTop w:val="0"/>
          <w:marBottom w:val="0"/>
          <w:divBdr>
            <w:top w:val="none" w:sz="0" w:space="0" w:color="auto"/>
            <w:left w:val="none" w:sz="0" w:space="0" w:color="auto"/>
            <w:bottom w:val="none" w:sz="0" w:space="0" w:color="auto"/>
            <w:right w:val="none" w:sz="0" w:space="0" w:color="auto"/>
          </w:divBdr>
          <w:divsChild>
            <w:div w:id="674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721">
      <w:bodyDiv w:val="1"/>
      <w:marLeft w:val="0"/>
      <w:marRight w:val="0"/>
      <w:marTop w:val="0"/>
      <w:marBottom w:val="0"/>
      <w:divBdr>
        <w:top w:val="none" w:sz="0" w:space="0" w:color="auto"/>
        <w:left w:val="none" w:sz="0" w:space="0" w:color="auto"/>
        <w:bottom w:val="none" w:sz="0" w:space="0" w:color="auto"/>
        <w:right w:val="none" w:sz="0" w:space="0" w:color="auto"/>
      </w:divBdr>
    </w:div>
    <w:div w:id="2130707094">
      <w:bodyDiv w:val="1"/>
      <w:marLeft w:val="0"/>
      <w:marRight w:val="0"/>
      <w:marTop w:val="0"/>
      <w:marBottom w:val="0"/>
      <w:divBdr>
        <w:top w:val="none" w:sz="0" w:space="0" w:color="auto"/>
        <w:left w:val="none" w:sz="0" w:space="0" w:color="auto"/>
        <w:bottom w:val="none" w:sz="0" w:space="0" w:color="auto"/>
        <w:right w:val="none" w:sz="0" w:space="0" w:color="auto"/>
      </w:divBdr>
      <w:divsChild>
        <w:div w:id="1817381365">
          <w:marLeft w:val="0"/>
          <w:marRight w:val="0"/>
          <w:marTop w:val="0"/>
          <w:marBottom w:val="0"/>
          <w:divBdr>
            <w:top w:val="none" w:sz="0" w:space="0" w:color="auto"/>
            <w:left w:val="none" w:sz="0" w:space="0" w:color="auto"/>
            <w:bottom w:val="none" w:sz="0" w:space="0" w:color="auto"/>
            <w:right w:val="none" w:sz="0" w:space="0" w:color="auto"/>
          </w:divBdr>
          <w:divsChild>
            <w:div w:id="16456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097">
      <w:bodyDiv w:val="1"/>
      <w:marLeft w:val="0"/>
      <w:marRight w:val="0"/>
      <w:marTop w:val="0"/>
      <w:marBottom w:val="0"/>
      <w:divBdr>
        <w:top w:val="none" w:sz="0" w:space="0" w:color="auto"/>
        <w:left w:val="none" w:sz="0" w:space="0" w:color="auto"/>
        <w:bottom w:val="none" w:sz="0" w:space="0" w:color="auto"/>
        <w:right w:val="none" w:sz="0" w:space="0" w:color="auto"/>
      </w:divBdr>
    </w:div>
    <w:div w:id="2143381990">
      <w:bodyDiv w:val="1"/>
      <w:marLeft w:val="0"/>
      <w:marRight w:val="0"/>
      <w:marTop w:val="0"/>
      <w:marBottom w:val="0"/>
      <w:divBdr>
        <w:top w:val="none" w:sz="0" w:space="0" w:color="auto"/>
        <w:left w:val="none" w:sz="0" w:space="0" w:color="auto"/>
        <w:bottom w:val="none" w:sz="0" w:space="0" w:color="auto"/>
        <w:right w:val="none" w:sz="0" w:space="0" w:color="auto"/>
      </w:divBdr>
      <w:divsChild>
        <w:div w:id="880214286">
          <w:marLeft w:val="0"/>
          <w:marRight w:val="0"/>
          <w:marTop w:val="0"/>
          <w:marBottom w:val="0"/>
          <w:divBdr>
            <w:top w:val="none" w:sz="0" w:space="0" w:color="auto"/>
            <w:left w:val="none" w:sz="0" w:space="0" w:color="auto"/>
            <w:bottom w:val="none" w:sz="0" w:space="0" w:color="auto"/>
            <w:right w:val="none" w:sz="0" w:space="0" w:color="auto"/>
          </w:divBdr>
          <w:divsChild>
            <w:div w:id="19506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s://learn.microsoft.com/en-us/azure/cloud-adoption-framework/ready/azure-best-practices/resource-naming" TargetMode="External"/><Relationship Id="rId3" Type="http://schemas.openxmlformats.org/officeDocument/2006/relationships/styles" Target="styles.xml"/><Relationship Id="rId21" Type="http://schemas.openxmlformats.org/officeDocument/2006/relationships/hyperlink" Target="https://github.com/MicrosoftDocs/well-architected/blob/main/well-architected/service-guides/azure-api-management.md"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sandervandevelde.wordpress.com/2022/03/19/enforce-tag-usage-on-azure-resources-using-tag-policie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learn.microsoft.com/en-us/azure/well-architected/" TargetMode="External"/><Relationship Id="rId29" Type="http://schemas.openxmlformats.org/officeDocument/2006/relationships/hyperlink" Target="https://spacelift.io/blog/terraform-azure-devo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learn.microsoft.com/en-us/azure/governance/policy/tutorials/govern-tags" TargetMode="External"/><Relationship Id="rId32" Type="http://schemas.openxmlformats.org/officeDocument/2006/relationships/hyperlink" Target="https://learn.microsoft.com/en-us/azure/architecture/networking/architecture/hub-spoke"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officegarageitpro.medium.com/intelligent-finops-in-azure-c603cf5e4bac" TargetMode="External"/><Relationship Id="rId28" Type="http://schemas.openxmlformats.org/officeDocument/2006/relationships/hyperlink" Target="https://azure.microsoft.com/en-us/solutions/cost-optimization" TargetMode="Externa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www.env0.com/blog/terraform-files-and-folder-structure-organizing-infrastructure-as-code"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spacelift.io/blog/azure-cost-management" TargetMode="External"/><Relationship Id="rId27" Type="http://schemas.openxmlformats.org/officeDocument/2006/relationships/hyperlink" Target="https://www.m365princess.com/blogs/devops-policy/" TargetMode="External"/><Relationship Id="rId30" Type="http://schemas.openxmlformats.org/officeDocument/2006/relationships/hyperlink" Target="https://terrateam.io/blog/terraform-best-practices-ci-cd" TargetMode="External"/><Relationship Id="rId35" Type="http://schemas.openxmlformats.org/officeDocument/2006/relationships/fontTable" Target="fontTab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22EE24-4FFE-4110-B237-6D1980E56955}"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s-PE"/>
        </a:p>
      </dgm:t>
    </dgm:pt>
    <dgm:pt modelId="{341CB282-9A57-4E87-A335-1D972BA05662}">
      <dgm:prSet phldrT="[Texto]"/>
      <dgm:spPr/>
      <dgm:t>
        <a:bodyPr/>
        <a:lstStyle/>
        <a:p>
          <a:r>
            <a:rPr lang="es-ES"/>
            <a:t>Gobernanza Centralizada</a:t>
          </a:r>
          <a:endParaRPr lang="es-PE"/>
        </a:p>
      </dgm:t>
    </dgm:pt>
    <dgm:pt modelId="{B9E0A92B-28B8-4929-BEF4-D2A625985E0E}" type="parTrans" cxnId="{83EDCD8B-B97F-474B-8222-17651F0B8363}">
      <dgm:prSet/>
      <dgm:spPr/>
      <dgm:t>
        <a:bodyPr/>
        <a:lstStyle/>
        <a:p>
          <a:endParaRPr lang="es-PE"/>
        </a:p>
      </dgm:t>
    </dgm:pt>
    <dgm:pt modelId="{3CDF1CD3-1B91-4835-89F5-8446B557E203}" type="sibTrans" cxnId="{83EDCD8B-B97F-474B-8222-17651F0B8363}">
      <dgm:prSet/>
      <dgm:spPr/>
      <dgm:t>
        <a:bodyPr/>
        <a:lstStyle/>
        <a:p>
          <a:endParaRPr lang="es-PE"/>
        </a:p>
      </dgm:t>
    </dgm:pt>
    <dgm:pt modelId="{A429FD23-B363-4C7F-A1D0-B06ECE0B1919}">
      <dgm:prSet phldrT="[Texto]"/>
      <dgm:spPr/>
      <dgm:t>
        <a:bodyPr/>
        <a:lstStyle/>
        <a:p>
          <a:r>
            <a:rPr lang="es-ES"/>
            <a:t> Automatización mediante Infraestructura como Código (IaC)</a:t>
          </a:r>
          <a:endParaRPr lang="es-PE"/>
        </a:p>
      </dgm:t>
    </dgm:pt>
    <dgm:pt modelId="{CCEBE27C-E0CB-4A5D-9CD6-FBBBCA9A443F}" type="parTrans" cxnId="{D34C436D-C83F-4D64-ACA1-5A16C418B502}">
      <dgm:prSet/>
      <dgm:spPr/>
      <dgm:t>
        <a:bodyPr/>
        <a:lstStyle/>
        <a:p>
          <a:endParaRPr lang="es-PE"/>
        </a:p>
      </dgm:t>
    </dgm:pt>
    <dgm:pt modelId="{DB34C5EC-6DB6-42F4-8CA7-74DCD9DDFD4D}" type="sibTrans" cxnId="{D34C436D-C83F-4D64-ACA1-5A16C418B502}">
      <dgm:prSet/>
      <dgm:spPr/>
      <dgm:t>
        <a:bodyPr/>
        <a:lstStyle/>
        <a:p>
          <a:endParaRPr lang="es-PE"/>
        </a:p>
      </dgm:t>
    </dgm:pt>
    <dgm:pt modelId="{4E12AA02-66DD-42CE-B3DF-021E5948B340}">
      <dgm:prSet phldrT="[Texto]"/>
      <dgm:spPr/>
      <dgm:t>
        <a:bodyPr/>
        <a:lstStyle/>
        <a:p>
          <a:r>
            <a:rPr lang="es-ES"/>
            <a:t> Seguridad por Diseño</a:t>
          </a:r>
          <a:endParaRPr lang="es-PE"/>
        </a:p>
      </dgm:t>
    </dgm:pt>
    <dgm:pt modelId="{4336748B-4A42-41FB-BD9D-D8677A11443D}" type="parTrans" cxnId="{979C6021-C7C3-44C9-AD95-8D140E4337C7}">
      <dgm:prSet/>
      <dgm:spPr/>
      <dgm:t>
        <a:bodyPr/>
        <a:lstStyle/>
        <a:p>
          <a:endParaRPr lang="es-PE"/>
        </a:p>
      </dgm:t>
    </dgm:pt>
    <dgm:pt modelId="{0F2D7853-53B3-4EB0-B852-AA99C91B39F9}" type="sibTrans" cxnId="{979C6021-C7C3-44C9-AD95-8D140E4337C7}">
      <dgm:prSet/>
      <dgm:spPr/>
      <dgm:t>
        <a:bodyPr/>
        <a:lstStyle/>
        <a:p>
          <a:endParaRPr lang="es-PE"/>
        </a:p>
      </dgm:t>
    </dgm:pt>
    <dgm:pt modelId="{1A626706-6BB4-4DC0-886F-CDE9BF9DCC22}">
      <dgm:prSet phldrT="[Texto]"/>
      <dgm:spPr/>
      <dgm:t>
        <a:bodyPr/>
        <a:lstStyle/>
        <a:p>
          <a:r>
            <a:rPr lang="es-ES"/>
            <a:t> Optimización Continua de Costos (FinOps). </a:t>
          </a:r>
          <a:endParaRPr lang="es-PE"/>
        </a:p>
      </dgm:t>
    </dgm:pt>
    <dgm:pt modelId="{F564F4CF-D8D5-4F98-973A-75A1A4157C03}" type="parTrans" cxnId="{D5095CBC-E4FA-4A7A-95A6-3046E06C6C80}">
      <dgm:prSet/>
      <dgm:spPr/>
      <dgm:t>
        <a:bodyPr/>
        <a:lstStyle/>
        <a:p>
          <a:endParaRPr lang="es-PE"/>
        </a:p>
      </dgm:t>
    </dgm:pt>
    <dgm:pt modelId="{10B62782-39D3-47AF-A4A5-DA2565CF40A2}" type="sibTrans" cxnId="{D5095CBC-E4FA-4A7A-95A6-3046E06C6C80}">
      <dgm:prSet/>
      <dgm:spPr/>
      <dgm:t>
        <a:bodyPr/>
        <a:lstStyle/>
        <a:p>
          <a:endParaRPr lang="es-PE"/>
        </a:p>
      </dgm:t>
    </dgm:pt>
    <dgm:pt modelId="{36E281C6-DFE9-4E41-A61E-C83203886689}" type="pres">
      <dgm:prSet presAssocID="{6822EE24-4FFE-4110-B237-6D1980E56955}" presName="Name0" presStyleCnt="0">
        <dgm:presLayoutVars>
          <dgm:dir/>
          <dgm:resizeHandles val="exact"/>
        </dgm:presLayoutVars>
      </dgm:prSet>
      <dgm:spPr/>
    </dgm:pt>
    <dgm:pt modelId="{6D283769-56D8-4648-9E28-F2444F720DB9}" type="pres">
      <dgm:prSet presAssocID="{341CB282-9A57-4E87-A335-1D972BA05662}" presName="node" presStyleLbl="node1" presStyleIdx="0" presStyleCnt="4">
        <dgm:presLayoutVars>
          <dgm:bulletEnabled val="1"/>
        </dgm:presLayoutVars>
      </dgm:prSet>
      <dgm:spPr/>
    </dgm:pt>
    <dgm:pt modelId="{C4711676-2A5B-4704-BE0F-FC5CEB83ED84}" type="pres">
      <dgm:prSet presAssocID="{3CDF1CD3-1B91-4835-89F5-8446B557E203}" presName="sibTrans" presStyleCnt="0"/>
      <dgm:spPr/>
    </dgm:pt>
    <dgm:pt modelId="{E89B23E5-689E-4755-B762-D7A81F53FBB4}" type="pres">
      <dgm:prSet presAssocID="{A429FD23-B363-4C7F-A1D0-B06ECE0B1919}" presName="node" presStyleLbl="node1" presStyleIdx="1" presStyleCnt="4">
        <dgm:presLayoutVars>
          <dgm:bulletEnabled val="1"/>
        </dgm:presLayoutVars>
      </dgm:prSet>
      <dgm:spPr/>
    </dgm:pt>
    <dgm:pt modelId="{65B65AC6-A1AA-4CDF-A3C4-E5CCCC3C0BBC}" type="pres">
      <dgm:prSet presAssocID="{DB34C5EC-6DB6-42F4-8CA7-74DCD9DDFD4D}" presName="sibTrans" presStyleCnt="0"/>
      <dgm:spPr/>
    </dgm:pt>
    <dgm:pt modelId="{54623F02-DFB9-45C3-95B5-A7A0F98CFC61}" type="pres">
      <dgm:prSet presAssocID="{4E12AA02-66DD-42CE-B3DF-021E5948B340}" presName="node" presStyleLbl="node1" presStyleIdx="2" presStyleCnt="4">
        <dgm:presLayoutVars>
          <dgm:bulletEnabled val="1"/>
        </dgm:presLayoutVars>
      </dgm:prSet>
      <dgm:spPr/>
    </dgm:pt>
    <dgm:pt modelId="{D3235429-1BEE-4651-A0DF-8DE1A109C131}" type="pres">
      <dgm:prSet presAssocID="{0F2D7853-53B3-4EB0-B852-AA99C91B39F9}" presName="sibTrans" presStyleCnt="0"/>
      <dgm:spPr/>
    </dgm:pt>
    <dgm:pt modelId="{CCCECE56-412C-42C3-84F3-6CF3211D31DC}" type="pres">
      <dgm:prSet presAssocID="{1A626706-6BB4-4DC0-886F-CDE9BF9DCC22}" presName="node" presStyleLbl="node1" presStyleIdx="3" presStyleCnt="4">
        <dgm:presLayoutVars>
          <dgm:bulletEnabled val="1"/>
        </dgm:presLayoutVars>
      </dgm:prSet>
      <dgm:spPr/>
    </dgm:pt>
  </dgm:ptLst>
  <dgm:cxnLst>
    <dgm:cxn modelId="{2D34B21D-A0CC-47F0-B36C-02952C6F1B0B}" type="presOf" srcId="{A429FD23-B363-4C7F-A1D0-B06ECE0B1919}" destId="{E89B23E5-689E-4755-B762-D7A81F53FBB4}" srcOrd="0" destOrd="0" presId="urn:microsoft.com/office/officeart/2005/8/layout/hList6"/>
    <dgm:cxn modelId="{979C6021-C7C3-44C9-AD95-8D140E4337C7}" srcId="{6822EE24-4FFE-4110-B237-6D1980E56955}" destId="{4E12AA02-66DD-42CE-B3DF-021E5948B340}" srcOrd="2" destOrd="0" parTransId="{4336748B-4A42-41FB-BD9D-D8677A11443D}" sibTransId="{0F2D7853-53B3-4EB0-B852-AA99C91B39F9}"/>
    <dgm:cxn modelId="{D34C436D-C83F-4D64-ACA1-5A16C418B502}" srcId="{6822EE24-4FFE-4110-B237-6D1980E56955}" destId="{A429FD23-B363-4C7F-A1D0-B06ECE0B1919}" srcOrd="1" destOrd="0" parTransId="{CCEBE27C-E0CB-4A5D-9CD6-FBBBCA9A443F}" sibTransId="{DB34C5EC-6DB6-42F4-8CA7-74DCD9DDFD4D}"/>
    <dgm:cxn modelId="{A157EF52-BFFE-4556-A4A9-BEFB85DF89BA}" type="presOf" srcId="{6822EE24-4FFE-4110-B237-6D1980E56955}" destId="{36E281C6-DFE9-4E41-A61E-C83203886689}" srcOrd="0" destOrd="0" presId="urn:microsoft.com/office/officeart/2005/8/layout/hList6"/>
    <dgm:cxn modelId="{5FA8F575-BCA4-4F51-85AD-698AEA20A0D4}" type="presOf" srcId="{1A626706-6BB4-4DC0-886F-CDE9BF9DCC22}" destId="{CCCECE56-412C-42C3-84F3-6CF3211D31DC}" srcOrd="0" destOrd="0" presId="urn:microsoft.com/office/officeart/2005/8/layout/hList6"/>
    <dgm:cxn modelId="{83EDCD8B-B97F-474B-8222-17651F0B8363}" srcId="{6822EE24-4FFE-4110-B237-6D1980E56955}" destId="{341CB282-9A57-4E87-A335-1D972BA05662}" srcOrd="0" destOrd="0" parTransId="{B9E0A92B-28B8-4929-BEF4-D2A625985E0E}" sibTransId="{3CDF1CD3-1B91-4835-89F5-8446B557E203}"/>
    <dgm:cxn modelId="{6620498F-C2D6-44CF-A3EE-BF172367D949}" type="presOf" srcId="{4E12AA02-66DD-42CE-B3DF-021E5948B340}" destId="{54623F02-DFB9-45C3-95B5-A7A0F98CFC61}" srcOrd="0" destOrd="0" presId="urn:microsoft.com/office/officeart/2005/8/layout/hList6"/>
    <dgm:cxn modelId="{D5095CBC-E4FA-4A7A-95A6-3046E06C6C80}" srcId="{6822EE24-4FFE-4110-B237-6D1980E56955}" destId="{1A626706-6BB4-4DC0-886F-CDE9BF9DCC22}" srcOrd="3" destOrd="0" parTransId="{F564F4CF-D8D5-4F98-973A-75A1A4157C03}" sibTransId="{10B62782-39D3-47AF-A4A5-DA2565CF40A2}"/>
    <dgm:cxn modelId="{33A623D7-80C9-4CB3-9D97-F624B49F5875}" type="presOf" srcId="{341CB282-9A57-4E87-A335-1D972BA05662}" destId="{6D283769-56D8-4648-9E28-F2444F720DB9}" srcOrd="0" destOrd="0" presId="urn:microsoft.com/office/officeart/2005/8/layout/hList6"/>
    <dgm:cxn modelId="{BAF54AE1-4143-482B-BB19-57F80DF5753A}" type="presParOf" srcId="{36E281C6-DFE9-4E41-A61E-C83203886689}" destId="{6D283769-56D8-4648-9E28-F2444F720DB9}" srcOrd="0" destOrd="0" presId="urn:microsoft.com/office/officeart/2005/8/layout/hList6"/>
    <dgm:cxn modelId="{896A0FF2-A949-4B85-AD93-EB248212DFC2}" type="presParOf" srcId="{36E281C6-DFE9-4E41-A61E-C83203886689}" destId="{C4711676-2A5B-4704-BE0F-FC5CEB83ED84}" srcOrd="1" destOrd="0" presId="urn:microsoft.com/office/officeart/2005/8/layout/hList6"/>
    <dgm:cxn modelId="{8041985B-DBFD-4C13-81FF-E1D39FC82F51}" type="presParOf" srcId="{36E281C6-DFE9-4E41-A61E-C83203886689}" destId="{E89B23E5-689E-4755-B762-D7A81F53FBB4}" srcOrd="2" destOrd="0" presId="urn:microsoft.com/office/officeart/2005/8/layout/hList6"/>
    <dgm:cxn modelId="{8CB03604-81E3-4794-81CC-019425861648}" type="presParOf" srcId="{36E281C6-DFE9-4E41-A61E-C83203886689}" destId="{65B65AC6-A1AA-4CDF-A3C4-E5CCCC3C0BBC}" srcOrd="3" destOrd="0" presId="urn:microsoft.com/office/officeart/2005/8/layout/hList6"/>
    <dgm:cxn modelId="{627F4FF9-2330-4C9D-9408-A1CE2982C55B}" type="presParOf" srcId="{36E281C6-DFE9-4E41-A61E-C83203886689}" destId="{54623F02-DFB9-45C3-95B5-A7A0F98CFC61}" srcOrd="4" destOrd="0" presId="urn:microsoft.com/office/officeart/2005/8/layout/hList6"/>
    <dgm:cxn modelId="{EE69F4DC-1394-45E7-9BF2-A4A51461292E}" type="presParOf" srcId="{36E281C6-DFE9-4E41-A61E-C83203886689}" destId="{D3235429-1BEE-4651-A0DF-8DE1A109C131}" srcOrd="5" destOrd="0" presId="urn:microsoft.com/office/officeart/2005/8/layout/hList6"/>
    <dgm:cxn modelId="{3FA6DF78-EABC-4138-886F-721C87AF7E68}" type="presParOf" srcId="{36E281C6-DFE9-4E41-A61E-C83203886689}" destId="{CCCECE56-412C-42C3-84F3-6CF3211D31DC}" srcOrd="6" destOrd="0" presId="urn:microsoft.com/office/officeart/2005/8/layout/hList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402341-81C9-46AA-8CE9-D238F7A1F30F}"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s-PE"/>
        </a:p>
      </dgm:t>
    </dgm:pt>
    <dgm:pt modelId="{E8B60DF6-A1E1-40DB-8972-F3D2583A4115}">
      <dgm:prSet phldrT="[Texto]"/>
      <dgm:spPr/>
      <dgm:t>
        <a:bodyPr/>
        <a:lstStyle/>
        <a:p>
          <a:pPr>
            <a:buSzPts val="1000"/>
            <a:buFont typeface="Symbol" panose="05050102010706020507" pitchFamily="18" charset="2"/>
            <a:buChar char=""/>
          </a:pPr>
          <a:r>
            <a:rPr lang="es-ES" b="1"/>
            <a:t>Fiabilidad (Reliability)</a:t>
          </a:r>
          <a:endParaRPr lang="es-PE"/>
        </a:p>
      </dgm:t>
    </dgm:pt>
    <dgm:pt modelId="{76AC6984-87B1-436E-8172-0A471869FF4C}" type="parTrans" cxnId="{DB26D32F-63C0-4399-A378-7F5F257903C1}">
      <dgm:prSet/>
      <dgm:spPr/>
      <dgm:t>
        <a:bodyPr/>
        <a:lstStyle/>
        <a:p>
          <a:endParaRPr lang="es-PE"/>
        </a:p>
      </dgm:t>
    </dgm:pt>
    <dgm:pt modelId="{1B273BA5-06FF-491F-A9BB-E2B6548184E4}" type="sibTrans" cxnId="{DB26D32F-63C0-4399-A378-7F5F257903C1}">
      <dgm:prSet/>
      <dgm:spPr/>
      <dgm:t>
        <a:bodyPr/>
        <a:lstStyle/>
        <a:p>
          <a:endParaRPr lang="es-PE"/>
        </a:p>
      </dgm:t>
    </dgm:pt>
    <dgm:pt modelId="{0187A450-B05F-4D96-B60B-C9D58570E595}">
      <dgm:prSet/>
      <dgm:spPr/>
      <dgm:t>
        <a:bodyPr/>
        <a:lstStyle/>
        <a:p>
          <a:pPr>
            <a:buSzPts val="1000"/>
            <a:buFont typeface="Symbol" panose="05050102010706020507" pitchFamily="18" charset="2"/>
            <a:buChar char=""/>
          </a:pPr>
          <a:r>
            <a:rPr lang="es-ES" b="1"/>
            <a:t>Seguridad (Security)</a:t>
          </a:r>
          <a:endParaRPr lang="es-PE"/>
        </a:p>
      </dgm:t>
    </dgm:pt>
    <dgm:pt modelId="{0435FAC9-C0D4-496B-B831-C72AFB8772B3}" type="parTrans" cxnId="{96F2BE98-7F96-4E55-8CB5-93E11682EEFA}">
      <dgm:prSet/>
      <dgm:spPr/>
      <dgm:t>
        <a:bodyPr/>
        <a:lstStyle/>
        <a:p>
          <a:endParaRPr lang="es-PE"/>
        </a:p>
      </dgm:t>
    </dgm:pt>
    <dgm:pt modelId="{7447B3CA-2BC8-4FEC-891D-760EC58C2BA3}" type="sibTrans" cxnId="{96F2BE98-7F96-4E55-8CB5-93E11682EEFA}">
      <dgm:prSet/>
      <dgm:spPr/>
      <dgm:t>
        <a:bodyPr/>
        <a:lstStyle/>
        <a:p>
          <a:endParaRPr lang="es-PE"/>
        </a:p>
      </dgm:t>
    </dgm:pt>
    <dgm:pt modelId="{D2B3C4FF-EF20-424C-9D85-894A641BD599}">
      <dgm:prSet/>
      <dgm:spPr/>
      <dgm:t>
        <a:bodyPr/>
        <a:lstStyle/>
        <a:p>
          <a:pPr>
            <a:buSzPts val="1000"/>
            <a:buFont typeface="Symbol" panose="05050102010706020507" pitchFamily="18" charset="2"/>
            <a:buChar char=""/>
          </a:pPr>
          <a:r>
            <a:rPr lang="es-ES" b="1"/>
            <a:t>Optimización de Costos (Cost Optimization)</a:t>
          </a:r>
          <a:endParaRPr lang="es-PE"/>
        </a:p>
      </dgm:t>
    </dgm:pt>
    <dgm:pt modelId="{B751D124-6106-4609-BCCD-F7276D690B43}" type="parTrans" cxnId="{E32959DA-EE76-40B9-9862-DBCE77B6E536}">
      <dgm:prSet/>
      <dgm:spPr/>
      <dgm:t>
        <a:bodyPr/>
        <a:lstStyle/>
        <a:p>
          <a:endParaRPr lang="es-PE"/>
        </a:p>
      </dgm:t>
    </dgm:pt>
    <dgm:pt modelId="{07778832-B7E3-413D-B5BD-624DA6C395A9}" type="sibTrans" cxnId="{E32959DA-EE76-40B9-9862-DBCE77B6E536}">
      <dgm:prSet/>
      <dgm:spPr/>
      <dgm:t>
        <a:bodyPr/>
        <a:lstStyle/>
        <a:p>
          <a:endParaRPr lang="es-PE"/>
        </a:p>
      </dgm:t>
    </dgm:pt>
    <dgm:pt modelId="{0700700E-8C54-4BE0-B8A7-7F5C61C6515E}">
      <dgm:prSet/>
      <dgm:spPr/>
      <dgm:t>
        <a:bodyPr/>
        <a:lstStyle/>
        <a:p>
          <a:pPr>
            <a:buSzPts val="1000"/>
            <a:buFont typeface="Symbol" panose="05050102010706020507" pitchFamily="18" charset="2"/>
            <a:buChar char=""/>
          </a:pPr>
          <a:r>
            <a:rPr lang="es-ES" b="1"/>
            <a:t>Excelencia Operativa (Operational Excellence)</a:t>
          </a:r>
          <a:endParaRPr lang="es-PE"/>
        </a:p>
      </dgm:t>
    </dgm:pt>
    <dgm:pt modelId="{D6B3C14B-F0C9-493C-9B91-DC70A9170FAE}" type="parTrans" cxnId="{C3901034-879E-47FC-B64F-2193851462AF}">
      <dgm:prSet/>
      <dgm:spPr/>
      <dgm:t>
        <a:bodyPr/>
        <a:lstStyle/>
        <a:p>
          <a:endParaRPr lang="es-PE"/>
        </a:p>
      </dgm:t>
    </dgm:pt>
    <dgm:pt modelId="{83B3DD22-2FEB-42AB-98CC-398CC7188254}" type="sibTrans" cxnId="{C3901034-879E-47FC-B64F-2193851462AF}">
      <dgm:prSet/>
      <dgm:spPr/>
      <dgm:t>
        <a:bodyPr/>
        <a:lstStyle/>
        <a:p>
          <a:endParaRPr lang="es-PE"/>
        </a:p>
      </dgm:t>
    </dgm:pt>
    <dgm:pt modelId="{AA635859-8366-48B5-BFBE-C150BF53A945}">
      <dgm:prSet/>
      <dgm:spPr/>
      <dgm:t>
        <a:bodyPr/>
        <a:lstStyle/>
        <a:p>
          <a:pPr>
            <a:buSzPts val="1000"/>
            <a:buFont typeface="Symbol" panose="05050102010706020507" pitchFamily="18" charset="2"/>
            <a:buChar char=""/>
          </a:pPr>
          <a:r>
            <a:rPr lang="es-ES" b="1"/>
            <a:t>Eficiencia del Rendimiento (Performance Efficiency)</a:t>
          </a:r>
          <a:endParaRPr lang="es-PE"/>
        </a:p>
      </dgm:t>
    </dgm:pt>
    <dgm:pt modelId="{693091FD-2B71-4E44-82AD-CAF30A0E4FBA}" type="parTrans" cxnId="{DDA83B60-0ADD-42C2-AF53-7EF5AA56270B}">
      <dgm:prSet/>
      <dgm:spPr/>
      <dgm:t>
        <a:bodyPr/>
        <a:lstStyle/>
        <a:p>
          <a:endParaRPr lang="es-PE"/>
        </a:p>
      </dgm:t>
    </dgm:pt>
    <dgm:pt modelId="{B3FE27C9-A0CA-48CB-B3B3-D68B91B8A39D}" type="sibTrans" cxnId="{DDA83B60-0ADD-42C2-AF53-7EF5AA56270B}">
      <dgm:prSet/>
      <dgm:spPr/>
      <dgm:t>
        <a:bodyPr/>
        <a:lstStyle/>
        <a:p>
          <a:endParaRPr lang="es-PE"/>
        </a:p>
      </dgm:t>
    </dgm:pt>
    <dgm:pt modelId="{FBC85DC7-A4B0-4F61-9BE6-57F6965286BF}">
      <dgm:prSet phldrT="[Texto]"/>
      <dgm:spPr/>
      <dgm:t>
        <a:bodyPr/>
        <a:lstStyle/>
        <a:p>
          <a:pPr>
            <a:buSzPts val="1000"/>
            <a:buFont typeface="Symbol" panose="05050102010706020507" pitchFamily="18" charset="2"/>
            <a:buChar char=""/>
          </a:pPr>
          <a:r>
            <a:rPr lang="es-ES"/>
            <a:t>Las arquitecturas deben diseñarse para la resiliencia y la alta disponibilidad. Esto implica el uso de redundancia a través de Zonas de Disponibilidad, la implementación de estrategias de recuperación ante desastres y la realización de pruebas de conmutación por error. Para servicios críticos como Azure API Management (APIM), se deben considerar despliegues multirregionales para garantizar la continuidad del negocio ante una interrupción regional completa.</a:t>
          </a:r>
          <a:endParaRPr lang="es-PE"/>
        </a:p>
      </dgm:t>
    </dgm:pt>
    <dgm:pt modelId="{5901300C-1400-45CE-A1B1-69EEC8FA1BB2}" type="parTrans" cxnId="{382EEA1B-2444-43BE-B3BB-643611F0D520}">
      <dgm:prSet/>
      <dgm:spPr/>
      <dgm:t>
        <a:bodyPr/>
        <a:lstStyle/>
        <a:p>
          <a:endParaRPr lang="es-PE"/>
        </a:p>
      </dgm:t>
    </dgm:pt>
    <dgm:pt modelId="{2356903B-C3BF-4A64-A618-61889259C74B}" type="sibTrans" cxnId="{382EEA1B-2444-43BE-B3BB-643611F0D520}">
      <dgm:prSet/>
      <dgm:spPr/>
      <dgm:t>
        <a:bodyPr/>
        <a:lstStyle/>
        <a:p>
          <a:endParaRPr lang="es-PE"/>
        </a:p>
      </dgm:t>
    </dgm:pt>
    <dgm:pt modelId="{9D36D479-C109-409A-8656-5F777736C585}">
      <dgm:prSet/>
      <dgm:spPr/>
      <dgm:t>
        <a:bodyPr/>
        <a:lstStyle/>
        <a:p>
          <a:pPr>
            <a:buSzPts val="1000"/>
            <a:buFont typeface="Symbol" panose="05050102010706020507" pitchFamily="18" charset="2"/>
            <a:buChar char=""/>
          </a:pPr>
          <a:r>
            <a:rPr lang="es-ES"/>
            <a:t> La seguridad debe integrarse en cada capa de la arquitectura, desde la red hasta la identidad y los datos. Se implementará una estrategia de defensa en profundidad, protegiendo los perímetros de la red, gestionando el acceso con el mínimo privilegio y cifrando los datos tanto en tránsito como en reposo. Activos críticos como Azure Key Vault y las APIs expuestas a través de APIM serán objeto de controles de seguridad especialmente rigurosos.</a:t>
          </a:r>
          <a:endParaRPr lang="es-PE"/>
        </a:p>
      </dgm:t>
    </dgm:pt>
    <dgm:pt modelId="{EA9163CA-EBD9-4B82-9CA8-D993A2819DDB}" type="parTrans" cxnId="{8A820269-7121-425C-BD68-FC4E49F8B02E}">
      <dgm:prSet/>
      <dgm:spPr/>
      <dgm:t>
        <a:bodyPr/>
        <a:lstStyle/>
        <a:p>
          <a:endParaRPr lang="es-PE"/>
        </a:p>
      </dgm:t>
    </dgm:pt>
    <dgm:pt modelId="{C9358AE5-F0A3-44C7-ACD8-2A4DD42EE910}" type="sibTrans" cxnId="{8A820269-7121-425C-BD68-FC4E49F8B02E}">
      <dgm:prSet/>
      <dgm:spPr/>
      <dgm:t>
        <a:bodyPr/>
        <a:lstStyle/>
        <a:p>
          <a:endParaRPr lang="es-PE"/>
        </a:p>
      </dgm:t>
    </dgm:pt>
    <dgm:pt modelId="{7A6A5D99-7186-442A-9EF3-1F1DB125264D}">
      <dgm:prSet/>
      <dgm:spPr/>
      <dgm:t>
        <a:bodyPr/>
        <a:lstStyle/>
        <a:p>
          <a:pPr>
            <a:buSzPts val="1000"/>
            <a:buFont typeface="Symbol" panose="05050102010706020507" pitchFamily="18" charset="2"/>
            <a:buChar char=""/>
          </a:pPr>
          <a:r>
            <a:rPr lang="es-ES"/>
            <a:t> Se debe adoptar una mentalidad de optimización continua de costos (FinOps). Esto implica seleccionar los servicios y tamaños de recursos adecuados, eliminar el desperdicio, aprovechar los modelos de precios con descuento y atribuir los costos a sus respectivos dueños de negocio para fomentar la responsabilidad financiera.</a:t>
          </a:r>
          <a:endParaRPr lang="es-PE"/>
        </a:p>
      </dgm:t>
    </dgm:pt>
    <dgm:pt modelId="{DF4BAD82-BB41-476D-B40D-DFBE4170FE90}" type="parTrans" cxnId="{B5540D85-CDA2-49BA-9C11-87821781041C}">
      <dgm:prSet/>
      <dgm:spPr/>
      <dgm:t>
        <a:bodyPr/>
        <a:lstStyle/>
        <a:p>
          <a:endParaRPr lang="es-PE"/>
        </a:p>
      </dgm:t>
    </dgm:pt>
    <dgm:pt modelId="{37B3EDCD-3C3A-4D98-9021-57E3F0376688}" type="sibTrans" cxnId="{B5540D85-CDA2-49BA-9C11-87821781041C}">
      <dgm:prSet/>
      <dgm:spPr/>
      <dgm:t>
        <a:bodyPr/>
        <a:lstStyle/>
        <a:p>
          <a:endParaRPr lang="es-PE"/>
        </a:p>
      </dgm:t>
    </dgm:pt>
    <dgm:pt modelId="{6DBBCAD2-5771-4BA7-9CC2-04C823F0C89B}">
      <dgm:prSet/>
      <dgm:spPr/>
      <dgm:t>
        <a:bodyPr/>
        <a:lstStyle/>
        <a:p>
          <a:pPr>
            <a:buSzPts val="1000"/>
            <a:buFont typeface="Symbol" panose="05050102010706020507" pitchFamily="18" charset="2"/>
            <a:buChar char=""/>
          </a:pPr>
          <a:r>
            <a:rPr lang="es-ES"/>
            <a:t> Los procesos de despliegue y gestión deben ser automatizados en la mayor medida posible para reducir el error humano y mejorar la eficiencia. Se implementará una monitorización integral que proporcione visibilidad sobre la salud, el rendimiento y la seguridad de las aplicaciones, permitiendo una respuesta rápida a los incidentes.</a:t>
          </a:r>
          <a:endParaRPr lang="es-PE"/>
        </a:p>
      </dgm:t>
    </dgm:pt>
    <dgm:pt modelId="{43F845B8-FF84-4B5D-9C61-1F82A927C86D}" type="parTrans" cxnId="{A9BB7BFC-A920-4694-9C78-EDB929517126}">
      <dgm:prSet/>
      <dgm:spPr/>
      <dgm:t>
        <a:bodyPr/>
        <a:lstStyle/>
        <a:p>
          <a:endParaRPr lang="es-PE"/>
        </a:p>
      </dgm:t>
    </dgm:pt>
    <dgm:pt modelId="{0BCD5EE7-B0C6-4A10-A1DF-50908AA7123F}" type="sibTrans" cxnId="{A9BB7BFC-A920-4694-9C78-EDB929517126}">
      <dgm:prSet/>
      <dgm:spPr/>
      <dgm:t>
        <a:bodyPr/>
        <a:lstStyle/>
        <a:p>
          <a:endParaRPr lang="es-PE"/>
        </a:p>
      </dgm:t>
    </dgm:pt>
    <dgm:pt modelId="{C4BFFA22-6524-45D1-A4E4-CF42EC8BA6BB}">
      <dgm:prSet/>
      <dgm:spPr/>
      <dgm:t>
        <a:bodyPr/>
        <a:lstStyle/>
        <a:p>
          <a:pPr>
            <a:buSzPts val="1000"/>
            <a:buFont typeface="Symbol" panose="05050102010706020507" pitchFamily="18" charset="2"/>
            <a:buChar char=""/>
          </a:pPr>
          <a:r>
            <a:rPr lang="es-ES"/>
            <a:t> Las aplicaciones deben ser capaces de escalar para satisfacer la demanda de manera eficiente. Esto se logra mediante el uso de servicios con capacidades de autoescalado y la realización de pruebas de carga para asegurar que la arquitectura puede soportar las cargas de trabajo previstas sin sobreaprovisionar recursos de forma innecesaria.</a:t>
          </a:r>
          <a:endParaRPr lang="es-PE"/>
        </a:p>
      </dgm:t>
    </dgm:pt>
    <dgm:pt modelId="{CABF47E4-18DD-4DDE-8F59-1DBD08F1CABE}" type="parTrans" cxnId="{006C9636-C5B9-4ACE-A43A-5C41EF86E587}">
      <dgm:prSet/>
      <dgm:spPr/>
      <dgm:t>
        <a:bodyPr/>
        <a:lstStyle/>
        <a:p>
          <a:endParaRPr lang="es-PE"/>
        </a:p>
      </dgm:t>
    </dgm:pt>
    <dgm:pt modelId="{944F6B27-4D0B-4FBE-90EF-009E0412E600}" type="sibTrans" cxnId="{006C9636-C5B9-4ACE-A43A-5C41EF86E587}">
      <dgm:prSet/>
      <dgm:spPr/>
      <dgm:t>
        <a:bodyPr/>
        <a:lstStyle/>
        <a:p>
          <a:endParaRPr lang="es-PE"/>
        </a:p>
      </dgm:t>
    </dgm:pt>
    <dgm:pt modelId="{D138AD53-3127-453A-8357-8EBFAB8A1A9C}" type="pres">
      <dgm:prSet presAssocID="{04402341-81C9-46AA-8CE9-D238F7A1F30F}" presName="vert0" presStyleCnt="0">
        <dgm:presLayoutVars>
          <dgm:dir/>
          <dgm:animOne val="branch"/>
          <dgm:animLvl val="lvl"/>
        </dgm:presLayoutVars>
      </dgm:prSet>
      <dgm:spPr/>
    </dgm:pt>
    <dgm:pt modelId="{2A336B75-391C-4F18-9D60-A40632764B30}" type="pres">
      <dgm:prSet presAssocID="{E8B60DF6-A1E1-40DB-8972-F3D2583A4115}" presName="thickLine" presStyleLbl="alignNode1" presStyleIdx="0" presStyleCnt="5"/>
      <dgm:spPr/>
    </dgm:pt>
    <dgm:pt modelId="{DC12D7A0-F6AF-420E-8EE3-CA1AC49F5FCF}" type="pres">
      <dgm:prSet presAssocID="{E8B60DF6-A1E1-40DB-8972-F3D2583A4115}" presName="horz1" presStyleCnt="0"/>
      <dgm:spPr/>
    </dgm:pt>
    <dgm:pt modelId="{16E7FAA2-B443-494F-9C6D-B63EB480F18C}" type="pres">
      <dgm:prSet presAssocID="{E8B60DF6-A1E1-40DB-8972-F3D2583A4115}" presName="tx1" presStyleLbl="revTx" presStyleIdx="0" presStyleCnt="10"/>
      <dgm:spPr/>
    </dgm:pt>
    <dgm:pt modelId="{8F29B129-F81E-43E4-AC42-70CF90898B93}" type="pres">
      <dgm:prSet presAssocID="{E8B60DF6-A1E1-40DB-8972-F3D2583A4115}" presName="vert1" presStyleCnt="0"/>
      <dgm:spPr/>
    </dgm:pt>
    <dgm:pt modelId="{520EDA50-1735-436E-81ED-DE1B12800DB7}" type="pres">
      <dgm:prSet presAssocID="{FBC85DC7-A4B0-4F61-9BE6-57F6965286BF}" presName="vertSpace2a" presStyleCnt="0"/>
      <dgm:spPr/>
    </dgm:pt>
    <dgm:pt modelId="{8687F81C-1686-4F19-B0D7-1DD050444ECD}" type="pres">
      <dgm:prSet presAssocID="{FBC85DC7-A4B0-4F61-9BE6-57F6965286BF}" presName="horz2" presStyleCnt="0"/>
      <dgm:spPr/>
    </dgm:pt>
    <dgm:pt modelId="{6D4EA152-F1FF-4EEF-AB6B-B680A71AA8D5}" type="pres">
      <dgm:prSet presAssocID="{FBC85DC7-A4B0-4F61-9BE6-57F6965286BF}" presName="horzSpace2" presStyleCnt="0"/>
      <dgm:spPr/>
    </dgm:pt>
    <dgm:pt modelId="{CA02A886-F197-40F7-804F-8DBB227CF56C}" type="pres">
      <dgm:prSet presAssocID="{FBC85DC7-A4B0-4F61-9BE6-57F6965286BF}" presName="tx2" presStyleLbl="revTx" presStyleIdx="1" presStyleCnt="10"/>
      <dgm:spPr/>
    </dgm:pt>
    <dgm:pt modelId="{C5DB8C29-491C-426F-91A5-3A618C67B80D}" type="pres">
      <dgm:prSet presAssocID="{FBC85DC7-A4B0-4F61-9BE6-57F6965286BF}" presName="vert2" presStyleCnt="0"/>
      <dgm:spPr/>
    </dgm:pt>
    <dgm:pt modelId="{23886D0B-3E98-4975-B29F-C07C692CCF20}" type="pres">
      <dgm:prSet presAssocID="{FBC85DC7-A4B0-4F61-9BE6-57F6965286BF}" presName="thinLine2b" presStyleLbl="callout" presStyleIdx="0" presStyleCnt="5"/>
      <dgm:spPr/>
    </dgm:pt>
    <dgm:pt modelId="{F83A4C55-F909-4F8B-868A-FF1708404798}" type="pres">
      <dgm:prSet presAssocID="{FBC85DC7-A4B0-4F61-9BE6-57F6965286BF}" presName="vertSpace2b" presStyleCnt="0"/>
      <dgm:spPr/>
    </dgm:pt>
    <dgm:pt modelId="{0261AD7A-2B0E-4378-B057-37C44377094D}" type="pres">
      <dgm:prSet presAssocID="{0187A450-B05F-4D96-B60B-C9D58570E595}" presName="thickLine" presStyleLbl="alignNode1" presStyleIdx="1" presStyleCnt="5"/>
      <dgm:spPr/>
    </dgm:pt>
    <dgm:pt modelId="{79D3F983-0CD3-4E7B-A316-725414BE148A}" type="pres">
      <dgm:prSet presAssocID="{0187A450-B05F-4D96-B60B-C9D58570E595}" presName="horz1" presStyleCnt="0"/>
      <dgm:spPr/>
    </dgm:pt>
    <dgm:pt modelId="{76134123-17A2-4167-A4FA-DD775FB466EA}" type="pres">
      <dgm:prSet presAssocID="{0187A450-B05F-4D96-B60B-C9D58570E595}" presName="tx1" presStyleLbl="revTx" presStyleIdx="2" presStyleCnt="10"/>
      <dgm:spPr/>
    </dgm:pt>
    <dgm:pt modelId="{D6015A4A-949F-4F53-B51A-42B96FD4BE2B}" type="pres">
      <dgm:prSet presAssocID="{0187A450-B05F-4D96-B60B-C9D58570E595}" presName="vert1" presStyleCnt="0"/>
      <dgm:spPr/>
    </dgm:pt>
    <dgm:pt modelId="{396E8E15-2695-4542-9B83-B079D2041800}" type="pres">
      <dgm:prSet presAssocID="{9D36D479-C109-409A-8656-5F777736C585}" presName="vertSpace2a" presStyleCnt="0"/>
      <dgm:spPr/>
    </dgm:pt>
    <dgm:pt modelId="{3919B8CF-7606-4494-BAB3-15DD30710603}" type="pres">
      <dgm:prSet presAssocID="{9D36D479-C109-409A-8656-5F777736C585}" presName="horz2" presStyleCnt="0"/>
      <dgm:spPr/>
    </dgm:pt>
    <dgm:pt modelId="{D9070D47-C4F5-4A50-9A02-E79D7A5CA35E}" type="pres">
      <dgm:prSet presAssocID="{9D36D479-C109-409A-8656-5F777736C585}" presName="horzSpace2" presStyleCnt="0"/>
      <dgm:spPr/>
    </dgm:pt>
    <dgm:pt modelId="{47A6E6EE-D4BF-4A8E-B8A0-AD2587DAF460}" type="pres">
      <dgm:prSet presAssocID="{9D36D479-C109-409A-8656-5F777736C585}" presName="tx2" presStyleLbl="revTx" presStyleIdx="3" presStyleCnt="10"/>
      <dgm:spPr/>
    </dgm:pt>
    <dgm:pt modelId="{641B7EF0-D459-40EA-AB07-EF45BBE573CE}" type="pres">
      <dgm:prSet presAssocID="{9D36D479-C109-409A-8656-5F777736C585}" presName="vert2" presStyleCnt="0"/>
      <dgm:spPr/>
    </dgm:pt>
    <dgm:pt modelId="{7801DDA3-DB4D-476A-9CD0-89B946DD3F1C}" type="pres">
      <dgm:prSet presAssocID="{9D36D479-C109-409A-8656-5F777736C585}" presName="thinLine2b" presStyleLbl="callout" presStyleIdx="1" presStyleCnt="5"/>
      <dgm:spPr/>
    </dgm:pt>
    <dgm:pt modelId="{45F2EC48-8F86-44AC-95B0-D41CBF48A380}" type="pres">
      <dgm:prSet presAssocID="{9D36D479-C109-409A-8656-5F777736C585}" presName="vertSpace2b" presStyleCnt="0"/>
      <dgm:spPr/>
    </dgm:pt>
    <dgm:pt modelId="{473A12C6-40C6-4BF4-88D6-62CA02263CD1}" type="pres">
      <dgm:prSet presAssocID="{D2B3C4FF-EF20-424C-9D85-894A641BD599}" presName="thickLine" presStyleLbl="alignNode1" presStyleIdx="2" presStyleCnt="5"/>
      <dgm:spPr/>
    </dgm:pt>
    <dgm:pt modelId="{796CF2F1-2746-4766-819B-8C6F8E4AF0F9}" type="pres">
      <dgm:prSet presAssocID="{D2B3C4FF-EF20-424C-9D85-894A641BD599}" presName="horz1" presStyleCnt="0"/>
      <dgm:spPr/>
    </dgm:pt>
    <dgm:pt modelId="{8517233D-1E52-4C3E-A82B-1306D2F81A8C}" type="pres">
      <dgm:prSet presAssocID="{D2B3C4FF-EF20-424C-9D85-894A641BD599}" presName="tx1" presStyleLbl="revTx" presStyleIdx="4" presStyleCnt="10"/>
      <dgm:spPr/>
    </dgm:pt>
    <dgm:pt modelId="{71A8E056-DDEA-4840-B5F8-EF0EDD22A617}" type="pres">
      <dgm:prSet presAssocID="{D2B3C4FF-EF20-424C-9D85-894A641BD599}" presName="vert1" presStyleCnt="0"/>
      <dgm:spPr/>
    </dgm:pt>
    <dgm:pt modelId="{7F2A643C-B130-4427-AEAC-6B98F33E4729}" type="pres">
      <dgm:prSet presAssocID="{7A6A5D99-7186-442A-9EF3-1F1DB125264D}" presName="vertSpace2a" presStyleCnt="0"/>
      <dgm:spPr/>
    </dgm:pt>
    <dgm:pt modelId="{5B441559-7E05-4B9E-B3F0-CDFF60642224}" type="pres">
      <dgm:prSet presAssocID="{7A6A5D99-7186-442A-9EF3-1F1DB125264D}" presName="horz2" presStyleCnt="0"/>
      <dgm:spPr/>
    </dgm:pt>
    <dgm:pt modelId="{046F46DE-5199-4524-8ADB-D044B778DE7B}" type="pres">
      <dgm:prSet presAssocID="{7A6A5D99-7186-442A-9EF3-1F1DB125264D}" presName="horzSpace2" presStyleCnt="0"/>
      <dgm:spPr/>
    </dgm:pt>
    <dgm:pt modelId="{0B198373-4131-4265-A7A5-F240094CA85F}" type="pres">
      <dgm:prSet presAssocID="{7A6A5D99-7186-442A-9EF3-1F1DB125264D}" presName="tx2" presStyleLbl="revTx" presStyleIdx="5" presStyleCnt="10"/>
      <dgm:spPr/>
    </dgm:pt>
    <dgm:pt modelId="{4D4FEACD-54E8-4C69-BBEA-E3E84AFDEE5B}" type="pres">
      <dgm:prSet presAssocID="{7A6A5D99-7186-442A-9EF3-1F1DB125264D}" presName="vert2" presStyleCnt="0"/>
      <dgm:spPr/>
    </dgm:pt>
    <dgm:pt modelId="{4D1D7EA2-A5A3-45BC-A5EC-14C641855E84}" type="pres">
      <dgm:prSet presAssocID="{7A6A5D99-7186-442A-9EF3-1F1DB125264D}" presName="thinLine2b" presStyleLbl="callout" presStyleIdx="2" presStyleCnt="5"/>
      <dgm:spPr/>
    </dgm:pt>
    <dgm:pt modelId="{CA9ADCC4-E5A2-4A76-B2C0-09753D755502}" type="pres">
      <dgm:prSet presAssocID="{7A6A5D99-7186-442A-9EF3-1F1DB125264D}" presName="vertSpace2b" presStyleCnt="0"/>
      <dgm:spPr/>
    </dgm:pt>
    <dgm:pt modelId="{4BCEA6D7-29B8-4071-BDAD-18265B8C294D}" type="pres">
      <dgm:prSet presAssocID="{0700700E-8C54-4BE0-B8A7-7F5C61C6515E}" presName="thickLine" presStyleLbl="alignNode1" presStyleIdx="3" presStyleCnt="5"/>
      <dgm:spPr/>
    </dgm:pt>
    <dgm:pt modelId="{BCF47D88-2897-462A-8C0A-54EAB0D75D4D}" type="pres">
      <dgm:prSet presAssocID="{0700700E-8C54-4BE0-B8A7-7F5C61C6515E}" presName="horz1" presStyleCnt="0"/>
      <dgm:spPr/>
    </dgm:pt>
    <dgm:pt modelId="{6C582D3E-58AC-4B91-9902-7C742F164E05}" type="pres">
      <dgm:prSet presAssocID="{0700700E-8C54-4BE0-B8A7-7F5C61C6515E}" presName="tx1" presStyleLbl="revTx" presStyleIdx="6" presStyleCnt="10"/>
      <dgm:spPr/>
    </dgm:pt>
    <dgm:pt modelId="{6B25BE39-C12F-432D-89CC-FE831C1608DA}" type="pres">
      <dgm:prSet presAssocID="{0700700E-8C54-4BE0-B8A7-7F5C61C6515E}" presName="vert1" presStyleCnt="0"/>
      <dgm:spPr/>
    </dgm:pt>
    <dgm:pt modelId="{AAAE604F-9AC9-4FFF-A472-ECDF789E4D25}" type="pres">
      <dgm:prSet presAssocID="{6DBBCAD2-5771-4BA7-9CC2-04C823F0C89B}" presName="vertSpace2a" presStyleCnt="0"/>
      <dgm:spPr/>
    </dgm:pt>
    <dgm:pt modelId="{F2449F98-9565-4D24-AFFB-A298D1AFAEE5}" type="pres">
      <dgm:prSet presAssocID="{6DBBCAD2-5771-4BA7-9CC2-04C823F0C89B}" presName="horz2" presStyleCnt="0"/>
      <dgm:spPr/>
    </dgm:pt>
    <dgm:pt modelId="{67C155F0-12A2-472B-8783-ABF4CD9F2DA0}" type="pres">
      <dgm:prSet presAssocID="{6DBBCAD2-5771-4BA7-9CC2-04C823F0C89B}" presName="horzSpace2" presStyleCnt="0"/>
      <dgm:spPr/>
    </dgm:pt>
    <dgm:pt modelId="{C1CFFCF4-5389-4BE1-9F47-72DB95AB72D8}" type="pres">
      <dgm:prSet presAssocID="{6DBBCAD2-5771-4BA7-9CC2-04C823F0C89B}" presName="tx2" presStyleLbl="revTx" presStyleIdx="7" presStyleCnt="10"/>
      <dgm:spPr/>
    </dgm:pt>
    <dgm:pt modelId="{6F27F360-6339-4F90-BF0E-EE1262D5361B}" type="pres">
      <dgm:prSet presAssocID="{6DBBCAD2-5771-4BA7-9CC2-04C823F0C89B}" presName="vert2" presStyleCnt="0"/>
      <dgm:spPr/>
    </dgm:pt>
    <dgm:pt modelId="{0F66425D-92C9-405C-BA03-79C97364F6E5}" type="pres">
      <dgm:prSet presAssocID="{6DBBCAD2-5771-4BA7-9CC2-04C823F0C89B}" presName="thinLine2b" presStyleLbl="callout" presStyleIdx="3" presStyleCnt="5"/>
      <dgm:spPr/>
    </dgm:pt>
    <dgm:pt modelId="{FFE8251D-3C91-4914-BB4F-9F7CA5BD9E4F}" type="pres">
      <dgm:prSet presAssocID="{6DBBCAD2-5771-4BA7-9CC2-04C823F0C89B}" presName="vertSpace2b" presStyleCnt="0"/>
      <dgm:spPr/>
    </dgm:pt>
    <dgm:pt modelId="{259EE3B0-DE31-42CE-A81B-D677CF2FBF33}" type="pres">
      <dgm:prSet presAssocID="{AA635859-8366-48B5-BFBE-C150BF53A945}" presName="thickLine" presStyleLbl="alignNode1" presStyleIdx="4" presStyleCnt="5"/>
      <dgm:spPr/>
    </dgm:pt>
    <dgm:pt modelId="{2E1FE9FE-FD6F-452A-AF53-0F3B16EC8BC4}" type="pres">
      <dgm:prSet presAssocID="{AA635859-8366-48B5-BFBE-C150BF53A945}" presName="horz1" presStyleCnt="0"/>
      <dgm:spPr/>
    </dgm:pt>
    <dgm:pt modelId="{B99C0ECF-6E6F-4000-95DA-BFDB858DD001}" type="pres">
      <dgm:prSet presAssocID="{AA635859-8366-48B5-BFBE-C150BF53A945}" presName="tx1" presStyleLbl="revTx" presStyleIdx="8" presStyleCnt="10"/>
      <dgm:spPr/>
    </dgm:pt>
    <dgm:pt modelId="{65DC3457-B80F-4871-9F9A-F19F815A5830}" type="pres">
      <dgm:prSet presAssocID="{AA635859-8366-48B5-BFBE-C150BF53A945}" presName="vert1" presStyleCnt="0"/>
      <dgm:spPr/>
    </dgm:pt>
    <dgm:pt modelId="{1CD94A7A-7126-4A52-99A9-68300F4B91DC}" type="pres">
      <dgm:prSet presAssocID="{C4BFFA22-6524-45D1-A4E4-CF42EC8BA6BB}" presName="vertSpace2a" presStyleCnt="0"/>
      <dgm:spPr/>
    </dgm:pt>
    <dgm:pt modelId="{3E890245-FA30-4B7F-9204-057DBDF43329}" type="pres">
      <dgm:prSet presAssocID="{C4BFFA22-6524-45D1-A4E4-CF42EC8BA6BB}" presName="horz2" presStyleCnt="0"/>
      <dgm:spPr/>
    </dgm:pt>
    <dgm:pt modelId="{E43F54BB-F95F-4EC0-A112-466C9402CD4A}" type="pres">
      <dgm:prSet presAssocID="{C4BFFA22-6524-45D1-A4E4-CF42EC8BA6BB}" presName="horzSpace2" presStyleCnt="0"/>
      <dgm:spPr/>
    </dgm:pt>
    <dgm:pt modelId="{9E4E43D6-0E62-4FA0-AD87-66BCB134247D}" type="pres">
      <dgm:prSet presAssocID="{C4BFFA22-6524-45D1-A4E4-CF42EC8BA6BB}" presName="tx2" presStyleLbl="revTx" presStyleIdx="9" presStyleCnt="10"/>
      <dgm:spPr/>
    </dgm:pt>
    <dgm:pt modelId="{C7699CC9-C6F7-4DE4-929C-0498B6E794EB}" type="pres">
      <dgm:prSet presAssocID="{C4BFFA22-6524-45D1-A4E4-CF42EC8BA6BB}" presName="vert2" presStyleCnt="0"/>
      <dgm:spPr/>
    </dgm:pt>
    <dgm:pt modelId="{7EBF430B-26FF-4A7C-8B89-449FAC89943B}" type="pres">
      <dgm:prSet presAssocID="{C4BFFA22-6524-45D1-A4E4-CF42EC8BA6BB}" presName="thinLine2b" presStyleLbl="callout" presStyleIdx="4" presStyleCnt="5"/>
      <dgm:spPr/>
    </dgm:pt>
    <dgm:pt modelId="{8194D704-3687-40E1-9677-1F33CDE3FB94}" type="pres">
      <dgm:prSet presAssocID="{C4BFFA22-6524-45D1-A4E4-CF42EC8BA6BB}" presName="vertSpace2b" presStyleCnt="0"/>
      <dgm:spPr/>
    </dgm:pt>
  </dgm:ptLst>
  <dgm:cxnLst>
    <dgm:cxn modelId="{9840B118-E0FE-4588-9773-3213174044C6}" type="presOf" srcId="{6DBBCAD2-5771-4BA7-9CC2-04C823F0C89B}" destId="{C1CFFCF4-5389-4BE1-9F47-72DB95AB72D8}" srcOrd="0" destOrd="0" presId="urn:microsoft.com/office/officeart/2008/layout/LinedList"/>
    <dgm:cxn modelId="{382EEA1B-2444-43BE-B3BB-643611F0D520}" srcId="{E8B60DF6-A1E1-40DB-8972-F3D2583A4115}" destId="{FBC85DC7-A4B0-4F61-9BE6-57F6965286BF}" srcOrd="0" destOrd="0" parTransId="{5901300C-1400-45CE-A1B1-69EEC8FA1BB2}" sibTransId="{2356903B-C3BF-4A64-A618-61889259C74B}"/>
    <dgm:cxn modelId="{DB26D32F-63C0-4399-A378-7F5F257903C1}" srcId="{04402341-81C9-46AA-8CE9-D238F7A1F30F}" destId="{E8B60DF6-A1E1-40DB-8972-F3D2583A4115}" srcOrd="0" destOrd="0" parTransId="{76AC6984-87B1-436E-8172-0A471869FF4C}" sibTransId="{1B273BA5-06FF-491F-A9BB-E2B6548184E4}"/>
    <dgm:cxn modelId="{C3901034-879E-47FC-B64F-2193851462AF}" srcId="{04402341-81C9-46AA-8CE9-D238F7A1F30F}" destId="{0700700E-8C54-4BE0-B8A7-7F5C61C6515E}" srcOrd="3" destOrd="0" parTransId="{D6B3C14B-F0C9-493C-9B91-DC70A9170FAE}" sibTransId="{83B3DD22-2FEB-42AB-98CC-398CC7188254}"/>
    <dgm:cxn modelId="{006C9636-C5B9-4ACE-A43A-5C41EF86E587}" srcId="{AA635859-8366-48B5-BFBE-C150BF53A945}" destId="{C4BFFA22-6524-45D1-A4E4-CF42EC8BA6BB}" srcOrd="0" destOrd="0" parTransId="{CABF47E4-18DD-4DDE-8F59-1DBD08F1CABE}" sibTransId="{944F6B27-4D0B-4FBE-90EF-009E0412E600}"/>
    <dgm:cxn modelId="{DDA83B60-0ADD-42C2-AF53-7EF5AA56270B}" srcId="{04402341-81C9-46AA-8CE9-D238F7A1F30F}" destId="{AA635859-8366-48B5-BFBE-C150BF53A945}" srcOrd="4" destOrd="0" parTransId="{693091FD-2B71-4E44-82AD-CAF30A0E4FBA}" sibTransId="{B3FE27C9-A0CA-48CB-B3B3-D68B91B8A39D}"/>
    <dgm:cxn modelId="{EEDAF362-BE59-4CAE-9FFC-4FC14B1FF58A}" type="presOf" srcId="{AA635859-8366-48B5-BFBE-C150BF53A945}" destId="{B99C0ECF-6E6F-4000-95DA-BFDB858DD001}" srcOrd="0" destOrd="0" presId="urn:microsoft.com/office/officeart/2008/layout/LinedList"/>
    <dgm:cxn modelId="{8A820269-7121-425C-BD68-FC4E49F8B02E}" srcId="{0187A450-B05F-4D96-B60B-C9D58570E595}" destId="{9D36D479-C109-409A-8656-5F777736C585}" srcOrd="0" destOrd="0" parTransId="{EA9163CA-EBD9-4B82-9CA8-D993A2819DDB}" sibTransId="{C9358AE5-F0A3-44C7-ACD8-2A4DD42EE910}"/>
    <dgm:cxn modelId="{D50F866E-524C-4D3A-958C-BD5A1F38D6F6}" type="presOf" srcId="{0187A450-B05F-4D96-B60B-C9D58570E595}" destId="{76134123-17A2-4167-A4FA-DD775FB466EA}" srcOrd="0" destOrd="0" presId="urn:microsoft.com/office/officeart/2008/layout/LinedList"/>
    <dgm:cxn modelId="{BED16E72-753A-414B-B898-E94BA0242417}" type="presOf" srcId="{0700700E-8C54-4BE0-B8A7-7F5C61C6515E}" destId="{6C582D3E-58AC-4B91-9902-7C742F164E05}" srcOrd="0" destOrd="0" presId="urn:microsoft.com/office/officeart/2008/layout/LinedList"/>
    <dgm:cxn modelId="{2E96B555-6D79-4A5F-8E5D-56153D5FB385}" type="presOf" srcId="{04402341-81C9-46AA-8CE9-D238F7A1F30F}" destId="{D138AD53-3127-453A-8357-8EBFAB8A1A9C}" srcOrd="0" destOrd="0" presId="urn:microsoft.com/office/officeart/2008/layout/LinedList"/>
    <dgm:cxn modelId="{C8E6407A-D330-4437-84A9-2C96E2CDBFF9}" type="presOf" srcId="{D2B3C4FF-EF20-424C-9D85-894A641BD599}" destId="{8517233D-1E52-4C3E-A82B-1306D2F81A8C}" srcOrd="0" destOrd="0" presId="urn:microsoft.com/office/officeart/2008/layout/LinedList"/>
    <dgm:cxn modelId="{B5540D85-CDA2-49BA-9C11-87821781041C}" srcId="{D2B3C4FF-EF20-424C-9D85-894A641BD599}" destId="{7A6A5D99-7186-442A-9EF3-1F1DB125264D}" srcOrd="0" destOrd="0" parTransId="{DF4BAD82-BB41-476D-B40D-DFBE4170FE90}" sibTransId="{37B3EDCD-3C3A-4D98-9021-57E3F0376688}"/>
    <dgm:cxn modelId="{DAA1EE8C-291C-4862-86B7-90EE4C34CBE1}" type="presOf" srcId="{E8B60DF6-A1E1-40DB-8972-F3D2583A4115}" destId="{16E7FAA2-B443-494F-9C6D-B63EB480F18C}" srcOrd="0" destOrd="0" presId="urn:microsoft.com/office/officeart/2008/layout/LinedList"/>
    <dgm:cxn modelId="{96F2BE98-7F96-4E55-8CB5-93E11682EEFA}" srcId="{04402341-81C9-46AA-8CE9-D238F7A1F30F}" destId="{0187A450-B05F-4D96-B60B-C9D58570E595}" srcOrd="1" destOrd="0" parTransId="{0435FAC9-C0D4-496B-B831-C72AFB8772B3}" sibTransId="{7447B3CA-2BC8-4FEC-891D-760EC58C2BA3}"/>
    <dgm:cxn modelId="{4AF74E9B-41CD-4022-BD41-A0EBDC55ECCF}" type="presOf" srcId="{FBC85DC7-A4B0-4F61-9BE6-57F6965286BF}" destId="{CA02A886-F197-40F7-804F-8DBB227CF56C}" srcOrd="0" destOrd="0" presId="urn:microsoft.com/office/officeart/2008/layout/LinedList"/>
    <dgm:cxn modelId="{0FAB63A4-805A-4688-B0DB-1BE11FDBF762}" type="presOf" srcId="{C4BFFA22-6524-45D1-A4E4-CF42EC8BA6BB}" destId="{9E4E43D6-0E62-4FA0-AD87-66BCB134247D}" srcOrd="0" destOrd="0" presId="urn:microsoft.com/office/officeart/2008/layout/LinedList"/>
    <dgm:cxn modelId="{280B67B9-16DB-41A0-AE80-918FD65869EE}" type="presOf" srcId="{9D36D479-C109-409A-8656-5F777736C585}" destId="{47A6E6EE-D4BF-4A8E-B8A0-AD2587DAF460}" srcOrd="0" destOrd="0" presId="urn:microsoft.com/office/officeart/2008/layout/LinedList"/>
    <dgm:cxn modelId="{6C5AA9BF-BD99-4333-92E2-DFC89037B4C6}" type="presOf" srcId="{7A6A5D99-7186-442A-9EF3-1F1DB125264D}" destId="{0B198373-4131-4265-A7A5-F240094CA85F}" srcOrd="0" destOrd="0" presId="urn:microsoft.com/office/officeart/2008/layout/LinedList"/>
    <dgm:cxn modelId="{E32959DA-EE76-40B9-9862-DBCE77B6E536}" srcId="{04402341-81C9-46AA-8CE9-D238F7A1F30F}" destId="{D2B3C4FF-EF20-424C-9D85-894A641BD599}" srcOrd="2" destOrd="0" parTransId="{B751D124-6106-4609-BCCD-F7276D690B43}" sibTransId="{07778832-B7E3-413D-B5BD-624DA6C395A9}"/>
    <dgm:cxn modelId="{A9BB7BFC-A920-4694-9C78-EDB929517126}" srcId="{0700700E-8C54-4BE0-B8A7-7F5C61C6515E}" destId="{6DBBCAD2-5771-4BA7-9CC2-04C823F0C89B}" srcOrd="0" destOrd="0" parTransId="{43F845B8-FF84-4B5D-9C61-1F82A927C86D}" sibTransId="{0BCD5EE7-B0C6-4A10-A1DF-50908AA7123F}"/>
    <dgm:cxn modelId="{0F2DEDF2-D9A2-45FC-ABEB-8AEA5011AF91}" type="presParOf" srcId="{D138AD53-3127-453A-8357-8EBFAB8A1A9C}" destId="{2A336B75-391C-4F18-9D60-A40632764B30}" srcOrd="0" destOrd="0" presId="urn:microsoft.com/office/officeart/2008/layout/LinedList"/>
    <dgm:cxn modelId="{8B63C601-7CCB-4190-88D4-0F13F1727AB6}" type="presParOf" srcId="{D138AD53-3127-453A-8357-8EBFAB8A1A9C}" destId="{DC12D7A0-F6AF-420E-8EE3-CA1AC49F5FCF}" srcOrd="1" destOrd="0" presId="urn:microsoft.com/office/officeart/2008/layout/LinedList"/>
    <dgm:cxn modelId="{D53DFE2C-2A2B-429D-B5C5-5E0A13613870}" type="presParOf" srcId="{DC12D7A0-F6AF-420E-8EE3-CA1AC49F5FCF}" destId="{16E7FAA2-B443-494F-9C6D-B63EB480F18C}" srcOrd="0" destOrd="0" presId="urn:microsoft.com/office/officeart/2008/layout/LinedList"/>
    <dgm:cxn modelId="{989743BF-435B-439A-9202-94F823719D55}" type="presParOf" srcId="{DC12D7A0-F6AF-420E-8EE3-CA1AC49F5FCF}" destId="{8F29B129-F81E-43E4-AC42-70CF90898B93}" srcOrd="1" destOrd="0" presId="urn:microsoft.com/office/officeart/2008/layout/LinedList"/>
    <dgm:cxn modelId="{2B363E3B-A7A7-479C-BFA3-1D4AA7681B91}" type="presParOf" srcId="{8F29B129-F81E-43E4-AC42-70CF90898B93}" destId="{520EDA50-1735-436E-81ED-DE1B12800DB7}" srcOrd="0" destOrd="0" presId="urn:microsoft.com/office/officeart/2008/layout/LinedList"/>
    <dgm:cxn modelId="{6E266A75-517A-4262-B7DF-AB17580B0ECC}" type="presParOf" srcId="{8F29B129-F81E-43E4-AC42-70CF90898B93}" destId="{8687F81C-1686-4F19-B0D7-1DD050444ECD}" srcOrd="1" destOrd="0" presId="urn:microsoft.com/office/officeart/2008/layout/LinedList"/>
    <dgm:cxn modelId="{F1289058-DB37-4EE2-944C-24658EF9D864}" type="presParOf" srcId="{8687F81C-1686-4F19-B0D7-1DD050444ECD}" destId="{6D4EA152-F1FF-4EEF-AB6B-B680A71AA8D5}" srcOrd="0" destOrd="0" presId="urn:microsoft.com/office/officeart/2008/layout/LinedList"/>
    <dgm:cxn modelId="{CDCF23D6-11A3-4C43-A862-72F05DA11F16}" type="presParOf" srcId="{8687F81C-1686-4F19-B0D7-1DD050444ECD}" destId="{CA02A886-F197-40F7-804F-8DBB227CF56C}" srcOrd="1" destOrd="0" presId="urn:microsoft.com/office/officeart/2008/layout/LinedList"/>
    <dgm:cxn modelId="{08CC3B46-B62A-47ED-AB0A-105872ECEE7E}" type="presParOf" srcId="{8687F81C-1686-4F19-B0D7-1DD050444ECD}" destId="{C5DB8C29-491C-426F-91A5-3A618C67B80D}" srcOrd="2" destOrd="0" presId="urn:microsoft.com/office/officeart/2008/layout/LinedList"/>
    <dgm:cxn modelId="{60A44752-2361-4BF1-B6AE-54687F046097}" type="presParOf" srcId="{8F29B129-F81E-43E4-AC42-70CF90898B93}" destId="{23886D0B-3E98-4975-B29F-C07C692CCF20}" srcOrd="2" destOrd="0" presId="urn:microsoft.com/office/officeart/2008/layout/LinedList"/>
    <dgm:cxn modelId="{F92A70EB-50B4-4CCC-B089-7BCF1C25F936}" type="presParOf" srcId="{8F29B129-F81E-43E4-AC42-70CF90898B93}" destId="{F83A4C55-F909-4F8B-868A-FF1708404798}" srcOrd="3" destOrd="0" presId="urn:microsoft.com/office/officeart/2008/layout/LinedList"/>
    <dgm:cxn modelId="{8603841B-E0D0-4000-A491-E8BDC63DD2A3}" type="presParOf" srcId="{D138AD53-3127-453A-8357-8EBFAB8A1A9C}" destId="{0261AD7A-2B0E-4378-B057-37C44377094D}" srcOrd="2" destOrd="0" presId="urn:microsoft.com/office/officeart/2008/layout/LinedList"/>
    <dgm:cxn modelId="{CEC01D5B-9F5C-490D-B05E-8746EDC3DAA3}" type="presParOf" srcId="{D138AD53-3127-453A-8357-8EBFAB8A1A9C}" destId="{79D3F983-0CD3-4E7B-A316-725414BE148A}" srcOrd="3" destOrd="0" presId="urn:microsoft.com/office/officeart/2008/layout/LinedList"/>
    <dgm:cxn modelId="{B9CCBC6B-A5FB-4AF7-87C0-330A4D676E68}" type="presParOf" srcId="{79D3F983-0CD3-4E7B-A316-725414BE148A}" destId="{76134123-17A2-4167-A4FA-DD775FB466EA}" srcOrd="0" destOrd="0" presId="urn:microsoft.com/office/officeart/2008/layout/LinedList"/>
    <dgm:cxn modelId="{BE52EFD8-DE13-4493-85B4-75C7D730F16A}" type="presParOf" srcId="{79D3F983-0CD3-4E7B-A316-725414BE148A}" destId="{D6015A4A-949F-4F53-B51A-42B96FD4BE2B}" srcOrd="1" destOrd="0" presId="urn:microsoft.com/office/officeart/2008/layout/LinedList"/>
    <dgm:cxn modelId="{E2A6847E-4BE5-42AD-818A-23729A9209CA}" type="presParOf" srcId="{D6015A4A-949F-4F53-B51A-42B96FD4BE2B}" destId="{396E8E15-2695-4542-9B83-B079D2041800}" srcOrd="0" destOrd="0" presId="urn:microsoft.com/office/officeart/2008/layout/LinedList"/>
    <dgm:cxn modelId="{C07BF231-9F98-475F-BDBC-D5CD6C89FCE8}" type="presParOf" srcId="{D6015A4A-949F-4F53-B51A-42B96FD4BE2B}" destId="{3919B8CF-7606-4494-BAB3-15DD30710603}" srcOrd="1" destOrd="0" presId="urn:microsoft.com/office/officeart/2008/layout/LinedList"/>
    <dgm:cxn modelId="{4A270ED0-D22B-49D2-A588-342845B4DC8F}" type="presParOf" srcId="{3919B8CF-7606-4494-BAB3-15DD30710603}" destId="{D9070D47-C4F5-4A50-9A02-E79D7A5CA35E}" srcOrd="0" destOrd="0" presId="urn:microsoft.com/office/officeart/2008/layout/LinedList"/>
    <dgm:cxn modelId="{89D0ABC4-794B-45FE-B43F-EF788329306F}" type="presParOf" srcId="{3919B8CF-7606-4494-BAB3-15DD30710603}" destId="{47A6E6EE-D4BF-4A8E-B8A0-AD2587DAF460}" srcOrd="1" destOrd="0" presId="urn:microsoft.com/office/officeart/2008/layout/LinedList"/>
    <dgm:cxn modelId="{C7E7FDC1-69EA-4175-8F89-4C84C0544993}" type="presParOf" srcId="{3919B8CF-7606-4494-BAB3-15DD30710603}" destId="{641B7EF0-D459-40EA-AB07-EF45BBE573CE}" srcOrd="2" destOrd="0" presId="urn:microsoft.com/office/officeart/2008/layout/LinedList"/>
    <dgm:cxn modelId="{503CAD38-5172-452A-8794-F386E2FA9570}" type="presParOf" srcId="{D6015A4A-949F-4F53-B51A-42B96FD4BE2B}" destId="{7801DDA3-DB4D-476A-9CD0-89B946DD3F1C}" srcOrd="2" destOrd="0" presId="urn:microsoft.com/office/officeart/2008/layout/LinedList"/>
    <dgm:cxn modelId="{5538D5A1-467D-4227-903D-BD28325C8613}" type="presParOf" srcId="{D6015A4A-949F-4F53-B51A-42B96FD4BE2B}" destId="{45F2EC48-8F86-44AC-95B0-D41CBF48A380}" srcOrd="3" destOrd="0" presId="urn:microsoft.com/office/officeart/2008/layout/LinedList"/>
    <dgm:cxn modelId="{1D3CC956-A6BF-4ACF-83D6-ED07A2CFEE76}" type="presParOf" srcId="{D138AD53-3127-453A-8357-8EBFAB8A1A9C}" destId="{473A12C6-40C6-4BF4-88D6-62CA02263CD1}" srcOrd="4" destOrd="0" presId="urn:microsoft.com/office/officeart/2008/layout/LinedList"/>
    <dgm:cxn modelId="{417C7E19-8687-4062-9B32-A03B845ABFE8}" type="presParOf" srcId="{D138AD53-3127-453A-8357-8EBFAB8A1A9C}" destId="{796CF2F1-2746-4766-819B-8C6F8E4AF0F9}" srcOrd="5" destOrd="0" presId="urn:microsoft.com/office/officeart/2008/layout/LinedList"/>
    <dgm:cxn modelId="{94D88D8E-2937-4234-A5B6-94247C4BADF4}" type="presParOf" srcId="{796CF2F1-2746-4766-819B-8C6F8E4AF0F9}" destId="{8517233D-1E52-4C3E-A82B-1306D2F81A8C}" srcOrd="0" destOrd="0" presId="urn:microsoft.com/office/officeart/2008/layout/LinedList"/>
    <dgm:cxn modelId="{1E9407FF-6FF5-4D65-986C-1C1A99BE5D63}" type="presParOf" srcId="{796CF2F1-2746-4766-819B-8C6F8E4AF0F9}" destId="{71A8E056-DDEA-4840-B5F8-EF0EDD22A617}" srcOrd="1" destOrd="0" presId="urn:microsoft.com/office/officeart/2008/layout/LinedList"/>
    <dgm:cxn modelId="{328A9AED-F0DC-4855-9D14-7C095CF39C58}" type="presParOf" srcId="{71A8E056-DDEA-4840-B5F8-EF0EDD22A617}" destId="{7F2A643C-B130-4427-AEAC-6B98F33E4729}" srcOrd="0" destOrd="0" presId="urn:microsoft.com/office/officeart/2008/layout/LinedList"/>
    <dgm:cxn modelId="{B5B51A7F-552F-4A5C-95D4-EC3F394AE0DA}" type="presParOf" srcId="{71A8E056-DDEA-4840-B5F8-EF0EDD22A617}" destId="{5B441559-7E05-4B9E-B3F0-CDFF60642224}" srcOrd="1" destOrd="0" presId="urn:microsoft.com/office/officeart/2008/layout/LinedList"/>
    <dgm:cxn modelId="{77EEFA3F-B78F-4854-A682-63991772F0CF}" type="presParOf" srcId="{5B441559-7E05-4B9E-B3F0-CDFF60642224}" destId="{046F46DE-5199-4524-8ADB-D044B778DE7B}" srcOrd="0" destOrd="0" presId="urn:microsoft.com/office/officeart/2008/layout/LinedList"/>
    <dgm:cxn modelId="{5BFC9BC0-FED2-4363-AB58-AE342D109F45}" type="presParOf" srcId="{5B441559-7E05-4B9E-B3F0-CDFF60642224}" destId="{0B198373-4131-4265-A7A5-F240094CA85F}" srcOrd="1" destOrd="0" presId="urn:microsoft.com/office/officeart/2008/layout/LinedList"/>
    <dgm:cxn modelId="{61787E18-E6C0-4178-B5E2-5DB59E9F47CF}" type="presParOf" srcId="{5B441559-7E05-4B9E-B3F0-CDFF60642224}" destId="{4D4FEACD-54E8-4C69-BBEA-E3E84AFDEE5B}" srcOrd="2" destOrd="0" presId="urn:microsoft.com/office/officeart/2008/layout/LinedList"/>
    <dgm:cxn modelId="{68A12DE7-5149-411F-AFE8-76AA8D59DA22}" type="presParOf" srcId="{71A8E056-DDEA-4840-B5F8-EF0EDD22A617}" destId="{4D1D7EA2-A5A3-45BC-A5EC-14C641855E84}" srcOrd="2" destOrd="0" presId="urn:microsoft.com/office/officeart/2008/layout/LinedList"/>
    <dgm:cxn modelId="{5AA90F6A-8A91-45E2-A28B-0B8200059BF1}" type="presParOf" srcId="{71A8E056-DDEA-4840-B5F8-EF0EDD22A617}" destId="{CA9ADCC4-E5A2-4A76-B2C0-09753D755502}" srcOrd="3" destOrd="0" presId="urn:microsoft.com/office/officeart/2008/layout/LinedList"/>
    <dgm:cxn modelId="{A3CCEBBF-ECF9-4C90-AFAC-B3053EB51571}" type="presParOf" srcId="{D138AD53-3127-453A-8357-8EBFAB8A1A9C}" destId="{4BCEA6D7-29B8-4071-BDAD-18265B8C294D}" srcOrd="6" destOrd="0" presId="urn:microsoft.com/office/officeart/2008/layout/LinedList"/>
    <dgm:cxn modelId="{E3265E21-79CB-41DC-8C61-84FC7F94145B}" type="presParOf" srcId="{D138AD53-3127-453A-8357-8EBFAB8A1A9C}" destId="{BCF47D88-2897-462A-8C0A-54EAB0D75D4D}" srcOrd="7" destOrd="0" presId="urn:microsoft.com/office/officeart/2008/layout/LinedList"/>
    <dgm:cxn modelId="{F27C5CE0-FA76-44E8-935A-E485AC31D645}" type="presParOf" srcId="{BCF47D88-2897-462A-8C0A-54EAB0D75D4D}" destId="{6C582D3E-58AC-4B91-9902-7C742F164E05}" srcOrd="0" destOrd="0" presId="urn:microsoft.com/office/officeart/2008/layout/LinedList"/>
    <dgm:cxn modelId="{7EEF9445-0065-4170-BA2E-09DD79BC9A9B}" type="presParOf" srcId="{BCF47D88-2897-462A-8C0A-54EAB0D75D4D}" destId="{6B25BE39-C12F-432D-89CC-FE831C1608DA}" srcOrd="1" destOrd="0" presId="urn:microsoft.com/office/officeart/2008/layout/LinedList"/>
    <dgm:cxn modelId="{7ADB8169-0451-4AD4-B6DF-A0A9BA23F51B}" type="presParOf" srcId="{6B25BE39-C12F-432D-89CC-FE831C1608DA}" destId="{AAAE604F-9AC9-4FFF-A472-ECDF789E4D25}" srcOrd="0" destOrd="0" presId="urn:microsoft.com/office/officeart/2008/layout/LinedList"/>
    <dgm:cxn modelId="{BC6E9968-738A-4170-8FD5-637ED2765EA5}" type="presParOf" srcId="{6B25BE39-C12F-432D-89CC-FE831C1608DA}" destId="{F2449F98-9565-4D24-AFFB-A298D1AFAEE5}" srcOrd="1" destOrd="0" presId="urn:microsoft.com/office/officeart/2008/layout/LinedList"/>
    <dgm:cxn modelId="{FA8E093A-EA79-4587-9BC7-C28F646477F8}" type="presParOf" srcId="{F2449F98-9565-4D24-AFFB-A298D1AFAEE5}" destId="{67C155F0-12A2-472B-8783-ABF4CD9F2DA0}" srcOrd="0" destOrd="0" presId="urn:microsoft.com/office/officeart/2008/layout/LinedList"/>
    <dgm:cxn modelId="{D86CCE49-69BE-40E9-808F-A0CC8363F362}" type="presParOf" srcId="{F2449F98-9565-4D24-AFFB-A298D1AFAEE5}" destId="{C1CFFCF4-5389-4BE1-9F47-72DB95AB72D8}" srcOrd="1" destOrd="0" presId="urn:microsoft.com/office/officeart/2008/layout/LinedList"/>
    <dgm:cxn modelId="{94B1BC00-954E-49EA-A8FE-7EAAE8747803}" type="presParOf" srcId="{F2449F98-9565-4D24-AFFB-A298D1AFAEE5}" destId="{6F27F360-6339-4F90-BF0E-EE1262D5361B}" srcOrd="2" destOrd="0" presId="urn:microsoft.com/office/officeart/2008/layout/LinedList"/>
    <dgm:cxn modelId="{AE8AC069-0648-42A1-B85E-CF65E28E60DB}" type="presParOf" srcId="{6B25BE39-C12F-432D-89CC-FE831C1608DA}" destId="{0F66425D-92C9-405C-BA03-79C97364F6E5}" srcOrd="2" destOrd="0" presId="urn:microsoft.com/office/officeart/2008/layout/LinedList"/>
    <dgm:cxn modelId="{22574176-9929-4CAF-B830-9C48D9081805}" type="presParOf" srcId="{6B25BE39-C12F-432D-89CC-FE831C1608DA}" destId="{FFE8251D-3C91-4914-BB4F-9F7CA5BD9E4F}" srcOrd="3" destOrd="0" presId="urn:microsoft.com/office/officeart/2008/layout/LinedList"/>
    <dgm:cxn modelId="{692C215E-86D4-44C2-937A-B37681A0EE73}" type="presParOf" srcId="{D138AD53-3127-453A-8357-8EBFAB8A1A9C}" destId="{259EE3B0-DE31-42CE-A81B-D677CF2FBF33}" srcOrd="8" destOrd="0" presId="urn:microsoft.com/office/officeart/2008/layout/LinedList"/>
    <dgm:cxn modelId="{E4E947F3-F9D9-443E-8EB5-42C6ACE8DF15}" type="presParOf" srcId="{D138AD53-3127-453A-8357-8EBFAB8A1A9C}" destId="{2E1FE9FE-FD6F-452A-AF53-0F3B16EC8BC4}" srcOrd="9" destOrd="0" presId="urn:microsoft.com/office/officeart/2008/layout/LinedList"/>
    <dgm:cxn modelId="{1B0B93EF-112D-4C5E-8D6B-10A0676BB2BD}" type="presParOf" srcId="{2E1FE9FE-FD6F-452A-AF53-0F3B16EC8BC4}" destId="{B99C0ECF-6E6F-4000-95DA-BFDB858DD001}" srcOrd="0" destOrd="0" presId="urn:microsoft.com/office/officeart/2008/layout/LinedList"/>
    <dgm:cxn modelId="{C1A1FBC2-DD93-401E-9639-56D342704F83}" type="presParOf" srcId="{2E1FE9FE-FD6F-452A-AF53-0F3B16EC8BC4}" destId="{65DC3457-B80F-4871-9F9A-F19F815A5830}" srcOrd="1" destOrd="0" presId="urn:microsoft.com/office/officeart/2008/layout/LinedList"/>
    <dgm:cxn modelId="{462359A5-BF70-4406-AC69-02456DCC3BE7}" type="presParOf" srcId="{65DC3457-B80F-4871-9F9A-F19F815A5830}" destId="{1CD94A7A-7126-4A52-99A9-68300F4B91DC}" srcOrd="0" destOrd="0" presId="urn:microsoft.com/office/officeart/2008/layout/LinedList"/>
    <dgm:cxn modelId="{70DA1B61-6667-4ABF-A26B-C131AE42CD14}" type="presParOf" srcId="{65DC3457-B80F-4871-9F9A-F19F815A5830}" destId="{3E890245-FA30-4B7F-9204-057DBDF43329}" srcOrd="1" destOrd="0" presId="urn:microsoft.com/office/officeart/2008/layout/LinedList"/>
    <dgm:cxn modelId="{A25C6690-D3AF-4FE5-B2AA-34CAF5030448}" type="presParOf" srcId="{3E890245-FA30-4B7F-9204-057DBDF43329}" destId="{E43F54BB-F95F-4EC0-A112-466C9402CD4A}" srcOrd="0" destOrd="0" presId="urn:microsoft.com/office/officeart/2008/layout/LinedList"/>
    <dgm:cxn modelId="{FA77D219-3B0F-45D5-9050-604F5842C527}" type="presParOf" srcId="{3E890245-FA30-4B7F-9204-057DBDF43329}" destId="{9E4E43D6-0E62-4FA0-AD87-66BCB134247D}" srcOrd="1" destOrd="0" presId="urn:microsoft.com/office/officeart/2008/layout/LinedList"/>
    <dgm:cxn modelId="{8A3E9067-1947-4837-844A-A1EC25FC2C2C}" type="presParOf" srcId="{3E890245-FA30-4B7F-9204-057DBDF43329}" destId="{C7699CC9-C6F7-4DE4-929C-0498B6E794EB}" srcOrd="2" destOrd="0" presId="urn:microsoft.com/office/officeart/2008/layout/LinedList"/>
    <dgm:cxn modelId="{296B00B2-B389-4C25-84BB-7EBC74F07609}" type="presParOf" srcId="{65DC3457-B80F-4871-9F9A-F19F815A5830}" destId="{7EBF430B-26FF-4A7C-8B89-449FAC89943B}" srcOrd="2" destOrd="0" presId="urn:microsoft.com/office/officeart/2008/layout/LinedList"/>
    <dgm:cxn modelId="{C87DCDB9-2FC2-4D5B-A401-9D7D815B3161}" type="presParOf" srcId="{65DC3457-B80F-4871-9F9A-F19F815A5830}" destId="{8194D704-3687-40E1-9677-1F33CDE3FB94}" srcOrd="3" destOrd="0" presId="urn:microsoft.com/office/officeart/2008/layout/Lined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83769-56D8-4648-9E28-F2444F720DB9}">
      <dsp:nvSpPr>
        <dsp:cNvPr id="0" name=""/>
        <dsp:cNvSpPr/>
      </dsp:nvSpPr>
      <dsp:spPr>
        <a:xfrm rot="16200000">
          <a:off x="-219682" y="220970"/>
          <a:ext cx="1705970" cy="126402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1759" bIns="0" numCol="1" spcCol="1270" anchor="ctr" anchorCtr="0">
          <a:noAutofit/>
        </a:bodyPr>
        <a:lstStyle/>
        <a:p>
          <a:pPr marL="0" lvl="0" indent="0" algn="ctr" defTabSz="577850">
            <a:lnSpc>
              <a:spcPct val="90000"/>
            </a:lnSpc>
            <a:spcBef>
              <a:spcPct val="0"/>
            </a:spcBef>
            <a:spcAft>
              <a:spcPct val="35000"/>
            </a:spcAft>
            <a:buNone/>
          </a:pPr>
          <a:r>
            <a:rPr lang="es-ES" sz="1300" kern="1200"/>
            <a:t>Gobernanza Centralizada</a:t>
          </a:r>
          <a:endParaRPr lang="es-PE" sz="1300" kern="1200"/>
        </a:p>
      </dsp:txBody>
      <dsp:txXfrm rot="5400000">
        <a:off x="1289" y="341193"/>
        <a:ext cx="1264029" cy="1023582"/>
      </dsp:txXfrm>
    </dsp:sp>
    <dsp:sp modelId="{E89B23E5-689E-4755-B762-D7A81F53FBB4}">
      <dsp:nvSpPr>
        <dsp:cNvPr id="0" name=""/>
        <dsp:cNvSpPr/>
      </dsp:nvSpPr>
      <dsp:spPr>
        <a:xfrm rot="16200000">
          <a:off x="1139148" y="220970"/>
          <a:ext cx="1705970" cy="126402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1759" bIns="0" numCol="1" spcCol="1270" anchor="ctr" anchorCtr="0">
          <a:noAutofit/>
        </a:bodyPr>
        <a:lstStyle/>
        <a:p>
          <a:pPr marL="0" lvl="0" indent="0" algn="ctr" defTabSz="577850">
            <a:lnSpc>
              <a:spcPct val="90000"/>
            </a:lnSpc>
            <a:spcBef>
              <a:spcPct val="0"/>
            </a:spcBef>
            <a:spcAft>
              <a:spcPct val="35000"/>
            </a:spcAft>
            <a:buNone/>
          </a:pPr>
          <a:r>
            <a:rPr lang="es-ES" sz="1300" kern="1200"/>
            <a:t> Automatización mediante Infraestructura como Código (IaC)</a:t>
          </a:r>
          <a:endParaRPr lang="es-PE" sz="1300" kern="1200"/>
        </a:p>
      </dsp:txBody>
      <dsp:txXfrm rot="5400000">
        <a:off x="1360119" y="341193"/>
        <a:ext cx="1264029" cy="1023582"/>
      </dsp:txXfrm>
    </dsp:sp>
    <dsp:sp modelId="{54623F02-DFB9-45C3-95B5-A7A0F98CFC61}">
      <dsp:nvSpPr>
        <dsp:cNvPr id="0" name=""/>
        <dsp:cNvSpPr/>
      </dsp:nvSpPr>
      <dsp:spPr>
        <a:xfrm rot="16200000">
          <a:off x="2497980" y="220970"/>
          <a:ext cx="1705970" cy="126402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1759" bIns="0" numCol="1" spcCol="1270" anchor="ctr" anchorCtr="0">
          <a:noAutofit/>
        </a:bodyPr>
        <a:lstStyle/>
        <a:p>
          <a:pPr marL="0" lvl="0" indent="0" algn="ctr" defTabSz="577850">
            <a:lnSpc>
              <a:spcPct val="90000"/>
            </a:lnSpc>
            <a:spcBef>
              <a:spcPct val="0"/>
            </a:spcBef>
            <a:spcAft>
              <a:spcPct val="35000"/>
            </a:spcAft>
            <a:buNone/>
          </a:pPr>
          <a:r>
            <a:rPr lang="es-ES" sz="1300" kern="1200"/>
            <a:t> Seguridad por Diseño</a:t>
          </a:r>
          <a:endParaRPr lang="es-PE" sz="1300" kern="1200"/>
        </a:p>
      </dsp:txBody>
      <dsp:txXfrm rot="5400000">
        <a:off x="2718951" y="341193"/>
        <a:ext cx="1264029" cy="1023582"/>
      </dsp:txXfrm>
    </dsp:sp>
    <dsp:sp modelId="{CCCECE56-412C-42C3-84F3-6CF3211D31DC}">
      <dsp:nvSpPr>
        <dsp:cNvPr id="0" name=""/>
        <dsp:cNvSpPr/>
      </dsp:nvSpPr>
      <dsp:spPr>
        <a:xfrm rot="16200000">
          <a:off x="3856811" y="220970"/>
          <a:ext cx="1705970" cy="126402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1759" bIns="0" numCol="1" spcCol="1270" anchor="ctr" anchorCtr="0">
          <a:noAutofit/>
        </a:bodyPr>
        <a:lstStyle/>
        <a:p>
          <a:pPr marL="0" lvl="0" indent="0" algn="ctr" defTabSz="577850">
            <a:lnSpc>
              <a:spcPct val="90000"/>
            </a:lnSpc>
            <a:spcBef>
              <a:spcPct val="0"/>
            </a:spcBef>
            <a:spcAft>
              <a:spcPct val="35000"/>
            </a:spcAft>
            <a:buNone/>
          </a:pPr>
          <a:r>
            <a:rPr lang="es-ES" sz="1300" kern="1200"/>
            <a:t> Optimización Continua de Costos (FinOps). </a:t>
          </a:r>
          <a:endParaRPr lang="es-PE" sz="1300" kern="1200"/>
        </a:p>
      </dsp:txBody>
      <dsp:txXfrm rot="5400000">
        <a:off x="4077782" y="341193"/>
        <a:ext cx="1264029" cy="1023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336B75-391C-4F18-9D60-A40632764B30}">
      <dsp:nvSpPr>
        <dsp:cNvPr id="0" name=""/>
        <dsp:cNvSpPr/>
      </dsp:nvSpPr>
      <dsp:spPr>
        <a:xfrm>
          <a:off x="0" y="633"/>
          <a:ext cx="54000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E7FAA2-B443-494F-9C6D-B63EB480F18C}">
      <dsp:nvSpPr>
        <dsp:cNvPr id="0" name=""/>
        <dsp:cNvSpPr/>
      </dsp:nvSpPr>
      <dsp:spPr>
        <a:xfrm>
          <a:off x="0" y="633"/>
          <a:ext cx="1080008" cy="10369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SzPts val="1000"/>
            <a:buFont typeface="Symbol" panose="05050102010706020507" pitchFamily="18" charset="2"/>
            <a:buNone/>
          </a:pPr>
          <a:r>
            <a:rPr lang="es-ES" sz="1300" b="1" kern="1200"/>
            <a:t>Fiabilidad (Reliability)</a:t>
          </a:r>
          <a:endParaRPr lang="es-PE" sz="1300" kern="1200"/>
        </a:p>
      </dsp:txBody>
      <dsp:txXfrm>
        <a:off x="0" y="633"/>
        <a:ext cx="1080008" cy="1036976"/>
      </dsp:txXfrm>
    </dsp:sp>
    <dsp:sp modelId="{CA02A886-F197-40F7-804F-8DBB227CF56C}">
      <dsp:nvSpPr>
        <dsp:cNvPr id="0" name=""/>
        <dsp:cNvSpPr/>
      </dsp:nvSpPr>
      <dsp:spPr>
        <a:xfrm>
          <a:off x="1161008" y="47722"/>
          <a:ext cx="4239031" cy="941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SzPts val="1000"/>
            <a:buFont typeface="Symbol" panose="05050102010706020507" pitchFamily="18" charset="2"/>
            <a:buNone/>
          </a:pPr>
          <a:r>
            <a:rPr lang="es-ES" sz="1000" kern="1200"/>
            <a:t>Las arquitecturas deben diseñarse para la resiliencia y la alta disponibilidad. Esto implica el uso de redundancia a través de Zonas de Disponibilidad, la implementación de estrategias de recuperación ante desastres y la realización de pruebas de conmutación por error. Para servicios críticos como Azure API Management (APIM), se deben considerar despliegues multirregionales para garantizar la continuidad del negocio ante una interrupción regional completa.</a:t>
          </a:r>
          <a:endParaRPr lang="es-PE" sz="1000" kern="1200"/>
        </a:p>
      </dsp:txBody>
      <dsp:txXfrm>
        <a:off x="1161008" y="47722"/>
        <a:ext cx="4239031" cy="941785"/>
      </dsp:txXfrm>
    </dsp:sp>
    <dsp:sp modelId="{23886D0B-3E98-4975-B29F-C07C692CCF20}">
      <dsp:nvSpPr>
        <dsp:cNvPr id="0" name=""/>
        <dsp:cNvSpPr/>
      </dsp:nvSpPr>
      <dsp:spPr>
        <a:xfrm>
          <a:off x="1080008" y="989507"/>
          <a:ext cx="432003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261AD7A-2B0E-4378-B057-37C44377094D}">
      <dsp:nvSpPr>
        <dsp:cNvPr id="0" name=""/>
        <dsp:cNvSpPr/>
      </dsp:nvSpPr>
      <dsp:spPr>
        <a:xfrm>
          <a:off x="0" y="1037609"/>
          <a:ext cx="54000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134123-17A2-4167-A4FA-DD775FB466EA}">
      <dsp:nvSpPr>
        <dsp:cNvPr id="0" name=""/>
        <dsp:cNvSpPr/>
      </dsp:nvSpPr>
      <dsp:spPr>
        <a:xfrm>
          <a:off x="0" y="1037609"/>
          <a:ext cx="1080008" cy="10369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SzPts val="1000"/>
            <a:buFont typeface="Symbol" panose="05050102010706020507" pitchFamily="18" charset="2"/>
            <a:buNone/>
          </a:pPr>
          <a:r>
            <a:rPr lang="es-ES" sz="1300" b="1" kern="1200"/>
            <a:t>Seguridad (Security)</a:t>
          </a:r>
          <a:endParaRPr lang="es-PE" sz="1300" kern="1200"/>
        </a:p>
      </dsp:txBody>
      <dsp:txXfrm>
        <a:off x="0" y="1037609"/>
        <a:ext cx="1080008" cy="1036976"/>
      </dsp:txXfrm>
    </dsp:sp>
    <dsp:sp modelId="{47A6E6EE-D4BF-4A8E-B8A0-AD2587DAF460}">
      <dsp:nvSpPr>
        <dsp:cNvPr id="0" name=""/>
        <dsp:cNvSpPr/>
      </dsp:nvSpPr>
      <dsp:spPr>
        <a:xfrm>
          <a:off x="1161008" y="1084698"/>
          <a:ext cx="4239031" cy="941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SzPts val="1000"/>
            <a:buFont typeface="Symbol" panose="05050102010706020507" pitchFamily="18" charset="2"/>
            <a:buNone/>
          </a:pPr>
          <a:r>
            <a:rPr lang="es-ES" sz="1000" kern="1200"/>
            <a:t> La seguridad debe integrarse en cada capa de la arquitectura, desde la red hasta la identidad y los datos. Se implementará una estrategia de defensa en profundidad, protegiendo los perímetros de la red, gestionando el acceso con el mínimo privilegio y cifrando los datos tanto en tránsito como en reposo. Activos críticos como Azure Key Vault y las APIs expuestas a través de APIM serán objeto de controles de seguridad especialmente rigurosos.</a:t>
          </a:r>
          <a:endParaRPr lang="es-PE" sz="1000" kern="1200"/>
        </a:p>
      </dsp:txBody>
      <dsp:txXfrm>
        <a:off x="1161008" y="1084698"/>
        <a:ext cx="4239031" cy="941785"/>
      </dsp:txXfrm>
    </dsp:sp>
    <dsp:sp modelId="{7801DDA3-DB4D-476A-9CD0-89B946DD3F1C}">
      <dsp:nvSpPr>
        <dsp:cNvPr id="0" name=""/>
        <dsp:cNvSpPr/>
      </dsp:nvSpPr>
      <dsp:spPr>
        <a:xfrm>
          <a:off x="1080008" y="2026484"/>
          <a:ext cx="432003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73A12C6-40C6-4BF4-88D6-62CA02263CD1}">
      <dsp:nvSpPr>
        <dsp:cNvPr id="0" name=""/>
        <dsp:cNvSpPr/>
      </dsp:nvSpPr>
      <dsp:spPr>
        <a:xfrm>
          <a:off x="0" y="2074586"/>
          <a:ext cx="54000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17233D-1E52-4C3E-A82B-1306D2F81A8C}">
      <dsp:nvSpPr>
        <dsp:cNvPr id="0" name=""/>
        <dsp:cNvSpPr/>
      </dsp:nvSpPr>
      <dsp:spPr>
        <a:xfrm>
          <a:off x="0" y="2074586"/>
          <a:ext cx="1080008" cy="10369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SzPts val="1000"/>
            <a:buFont typeface="Symbol" panose="05050102010706020507" pitchFamily="18" charset="2"/>
            <a:buNone/>
          </a:pPr>
          <a:r>
            <a:rPr lang="es-ES" sz="1300" b="1" kern="1200"/>
            <a:t>Optimización de Costos (Cost Optimization)</a:t>
          </a:r>
          <a:endParaRPr lang="es-PE" sz="1300" kern="1200"/>
        </a:p>
      </dsp:txBody>
      <dsp:txXfrm>
        <a:off x="0" y="2074586"/>
        <a:ext cx="1080008" cy="1036976"/>
      </dsp:txXfrm>
    </dsp:sp>
    <dsp:sp modelId="{0B198373-4131-4265-A7A5-F240094CA85F}">
      <dsp:nvSpPr>
        <dsp:cNvPr id="0" name=""/>
        <dsp:cNvSpPr/>
      </dsp:nvSpPr>
      <dsp:spPr>
        <a:xfrm>
          <a:off x="1161008" y="2121675"/>
          <a:ext cx="4239031" cy="941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SzPts val="1000"/>
            <a:buFont typeface="Symbol" panose="05050102010706020507" pitchFamily="18" charset="2"/>
            <a:buNone/>
          </a:pPr>
          <a:r>
            <a:rPr lang="es-ES" sz="1000" kern="1200"/>
            <a:t> Se debe adoptar una mentalidad de optimización continua de costos (FinOps). Esto implica seleccionar los servicios y tamaños de recursos adecuados, eliminar el desperdicio, aprovechar los modelos de precios con descuento y atribuir los costos a sus respectivos dueños de negocio para fomentar la responsabilidad financiera.</a:t>
          </a:r>
          <a:endParaRPr lang="es-PE" sz="1000" kern="1200"/>
        </a:p>
      </dsp:txBody>
      <dsp:txXfrm>
        <a:off x="1161008" y="2121675"/>
        <a:ext cx="4239031" cy="941785"/>
      </dsp:txXfrm>
    </dsp:sp>
    <dsp:sp modelId="{4D1D7EA2-A5A3-45BC-A5EC-14C641855E84}">
      <dsp:nvSpPr>
        <dsp:cNvPr id="0" name=""/>
        <dsp:cNvSpPr/>
      </dsp:nvSpPr>
      <dsp:spPr>
        <a:xfrm>
          <a:off x="1080008" y="3063460"/>
          <a:ext cx="432003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CEA6D7-29B8-4071-BDAD-18265B8C294D}">
      <dsp:nvSpPr>
        <dsp:cNvPr id="0" name=""/>
        <dsp:cNvSpPr/>
      </dsp:nvSpPr>
      <dsp:spPr>
        <a:xfrm>
          <a:off x="0" y="3111562"/>
          <a:ext cx="54000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582D3E-58AC-4B91-9902-7C742F164E05}">
      <dsp:nvSpPr>
        <dsp:cNvPr id="0" name=""/>
        <dsp:cNvSpPr/>
      </dsp:nvSpPr>
      <dsp:spPr>
        <a:xfrm>
          <a:off x="0" y="3111562"/>
          <a:ext cx="1080008" cy="10369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SzPts val="1000"/>
            <a:buFont typeface="Symbol" panose="05050102010706020507" pitchFamily="18" charset="2"/>
            <a:buNone/>
          </a:pPr>
          <a:r>
            <a:rPr lang="es-ES" sz="1300" b="1" kern="1200"/>
            <a:t>Excelencia Operativa (Operational Excellence)</a:t>
          </a:r>
          <a:endParaRPr lang="es-PE" sz="1300" kern="1200"/>
        </a:p>
      </dsp:txBody>
      <dsp:txXfrm>
        <a:off x="0" y="3111562"/>
        <a:ext cx="1080008" cy="1036976"/>
      </dsp:txXfrm>
    </dsp:sp>
    <dsp:sp modelId="{C1CFFCF4-5389-4BE1-9F47-72DB95AB72D8}">
      <dsp:nvSpPr>
        <dsp:cNvPr id="0" name=""/>
        <dsp:cNvSpPr/>
      </dsp:nvSpPr>
      <dsp:spPr>
        <a:xfrm>
          <a:off x="1161008" y="3158652"/>
          <a:ext cx="4239031" cy="941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SzPts val="1000"/>
            <a:buFont typeface="Symbol" panose="05050102010706020507" pitchFamily="18" charset="2"/>
            <a:buNone/>
          </a:pPr>
          <a:r>
            <a:rPr lang="es-ES" sz="1000" kern="1200"/>
            <a:t> Los procesos de despliegue y gestión deben ser automatizados en la mayor medida posible para reducir el error humano y mejorar la eficiencia. Se implementará una monitorización integral que proporcione visibilidad sobre la salud, el rendimiento y la seguridad de las aplicaciones, permitiendo una respuesta rápida a los incidentes.</a:t>
          </a:r>
          <a:endParaRPr lang="es-PE" sz="1000" kern="1200"/>
        </a:p>
      </dsp:txBody>
      <dsp:txXfrm>
        <a:off x="1161008" y="3158652"/>
        <a:ext cx="4239031" cy="941785"/>
      </dsp:txXfrm>
    </dsp:sp>
    <dsp:sp modelId="{0F66425D-92C9-405C-BA03-79C97364F6E5}">
      <dsp:nvSpPr>
        <dsp:cNvPr id="0" name=""/>
        <dsp:cNvSpPr/>
      </dsp:nvSpPr>
      <dsp:spPr>
        <a:xfrm>
          <a:off x="1080008" y="4100437"/>
          <a:ext cx="432003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59EE3B0-DE31-42CE-A81B-D677CF2FBF33}">
      <dsp:nvSpPr>
        <dsp:cNvPr id="0" name=""/>
        <dsp:cNvSpPr/>
      </dsp:nvSpPr>
      <dsp:spPr>
        <a:xfrm>
          <a:off x="0" y="4148539"/>
          <a:ext cx="5400039"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9C0ECF-6E6F-4000-95DA-BFDB858DD001}">
      <dsp:nvSpPr>
        <dsp:cNvPr id="0" name=""/>
        <dsp:cNvSpPr/>
      </dsp:nvSpPr>
      <dsp:spPr>
        <a:xfrm>
          <a:off x="0" y="4148539"/>
          <a:ext cx="1080008" cy="10369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SzPts val="1000"/>
            <a:buFont typeface="Symbol" panose="05050102010706020507" pitchFamily="18" charset="2"/>
            <a:buNone/>
          </a:pPr>
          <a:r>
            <a:rPr lang="es-ES" sz="1300" b="1" kern="1200"/>
            <a:t>Eficiencia del Rendimiento (Performance Efficiency)</a:t>
          </a:r>
          <a:endParaRPr lang="es-PE" sz="1300" kern="1200"/>
        </a:p>
      </dsp:txBody>
      <dsp:txXfrm>
        <a:off x="0" y="4148539"/>
        <a:ext cx="1080008" cy="1036976"/>
      </dsp:txXfrm>
    </dsp:sp>
    <dsp:sp modelId="{9E4E43D6-0E62-4FA0-AD87-66BCB134247D}">
      <dsp:nvSpPr>
        <dsp:cNvPr id="0" name=""/>
        <dsp:cNvSpPr/>
      </dsp:nvSpPr>
      <dsp:spPr>
        <a:xfrm>
          <a:off x="1161008" y="4195628"/>
          <a:ext cx="4239031" cy="9417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SzPts val="1000"/>
            <a:buFont typeface="Symbol" panose="05050102010706020507" pitchFamily="18" charset="2"/>
            <a:buNone/>
          </a:pPr>
          <a:r>
            <a:rPr lang="es-ES" sz="1000" kern="1200"/>
            <a:t> Las aplicaciones deben ser capaces de escalar para satisfacer la demanda de manera eficiente. Esto se logra mediante el uso de servicios con capacidades de autoescalado y la realización de pruebas de carga para asegurar que la arquitectura puede soportar las cargas de trabajo previstas sin sobreaprovisionar recursos de forma innecesaria.</a:t>
          </a:r>
          <a:endParaRPr lang="es-PE" sz="1000" kern="1200"/>
        </a:p>
      </dsp:txBody>
      <dsp:txXfrm>
        <a:off x="1161008" y="4195628"/>
        <a:ext cx="4239031" cy="941785"/>
      </dsp:txXfrm>
    </dsp:sp>
    <dsp:sp modelId="{7EBF430B-26FF-4A7C-8B89-449FAC89943B}">
      <dsp:nvSpPr>
        <dsp:cNvPr id="0" name=""/>
        <dsp:cNvSpPr/>
      </dsp:nvSpPr>
      <dsp:spPr>
        <a:xfrm>
          <a:off x="1080008" y="5137413"/>
          <a:ext cx="432003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8B7B6-F84F-47A9-84E4-19C7F543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18</Pages>
  <Words>5952</Words>
  <Characters>32741</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REIVER López;victor.hidalgo@e2e.pe</dc:creator>
  <cp:keywords/>
  <dc:description/>
  <cp:lastModifiedBy>Miguel Angel Garcia</cp:lastModifiedBy>
  <cp:revision>5</cp:revision>
  <cp:lastPrinted>2022-05-26T22:00:00Z</cp:lastPrinted>
  <dcterms:created xsi:type="dcterms:W3CDTF">2024-12-06T20:14:00Z</dcterms:created>
  <dcterms:modified xsi:type="dcterms:W3CDTF">2025-07-18T17:43:00Z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-926579632</vt:i4>
  </property>
</Properties>
</file>