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4C3C" w14:textId="4483DE0F" w:rsidR="00651321" w:rsidRDefault="0043069B" w:rsidP="0043069B">
      <w:pPr>
        <w:jc w:val="center"/>
        <w:rPr>
          <w:b/>
          <w:bCs/>
        </w:rPr>
      </w:pPr>
      <w:r w:rsidRPr="0043069B">
        <w:rPr>
          <w:b/>
          <w:bCs/>
        </w:rPr>
        <w:t xml:space="preserve">DATA </w:t>
      </w:r>
      <w:r w:rsidR="006F3E4A">
        <w:rPr>
          <w:b/>
          <w:bCs/>
        </w:rPr>
        <w:t>Kenya HERON model</w:t>
      </w:r>
    </w:p>
    <w:p w14:paraId="172E429A" w14:textId="0095748D" w:rsidR="00E575C4" w:rsidRDefault="00000000" w:rsidP="00281C0F">
      <w:r>
        <w:fldChar w:fldCharType="begin"/>
      </w:r>
      <w:r>
        <w:instrText>HYPERLINK "https://www.enterprisesurveys.org/en/data/exploreeconomies/2018/kenya" \l "infrastructure"</w:instrText>
      </w:r>
      <w:r>
        <w:fldChar w:fldCharType="separate"/>
      </w:r>
      <w:r w:rsidR="00E575C4" w:rsidRPr="00E575C4">
        <w:rPr>
          <w:rStyle w:val="Hyperlink"/>
        </w:rPr>
        <w:t>This World Bank Survey is a great source</w:t>
      </w:r>
      <w:r>
        <w:rPr>
          <w:rStyle w:val="Hyperlink"/>
        </w:rPr>
        <w:fldChar w:fldCharType="end"/>
      </w:r>
    </w:p>
    <w:p w14:paraId="197FF3BA" w14:textId="2DDC0031" w:rsidR="00E575C4" w:rsidRPr="00BA66A2" w:rsidRDefault="00BA66A2" w:rsidP="00281C0F">
      <w:pPr>
        <w:rPr>
          <w:b/>
          <w:bCs/>
        </w:rPr>
      </w:pPr>
      <w:r w:rsidRPr="00BA66A2">
        <w:rPr>
          <w:b/>
          <w:bCs/>
        </w:rPr>
        <w:t>Project Assumptions</w:t>
      </w:r>
    </w:p>
    <w:p w14:paraId="59CBA84F" w14:textId="0DFCD515" w:rsidR="00BA66A2" w:rsidRDefault="00BA66A2" w:rsidP="00281C0F">
      <w:r>
        <w:t>Project life</w:t>
      </w:r>
      <w:r w:rsidR="006E69BF">
        <w:t>: 20 years</w:t>
      </w:r>
    </w:p>
    <w:p w14:paraId="5B9BBAA8" w14:textId="740CA966" w:rsidR="006E69BF" w:rsidRDefault="00000000" w:rsidP="00281C0F">
      <w:hyperlink r:id="rId5" w:history="1">
        <w:r w:rsidR="0015304C" w:rsidRPr="00A85AC0">
          <w:rPr>
            <w:rStyle w:val="Hyperlink"/>
          </w:rPr>
          <w:t>Discount rate</w:t>
        </w:r>
      </w:hyperlink>
      <w:r w:rsidR="0015304C">
        <w:t xml:space="preserve">: </w:t>
      </w:r>
      <w:r w:rsidR="00A85AC0">
        <w:t>12%</w:t>
      </w:r>
    </w:p>
    <w:p w14:paraId="3001B1DC" w14:textId="5CE77550" w:rsidR="00BE4F31" w:rsidRPr="00BE4F31" w:rsidRDefault="00BE4F31" w:rsidP="00281C0F">
      <w:pPr>
        <w:rPr>
          <w:b/>
          <w:bCs/>
        </w:rPr>
      </w:pPr>
      <w:r w:rsidRPr="00BE4F31">
        <w:rPr>
          <w:b/>
          <w:bCs/>
        </w:rPr>
        <w:t>Water</w:t>
      </w:r>
    </w:p>
    <w:p w14:paraId="01D6EA40" w14:textId="77777777" w:rsidR="00BE4F31" w:rsidRDefault="00000000" w:rsidP="00BE4F31">
      <w:hyperlink r:id="rId6" w:history="1">
        <w:r w:rsidR="00BE4F31" w:rsidRPr="0043069B">
          <w:rPr>
            <w:rStyle w:val="Hyperlink"/>
          </w:rPr>
          <w:t>Tariff structure in Mombasa</w:t>
        </w:r>
      </w:hyperlink>
    </w:p>
    <w:p w14:paraId="2CE55A24" w14:textId="7955E289" w:rsidR="00BE4F31" w:rsidRDefault="00BE4F31" w:rsidP="00BE4F31">
      <w:r>
        <w:t>$0.55 - $1.50 per m</w:t>
      </w:r>
      <w:r w:rsidRPr="00BE4F31">
        <w:rPr>
          <w:vertAlign w:val="superscript"/>
        </w:rPr>
        <w:t xml:space="preserve">3 </w:t>
      </w:r>
      <w:r>
        <w:t>depending on customer category (</w:t>
      </w:r>
      <w:r w:rsidR="00982B0E">
        <w:t xml:space="preserve">currency </w:t>
      </w:r>
      <w:r>
        <w:t>conversion on 1/23/2023)</w:t>
      </w:r>
    </w:p>
    <w:p w14:paraId="75BFED17" w14:textId="68638501" w:rsidR="00BE4F31" w:rsidRPr="00B741D9" w:rsidRDefault="00BE4F31" w:rsidP="00BE4F31">
      <w:r>
        <w:t xml:space="preserve">Let’s do a sweep with </w:t>
      </w:r>
      <w:r w:rsidRPr="00BE4F31">
        <w:rPr>
          <w:b/>
          <w:bCs/>
        </w:rPr>
        <w:t>$0.50, $1</w:t>
      </w:r>
      <w:r w:rsidR="00982B0E">
        <w:rPr>
          <w:b/>
          <w:bCs/>
        </w:rPr>
        <w:t>.00</w:t>
      </w:r>
      <w:r w:rsidRPr="00BE4F31">
        <w:rPr>
          <w:b/>
          <w:bCs/>
        </w:rPr>
        <w:t>, and $1.50/m</w:t>
      </w:r>
      <w:proofErr w:type="gramStart"/>
      <w:r w:rsidRPr="00BE4F31">
        <w:rPr>
          <w:b/>
          <w:bCs/>
          <w:vertAlign w:val="superscript"/>
        </w:rPr>
        <w:t>3</w:t>
      </w:r>
      <w:r w:rsidRPr="00BE4F31">
        <w:rPr>
          <w:vertAlign w:val="superscript"/>
        </w:rPr>
        <w:t xml:space="preserve">  </w:t>
      </w:r>
      <w:r>
        <w:t>but</w:t>
      </w:r>
      <w:proofErr w:type="gramEnd"/>
      <w:r>
        <w:t xml:space="preserve"> use $1</w:t>
      </w:r>
      <w:r w:rsidR="00982B0E">
        <w:t>.00</w:t>
      </w:r>
      <w:r>
        <w:t xml:space="preserve"> for the non-sensitivity cases</w:t>
      </w:r>
    </w:p>
    <w:p w14:paraId="368C77D2" w14:textId="77777777" w:rsidR="00BE4F31" w:rsidRDefault="00BE4F31" w:rsidP="00281C0F"/>
    <w:p w14:paraId="33AF05FA" w14:textId="41BF33A6" w:rsidR="009843D9" w:rsidRDefault="009843D9" w:rsidP="00596085">
      <w:pPr>
        <w:rPr>
          <w:b/>
          <w:bCs/>
        </w:rPr>
      </w:pPr>
      <w:r>
        <w:rPr>
          <w:b/>
          <w:bCs/>
        </w:rPr>
        <w:t>Diesel</w:t>
      </w:r>
      <w:r w:rsidR="006B66CB">
        <w:rPr>
          <w:b/>
          <w:bCs/>
        </w:rPr>
        <w:t xml:space="preserve"> Generator</w:t>
      </w:r>
    </w:p>
    <w:p w14:paraId="6D7626C9" w14:textId="77777777" w:rsidR="00982B0E" w:rsidRDefault="006B66CB" w:rsidP="00982B0E">
      <w:r>
        <w:t xml:space="preserve">CAPEX: </w:t>
      </w:r>
      <w:r w:rsidR="003C05F1">
        <w:t>Let’s do $</w:t>
      </w:r>
      <w:r w:rsidR="00B84E4E">
        <w:t>650</w:t>
      </w:r>
      <w:r w:rsidR="003C05F1">
        <w:t xml:space="preserve">/kW from </w:t>
      </w:r>
      <w:hyperlink r:id="rId7" w:history="1">
        <w:r w:rsidR="00F30C17" w:rsidRPr="00F30C17">
          <w:rPr>
            <w:rStyle w:val="Hyperlink"/>
          </w:rPr>
          <w:t>Lazard 11</w:t>
        </w:r>
      </w:hyperlink>
      <w:r w:rsidR="00982B0E" w:rsidRPr="00982B0E">
        <w:t xml:space="preserve"> </w:t>
      </w:r>
    </w:p>
    <w:p w14:paraId="3536CF65" w14:textId="05DD3645" w:rsidR="00982B0E" w:rsidRDefault="00982B0E" w:rsidP="00982B0E">
      <w:r>
        <w:t>Fuel cost: MAXIMUM of $4.</w:t>
      </w:r>
      <w:r w:rsidR="00D648DE">
        <w:t>90</w:t>
      </w:r>
      <w:r>
        <w:t>/gallon (</w:t>
      </w:r>
      <w:hyperlink r:id="rId8" w:history="1">
        <w:r w:rsidRPr="00A147EA">
          <w:rPr>
            <w:rStyle w:val="Hyperlink"/>
          </w:rPr>
          <w:t>legal requirement</w:t>
        </w:r>
      </w:hyperlink>
      <w:r>
        <w:t>)</w:t>
      </w:r>
    </w:p>
    <w:p w14:paraId="1277BB6D" w14:textId="265BCE2D" w:rsidR="00871E6B" w:rsidRDefault="00871E6B" w:rsidP="00982B0E">
      <w:hyperlink r:id="rId9" w:history="1">
        <w:r w:rsidRPr="00871E6B">
          <w:rPr>
            <w:rStyle w:val="Hyperlink"/>
          </w:rPr>
          <w:t>https://www.eia.gov/energyexplained/units-and-calculators/</w:t>
        </w:r>
      </w:hyperlink>
      <w:r w:rsidRPr="00871E6B">
        <w:t xml:space="preserve"> : 137,381Btu/gallon = 40.26 kWh/gall</w:t>
      </w:r>
      <w:r>
        <w:t>on</w:t>
      </w:r>
    </w:p>
    <w:p w14:paraId="2B016340" w14:textId="683366DC" w:rsidR="00871E6B" w:rsidRPr="00871E6B" w:rsidRDefault="00871E6B" w:rsidP="00982B0E">
      <w:r>
        <w:t>So with $/kWh = ($/</w:t>
      </w:r>
      <w:proofErr w:type="gramStart"/>
      <w:r>
        <w:t>gal)*</w:t>
      </w:r>
      <w:proofErr w:type="gramEnd"/>
      <w:r>
        <w:t>(gal/kWh) = 4.90*(1/40.26) = 0.122 $/kWh</w:t>
      </w:r>
      <w:r w:rsidR="0004172E">
        <w:t>-</w:t>
      </w:r>
      <w:proofErr w:type="spellStart"/>
      <w:r w:rsidR="0004172E">
        <w:t>th</w:t>
      </w:r>
      <w:proofErr w:type="spellEnd"/>
      <w:r w:rsidR="0004172E">
        <w:t xml:space="preserve"> = 0.370 $/kWh-e</w:t>
      </w:r>
    </w:p>
    <w:p w14:paraId="7BF9E4D4" w14:textId="3A359CC7" w:rsidR="00A47201" w:rsidRDefault="00A47201" w:rsidP="00982B0E">
      <w:r>
        <w:t xml:space="preserve">Current cost is $5 </w:t>
      </w:r>
      <w:r w:rsidR="003C0AD8">
        <w:t>(</w:t>
      </w:r>
      <w:hyperlink r:id="rId10" w:history="1">
        <w:r w:rsidR="003C0AD8" w:rsidRPr="003C0AD8">
          <w:rPr>
            <w:rStyle w:val="Hyperlink"/>
          </w:rPr>
          <w:t>source</w:t>
        </w:r>
      </w:hyperlink>
      <w:r w:rsidR="003C0AD8">
        <w:t>) so let’s go with the legal maximum of $4.</w:t>
      </w:r>
      <w:r w:rsidR="00D648DE">
        <w:t>90</w:t>
      </w:r>
      <w:r w:rsidR="003C0AD8">
        <w:t xml:space="preserve"> per </w:t>
      </w:r>
      <w:proofErr w:type="gramStart"/>
      <w:r w:rsidR="003C0AD8">
        <w:t>gallon</w:t>
      </w:r>
      <w:proofErr w:type="gramEnd"/>
    </w:p>
    <w:p w14:paraId="1D1209B0" w14:textId="12BF22CC" w:rsidR="003C05F1" w:rsidRPr="009843D9" w:rsidRDefault="003C05F1" w:rsidP="00596085"/>
    <w:p w14:paraId="435CBA9B" w14:textId="77CAA1D3" w:rsidR="00566A6B" w:rsidRPr="00596085" w:rsidRDefault="00596085" w:rsidP="00596085">
      <w:pPr>
        <w:rPr>
          <w:b/>
          <w:bCs/>
        </w:rPr>
      </w:pPr>
      <w:r w:rsidRPr="00596085">
        <w:rPr>
          <w:b/>
          <w:bCs/>
        </w:rPr>
        <w:t>Desalination</w:t>
      </w:r>
    </w:p>
    <w:p w14:paraId="792CA243" w14:textId="5D5FED35" w:rsidR="00B41957" w:rsidRDefault="006A785D" w:rsidP="006A785D">
      <w:pPr>
        <w:pStyle w:val="ListParagraph"/>
        <w:numPr>
          <w:ilvl w:val="0"/>
          <w:numId w:val="8"/>
        </w:numPr>
      </w:pPr>
      <w:r>
        <w:t xml:space="preserve">See </w:t>
      </w:r>
      <w:proofErr w:type="spellStart"/>
      <w:r>
        <w:t>desalination_costs</w:t>
      </w:r>
      <w:proofErr w:type="spellEnd"/>
      <w:r>
        <w:t xml:space="preserve"> spreadsheet for O&amp;M and CAPEX costs </w:t>
      </w:r>
      <w:proofErr w:type="gramStart"/>
      <w:r>
        <w:t>regressions</w:t>
      </w:r>
      <w:proofErr w:type="gramEnd"/>
    </w:p>
    <w:p w14:paraId="2EB08250" w14:textId="3CB00092" w:rsidR="006F5DA7" w:rsidRDefault="00000000" w:rsidP="00B41957">
      <w:hyperlink r:id="rId11" w:history="1">
        <w:r w:rsidR="005806E0" w:rsidRPr="001942A7">
          <w:rPr>
            <w:rStyle w:val="Hyperlink"/>
          </w:rPr>
          <w:t>Reverse osmosis</w:t>
        </w:r>
      </w:hyperlink>
      <w:r w:rsidR="00D9068F">
        <w:t>:</w:t>
      </w:r>
      <w:r w:rsidR="005806E0">
        <w:t xml:space="preserve"> </w:t>
      </w:r>
      <w:r w:rsidR="001942A7">
        <w:t xml:space="preserve">3.25kWh/m3 </w:t>
      </w:r>
    </w:p>
    <w:p w14:paraId="0AE18791" w14:textId="5CDD0E61" w:rsidR="00281C0F" w:rsidRDefault="009843D9" w:rsidP="009843D9">
      <w:pPr>
        <w:rPr>
          <w:b/>
          <w:bCs/>
        </w:rPr>
      </w:pPr>
      <w:r w:rsidRPr="009843D9">
        <w:rPr>
          <w:b/>
          <w:bCs/>
        </w:rPr>
        <w:t>Nuclear</w:t>
      </w:r>
    </w:p>
    <w:p w14:paraId="277D9866" w14:textId="2AD9A9C5" w:rsidR="0055083E" w:rsidRDefault="00843C41" w:rsidP="009843D9">
      <w:r>
        <w:t xml:space="preserve">CAPEX: </w:t>
      </w:r>
      <w:r w:rsidR="00341689">
        <w:t>$4,572/</w:t>
      </w:r>
      <w:proofErr w:type="spellStart"/>
      <w:r w:rsidR="00341689">
        <w:t>kW</w:t>
      </w:r>
      <w:r w:rsidR="00341689" w:rsidRPr="00341689">
        <w:rPr>
          <w:vertAlign w:val="subscript"/>
        </w:rPr>
        <w:t>e</w:t>
      </w:r>
      <w:proofErr w:type="spellEnd"/>
      <w:r w:rsidR="00341689">
        <w:t xml:space="preserve"> from </w:t>
      </w:r>
      <w:hyperlink r:id="rId12" w:history="1">
        <w:r w:rsidR="00341689" w:rsidRPr="00341689">
          <w:rPr>
            <w:rStyle w:val="Hyperlink"/>
          </w:rPr>
          <w:t>our very own Jason, Will, Anna, etc.</w:t>
        </w:r>
      </w:hyperlink>
    </w:p>
    <w:p w14:paraId="61295332" w14:textId="2BF055CA" w:rsidR="00843C41" w:rsidRDefault="00843C41" w:rsidP="009843D9">
      <w:r>
        <w:t xml:space="preserve">OPEX: </w:t>
      </w:r>
      <w:r w:rsidR="005B093D">
        <w:t>$10.52/MWh from same source (this is assumed to be a greenfield application of a PWR)</w:t>
      </w:r>
    </w:p>
    <w:p w14:paraId="25B9EDFE" w14:textId="21852B8F" w:rsidR="00ED5DB7" w:rsidRDefault="00ED5DB7" w:rsidP="009843D9">
      <w:pPr>
        <w:rPr>
          <w:b/>
          <w:bCs/>
        </w:rPr>
      </w:pPr>
      <w:r w:rsidRPr="00ED5DB7">
        <w:rPr>
          <w:b/>
          <w:bCs/>
        </w:rPr>
        <w:t>Industrial Demand</w:t>
      </w:r>
    </w:p>
    <w:p w14:paraId="410CCC5F" w14:textId="1C416D4D" w:rsidR="00ED5DB7" w:rsidRDefault="004B77E2" w:rsidP="009843D9">
      <w:r>
        <w:t xml:space="preserve">565 kW </w:t>
      </w:r>
      <w:r w:rsidR="002E2742">
        <w:t>thermal</w:t>
      </w:r>
    </w:p>
    <w:p w14:paraId="5DEE3322" w14:textId="4B1F4851" w:rsidR="002E2742" w:rsidRPr="00ED5DB7" w:rsidRDefault="002E2742" w:rsidP="009843D9">
      <w:r>
        <w:t>357 kW electric</w:t>
      </w:r>
    </w:p>
    <w:sectPr w:rsidR="002E2742" w:rsidRPr="00ED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821"/>
    <w:multiLevelType w:val="hybridMultilevel"/>
    <w:tmpl w:val="C8980A94"/>
    <w:lvl w:ilvl="0" w:tplc="7EA4C8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06B2"/>
    <w:multiLevelType w:val="hybridMultilevel"/>
    <w:tmpl w:val="0582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66A7"/>
    <w:multiLevelType w:val="multilevel"/>
    <w:tmpl w:val="AF76F1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F41B19"/>
    <w:multiLevelType w:val="hybridMultilevel"/>
    <w:tmpl w:val="75FE0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0778118">
    <w:abstractNumId w:val="2"/>
  </w:num>
  <w:num w:numId="2" w16cid:durableId="797138844">
    <w:abstractNumId w:val="2"/>
  </w:num>
  <w:num w:numId="3" w16cid:durableId="1569268002">
    <w:abstractNumId w:val="2"/>
  </w:num>
  <w:num w:numId="4" w16cid:durableId="320934997">
    <w:abstractNumId w:val="2"/>
  </w:num>
  <w:num w:numId="5" w16cid:durableId="1862280445">
    <w:abstractNumId w:val="2"/>
  </w:num>
  <w:num w:numId="6" w16cid:durableId="517306304">
    <w:abstractNumId w:val="3"/>
  </w:num>
  <w:num w:numId="7" w16cid:durableId="1589390572">
    <w:abstractNumId w:val="1"/>
  </w:num>
  <w:num w:numId="8" w16cid:durableId="12296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B"/>
    <w:rsid w:val="0004172E"/>
    <w:rsid w:val="001075F7"/>
    <w:rsid w:val="0015304C"/>
    <w:rsid w:val="001942A7"/>
    <w:rsid w:val="00263717"/>
    <w:rsid w:val="00281C0F"/>
    <w:rsid w:val="002E2742"/>
    <w:rsid w:val="00341689"/>
    <w:rsid w:val="003C05F1"/>
    <w:rsid w:val="003C0AD8"/>
    <w:rsid w:val="0043069B"/>
    <w:rsid w:val="004B77E2"/>
    <w:rsid w:val="005010E2"/>
    <w:rsid w:val="0055083E"/>
    <w:rsid w:val="00566A6B"/>
    <w:rsid w:val="005806E0"/>
    <w:rsid w:val="00596085"/>
    <w:rsid w:val="005B093D"/>
    <w:rsid w:val="00651321"/>
    <w:rsid w:val="00674B51"/>
    <w:rsid w:val="006A785D"/>
    <w:rsid w:val="006B66CB"/>
    <w:rsid w:val="006E69BF"/>
    <w:rsid w:val="006F3E4A"/>
    <w:rsid w:val="006F5DA7"/>
    <w:rsid w:val="00834E58"/>
    <w:rsid w:val="00843C41"/>
    <w:rsid w:val="00871E6B"/>
    <w:rsid w:val="00982B0E"/>
    <w:rsid w:val="009843D9"/>
    <w:rsid w:val="00995FE5"/>
    <w:rsid w:val="00A00704"/>
    <w:rsid w:val="00A147EA"/>
    <w:rsid w:val="00A47201"/>
    <w:rsid w:val="00A85AC0"/>
    <w:rsid w:val="00AB4CF9"/>
    <w:rsid w:val="00B41957"/>
    <w:rsid w:val="00B61C5A"/>
    <w:rsid w:val="00B741D9"/>
    <w:rsid w:val="00B84E4E"/>
    <w:rsid w:val="00B92698"/>
    <w:rsid w:val="00BA66A2"/>
    <w:rsid w:val="00BE4F31"/>
    <w:rsid w:val="00D648DE"/>
    <w:rsid w:val="00D9068F"/>
    <w:rsid w:val="00DA21F0"/>
    <w:rsid w:val="00DF33B9"/>
    <w:rsid w:val="00E3151F"/>
    <w:rsid w:val="00E575C4"/>
    <w:rsid w:val="00ED5DB7"/>
    <w:rsid w:val="00F3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98F8"/>
  <w15:docId w15:val="{AD55E5BE-4AFF-496E-B592-684952BB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1F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1F0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F0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1F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F0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F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51"/>
    <w:rPr>
      <w:rFonts w:ascii="Times New Roman" w:eastAsiaTheme="majorEastAsia" w:hAnsi="Times New Roman" w:cstheme="majorBidi"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B5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5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DA21F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21F0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1F0"/>
    <w:rPr>
      <w:rFonts w:ascii="Times New Roman" w:eastAsiaTheme="majorEastAsia" w:hAnsi="Times New Roman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30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ra.go.ke/wp-content/uploads/2020/07/15th-December-2022-14th-January-2023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zard.com/media/450337/lazard-levelized-cost-of-energy-version-110.pdf" TargetMode="External"/><Relationship Id="rId12" Type="http://schemas.openxmlformats.org/officeDocument/2006/relationships/hyperlink" Target="https://www.osti.gov/servlets/purl/1886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sreb.go.ke/mombasa/" TargetMode="External"/><Relationship Id="rId11" Type="http://schemas.openxmlformats.org/officeDocument/2006/relationships/hyperlink" Target="https://s3.amazonaws.com/suncam/docs/389.pdf" TargetMode="External"/><Relationship Id="rId5" Type="http://schemas.openxmlformats.org/officeDocument/2006/relationships/hyperlink" Target="http://i-rep.emu.edu.tr:8080/xmlui/bitstream/handle/11129/1775/GhanbariaminRoksana.pdf?sequence=1" TargetMode="External"/><Relationship Id="rId10" Type="http://schemas.openxmlformats.org/officeDocument/2006/relationships/hyperlink" Target="https://www.globalpetrolprices.com/Kenya/diesel_pr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energyexplained/units-and-calcul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National Laboratory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C. Bryan</dc:creator>
  <cp:keywords/>
  <dc:description/>
  <cp:lastModifiedBy>Marisol Garrouste</cp:lastModifiedBy>
  <cp:revision>6</cp:revision>
  <dcterms:created xsi:type="dcterms:W3CDTF">2023-02-27T13:22:00Z</dcterms:created>
  <dcterms:modified xsi:type="dcterms:W3CDTF">2023-02-27T15:50:00Z</dcterms:modified>
</cp:coreProperties>
</file>