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5. USER FLOW</w:t>
      </w:r>
    </w:p>
    <w:p>
      <w:pPr>
        <w:jc w:val="center"/>
      </w:pPr>
      <w:r>
        <w:rPr>
          <w:i/>
          <w:sz w:val="22"/>
        </w:rPr>
        <w:t>BlogNest API – ContentGen Backend Project</w:t>
      </w:r>
    </w:p>
    <w:p>
      <w:pPr>
        <w:pStyle w:val="Heading1"/>
      </w:pPr>
      <w:r>
        <w:t>User 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4947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494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AI-BlogNest User Flow Diagram (Backend Only)</w:t>
      </w:r>
    </w:p>
    <w:p>
      <w:r>
        <w:t>The source document presents the user flow as a backend workflow in which users authenticate, requests pass through authorization controls, and role-specific operations are routed to the appropriate blog, comment, database, or AI services.</w:t>
      </w:r>
    </w:p>
    <w:p>
      <w:pPr>
        <w:pStyle w:val="Heading1"/>
      </w:pPr>
      <w:r>
        <w:t>Role-Based Flow</w:t>
      </w:r>
    </w:p>
    <w:p>
      <w:pPr>
        <w:pStyle w:val="ListBullet"/>
      </w:pPr>
      <w:r>
        <w:t>Author: creates blog posts, uploads media pathways, organizes drafts, and reviews post-performance data.</w:t>
      </w:r>
    </w:p>
    <w:p>
      <w:pPr>
        <w:pStyle w:val="ListBullet"/>
      </w:pPr>
      <w:r>
        <w:t>Editor/Admin: reviews content queues, changes publishing statuses, moderates comments, and manages user privileges.</w:t>
      </w:r>
    </w:p>
    <w:p>
      <w:pPr>
        <w:pStyle w:val="ListBullet"/>
      </w:pPr>
      <w:r>
        <w:t>Reader: consumes published posts through public list routes and can invoke comment creation endpoints.</w:t>
      </w:r>
    </w:p>
    <w:p>
      <w:pPr>
        <w:pStyle w:val="Heading1"/>
      </w:pPr>
      <w:r>
        <w:t>Content Lifecycle</w:t>
      </w:r>
    </w:p>
    <w:p>
      <w:pPr>
        <w:pStyle w:val="ListBullet"/>
      </w:pPr>
      <w:r>
        <w:t>Draft</w:t>
      </w:r>
    </w:p>
    <w:p>
      <w:pPr>
        <w:pStyle w:val="ListBullet"/>
      </w:pPr>
      <w:r>
        <w:t>Pending Approval</w:t>
      </w:r>
    </w:p>
    <w:p>
      <w:pPr>
        <w:pStyle w:val="ListBullet"/>
      </w:pPr>
      <w:r>
        <w:t>Scheduled</w:t>
      </w:r>
    </w:p>
    <w:p>
      <w:pPr>
        <w:pStyle w:val="ListBullet"/>
      </w:pPr>
      <w:r>
        <w:t>Published</w:t>
      </w:r>
    </w:p>
    <w:p>
      <w:pPr>
        <w:pStyle w:val="Heading1"/>
      </w:pPr>
      <w:r>
        <w:t>AI Flow</w:t>
      </w:r>
    </w:p>
    <w:p>
      <w:pPr>
        <w:pStyle w:val="ListBullet"/>
      </w:pPr>
      <w:r>
        <w:t>Generate blog content through /api/ai/generate-blog.</w:t>
      </w:r>
    </w:p>
    <w:p>
      <w:pPr>
        <w:pStyle w:val="ListBullet"/>
      </w:pPr>
      <w:r>
        <w:t>Summarize blog content through /api/ai/summarize.</w:t>
      </w:r>
    </w:p>
    <w:p>
      <w:pPr>
        <w:pStyle w:val="Heading1"/>
      </w:pPr>
      <w:r>
        <w:t>Outcome</w:t>
      </w:r>
    </w:p>
    <w:p>
      <w:r>
        <w:t>By offloading workflow controls to the backend, data structural integrity is maintained through schema validation, security filters restrict administrative operations to authorized roles, and persistent tracking supports post-optimization analytics.</w:t>
      </w:r>
    </w:p>
    <w:sectPr w:rsidR="00FC693F" w:rsidRPr="0006063C" w:rsidSect="00034616"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BlogNest API – Project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