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1. CONFIGURE MONGODB</w:t>
      </w:r>
    </w:p>
    <w:p>
      <w:pPr>
        <w:jc w:val="center"/>
      </w:pPr>
      <w:r>
        <w:rPr>
          <w:rFonts w:ascii="Arial" w:hAnsi="Arial"/>
          <w:i/>
          <w:sz w:val="22"/>
        </w:rPr>
        <w:t>FitTrack AI Backend Project</w:t>
      </w:r>
    </w:p>
    <w:p>
      <w:pPr>
        <w:pStyle w:val="Heading1"/>
      </w:pPr>
      <w:r>
        <w:t>Database Configuration</w:t>
      </w:r>
    </w:p>
    <w:p>
      <w:r>
        <w:t>The FitTrack AI uses MongoDB as its primary NoSQL database for storing user credentials and workout information. Mongoose serves as the Object Data Modeling (ODM) library, enabling interaction between the application and MongoDB. Mongoose provides schema validation, middleware support, data relationships, and simplified CRUD operations.</w:t>
      </w:r>
    </w:p>
    <w:p>
      <w:pPr>
        <w:pStyle w:val="Heading1"/>
      </w:pPr>
      <w:r>
        <w:t>MongoDB Configuration</w:t>
      </w:r>
    </w:p>
    <w:p>
      <w:r>
        <w:t>MongoDB stores application data in collections rather than traditional relational database tables. The FitTrack AI maintains separate collections for users and workouts.</w:t>
      </w:r>
    </w:p>
    <w:p>
      <w:pPr>
        <w:pStyle w:val="Heading2"/>
      </w:pPr>
      <w:r>
        <w:t>Database Collections</w:t>
      </w:r>
    </w:p>
    <w:p>
      <w:pPr>
        <w:pStyle w:val="ListBullet"/>
      </w:pPr>
      <w:r>
        <w:t>Users Collection</w:t>
      </w:r>
    </w:p>
    <w:p>
      <w:pPr>
        <w:pStyle w:val="ListBullet"/>
      </w:pPr>
      <w:r>
        <w:t>Workouts Collection</w:t>
      </w:r>
    </w:p>
    <w:p>
      <w:r>
        <w:t>Each collection stores JSON-like documents in BSON format, allowing flexible schema design while maintaining efficient data retrieval.</w:t>
      </w:r>
    </w:p>
    <w:p>
      <w:pPr>
        <w:pStyle w:val="Heading1"/>
      </w:pPr>
      <w:r>
        <w:t>Installing Mongoose</w:t>
      </w:r>
    </w:p>
    <w:p>
      <w:r>
        <w:t>Install Mongoose using npm.</w:t>
      </w:r>
    </w:p>
    <w:p>
      <w:r>
        <w:rPr>
          <w:rFonts w:ascii="Consolas" w:hAnsi="Consolas"/>
          <w:b/>
        </w:rPr>
        <w:t>npm install mongoose</w:t>
      </w:r>
    </w:p>
    <w:p>
      <w:r>
        <w:t>Mongoose acts as the bridge between the Node.js application and MongoDB by providing schema definitions, validation, and database methods.</w:t>
      </w:r>
    </w:p>
    <w:p>
      <w:pPr>
        <w:pStyle w:val="Heading1"/>
      </w:pPr>
      <w:r>
        <w:t>Environment Configuration</w:t>
      </w:r>
    </w:p>
    <w:p>
      <w:r>
        <w:t>The project uses the MongoDB URI through an environment variable:</w:t>
      </w:r>
    </w:p>
    <w:p>
      <w:r>
        <w:rPr>
          <w:rFonts w:ascii="Consolas" w:hAnsi="Consolas"/>
          <w:b/>
        </w:rPr>
        <w:t>MONGO_URI=mongodb://localhost:27017/aifittrack</w:t>
      </w:r>
    </w:p>
    <w:p>
      <w:r>
        <w:t>Using an environment variable keeps the database connection information outside the application source code.</w:t>
      </w:r>
    </w:p>
    <w:p>
      <w:pPr>
        <w:pStyle w:val="Heading1"/>
      </w:pPr>
      <w:r>
        <w:t>Database Layer Responsibilities</w:t>
      </w:r>
    </w:p>
    <w:p>
      <w:pPr>
        <w:pStyle w:val="ListBullet"/>
      </w:pPr>
      <w:r>
        <w:t>Maintain data integrity</w:t>
      </w:r>
    </w:p>
    <w:p>
      <w:pPr>
        <w:pStyle w:val="ListBullet"/>
      </w:pPr>
      <w:r>
        <w:t>Validate incoming requests</w:t>
      </w:r>
    </w:p>
    <w:p>
      <w:pPr>
        <w:pStyle w:val="ListBullet"/>
      </w:pPr>
      <w:r>
        <w:t>Ensure secure storage of user information</w:t>
      </w:r>
    </w:p>
    <w:p>
      <w:pPr>
        <w:pStyle w:val="Heading1"/>
      </w:pPr>
      <w:r>
        <w:t>Advantages of MongoDB and Mongoose Configuration</w:t>
      </w:r>
    </w:p>
    <w:p>
      <w:pPr>
        <w:pStyle w:val="ListBullet"/>
      </w:pPr>
      <w:r>
        <w:t>Flexible schema</w:t>
      </w:r>
    </w:p>
    <w:p>
      <w:pPr>
        <w:pStyle w:val="ListBullet"/>
      </w:pPr>
      <w:r>
        <w:t>High performance</w:t>
      </w:r>
    </w:p>
    <w:p>
      <w:pPr>
        <w:pStyle w:val="ListBullet"/>
      </w:pPr>
      <w:r>
        <w:t>Easy data retrieval</w:t>
      </w:r>
    </w:p>
    <w:p>
      <w:pPr>
        <w:pStyle w:val="ListBullet"/>
      </w:pPr>
      <w:r>
        <w:t>Scalable architecture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FitTrack AI – Database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