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Project Design Phase-II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Project Details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08/03/2026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SWTID-2026-8952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 Inventory Management System (Backend)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are the core functional requirements for the proposed solution: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FR-1: User Authentication &amp; Authorization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Users must be able to register utilizing an email address and password.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Users must be able to log in securely through the use of JWT.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Dashboard access must be restricted strictly to authenticated users.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FR-2: Product Management (CRUD)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The system must allow adding new products, capturing the name, price, quantity, and description.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Users must be able to view a complete list of products within the dashboard.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are the non-functional requirements essential for the proposed solution: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NFR No.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application must feature a straightforward and intuitive user interface to ensure easy product management for all users.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system must utilize JWT authentication, hash all passwords, and actively prevent unauthorized access.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architecture must deliver consistent performance, ensuring minimal server errors and downtime.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 information must load rapidly, with all API responses returning within a 2-second threshold.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application must remain highly accessible to users, maintaining minimal operational downtime.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system must be capable of supporting an increasing volume of users and products without degrading performance, and it should easily accommodate future feature integrations.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