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</w:rPr>
      </w:pPr>
      <w:r>
        <w:rPr>
          <w:b/>
          <w:bCs/>
        </w:rPr>
        <w:t>Project Design Phase</w:t>
      </w:r>
    </w:p>
    <w:p>
      <w:pPr>
        <w:pStyle w:val="style0"/>
        <w:spacing w:lineRule="auto" w:line="259"/>
        <w:jc w:val="center"/>
        <w:rPr>
          <w:b/>
          <w:bCs/>
        </w:rPr>
      </w:pPr>
      <w:r>
        <w:rPr>
          <w:b/>
          <w:bCs/>
        </w:rPr>
        <w:t>Solution Architecture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08/03/2026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SWTID-2026-8952</w:t>
            </w:r>
          </w:p>
        </w:tc>
      </w:tr>
      <w:tr>
        <w:tblPrEx/>
        <w:trPr>
          <w:cantSplit w:val="false"/>
          <w:trHeight w:val="21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Product Inventory Management System (Backend)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4 Marks</w:t>
            </w:r>
          </w:p>
        </w:tc>
      </w:tr>
    </w:tbl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>Architectural Overview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>The architecture for the Product Inventory Management System is designed to create a scalable, secure, and easily maintainable backend infrastructure utilizing Node.js, Express.js, and MongoDB. It delivers RESTful APIs to handle both product management and user authentication, guaranteeing data privacy via JWT-based authorization mechanisms.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>Core Goals of the Solution Architecture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 xml:space="preserve"> * Determine the Optimal Tech Stack: Implement Node.js, Express.js, MongoDB, and JWT authentication to construct an efficient and secure backend API tailored for managing product inventory.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 xml:space="preserve"> * Establish Architecture Characteristics: Adhere to a modular MVC design pattern to guarantee system scalability, ease of maintenance, and a strict separation between product management logic and authentication.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 xml:space="preserve"> * Plan Development Phases: Organize the development process into distinct stages, starting with backend configuration, followed by authentication APIs, product CRUD operations, and concluding with rigorous testing to ensure a stable delivery.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 xml:space="preserve"> * Set Delivery Specifications: Outline clear REST API standards, structured middleware, and token-based authorization to secure and standardize the data flow.</w:t>
      </w:r>
    </w:p>
    <w:p>
      <w:pPr>
        <w:pStyle w:val="style0"/>
        <w:spacing w:after="160" w:lineRule="auto" w:line="259"/>
        <w:ind w:left="720" w:firstLine="0"/>
        <w:rPr/>
      </w:pPr>
      <w:r>
        <w:rPr>
          <w:lang w:val="en-US"/>
        </w:rPr>
        <w:t xml:space="preserve"> * Performance Optimization: Ensure reliable backend performance and swift response times by optimizing both asynchronous API handling and database queries.</w:t>
      </w:r>
    </w:p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</w:p>
    <w:p>
      <w:pPr>
        <w:pStyle w:val="style0"/>
        <w:rPr/>
      </w:pPr>
      <w:r>
        <w:rPr/>
        <w:drawing>
          <wp:inline distL="0" distT="0" distB="0" distR="0">
            <wp:extent cx="5943600" cy="3962400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200</Words>
  <Characters>1330</Characters>
  <Application>WPS Office</Application>
  <Paragraphs>26</Paragraphs>
  <CharactersWithSpaces>1517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2026-03-08T07:44:58Z</dcterms:created>
  <dc:creator>WPS Office</dc:creator>
  <lastModifiedBy>2312DRAABI</lastModifiedBy>
  <dcterms:modified xsi:type="dcterms:W3CDTF">2026-03-08T11:58:32Z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9063bfad4bd0493eb8ddc3d3fb5be283</vt:lpwstr>
  </property>
</Properties>
</file>