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AD0840" w:rsidP="009E2BB5">
      <w:pPr>
        <w:pStyle w:val="1"/>
        <w:numPr>
          <w:ilvl w:val="0"/>
          <w:numId w:val="1"/>
        </w:numPr>
        <w:rPr>
          <w:rFonts w:hint="eastAsia"/>
        </w:rPr>
      </w:pPr>
      <w:r>
        <w:rPr>
          <w:rFonts w:hint="eastAsia"/>
        </w:rPr>
        <w:t xml:space="preserve">consul </w:t>
      </w:r>
      <w:r>
        <w:rPr>
          <w:rFonts w:hint="eastAsia"/>
        </w:rPr>
        <w:t>文档</w:t>
      </w:r>
    </w:p>
    <w:p w:rsidR="00AD0840" w:rsidRPr="00F65157" w:rsidRDefault="00AD0840" w:rsidP="009E2BB5">
      <w:pPr>
        <w:pStyle w:val="2"/>
        <w:numPr>
          <w:ilvl w:val="1"/>
          <w:numId w:val="1"/>
        </w:numPr>
        <w:rPr>
          <w:rFonts w:hint="eastAsia"/>
        </w:rPr>
      </w:pPr>
      <w:r w:rsidRPr="00F65157">
        <w:rPr>
          <w:rFonts w:hint="eastAsia"/>
        </w:rPr>
        <w:t>安装</w:t>
      </w:r>
    </w:p>
    <w:p w:rsidR="00AD0840" w:rsidRDefault="00AD0840" w:rsidP="009E2BB5">
      <w:pPr>
        <w:pStyle w:val="2"/>
        <w:numPr>
          <w:ilvl w:val="1"/>
          <w:numId w:val="1"/>
        </w:numPr>
        <w:rPr>
          <w:rFonts w:hint="eastAsia"/>
        </w:rPr>
      </w:pPr>
      <w:r>
        <w:rPr>
          <w:rFonts w:hint="eastAsia"/>
        </w:rPr>
        <w:t>更新</w:t>
      </w:r>
      <w:r>
        <w:rPr>
          <w:rFonts w:hint="eastAsia"/>
        </w:rPr>
        <w:t xml:space="preserve"> </w:t>
      </w:r>
    </w:p>
    <w:p w:rsidR="00AD0840" w:rsidRDefault="00AD0840" w:rsidP="009E2BB5">
      <w:pPr>
        <w:pStyle w:val="2"/>
        <w:numPr>
          <w:ilvl w:val="1"/>
          <w:numId w:val="1"/>
        </w:numPr>
        <w:rPr>
          <w:rFonts w:hint="eastAsia"/>
        </w:rPr>
      </w:pPr>
      <w:r>
        <w:rPr>
          <w:rFonts w:hint="eastAsia"/>
        </w:rPr>
        <w:t>词汇表</w:t>
      </w:r>
    </w:p>
    <w:p w:rsidR="00116396" w:rsidRPr="0088681A" w:rsidRDefault="000104D8" w:rsidP="00392328">
      <w:pPr>
        <w:ind w:firstLineChars="200" w:firstLine="440"/>
        <w:rPr>
          <w:rFonts w:hint="eastAsia"/>
        </w:rPr>
      </w:pPr>
      <w:r w:rsidRPr="000104D8">
        <w:rPr>
          <w:rFonts w:hint="eastAsia"/>
        </w:rPr>
        <w:t>此页面收集了</w:t>
      </w:r>
      <w:r w:rsidRPr="000104D8">
        <w:rPr>
          <w:rFonts w:hint="eastAsia"/>
        </w:rPr>
        <w:t>Consul</w:t>
      </w:r>
      <w:r w:rsidRPr="000104D8">
        <w:rPr>
          <w:rFonts w:hint="eastAsia"/>
        </w:rPr>
        <w:t>和</w:t>
      </w:r>
      <w:r w:rsidRPr="000104D8">
        <w:rPr>
          <w:rFonts w:hint="eastAsia"/>
        </w:rPr>
        <w:t>Consul Enterprise</w:t>
      </w:r>
      <w:r w:rsidRPr="000104D8">
        <w:rPr>
          <w:rFonts w:hint="eastAsia"/>
        </w:rPr>
        <w:t>文档中使用的一些技术术语的简要定义，以及</w:t>
      </w:r>
      <w:r w:rsidRPr="000104D8">
        <w:rPr>
          <w:rFonts w:hint="eastAsia"/>
        </w:rPr>
        <w:t>Consul</w:t>
      </w:r>
      <w:r w:rsidRPr="000104D8">
        <w:rPr>
          <w:rFonts w:hint="eastAsia"/>
        </w:rPr>
        <w:t>社区中</w:t>
      </w:r>
      <w:r w:rsidR="00BC3E4F">
        <w:rPr>
          <w:rFonts w:hint="eastAsia"/>
        </w:rPr>
        <w:t>交流</w:t>
      </w:r>
      <w:r w:rsidRPr="000104D8">
        <w:rPr>
          <w:rFonts w:hint="eastAsia"/>
        </w:rPr>
        <w:t>中经常出现的一些术语。</w:t>
      </w:r>
    </w:p>
    <w:p w:rsidR="00F97128" w:rsidRDefault="00F97128" w:rsidP="009E2BB5">
      <w:pPr>
        <w:pStyle w:val="3"/>
        <w:numPr>
          <w:ilvl w:val="2"/>
          <w:numId w:val="1"/>
        </w:numPr>
      </w:pPr>
      <w:r>
        <w:t>Agent</w:t>
      </w:r>
    </w:p>
    <w:p w:rsidR="00F97128" w:rsidRDefault="00610D4B" w:rsidP="00610D4B">
      <w:pPr>
        <w:ind w:firstLineChars="200" w:firstLine="440"/>
      </w:pPr>
      <w:r w:rsidRPr="00610D4B">
        <w:rPr>
          <w:rFonts w:hint="eastAsia"/>
        </w:rPr>
        <w:t>代理是</w:t>
      </w:r>
      <w:r w:rsidRPr="00610D4B">
        <w:rPr>
          <w:rFonts w:hint="eastAsia"/>
        </w:rPr>
        <w:t>Consul</w:t>
      </w:r>
      <w:r w:rsidRPr="00610D4B">
        <w:rPr>
          <w:rFonts w:hint="eastAsia"/>
        </w:rPr>
        <w:t>集群的每个成员上的长时间运行守护程序。</w:t>
      </w:r>
      <w:r w:rsidRPr="00610D4B">
        <w:rPr>
          <w:rFonts w:hint="eastAsia"/>
        </w:rPr>
        <w:t xml:space="preserve"> </w:t>
      </w:r>
      <w:r w:rsidRPr="00610D4B">
        <w:rPr>
          <w:rFonts w:hint="eastAsia"/>
        </w:rPr>
        <w:t>它是通过运行</w:t>
      </w:r>
      <w:r w:rsidRPr="00610D4B">
        <w:rPr>
          <w:rFonts w:hint="eastAsia"/>
        </w:rPr>
        <w:t>consul agent</w:t>
      </w:r>
      <w:r w:rsidRPr="00610D4B">
        <w:rPr>
          <w:rFonts w:hint="eastAsia"/>
        </w:rPr>
        <w:t>来启动的。</w:t>
      </w:r>
      <w:r w:rsidRPr="00610D4B">
        <w:rPr>
          <w:rFonts w:hint="eastAsia"/>
        </w:rPr>
        <w:t xml:space="preserve"> </w:t>
      </w:r>
      <w:r w:rsidRPr="00610D4B">
        <w:rPr>
          <w:rFonts w:hint="eastAsia"/>
        </w:rPr>
        <w:t>代理能够以客户端或服务器模式运行。</w:t>
      </w:r>
      <w:r w:rsidRPr="00610D4B">
        <w:rPr>
          <w:rFonts w:hint="eastAsia"/>
        </w:rPr>
        <w:t xml:space="preserve"> </w:t>
      </w:r>
      <w:r w:rsidRPr="00610D4B">
        <w:rPr>
          <w:rFonts w:hint="eastAsia"/>
        </w:rPr>
        <w:t>由于所有节点都必须运行代理，因此将节点称为客户端或服务器更简单，但代理还有其他实例。</w:t>
      </w:r>
      <w:r w:rsidRPr="00610D4B">
        <w:rPr>
          <w:rFonts w:hint="eastAsia"/>
        </w:rPr>
        <w:t xml:space="preserve"> </w:t>
      </w:r>
      <w:r w:rsidRPr="00610D4B">
        <w:rPr>
          <w:rFonts w:hint="eastAsia"/>
        </w:rPr>
        <w:t>所有代理都可以运行</w:t>
      </w:r>
      <w:r w:rsidRPr="00610D4B">
        <w:rPr>
          <w:rFonts w:hint="eastAsia"/>
        </w:rPr>
        <w:t>DNS</w:t>
      </w:r>
      <w:r w:rsidRPr="00610D4B">
        <w:rPr>
          <w:rFonts w:hint="eastAsia"/>
        </w:rPr>
        <w:t>或</w:t>
      </w:r>
      <w:r w:rsidRPr="00610D4B">
        <w:rPr>
          <w:rFonts w:hint="eastAsia"/>
        </w:rPr>
        <w:t>HTTP</w:t>
      </w:r>
      <w:r w:rsidRPr="00610D4B">
        <w:rPr>
          <w:rFonts w:hint="eastAsia"/>
        </w:rPr>
        <w:t>接口，并负责运行检查并保持服务同步。</w:t>
      </w:r>
    </w:p>
    <w:p w:rsidR="00F97128" w:rsidRDefault="00F97128" w:rsidP="00610D4B">
      <w:pPr>
        <w:pStyle w:val="3"/>
        <w:numPr>
          <w:ilvl w:val="2"/>
          <w:numId w:val="1"/>
        </w:numPr>
      </w:pPr>
      <w:r>
        <w:t xml:space="preserve"> Client</w:t>
      </w:r>
    </w:p>
    <w:p w:rsidR="0096789F" w:rsidRDefault="0096789F" w:rsidP="0096789F">
      <w:pPr>
        <w:ind w:firstLineChars="200" w:firstLine="440"/>
        <w:rPr>
          <w:rFonts w:hint="eastAsia"/>
        </w:rPr>
      </w:pPr>
      <w:r w:rsidRPr="0096789F">
        <w:rPr>
          <w:rFonts w:hint="eastAsia"/>
        </w:rPr>
        <w:t>客户端是将所有</w:t>
      </w:r>
      <w:r w:rsidRPr="0096789F">
        <w:rPr>
          <w:rFonts w:hint="eastAsia"/>
        </w:rPr>
        <w:t>RPC</w:t>
      </w:r>
      <w:r w:rsidRPr="0096789F">
        <w:rPr>
          <w:rFonts w:hint="eastAsia"/>
        </w:rPr>
        <w:t>转发到服务器的代理。客户端相对来说是无状态的。客户端执行的唯一后台活动是参与局域网</w:t>
      </w:r>
      <w:r w:rsidR="009C256A">
        <w:rPr>
          <w:rFonts w:hint="eastAsia"/>
        </w:rPr>
        <w:t>（</w:t>
      </w:r>
      <w:r w:rsidR="009C256A">
        <w:rPr>
          <w:rFonts w:hint="eastAsia"/>
        </w:rPr>
        <w:t>LAN</w:t>
      </w:r>
      <w:r w:rsidR="009C256A">
        <w:rPr>
          <w:rFonts w:hint="eastAsia"/>
        </w:rPr>
        <w:t>）</w:t>
      </w:r>
      <w:r w:rsidR="007042A0">
        <w:rPr>
          <w:rFonts w:hint="eastAsia"/>
        </w:rPr>
        <w:t>gossip</w:t>
      </w:r>
      <w:r w:rsidRPr="0096789F">
        <w:rPr>
          <w:rFonts w:hint="eastAsia"/>
        </w:rPr>
        <w:t>池。这具有最小的资源开销，并且只消耗少量的网络带宽。</w:t>
      </w:r>
    </w:p>
    <w:p w:rsidR="00F97128" w:rsidRDefault="00F97128" w:rsidP="00F60417">
      <w:pPr>
        <w:pStyle w:val="3"/>
        <w:numPr>
          <w:ilvl w:val="2"/>
          <w:numId w:val="1"/>
        </w:numPr>
      </w:pPr>
      <w:r>
        <w:t>Server</w:t>
      </w:r>
    </w:p>
    <w:p w:rsidR="00F97128" w:rsidRDefault="000C552E" w:rsidP="000C552E">
      <w:pPr>
        <w:ind w:firstLineChars="200" w:firstLine="440"/>
      </w:pPr>
      <w:r w:rsidRPr="000C552E">
        <w:rPr>
          <w:rFonts w:hint="eastAsia"/>
        </w:rPr>
        <w:t>服务器是一种具有扩展职责集的代理，包括参与</w:t>
      </w:r>
      <w:r w:rsidR="00AB4186" w:rsidRPr="00AB4186">
        <w:t>Raft </w:t>
      </w:r>
      <w:r w:rsidRPr="000C552E">
        <w:rPr>
          <w:rFonts w:hint="eastAsia"/>
        </w:rPr>
        <w:t>仲裁、维护集群状态、响应</w:t>
      </w:r>
      <w:r w:rsidRPr="000C552E">
        <w:rPr>
          <w:rFonts w:hint="eastAsia"/>
        </w:rPr>
        <w:t>RPC</w:t>
      </w:r>
      <w:r w:rsidRPr="000C552E">
        <w:rPr>
          <w:rFonts w:hint="eastAsia"/>
        </w:rPr>
        <w:t>查询、与其他数据中心</w:t>
      </w:r>
      <w:r w:rsidR="001F0D5F">
        <w:rPr>
          <w:rFonts w:hint="eastAsia"/>
        </w:rPr>
        <w:t>（</w:t>
      </w:r>
      <w:r w:rsidR="00BE6C42" w:rsidRPr="00BE6C42">
        <w:t>datacenters</w:t>
      </w:r>
      <w:r w:rsidR="001F0D5F">
        <w:rPr>
          <w:rFonts w:hint="eastAsia"/>
        </w:rPr>
        <w:t>）</w:t>
      </w:r>
      <w:r w:rsidRPr="000C552E">
        <w:rPr>
          <w:rFonts w:hint="eastAsia"/>
        </w:rPr>
        <w:t>交换</w:t>
      </w:r>
      <w:r w:rsidRPr="000C552E">
        <w:rPr>
          <w:rFonts w:hint="eastAsia"/>
        </w:rPr>
        <w:t>WAN</w:t>
      </w:r>
      <w:r w:rsidRPr="000C552E">
        <w:rPr>
          <w:rFonts w:hint="eastAsia"/>
        </w:rPr>
        <w:t>流言</w:t>
      </w:r>
      <w:r w:rsidR="00247BB6">
        <w:rPr>
          <w:rFonts w:hint="eastAsia"/>
        </w:rPr>
        <w:t>（</w:t>
      </w:r>
      <w:r w:rsidR="00247BB6">
        <w:rPr>
          <w:rFonts w:hint="eastAsia"/>
        </w:rPr>
        <w:t>gossip</w:t>
      </w:r>
      <w:r w:rsidR="00247BB6">
        <w:rPr>
          <w:rFonts w:hint="eastAsia"/>
        </w:rPr>
        <w:t>）</w:t>
      </w:r>
      <w:r w:rsidR="00E34292">
        <w:rPr>
          <w:rFonts w:hint="eastAsia"/>
        </w:rPr>
        <w:t>以及将查询转发给</w:t>
      </w:r>
      <w:r w:rsidR="00E34292">
        <w:rPr>
          <w:rFonts w:hint="eastAsia"/>
        </w:rPr>
        <w:t>leader</w:t>
      </w:r>
      <w:r w:rsidRPr="000C552E">
        <w:rPr>
          <w:rFonts w:hint="eastAsia"/>
        </w:rPr>
        <w:t>或远程数据中心。</w:t>
      </w:r>
    </w:p>
    <w:p w:rsidR="00F97128" w:rsidRDefault="00F97128" w:rsidP="00A04875">
      <w:pPr>
        <w:pStyle w:val="3"/>
        <w:numPr>
          <w:ilvl w:val="2"/>
          <w:numId w:val="1"/>
        </w:numPr>
      </w:pPr>
      <w:r>
        <w:lastRenderedPageBreak/>
        <w:t>Datacenter</w:t>
      </w:r>
    </w:p>
    <w:p w:rsidR="00F97128" w:rsidRDefault="00546A62" w:rsidP="00546A62">
      <w:pPr>
        <w:ind w:firstLineChars="200" w:firstLine="440"/>
        <w:rPr>
          <w:rFonts w:hint="eastAsia"/>
        </w:rPr>
      </w:pPr>
      <w:r w:rsidRPr="00546A62">
        <w:rPr>
          <w:rFonts w:hint="eastAsia"/>
        </w:rPr>
        <w:t>我们将数据中心定义为一个私有、低延迟和高带宽的网络环境。这不包括穿越公共互联网的通信，但就我们的目的而言，一个</w:t>
      </w:r>
      <w:r w:rsidRPr="00546A62">
        <w:rPr>
          <w:rFonts w:hint="eastAsia"/>
        </w:rPr>
        <w:t>EC2</w:t>
      </w:r>
      <w:r w:rsidRPr="00546A62">
        <w:rPr>
          <w:rFonts w:hint="eastAsia"/>
        </w:rPr>
        <w:t>区域内的多个可用区域将被视为单个数据中心的一部分。</w:t>
      </w:r>
    </w:p>
    <w:p w:rsidR="003263F1" w:rsidRDefault="0044051F" w:rsidP="003263F1">
      <w:pPr>
        <w:rPr>
          <w:rFonts w:hint="eastAsia"/>
        </w:rPr>
      </w:pPr>
      <w:r>
        <w:rPr>
          <w:rFonts w:hint="eastAsia"/>
          <w:b/>
        </w:rPr>
        <w:t>注释</w:t>
      </w:r>
      <w:r w:rsidR="003263F1" w:rsidRPr="00E0598A">
        <w:rPr>
          <w:rFonts w:hint="eastAsia"/>
          <w:b/>
        </w:rPr>
        <w:t>：</w:t>
      </w:r>
      <w:r w:rsidR="00E0598A" w:rsidRPr="00E0598A">
        <w:rPr>
          <w:rFonts w:hint="eastAsia"/>
        </w:rPr>
        <w:t>亚马逊</w:t>
      </w:r>
      <w:r w:rsidR="00E0598A" w:rsidRPr="00E0598A">
        <w:rPr>
          <w:rFonts w:hint="eastAsia"/>
        </w:rPr>
        <w:t>EC2</w:t>
      </w:r>
    </w:p>
    <w:p w:rsidR="00E0598A" w:rsidRPr="001C5BF6" w:rsidRDefault="00EF1604" w:rsidP="003263F1">
      <w:pPr>
        <w:rPr>
          <w:rFonts w:hint="eastAsia"/>
          <w:i/>
        </w:rPr>
      </w:pPr>
      <w:r w:rsidRPr="001C5BF6">
        <w:rPr>
          <w:rFonts w:hint="eastAsia"/>
          <w:i/>
        </w:rPr>
        <w:t>亚马逊弹性计算云（</w:t>
      </w:r>
      <w:r w:rsidRPr="001C5BF6">
        <w:rPr>
          <w:rFonts w:hint="eastAsia"/>
          <w:i/>
        </w:rPr>
        <w:t>EC2</w:t>
      </w:r>
      <w:r w:rsidRPr="001C5BF6">
        <w:rPr>
          <w:rFonts w:hint="eastAsia"/>
          <w:i/>
        </w:rPr>
        <w:t>，</w:t>
      </w:r>
      <w:r w:rsidRPr="001C5BF6">
        <w:rPr>
          <w:rFonts w:hint="eastAsia"/>
          <w:i/>
        </w:rPr>
        <w:t>Elastic Compute Cloud</w:t>
      </w:r>
      <w:r w:rsidRPr="001C5BF6">
        <w:rPr>
          <w:rFonts w:hint="eastAsia"/>
          <w:i/>
        </w:rPr>
        <w:t>）是一个让使用者可以租用云端电脑运行所需应用的系统。</w:t>
      </w:r>
      <w:r w:rsidRPr="001C5BF6">
        <w:rPr>
          <w:rFonts w:hint="eastAsia"/>
          <w:i/>
        </w:rPr>
        <w:t>EC2</w:t>
      </w:r>
      <w:r w:rsidRPr="001C5BF6">
        <w:rPr>
          <w:rFonts w:hint="eastAsia"/>
          <w:i/>
        </w:rPr>
        <w:t>借由提供</w:t>
      </w:r>
      <w:r w:rsidRPr="001C5BF6">
        <w:rPr>
          <w:rFonts w:hint="eastAsia"/>
          <w:i/>
        </w:rPr>
        <w:t>Web</w:t>
      </w:r>
      <w:r w:rsidRPr="001C5BF6">
        <w:rPr>
          <w:rFonts w:hint="eastAsia"/>
          <w:i/>
        </w:rPr>
        <w:t>服务的方式让使用者可以弹性地运行自己的</w:t>
      </w:r>
      <w:r w:rsidRPr="001C5BF6">
        <w:rPr>
          <w:rFonts w:hint="eastAsia"/>
          <w:i/>
        </w:rPr>
        <w:t>Amazon</w:t>
      </w:r>
      <w:r w:rsidRPr="001C5BF6">
        <w:rPr>
          <w:rFonts w:hint="eastAsia"/>
          <w:i/>
        </w:rPr>
        <w:t>机器映像档，使用者将可以在这个虚拟机器上运行任何自己想要的软件或应用程式。提供可调整的云计算能力。它旨在使开发者的网络规模计算变得更为容易。</w:t>
      </w:r>
    </w:p>
    <w:p w:rsidR="00EF1604" w:rsidRPr="001C5BF6" w:rsidRDefault="00EF1604" w:rsidP="00EF1604">
      <w:pPr>
        <w:jc w:val="right"/>
        <w:rPr>
          <w:i/>
        </w:rPr>
      </w:pPr>
      <w:r w:rsidRPr="001C5BF6">
        <w:rPr>
          <w:rFonts w:hint="eastAsia"/>
          <w:i/>
        </w:rPr>
        <w:t>--</w:t>
      </w:r>
      <w:r w:rsidRPr="001C5BF6">
        <w:rPr>
          <w:i/>
        </w:rPr>
        <w:t>来自百度百科</w:t>
      </w:r>
    </w:p>
    <w:p w:rsidR="00F97128" w:rsidRDefault="00F97128" w:rsidP="00877F78">
      <w:pPr>
        <w:pStyle w:val="3"/>
        <w:numPr>
          <w:ilvl w:val="2"/>
          <w:numId w:val="1"/>
        </w:numPr>
      </w:pPr>
      <w:r>
        <w:t>Consensus</w:t>
      </w:r>
      <w:r w:rsidR="0079181D">
        <w:rPr>
          <w:rFonts w:hint="eastAsia"/>
        </w:rPr>
        <w:t>（协商一致</w:t>
      </w:r>
      <w:r w:rsidR="0079181D">
        <w:rPr>
          <w:rFonts w:hint="eastAsia"/>
        </w:rPr>
        <w:t>/</w:t>
      </w:r>
      <w:r w:rsidR="00761E80">
        <w:rPr>
          <w:rFonts w:hint="eastAsia"/>
        </w:rPr>
        <w:t>共识</w:t>
      </w:r>
      <w:r w:rsidR="0079181D">
        <w:rPr>
          <w:rFonts w:hint="eastAsia"/>
        </w:rPr>
        <w:t>）</w:t>
      </w:r>
    </w:p>
    <w:p w:rsidR="00761E80" w:rsidRDefault="00761E80" w:rsidP="00761E80">
      <w:pPr>
        <w:ind w:firstLineChars="200" w:firstLine="440"/>
      </w:pPr>
      <w:r w:rsidRPr="00761E80">
        <w:rPr>
          <w:rFonts w:hint="eastAsia"/>
        </w:rPr>
        <w:t>在我们的文档中使用时，我们使用共识来表示</w:t>
      </w:r>
      <w:r w:rsidR="008B50F1">
        <w:rPr>
          <w:rFonts w:hint="eastAsia"/>
          <w:b/>
        </w:rPr>
        <w:t>就</w:t>
      </w:r>
      <w:r w:rsidR="00AE5C46" w:rsidRPr="00443ACD">
        <w:rPr>
          <w:rFonts w:hint="eastAsia"/>
          <w:b/>
        </w:rPr>
        <w:t>选举的</w:t>
      </w:r>
      <w:r w:rsidR="007C7667" w:rsidRPr="00443ACD">
        <w:rPr>
          <w:rFonts w:hint="eastAsia"/>
          <w:b/>
        </w:rPr>
        <w:t>领导者（</w:t>
      </w:r>
      <w:r w:rsidR="00AE5C46" w:rsidRPr="00443ACD">
        <w:rPr>
          <w:b/>
        </w:rPr>
        <w:t>elected leader</w:t>
      </w:r>
      <w:r w:rsidR="007C7667" w:rsidRPr="00443ACD">
        <w:rPr>
          <w:rFonts w:hint="eastAsia"/>
          <w:b/>
        </w:rPr>
        <w:t>）</w:t>
      </w:r>
      <w:r w:rsidRPr="00443ACD">
        <w:rPr>
          <w:rFonts w:hint="eastAsia"/>
          <w:b/>
        </w:rPr>
        <w:t>以及对交</w:t>
      </w:r>
      <w:r w:rsidR="0031742B" w:rsidRPr="00443ACD">
        <w:rPr>
          <w:rFonts w:hint="eastAsia"/>
          <w:b/>
        </w:rPr>
        <w:t>易的顺序</w:t>
      </w:r>
      <w:r w:rsidR="008E326E">
        <w:rPr>
          <w:rFonts w:hint="eastAsia"/>
        </w:rPr>
        <w:t>达成一致</w:t>
      </w:r>
      <w:r w:rsidRPr="00761E80">
        <w:rPr>
          <w:rFonts w:hint="eastAsia"/>
        </w:rPr>
        <w:t>。</w:t>
      </w:r>
      <w:r w:rsidRPr="00761E80">
        <w:rPr>
          <w:rFonts w:hint="eastAsia"/>
        </w:rPr>
        <w:t xml:space="preserve"> </w:t>
      </w:r>
      <w:r w:rsidRPr="00761E80">
        <w:rPr>
          <w:rFonts w:hint="eastAsia"/>
        </w:rPr>
        <w:t>由于这些事务应用于有限状态机</w:t>
      </w:r>
      <w:r w:rsidR="00F54FE4">
        <w:rPr>
          <w:rFonts w:hint="eastAsia"/>
        </w:rPr>
        <w:t>（</w:t>
      </w:r>
      <w:hyperlink r:id="rId6" w:history="1">
        <w:r w:rsidR="003A38AD" w:rsidRPr="003A38AD">
          <w:rPr>
            <w:rStyle w:val="a5"/>
          </w:rPr>
          <w:t>finite-state machine</w:t>
        </w:r>
      </w:hyperlink>
      <w:r w:rsidR="00F54FE4">
        <w:rPr>
          <w:rFonts w:hint="eastAsia"/>
        </w:rPr>
        <w:t>）</w:t>
      </w:r>
      <w:r w:rsidRPr="00761E80">
        <w:rPr>
          <w:rFonts w:hint="eastAsia"/>
        </w:rPr>
        <w:t>，因此我们对共识的定义意味着复制状态机的一致性。</w:t>
      </w:r>
      <w:r w:rsidRPr="00761E80">
        <w:rPr>
          <w:rFonts w:hint="eastAsia"/>
        </w:rPr>
        <w:t xml:space="preserve"> </w:t>
      </w:r>
      <w:r w:rsidRPr="00761E80">
        <w:rPr>
          <w:rFonts w:hint="eastAsia"/>
        </w:rPr>
        <w:t>维基百科</w:t>
      </w:r>
      <w:r w:rsidR="000B44F0">
        <w:rPr>
          <w:rFonts w:hint="eastAsia"/>
        </w:rPr>
        <w:t>（</w:t>
      </w:r>
      <w:hyperlink r:id="rId7" w:history="1">
        <w:r w:rsidR="000B44F0" w:rsidRPr="000B44F0">
          <w:rPr>
            <w:rStyle w:val="a5"/>
          </w:rPr>
          <w:t>Wikipedia</w:t>
        </w:r>
      </w:hyperlink>
      <w:r w:rsidR="000B44F0">
        <w:rPr>
          <w:rFonts w:hint="eastAsia"/>
        </w:rPr>
        <w:t>）</w:t>
      </w:r>
      <w:r w:rsidRPr="00761E80">
        <w:rPr>
          <w:rFonts w:hint="eastAsia"/>
        </w:rPr>
        <w:t>上</w:t>
      </w:r>
      <w:r w:rsidR="00E46FA2">
        <w:rPr>
          <w:rFonts w:hint="eastAsia"/>
        </w:rPr>
        <w:t>对</w:t>
      </w:r>
      <w:r w:rsidRPr="00761E80">
        <w:rPr>
          <w:rFonts w:hint="eastAsia"/>
        </w:rPr>
        <w:t>共识</w:t>
      </w:r>
      <w:r w:rsidR="00E46FA2">
        <w:rPr>
          <w:rFonts w:hint="eastAsia"/>
        </w:rPr>
        <w:t>进行了更加详细的描述</w:t>
      </w:r>
      <w:r w:rsidR="001F58F3">
        <w:rPr>
          <w:rFonts w:hint="eastAsia"/>
        </w:rPr>
        <w:t>，</w:t>
      </w:r>
      <w:r w:rsidRPr="00761E80">
        <w:rPr>
          <w:rFonts w:hint="eastAsia"/>
        </w:rPr>
        <w:t>我们的实现</w:t>
      </w:r>
      <w:r w:rsidR="001F58F3">
        <w:rPr>
          <w:rFonts w:hint="eastAsia"/>
        </w:rPr>
        <w:t>描述在</w:t>
      </w:r>
      <w:hyperlink r:id="rId8" w:history="1">
        <w:r w:rsidR="009F4E32">
          <w:rPr>
            <w:rStyle w:val="a5"/>
          </w:rPr>
          <w:t>此处</w:t>
        </w:r>
      </w:hyperlink>
      <w:r w:rsidRPr="00761E80">
        <w:rPr>
          <w:rFonts w:hint="eastAsia"/>
        </w:rPr>
        <w:t>。</w:t>
      </w:r>
    </w:p>
    <w:p w:rsidR="002D14E6" w:rsidRDefault="002D14E6" w:rsidP="00F97128">
      <w:pPr>
        <w:rPr>
          <w:rFonts w:hint="eastAsia"/>
        </w:rPr>
      </w:pPr>
      <w:r>
        <w:rPr>
          <w:rFonts w:hint="eastAsia"/>
          <w:b/>
        </w:rPr>
        <w:t>注释</w:t>
      </w:r>
      <w:r w:rsidRPr="00E0598A">
        <w:rPr>
          <w:rFonts w:hint="eastAsia"/>
          <w:b/>
        </w:rPr>
        <w:t>：</w:t>
      </w:r>
      <w:r>
        <w:rPr>
          <w:rFonts w:hint="eastAsia"/>
        </w:rPr>
        <w:t>有限状态机</w:t>
      </w:r>
    </w:p>
    <w:p w:rsidR="000D54D5" w:rsidRDefault="000D54D5" w:rsidP="00982B56">
      <w:pPr>
        <w:jc w:val="right"/>
        <w:rPr>
          <w:rFonts w:hint="eastAsia"/>
        </w:rPr>
      </w:pPr>
    </w:p>
    <w:p w:rsidR="00CA2A63" w:rsidRDefault="00254014" w:rsidP="00F97128">
      <w:pPr>
        <w:rPr>
          <w:rFonts w:hint="eastAsia"/>
          <w:i/>
        </w:rPr>
      </w:pPr>
      <w:r>
        <w:rPr>
          <w:rFonts w:hint="eastAsia"/>
          <w:i/>
          <w:noProof/>
        </w:rPr>
        <w:drawing>
          <wp:anchor distT="0" distB="0" distL="114300" distR="114300" simplePos="0" relativeHeight="251658240" behindDoc="0" locked="0" layoutInCell="1" allowOverlap="1">
            <wp:simplePos x="0" y="0"/>
            <wp:positionH relativeFrom="column">
              <wp:posOffset>3629025</wp:posOffset>
            </wp:positionH>
            <wp:positionV relativeFrom="paragraph">
              <wp:posOffset>-590550</wp:posOffset>
            </wp:positionV>
            <wp:extent cx="1752600" cy="1866900"/>
            <wp:effectExtent l="19050" t="0" r="0" b="0"/>
            <wp:wrapSquare wrapText="bothSides"/>
            <wp:docPr id="3" name="图片 1" descr="https://gss0.bdstatic.com/-4o3dSag_xI4khGkpoWK1HF6hhy/baike/w%3D268%3Bg%3D0/sign=e2ea4780b01c8701d6b6b5e01f44f912/e1fe9925bc315c60f831928b8eb1cb13495477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dstatic.com/-4o3dSag_xI4khGkpoWK1HF6hhy/baike/w%3D268%3Bg%3D0/sign=e2ea4780b01c8701d6b6b5e01f44f912/e1fe9925bc315c60f831928b8eb1cb134954772a.jpg"/>
                    <pic:cNvPicPr>
                      <a:picLocks noChangeAspect="1" noChangeArrowheads="1"/>
                    </pic:cNvPicPr>
                  </pic:nvPicPr>
                  <pic:blipFill>
                    <a:blip r:embed="rId9" cstate="print"/>
                    <a:srcRect/>
                    <a:stretch>
                      <a:fillRect/>
                    </a:stretch>
                  </pic:blipFill>
                  <pic:spPr bwMode="auto">
                    <a:xfrm>
                      <a:off x="0" y="0"/>
                      <a:ext cx="1752600" cy="1866900"/>
                    </a:xfrm>
                    <a:prstGeom prst="rect">
                      <a:avLst/>
                    </a:prstGeom>
                    <a:noFill/>
                    <a:ln w="9525">
                      <a:noFill/>
                      <a:miter lim="800000"/>
                      <a:headEnd/>
                      <a:tailEnd/>
                    </a:ln>
                  </pic:spPr>
                </pic:pic>
              </a:graphicData>
            </a:graphic>
          </wp:anchor>
        </w:drawing>
      </w:r>
      <w:r w:rsidR="009C32B5" w:rsidRPr="009C32B5">
        <w:rPr>
          <w:rFonts w:hint="eastAsia"/>
          <w:i/>
        </w:rPr>
        <w:t>有限状态机，（英语：</w:t>
      </w:r>
      <w:r w:rsidR="009C32B5" w:rsidRPr="009C32B5">
        <w:rPr>
          <w:rFonts w:hint="eastAsia"/>
          <w:i/>
        </w:rPr>
        <w:t>Finite-state machine, FSM</w:t>
      </w:r>
      <w:r w:rsidR="009C32B5" w:rsidRPr="009C32B5">
        <w:rPr>
          <w:rFonts w:hint="eastAsia"/>
          <w:i/>
        </w:rPr>
        <w:t>），又称有限状态自动机，简称状态机，是表示有限个状态以及在这些状态之间的转移和动作等行为的数学模型。</w:t>
      </w:r>
    </w:p>
    <w:p w:rsidR="009C32B5" w:rsidRPr="009C32B5" w:rsidRDefault="009C32B5" w:rsidP="009D757D">
      <w:pPr>
        <w:jc w:val="right"/>
        <w:rPr>
          <w:i/>
        </w:rPr>
      </w:pPr>
      <w:r w:rsidRPr="001C5BF6">
        <w:rPr>
          <w:rFonts w:hint="eastAsia"/>
          <w:i/>
        </w:rPr>
        <w:t>--</w:t>
      </w:r>
      <w:r w:rsidRPr="001C5BF6">
        <w:rPr>
          <w:i/>
        </w:rPr>
        <w:t>来自百度百科</w:t>
      </w:r>
    </w:p>
    <w:p w:rsidR="00F97128" w:rsidRDefault="00F97128" w:rsidP="0021477A">
      <w:pPr>
        <w:pStyle w:val="3"/>
        <w:numPr>
          <w:ilvl w:val="2"/>
          <w:numId w:val="1"/>
        </w:numPr>
      </w:pPr>
      <w:r>
        <w:t xml:space="preserve"> Gossip</w:t>
      </w:r>
    </w:p>
    <w:p w:rsidR="00BC000E" w:rsidRDefault="00DD4582" w:rsidP="00BC000E">
      <w:pPr>
        <w:ind w:firstLineChars="200" w:firstLine="440"/>
      </w:pPr>
      <w:r w:rsidRPr="00DD4582">
        <w:rPr>
          <w:rFonts w:hint="eastAsia"/>
        </w:rPr>
        <w:t>Consul</w:t>
      </w:r>
      <w:r w:rsidRPr="00DD4582">
        <w:rPr>
          <w:rFonts w:hint="eastAsia"/>
        </w:rPr>
        <w:t>建立在</w:t>
      </w:r>
      <w:r w:rsidR="00004861" w:rsidRPr="00004861">
        <w:fldChar w:fldCharType="begin"/>
      </w:r>
      <w:r w:rsidR="00004861" w:rsidRPr="00004861">
        <w:instrText xml:space="preserve"> HYPERLINK "https://www.serf.io/" </w:instrText>
      </w:r>
      <w:r w:rsidR="00004861" w:rsidRPr="00004861">
        <w:fldChar w:fldCharType="separate"/>
      </w:r>
      <w:r w:rsidR="00004861" w:rsidRPr="00004861">
        <w:rPr>
          <w:rStyle w:val="a5"/>
        </w:rPr>
        <w:t>Serf</w:t>
      </w:r>
      <w:r w:rsidR="00004861" w:rsidRPr="00004861">
        <w:fldChar w:fldCharType="end"/>
      </w:r>
      <w:r w:rsidR="007B2187">
        <w:rPr>
          <w:rFonts w:hint="eastAsia"/>
        </w:rPr>
        <w:t>之上，它提供了一种</w:t>
      </w:r>
      <w:r w:rsidR="007B2187" w:rsidRPr="00DD4582">
        <w:rPr>
          <w:rFonts w:hint="eastAsia"/>
        </w:rPr>
        <w:t>用于多种用途</w:t>
      </w:r>
      <w:r w:rsidR="00843A7C">
        <w:rPr>
          <w:rFonts w:hint="eastAsia"/>
        </w:rPr>
        <w:t>的</w:t>
      </w:r>
      <w:r w:rsidRPr="00DD4582">
        <w:rPr>
          <w:rFonts w:hint="eastAsia"/>
        </w:rPr>
        <w:t>完整的</w:t>
      </w:r>
      <w:r w:rsidR="00CB7B3F">
        <w:rPr>
          <w:rFonts w:hint="eastAsia"/>
        </w:rPr>
        <w:t>gossip</w:t>
      </w:r>
      <w:r w:rsidR="007B2187">
        <w:rPr>
          <w:rFonts w:hint="eastAsia"/>
        </w:rPr>
        <w:t>协议</w:t>
      </w:r>
      <w:r w:rsidR="00004861">
        <w:rPr>
          <w:rFonts w:hint="eastAsia"/>
        </w:rPr>
        <w:t>（</w:t>
      </w:r>
      <w:hyperlink r:id="rId10" w:history="1">
        <w:r w:rsidR="00004861" w:rsidRPr="00004861">
          <w:rPr>
            <w:rStyle w:val="a5"/>
          </w:rPr>
          <w:t>gossip protocol</w:t>
        </w:r>
      </w:hyperlink>
      <w:r w:rsidR="00004861">
        <w:rPr>
          <w:rFonts w:hint="eastAsia"/>
        </w:rPr>
        <w:t>）</w:t>
      </w:r>
      <w:r w:rsidRPr="00DD4582">
        <w:rPr>
          <w:rFonts w:hint="eastAsia"/>
        </w:rPr>
        <w:t>。</w:t>
      </w:r>
      <w:r w:rsidRPr="00DD4582">
        <w:rPr>
          <w:rFonts w:hint="eastAsia"/>
        </w:rPr>
        <w:t xml:space="preserve"> Serf</w:t>
      </w:r>
      <w:r w:rsidRPr="00DD4582">
        <w:rPr>
          <w:rFonts w:hint="eastAsia"/>
        </w:rPr>
        <w:t>提供会员资格，故障检测和事件广播</w:t>
      </w:r>
      <w:r w:rsidR="00C1391A">
        <w:rPr>
          <w:rFonts w:hint="eastAsia"/>
        </w:rPr>
        <w:t>的</w:t>
      </w:r>
      <w:r w:rsidR="00BF349E">
        <w:rPr>
          <w:rFonts w:hint="eastAsia"/>
        </w:rPr>
        <w:t>功能</w:t>
      </w:r>
      <w:r w:rsidRPr="00DD4582">
        <w:rPr>
          <w:rFonts w:hint="eastAsia"/>
        </w:rPr>
        <w:t>。</w:t>
      </w:r>
      <w:r w:rsidRPr="00DD4582">
        <w:rPr>
          <w:rFonts w:hint="eastAsia"/>
        </w:rPr>
        <w:t xml:space="preserve"> </w:t>
      </w:r>
      <w:r w:rsidR="000E0157">
        <w:rPr>
          <w:rFonts w:hint="eastAsia"/>
        </w:rPr>
        <w:t>在</w:t>
      </w:r>
      <w:r w:rsidR="00141616">
        <w:rPr>
          <w:rFonts w:hint="eastAsia"/>
        </w:rPr>
        <w:t>gossip</w:t>
      </w:r>
      <w:r w:rsidR="000E0157">
        <w:rPr>
          <w:rFonts w:hint="eastAsia"/>
        </w:rPr>
        <w:t>文档</w:t>
      </w:r>
      <w:r w:rsidR="009E402F">
        <w:rPr>
          <w:rFonts w:hint="eastAsia"/>
        </w:rPr>
        <w:t>（</w:t>
      </w:r>
      <w:r w:rsidR="00C43EAE" w:rsidRPr="00C43EAE">
        <w:t> </w:t>
      </w:r>
      <w:hyperlink r:id="rId11" w:history="1">
        <w:r w:rsidR="00C43EAE" w:rsidRPr="00C43EAE">
          <w:rPr>
            <w:rStyle w:val="a5"/>
          </w:rPr>
          <w:t>gossip documentation</w:t>
        </w:r>
      </w:hyperlink>
      <w:r w:rsidR="009E402F">
        <w:rPr>
          <w:rFonts w:hint="eastAsia"/>
        </w:rPr>
        <w:t>）</w:t>
      </w:r>
      <w:r w:rsidR="000910F8">
        <w:rPr>
          <w:rFonts w:hint="eastAsia"/>
        </w:rPr>
        <w:t>种</w:t>
      </w:r>
      <w:r w:rsidR="007F301C">
        <w:rPr>
          <w:rFonts w:hint="eastAsia"/>
        </w:rPr>
        <w:t>我们</w:t>
      </w:r>
      <w:r w:rsidR="000E0157">
        <w:rPr>
          <w:rFonts w:hint="eastAsia"/>
        </w:rPr>
        <w:t>有更加详尽的描述</w:t>
      </w:r>
      <w:r w:rsidRPr="00DD4582">
        <w:rPr>
          <w:rFonts w:hint="eastAsia"/>
        </w:rPr>
        <w:t>。</w:t>
      </w:r>
      <w:r w:rsidRPr="00DD4582">
        <w:rPr>
          <w:rFonts w:hint="eastAsia"/>
        </w:rPr>
        <w:t xml:space="preserve"> </w:t>
      </w:r>
      <w:r w:rsidR="00977385">
        <w:rPr>
          <w:rFonts w:hint="eastAsia"/>
        </w:rPr>
        <w:t>在这里，</w:t>
      </w:r>
      <w:r w:rsidR="00D8565F">
        <w:rPr>
          <w:rFonts w:hint="eastAsia"/>
        </w:rPr>
        <w:t>只要知道</w:t>
      </w:r>
      <w:r w:rsidR="00D5411A">
        <w:rPr>
          <w:rFonts w:hint="eastAsia"/>
        </w:rPr>
        <w:t>gossip</w:t>
      </w:r>
      <w:r w:rsidR="00D5411A">
        <w:rPr>
          <w:rFonts w:hint="eastAsia"/>
        </w:rPr>
        <w:t>协议用于节点到节点</w:t>
      </w:r>
      <w:r w:rsidR="003D72EF">
        <w:rPr>
          <w:rFonts w:hint="eastAsia"/>
        </w:rPr>
        <w:t>（</w:t>
      </w:r>
      <w:r w:rsidR="00207241" w:rsidRPr="00207241">
        <w:t>node-to-node</w:t>
      </w:r>
      <w:r w:rsidR="003D72EF">
        <w:rPr>
          <w:rFonts w:hint="eastAsia"/>
        </w:rPr>
        <w:t>）</w:t>
      </w:r>
      <w:r w:rsidR="00D5411A">
        <w:rPr>
          <w:rFonts w:hint="eastAsia"/>
        </w:rPr>
        <w:t>的通讯就已经足够，其</w:t>
      </w:r>
      <w:r w:rsidR="002F7439">
        <w:rPr>
          <w:rFonts w:hint="eastAsia"/>
        </w:rPr>
        <w:t>主要是使用</w:t>
      </w:r>
      <w:r w:rsidRPr="00DD4582">
        <w:rPr>
          <w:rFonts w:hint="eastAsia"/>
        </w:rPr>
        <w:t>UDP</w:t>
      </w:r>
      <w:r w:rsidR="002F7439">
        <w:rPr>
          <w:rFonts w:hint="eastAsia"/>
        </w:rPr>
        <w:t>协议</w:t>
      </w:r>
      <w:r w:rsidRPr="00DD4582">
        <w:rPr>
          <w:rFonts w:hint="eastAsia"/>
        </w:rPr>
        <w:t>。</w:t>
      </w:r>
    </w:p>
    <w:p w:rsidR="00F97128" w:rsidRDefault="00F97128" w:rsidP="008977AC">
      <w:pPr>
        <w:pStyle w:val="3"/>
        <w:numPr>
          <w:ilvl w:val="2"/>
          <w:numId w:val="1"/>
        </w:numPr>
      </w:pPr>
      <w:r>
        <w:lastRenderedPageBreak/>
        <w:t>LAN Gossip</w:t>
      </w:r>
    </w:p>
    <w:p w:rsidR="00F97128" w:rsidRDefault="00B442D7" w:rsidP="00B25398">
      <w:pPr>
        <w:ind w:firstLineChars="200" w:firstLine="440"/>
        <w:rPr>
          <w:rFonts w:hint="eastAsia"/>
        </w:rPr>
      </w:pPr>
      <w:r w:rsidRPr="00B442D7">
        <w:rPr>
          <w:rFonts w:hint="eastAsia"/>
        </w:rPr>
        <w:t>指局域网</w:t>
      </w:r>
      <w:r w:rsidR="006408BC">
        <w:rPr>
          <w:rFonts w:hint="eastAsia"/>
        </w:rPr>
        <w:t>（</w:t>
      </w:r>
      <w:r w:rsidR="006408BC">
        <w:rPr>
          <w:rFonts w:hint="eastAsia"/>
        </w:rPr>
        <w:t>LAN</w:t>
      </w:r>
      <w:r w:rsidR="006408BC">
        <w:rPr>
          <w:rFonts w:hint="eastAsia"/>
        </w:rPr>
        <w:t>）</w:t>
      </w:r>
      <w:r>
        <w:rPr>
          <w:rFonts w:hint="eastAsia"/>
        </w:rPr>
        <w:t>gossip</w:t>
      </w:r>
      <w:r w:rsidRPr="00B442D7">
        <w:rPr>
          <w:rFonts w:hint="eastAsia"/>
        </w:rPr>
        <w:t>池，其中包含全部位于同一局域网或数据中心的节点。</w:t>
      </w:r>
    </w:p>
    <w:p w:rsidR="00197D83" w:rsidRPr="00197D83" w:rsidRDefault="00197D83" w:rsidP="00F97128">
      <w:pPr>
        <w:rPr>
          <w:b/>
        </w:rPr>
      </w:pPr>
      <w:r w:rsidRPr="00197D83">
        <w:rPr>
          <w:rFonts w:hint="eastAsia"/>
          <w:b/>
        </w:rPr>
        <w:t>注意：</w:t>
      </w:r>
      <w:r w:rsidRPr="008231F1">
        <w:rPr>
          <w:rFonts w:hint="eastAsia"/>
        </w:rPr>
        <w:t>既包含</w:t>
      </w:r>
      <w:r w:rsidRPr="008231F1">
        <w:rPr>
          <w:rFonts w:hint="eastAsia"/>
        </w:rPr>
        <w:t>server</w:t>
      </w:r>
      <w:r w:rsidRPr="008231F1">
        <w:rPr>
          <w:rFonts w:hint="eastAsia"/>
        </w:rPr>
        <w:t>也包含</w:t>
      </w:r>
      <w:r w:rsidRPr="008231F1">
        <w:rPr>
          <w:rFonts w:hint="eastAsia"/>
        </w:rPr>
        <w:t>client</w:t>
      </w:r>
    </w:p>
    <w:p w:rsidR="00F97128" w:rsidRDefault="00F97128" w:rsidP="00CC243A">
      <w:pPr>
        <w:pStyle w:val="3"/>
        <w:numPr>
          <w:ilvl w:val="2"/>
          <w:numId w:val="1"/>
        </w:numPr>
      </w:pPr>
      <w:r>
        <w:t>WAN Gossip</w:t>
      </w:r>
    </w:p>
    <w:p w:rsidR="005C1A12" w:rsidRDefault="00B25398" w:rsidP="005C1A12">
      <w:pPr>
        <w:ind w:firstLineChars="200" w:firstLine="440"/>
        <w:rPr>
          <w:rFonts w:hint="eastAsia"/>
        </w:rPr>
      </w:pPr>
      <w:r w:rsidRPr="00B25398">
        <w:rPr>
          <w:rFonts w:hint="eastAsia"/>
        </w:rPr>
        <w:t>指仅包含服务器</w:t>
      </w:r>
      <w:r w:rsidR="00C56522">
        <w:rPr>
          <w:rFonts w:hint="eastAsia"/>
        </w:rPr>
        <w:t>（</w:t>
      </w:r>
      <w:r w:rsidR="00C56522">
        <w:rPr>
          <w:rFonts w:hint="eastAsia"/>
        </w:rPr>
        <w:t>server</w:t>
      </w:r>
      <w:r w:rsidR="00C56522">
        <w:rPr>
          <w:rFonts w:hint="eastAsia"/>
        </w:rPr>
        <w:t>）</w:t>
      </w:r>
      <w:r w:rsidRPr="00B25398">
        <w:rPr>
          <w:rFonts w:hint="eastAsia"/>
        </w:rPr>
        <w:t>的</w:t>
      </w:r>
      <w:r w:rsidRPr="00B25398">
        <w:rPr>
          <w:rFonts w:hint="eastAsia"/>
        </w:rPr>
        <w:t>WAN</w:t>
      </w:r>
      <w:r w:rsidR="0071190C">
        <w:rPr>
          <w:rFonts w:hint="eastAsia"/>
        </w:rPr>
        <w:t xml:space="preserve"> </w:t>
      </w:r>
      <w:r>
        <w:rPr>
          <w:rFonts w:hint="eastAsia"/>
        </w:rPr>
        <w:t>gossip</w:t>
      </w:r>
      <w:r w:rsidRPr="00B442D7">
        <w:rPr>
          <w:rFonts w:hint="eastAsia"/>
        </w:rPr>
        <w:t>池</w:t>
      </w:r>
      <w:r w:rsidRPr="00B25398">
        <w:rPr>
          <w:rFonts w:hint="eastAsia"/>
        </w:rPr>
        <w:t>。</w:t>
      </w:r>
      <w:r w:rsidRPr="00B25398">
        <w:rPr>
          <w:rFonts w:hint="eastAsia"/>
        </w:rPr>
        <w:t xml:space="preserve"> </w:t>
      </w:r>
      <w:r w:rsidRPr="00B25398">
        <w:rPr>
          <w:rFonts w:hint="eastAsia"/>
        </w:rPr>
        <w:t>这些服务器主要位于不同的数据中心，通常通过互联网或广域网进行通信。</w:t>
      </w:r>
    </w:p>
    <w:p w:rsidR="00F97128" w:rsidRDefault="00F97128" w:rsidP="005C1A12">
      <w:pPr>
        <w:pStyle w:val="3"/>
        <w:numPr>
          <w:ilvl w:val="2"/>
          <w:numId w:val="1"/>
        </w:numPr>
      </w:pPr>
      <w:r>
        <w:t>RPC</w:t>
      </w:r>
    </w:p>
    <w:p w:rsidR="00F97128" w:rsidRPr="00F97128" w:rsidRDefault="00671488" w:rsidP="003936C8">
      <w:pPr>
        <w:ind w:firstLineChars="200" w:firstLine="440"/>
        <w:rPr>
          <w:rFonts w:hint="eastAsia"/>
        </w:rPr>
      </w:pPr>
      <w:r w:rsidRPr="00671488">
        <w:rPr>
          <w:rFonts w:hint="eastAsia"/>
        </w:rPr>
        <w:t>远程过程调用</w:t>
      </w:r>
      <w:r w:rsidR="000B5A8E">
        <w:rPr>
          <w:rFonts w:hint="eastAsia"/>
        </w:rPr>
        <w:t>（</w:t>
      </w:r>
      <w:r w:rsidR="000B5A8E" w:rsidRPr="000B5A8E">
        <w:rPr>
          <w:b/>
        </w:rPr>
        <w:t>R</w:t>
      </w:r>
      <w:r w:rsidR="000B5A8E" w:rsidRPr="000B5A8E">
        <w:t xml:space="preserve">emote </w:t>
      </w:r>
      <w:r w:rsidR="000B5A8E" w:rsidRPr="000B5A8E">
        <w:rPr>
          <w:b/>
        </w:rPr>
        <w:t>P</w:t>
      </w:r>
      <w:r w:rsidR="000B5A8E" w:rsidRPr="000B5A8E">
        <w:t xml:space="preserve">rocedure </w:t>
      </w:r>
      <w:r w:rsidR="000B5A8E" w:rsidRPr="000B5A8E">
        <w:rPr>
          <w:b/>
        </w:rPr>
        <w:t>C</w:t>
      </w:r>
      <w:r w:rsidR="000B5A8E" w:rsidRPr="000B5A8E">
        <w:t>all</w:t>
      </w:r>
      <w:r w:rsidR="000B5A8E">
        <w:rPr>
          <w:rFonts w:hint="eastAsia"/>
        </w:rPr>
        <w:t>）</w:t>
      </w:r>
      <w:r w:rsidRPr="00671488">
        <w:rPr>
          <w:rFonts w:hint="eastAsia"/>
        </w:rPr>
        <w:t>。</w:t>
      </w:r>
      <w:r w:rsidRPr="00671488">
        <w:rPr>
          <w:rFonts w:hint="eastAsia"/>
        </w:rPr>
        <w:t xml:space="preserve"> </w:t>
      </w:r>
      <w:r w:rsidRPr="00671488">
        <w:rPr>
          <w:rFonts w:hint="eastAsia"/>
        </w:rPr>
        <w:t>这是一种允许客户端</w:t>
      </w:r>
      <w:r w:rsidR="00015D79">
        <w:rPr>
          <w:rFonts w:hint="eastAsia"/>
        </w:rPr>
        <w:t>向</w:t>
      </w:r>
      <w:r w:rsidRPr="00671488">
        <w:rPr>
          <w:rFonts w:hint="eastAsia"/>
        </w:rPr>
        <w:t>服务器</w:t>
      </w:r>
      <w:r w:rsidR="00015D79">
        <w:rPr>
          <w:rFonts w:hint="eastAsia"/>
        </w:rPr>
        <w:t>发送</w:t>
      </w:r>
      <w:r w:rsidRPr="00671488">
        <w:rPr>
          <w:rFonts w:hint="eastAsia"/>
        </w:rPr>
        <w:t>请求的请求</w:t>
      </w:r>
      <w:r w:rsidRPr="00671488">
        <w:rPr>
          <w:rFonts w:hint="eastAsia"/>
        </w:rPr>
        <w:t>/</w:t>
      </w:r>
      <w:r w:rsidRPr="00671488">
        <w:rPr>
          <w:rFonts w:hint="eastAsia"/>
        </w:rPr>
        <w:t>响应机制。</w:t>
      </w:r>
    </w:p>
    <w:p w:rsidR="00AD0840" w:rsidRDefault="00E238C4" w:rsidP="00E238C4">
      <w:pPr>
        <w:pStyle w:val="2"/>
        <w:numPr>
          <w:ilvl w:val="1"/>
          <w:numId w:val="1"/>
        </w:numPr>
        <w:rPr>
          <w:rFonts w:hint="eastAsia"/>
        </w:rPr>
      </w:pPr>
      <w:r w:rsidRPr="00E238C4">
        <w:t>Consul Internals</w:t>
      </w:r>
      <w:r w:rsidR="00FD62C2">
        <w:rPr>
          <w:rFonts w:hint="eastAsia"/>
        </w:rPr>
        <w:t>（内部</w:t>
      </w:r>
      <w:r w:rsidR="0006472C">
        <w:rPr>
          <w:rFonts w:hint="eastAsia"/>
        </w:rPr>
        <w:t>结构</w:t>
      </w:r>
      <w:r w:rsidR="00FD62C2">
        <w:rPr>
          <w:rFonts w:hint="eastAsia"/>
        </w:rPr>
        <w:t>）</w:t>
      </w:r>
    </w:p>
    <w:p w:rsidR="0059142B" w:rsidRPr="0059142B" w:rsidRDefault="0059142B" w:rsidP="0059142B">
      <w:pPr>
        <w:ind w:firstLineChars="200" w:firstLine="440"/>
        <w:rPr>
          <w:rFonts w:hint="eastAsia"/>
        </w:rPr>
      </w:pPr>
      <w:r w:rsidRPr="0059142B">
        <w:rPr>
          <w:rFonts w:hint="eastAsia"/>
        </w:rPr>
        <w:t>本节介绍了</w:t>
      </w:r>
      <w:r w:rsidR="00DA5060">
        <w:rPr>
          <w:rFonts w:hint="eastAsia"/>
        </w:rPr>
        <w:t>consul</w:t>
      </w:r>
      <w:r w:rsidR="00D653BD">
        <w:rPr>
          <w:rFonts w:hint="eastAsia"/>
        </w:rPr>
        <w:t xml:space="preserve"> </w:t>
      </w:r>
      <w:r w:rsidRPr="0059142B">
        <w:rPr>
          <w:rFonts w:hint="eastAsia"/>
        </w:rPr>
        <w:t>的一些内部细节。</w:t>
      </w:r>
      <w:r w:rsidRPr="0059142B">
        <w:rPr>
          <w:rFonts w:hint="eastAsia"/>
        </w:rPr>
        <w:t xml:space="preserve"> </w:t>
      </w:r>
      <w:r w:rsidRPr="0059142B">
        <w:rPr>
          <w:rFonts w:hint="eastAsia"/>
        </w:rPr>
        <w:t>理解</w:t>
      </w:r>
      <w:r w:rsidRPr="0059142B">
        <w:rPr>
          <w:rFonts w:hint="eastAsia"/>
        </w:rPr>
        <w:t>Consul</w:t>
      </w:r>
      <w:r w:rsidRPr="0059142B">
        <w:rPr>
          <w:rFonts w:hint="eastAsia"/>
        </w:rPr>
        <w:t>的内部结构对于在生产中成功使用它是必要的。</w:t>
      </w:r>
    </w:p>
    <w:p w:rsidR="00700081" w:rsidRDefault="0059142B" w:rsidP="00700081">
      <w:pPr>
        <w:ind w:firstLineChars="200" w:firstLine="440"/>
        <w:rPr>
          <w:rFonts w:hint="eastAsia"/>
        </w:rPr>
      </w:pPr>
      <w:r w:rsidRPr="0059142B">
        <w:rPr>
          <w:rFonts w:hint="eastAsia"/>
        </w:rPr>
        <w:t>请查看以下文档以了解</w:t>
      </w:r>
      <w:r w:rsidRPr="0059142B">
        <w:rPr>
          <w:rFonts w:hint="eastAsia"/>
        </w:rPr>
        <w:t>Consul</w:t>
      </w:r>
      <w:r w:rsidRPr="0059142B">
        <w:rPr>
          <w:rFonts w:hint="eastAsia"/>
        </w:rPr>
        <w:t>的工作原理。</w:t>
      </w:r>
    </w:p>
    <w:p w:rsidR="00871A5B" w:rsidRPr="00871A5B" w:rsidRDefault="00C66293" w:rsidP="00871A5B">
      <w:pPr>
        <w:pStyle w:val="3"/>
        <w:numPr>
          <w:ilvl w:val="2"/>
          <w:numId w:val="1"/>
        </w:numPr>
        <w:rPr>
          <w:rFonts w:hint="eastAsia"/>
        </w:rPr>
      </w:pPr>
      <w:hyperlink r:id="rId12" w:history="1">
        <w:r w:rsidRPr="00585D12">
          <w:t>Architecture</w:t>
        </w:r>
      </w:hyperlink>
    </w:p>
    <w:p w:rsidR="00871A5B" w:rsidRPr="00871A5B" w:rsidRDefault="00871A5B" w:rsidP="00871A5B">
      <w:pPr>
        <w:ind w:firstLineChars="200" w:firstLine="440"/>
      </w:pPr>
      <w:r w:rsidRPr="00871A5B">
        <w:rPr>
          <w:rFonts w:hint="eastAsia"/>
        </w:rPr>
        <w:t>Consul</w:t>
      </w:r>
      <w:r w:rsidRPr="00871A5B">
        <w:rPr>
          <w:rFonts w:hint="eastAsia"/>
        </w:rPr>
        <w:t>是一个复杂的系统，有许多不同的</w:t>
      </w:r>
      <w:r w:rsidR="00D63E10">
        <w:rPr>
          <w:rFonts w:hint="eastAsia"/>
        </w:rPr>
        <w:t>移动</w:t>
      </w:r>
      <w:r w:rsidR="00752793">
        <w:rPr>
          <w:rFonts w:hint="eastAsia"/>
        </w:rPr>
        <w:t>（</w:t>
      </w:r>
      <w:r w:rsidR="00752793">
        <w:rPr>
          <w:rFonts w:hint="eastAsia"/>
        </w:rPr>
        <w:t>moving</w:t>
      </w:r>
      <w:r w:rsidR="00752793">
        <w:rPr>
          <w:rFonts w:hint="eastAsia"/>
        </w:rPr>
        <w:t>）</w:t>
      </w:r>
      <w:r w:rsidRPr="00871A5B">
        <w:rPr>
          <w:rFonts w:hint="eastAsia"/>
        </w:rPr>
        <w:t>部件。</w:t>
      </w:r>
      <w:r w:rsidRPr="00871A5B">
        <w:rPr>
          <w:rFonts w:hint="eastAsia"/>
        </w:rPr>
        <w:t xml:space="preserve"> </w:t>
      </w:r>
      <w:r w:rsidRPr="00871A5B">
        <w:rPr>
          <w:rFonts w:hint="eastAsia"/>
        </w:rPr>
        <w:t>为了帮助</w:t>
      </w:r>
      <w:r w:rsidRPr="00871A5B">
        <w:rPr>
          <w:rFonts w:hint="eastAsia"/>
        </w:rPr>
        <w:t>Consul</w:t>
      </w:r>
      <w:r w:rsidR="00582E22">
        <w:rPr>
          <w:rFonts w:hint="eastAsia"/>
        </w:rPr>
        <w:t>的用户和开发人员形成其工作原理的心理模型，该文档</w:t>
      </w:r>
      <w:r w:rsidR="005662B5">
        <w:rPr>
          <w:rFonts w:hint="eastAsia"/>
        </w:rPr>
        <w:t>描述</w:t>
      </w:r>
      <w:r w:rsidR="003A4D61">
        <w:rPr>
          <w:rFonts w:hint="eastAsia"/>
        </w:rPr>
        <w:t>其</w:t>
      </w:r>
      <w:r w:rsidRPr="00871A5B">
        <w:rPr>
          <w:rFonts w:hint="eastAsia"/>
        </w:rPr>
        <w:t>系统架构。</w:t>
      </w:r>
    </w:p>
    <w:p w:rsidR="00CF7A57" w:rsidRPr="00311ADD" w:rsidRDefault="00CF7A57" w:rsidP="008425A3">
      <w:pPr>
        <w:rPr>
          <w:b/>
        </w:rPr>
      </w:pPr>
      <w:r w:rsidRPr="00311ADD">
        <w:rPr>
          <w:rFonts w:hint="eastAsia"/>
          <w:b/>
        </w:rPr>
        <w:t>在讨论这个架构之前</w:t>
      </w:r>
      <w:r w:rsidR="005C2153" w:rsidRPr="00311ADD">
        <w:rPr>
          <w:rFonts w:hint="eastAsia"/>
          <w:b/>
        </w:rPr>
        <w:t>，我们建议阅读词汇</w:t>
      </w:r>
      <w:r w:rsidRPr="00311ADD">
        <w:rPr>
          <w:rFonts w:hint="eastAsia"/>
          <w:b/>
        </w:rPr>
        <w:t>表部分，这样对所讨论的内容将更有帮助。</w:t>
      </w:r>
    </w:p>
    <w:p w:rsidR="00FA0AD4" w:rsidRDefault="00604699" w:rsidP="00D24F2A">
      <w:pPr>
        <w:pStyle w:val="4"/>
        <w:numPr>
          <w:ilvl w:val="3"/>
          <w:numId w:val="1"/>
        </w:numPr>
        <w:rPr>
          <w:rFonts w:hint="eastAsia"/>
        </w:rPr>
      </w:pPr>
      <w:r w:rsidRPr="002E263E">
        <w:t>10,000 foot view</w:t>
      </w:r>
      <w:r w:rsidR="00836D29">
        <w:rPr>
          <w:rFonts w:hint="eastAsia"/>
        </w:rPr>
        <w:t>（总体预览）</w:t>
      </w:r>
    </w:p>
    <w:p w:rsidR="00FA0AD4" w:rsidRPr="00FA0AD4" w:rsidRDefault="00FA0AD4" w:rsidP="00FA0AD4">
      <w:r w:rsidRPr="00FA0AD4">
        <w:rPr>
          <w:rFonts w:hint="eastAsia"/>
        </w:rPr>
        <w:t>从</w:t>
      </w:r>
      <w:r w:rsidRPr="00FA0AD4">
        <w:rPr>
          <w:rFonts w:hint="eastAsia"/>
        </w:rPr>
        <w:t>10,000</w:t>
      </w:r>
      <w:r w:rsidRPr="00FA0AD4">
        <w:rPr>
          <w:rFonts w:hint="eastAsia"/>
        </w:rPr>
        <w:t>英尺的高度，</w:t>
      </w:r>
      <w:r w:rsidRPr="00FA0AD4">
        <w:rPr>
          <w:rFonts w:hint="eastAsia"/>
        </w:rPr>
        <w:t>Consul</w:t>
      </w:r>
      <w:r w:rsidRPr="00FA0AD4">
        <w:rPr>
          <w:rFonts w:hint="eastAsia"/>
        </w:rPr>
        <w:t>的架构看起来像这样：</w:t>
      </w:r>
    </w:p>
    <w:p w:rsidR="00604699" w:rsidRDefault="00604699" w:rsidP="00604699">
      <w:pPr>
        <w:pStyle w:val="a7"/>
        <w:shd w:val="clear" w:color="auto" w:fill="FFFFFF"/>
        <w:spacing w:before="0" w:beforeAutospacing="0" w:after="225" w:afterAutospacing="0" w:line="442" w:lineRule="atLeast"/>
        <w:jc w:val="center"/>
        <w:rPr>
          <w:rFonts w:ascii="Arial" w:hAnsi="Arial" w:cs="Arial"/>
          <w:color w:val="555555"/>
          <w:sz w:val="23"/>
          <w:szCs w:val="23"/>
        </w:rPr>
      </w:pPr>
      <w:r>
        <w:rPr>
          <w:rFonts w:ascii="Arial" w:hAnsi="Arial" w:cs="Arial"/>
          <w:noProof/>
          <w:color w:val="C62A71"/>
          <w:sz w:val="23"/>
          <w:szCs w:val="23"/>
        </w:rPr>
        <w:lastRenderedPageBreak/>
        <w:drawing>
          <wp:inline distT="0" distB="0" distL="0" distR="0">
            <wp:extent cx="5447665" cy="5647688"/>
            <wp:effectExtent l="19050" t="0" r="635" b="0"/>
            <wp:docPr id="24" name="图片 24" descr="Consul Architectu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nsul Architecture">
                      <a:hlinkClick r:id="rId13"/>
                    </pic:cNvPr>
                    <pic:cNvPicPr>
                      <a:picLocks noChangeAspect="1" noChangeArrowheads="1"/>
                    </pic:cNvPicPr>
                  </pic:nvPicPr>
                  <pic:blipFill>
                    <a:blip r:embed="rId14" cstate="print"/>
                    <a:srcRect/>
                    <a:stretch>
                      <a:fillRect/>
                    </a:stretch>
                  </pic:blipFill>
                  <pic:spPr bwMode="auto">
                    <a:xfrm>
                      <a:off x="0" y="0"/>
                      <a:ext cx="5447665" cy="5647688"/>
                    </a:xfrm>
                    <a:prstGeom prst="rect">
                      <a:avLst/>
                    </a:prstGeom>
                    <a:noFill/>
                    <a:ln w="9525">
                      <a:noFill/>
                      <a:miter lim="800000"/>
                      <a:headEnd/>
                      <a:tailEnd/>
                    </a:ln>
                  </pic:spPr>
                </pic:pic>
              </a:graphicData>
            </a:graphic>
          </wp:inline>
        </w:drawing>
      </w:r>
    </w:p>
    <w:p w:rsidR="00BE3BFC" w:rsidRPr="00DA4A9E" w:rsidRDefault="00BE3BFC" w:rsidP="00477EF7">
      <w:pPr>
        <w:ind w:firstLineChars="200" w:firstLine="440"/>
      </w:pPr>
      <w:r w:rsidRPr="00BE3BFC">
        <w:rPr>
          <w:rFonts w:hint="eastAsia"/>
        </w:rPr>
        <w:t>让我们分解这个图像并描述每一块。</w:t>
      </w:r>
      <w:r w:rsidRPr="00BE3BFC">
        <w:rPr>
          <w:rFonts w:hint="eastAsia"/>
        </w:rPr>
        <w:t xml:space="preserve"> </w:t>
      </w:r>
      <w:r w:rsidRPr="00BE3BFC">
        <w:rPr>
          <w:rFonts w:hint="eastAsia"/>
        </w:rPr>
        <w:t>首先，我们可以看到有两个数据中心，标记为“</w:t>
      </w:r>
      <w:r>
        <w:rPr>
          <w:rFonts w:hint="eastAsia"/>
        </w:rPr>
        <w:t>数据中心</w:t>
      </w:r>
      <w:r>
        <w:rPr>
          <w:rFonts w:hint="eastAsia"/>
        </w:rPr>
        <w:t>1</w:t>
      </w:r>
      <w:r>
        <w:rPr>
          <w:rFonts w:hint="eastAsia"/>
        </w:rPr>
        <w:t>”和“数据中心</w:t>
      </w:r>
      <w:r>
        <w:rPr>
          <w:rFonts w:hint="eastAsia"/>
        </w:rPr>
        <w:t>2</w:t>
      </w:r>
      <w:r w:rsidRPr="00BE3BFC">
        <w:rPr>
          <w:rFonts w:hint="eastAsia"/>
        </w:rPr>
        <w:t>”。</w:t>
      </w:r>
      <w:r w:rsidRPr="00BE3BFC">
        <w:rPr>
          <w:rFonts w:hint="eastAsia"/>
        </w:rPr>
        <w:t xml:space="preserve"> Consul</w:t>
      </w:r>
      <w:r w:rsidRPr="00BE3BFC">
        <w:rPr>
          <w:rFonts w:hint="eastAsia"/>
        </w:rPr>
        <w:t>为多个数据中心提供一流的支持，并期望这是常见的情况。</w:t>
      </w:r>
    </w:p>
    <w:p w:rsidR="00DA4A9E" w:rsidRPr="00DA4A9E" w:rsidRDefault="001C5241" w:rsidP="001C5241">
      <w:pPr>
        <w:ind w:firstLineChars="200" w:firstLine="440"/>
      </w:pPr>
      <w:r w:rsidRPr="001C5241">
        <w:rPr>
          <w:rFonts w:hint="eastAsia"/>
        </w:rPr>
        <w:t>在每个数据中心，我们</w:t>
      </w:r>
      <w:r w:rsidR="003237AE">
        <w:rPr>
          <w:rFonts w:hint="eastAsia"/>
        </w:rPr>
        <w:t>用</w:t>
      </w:r>
      <w:r w:rsidRPr="001C5241">
        <w:rPr>
          <w:rFonts w:hint="eastAsia"/>
        </w:rPr>
        <w:t>有一个客户端和服务器</w:t>
      </w:r>
      <w:r w:rsidR="003237AE">
        <w:rPr>
          <w:rFonts w:hint="eastAsia"/>
        </w:rPr>
        <w:t>和混合体</w:t>
      </w:r>
      <w:r w:rsidRPr="001C5241">
        <w:rPr>
          <w:rFonts w:hint="eastAsia"/>
        </w:rPr>
        <w:t>。预计将有</w:t>
      </w:r>
      <w:r w:rsidRPr="001C5241">
        <w:rPr>
          <w:rFonts w:hint="eastAsia"/>
        </w:rPr>
        <w:t>3</w:t>
      </w:r>
      <w:r w:rsidRPr="001C5241">
        <w:rPr>
          <w:rFonts w:hint="eastAsia"/>
        </w:rPr>
        <w:t>至</w:t>
      </w:r>
      <w:r w:rsidRPr="001C5241">
        <w:rPr>
          <w:rFonts w:hint="eastAsia"/>
        </w:rPr>
        <w:t>5</w:t>
      </w:r>
      <w:r w:rsidRPr="001C5241">
        <w:rPr>
          <w:rFonts w:hint="eastAsia"/>
        </w:rPr>
        <w:t>个服务器</w:t>
      </w:r>
      <w:r w:rsidR="00CD084A">
        <w:rPr>
          <w:rFonts w:hint="eastAsia"/>
        </w:rPr>
        <w:t>（</w:t>
      </w:r>
      <w:r w:rsidR="00CD084A">
        <w:rPr>
          <w:rFonts w:hint="eastAsia"/>
        </w:rPr>
        <w:t>server</w:t>
      </w:r>
      <w:r w:rsidR="00CD084A">
        <w:rPr>
          <w:rFonts w:hint="eastAsia"/>
        </w:rPr>
        <w:t>）</w:t>
      </w:r>
      <w:r w:rsidRPr="001C5241">
        <w:rPr>
          <w:rFonts w:hint="eastAsia"/>
        </w:rPr>
        <w:t>。这</w:t>
      </w:r>
      <w:r w:rsidR="003946C8">
        <w:rPr>
          <w:rFonts w:hint="eastAsia"/>
        </w:rPr>
        <w:t>是</w:t>
      </w:r>
      <w:r w:rsidR="00A62D04">
        <w:rPr>
          <w:rFonts w:hint="eastAsia"/>
        </w:rPr>
        <w:t>在失败和可用性之间取得</w:t>
      </w:r>
      <w:r w:rsidR="00EC49C0">
        <w:rPr>
          <w:rFonts w:hint="eastAsia"/>
        </w:rPr>
        <w:t>平衡，因为随着增加更多的机器，协商一致逐渐变慢。然而，客户端</w:t>
      </w:r>
      <w:r w:rsidR="00E43B4D">
        <w:rPr>
          <w:rFonts w:hint="eastAsia"/>
        </w:rPr>
        <w:t>的数量是没有限制的，他们可以很容易地扩展到成千上万的客户端</w:t>
      </w:r>
      <w:r w:rsidR="00CC280B">
        <w:rPr>
          <w:rFonts w:hint="eastAsia"/>
        </w:rPr>
        <w:t>（</w:t>
      </w:r>
      <w:r w:rsidR="00CC280B">
        <w:rPr>
          <w:rFonts w:hint="eastAsia"/>
        </w:rPr>
        <w:t>client</w:t>
      </w:r>
      <w:r w:rsidR="00CC280B">
        <w:rPr>
          <w:rFonts w:hint="eastAsia"/>
        </w:rPr>
        <w:t>）</w:t>
      </w:r>
      <w:r w:rsidRPr="001C5241">
        <w:rPr>
          <w:rFonts w:hint="eastAsia"/>
        </w:rPr>
        <w:t>。</w:t>
      </w:r>
    </w:p>
    <w:p w:rsidR="007E4DC1" w:rsidRDefault="007E4DC1" w:rsidP="00680128">
      <w:pPr>
        <w:ind w:firstLineChars="200" w:firstLine="440"/>
        <w:rPr>
          <w:rFonts w:hint="eastAsia"/>
        </w:rPr>
      </w:pPr>
      <w:r>
        <w:t>数据中心中的所有代理</w:t>
      </w:r>
      <w:r w:rsidR="001B5864">
        <w:rPr>
          <w:rFonts w:hint="eastAsia"/>
        </w:rPr>
        <w:t>（</w:t>
      </w:r>
      <w:r w:rsidR="001B5864">
        <w:rPr>
          <w:rFonts w:hint="eastAsia"/>
        </w:rPr>
        <w:t>agent</w:t>
      </w:r>
      <w:r w:rsidR="001B5864">
        <w:rPr>
          <w:rFonts w:hint="eastAsia"/>
        </w:rPr>
        <w:t>）</w:t>
      </w:r>
      <w:r w:rsidR="00417E8A">
        <w:t>都参与了</w:t>
      </w:r>
      <w:r w:rsidR="00417E8A">
        <w:t>gossip</w:t>
      </w:r>
      <w:r w:rsidR="00C1294F">
        <w:t>协议。这意味着有一个</w:t>
      </w:r>
      <w:r w:rsidR="00C1294F">
        <w:t>gossip</w:t>
      </w:r>
      <w:r>
        <w:t>池，它包含一个给定数据中心的所有代理</w:t>
      </w:r>
      <w:r w:rsidR="000C10B6">
        <w:rPr>
          <w:rFonts w:hint="eastAsia"/>
        </w:rPr>
        <w:t>（</w:t>
      </w:r>
      <w:r w:rsidR="000C10B6">
        <w:rPr>
          <w:rFonts w:hint="eastAsia"/>
        </w:rPr>
        <w:t>agent</w:t>
      </w:r>
      <w:r w:rsidR="000C10B6">
        <w:rPr>
          <w:rFonts w:hint="eastAsia"/>
        </w:rPr>
        <w:t>）</w:t>
      </w:r>
      <w:r>
        <w:t>。这有几个目的：首先，不需要使用服务器地址配置客户端；发现是自动完成的。第二，检测代理故障的工作不是放在</w:t>
      </w:r>
      <w:r w:rsidR="005F2E91">
        <w:rPr>
          <w:rFonts w:hint="eastAsia"/>
        </w:rPr>
        <w:t>server</w:t>
      </w:r>
      <w:r>
        <w:t>上，</w:t>
      </w:r>
      <w:r w:rsidR="005F2E91">
        <w:rPr>
          <w:rFonts w:hint="eastAsia"/>
        </w:rPr>
        <w:t>而是</w:t>
      </w:r>
      <w:r w:rsidR="005F2E91">
        <w:t>分布式的</w:t>
      </w:r>
      <w:r>
        <w:t>。这使得故障检测比幼稚的心跳方案更具可伸缩性。它还为</w:t>
      </w:r>
      <w:r>
        <w:lastRenderedPageBreak/>
        <w:t>节点提供故障检测；</w:t>
      </w:r>
      <w:r w:rsidR="00F755E9">
        <w:t>如果</w:t>
      </w:r>
      <w:r w:rsidR="00F755E9">
        <w:t>agent</w:t>
      </w:r>
      <w:r w:rsidR="00F755E9">
        <w:t>不可达</w:t>
      </w:r>
      <w:r>
        <w:t>，则该节点可能</w:t>
      </w:r>
      <w:r w:rsidR="0012680F">
        <w:t>已经</w:t>
      </w:r>
      <w:r>
        <w:t>发生故障。第三，它被用作一个消息层，用于在发生领导人选举</w:t>
      </w:r>
      <w:r w:rsidR="001F7614">
        <w:rPr>
          <w:rFonts w:hint="eastAsia"/>
        </w:rPr>
        <w:t>（</w:t>
      </w:r>
      <w:r w:rsidR="001F7614" w:rsidRPr="00DA4A9E">
        <w:t>leader election</w:t>
      </w:r>
      <w:r w:rsidR="001F7614">
        <w:rPr>
          <w:rFonts w:hint="eastAsia"/>
        </w:rPr>
        <w:t>）</w:t>
      </w:r>
      <w:r>
        <w:t>等重要事件时发出通知。</w:t>
      </w:r>
    </w:p>
    <w:p w:rsidR="00680128" w:rsidRPr="00DA4A9E" w:rsidRDefault="00D31E94" w:rsidP="003C4CC4">
      <w:r>
        <w:rPr>
          <w:rFonts w:hint="eastAsia"/>
          <w:b/>
        </w:rPr>
        <w:t>注意</w:t>
      </w:r>
      <w:r w:rsidR="003C4CC4" w:rsidRPr="00D31E94">
        <w:rPr>
          <w:rFonts w:hint="eastAsia"/>
          <w:b/>
        </w:rPr>
        <w:t>：</w:t>
      </w:r>
      <w:r w:rsidR="003C4CC4">
        <w:rPr>
          <w:rFonts w:hint="eastAsia"/>
        </w:rPr>
        <w:t>连接类型与连接个数</w:t>
      </w:r>
    </w:p>
    <w:p w:rsidR="00E45130" w:rsidRPr="00DA4A9E" w:rsidRDefault="00E45130" w:rsidP="00E45130">
      <w:pPr>
        <w:ind w:firstLineChars="200" w:firstLine="440"/>
      </w:pPr>
      <w:r w:rsidRPr="00E45130">
        <w:rPr>
          <w:rFonts w:hint="eastAsia"/>
        </w:rPr>
        <w:t>每个数据中心中的</w:t>
      </w:r>
      <w:r w:rsidR="00837444">
        <w:rPr>
          <w:rFonts w:hint="eastAsia"/>
        </w:rPr>
        <w:t>server</w:t>
      </w:r>
      <w:r w:rsidRPr="00E45130">
        <w:rPr>
          <w:rFonts w:hint="eastAsia"/>
        </w:rPr>
        <w:t>都是单个</w:t>
      </w:r>
      <w:r w:rsidRPr="00E45130">
        <w:rPr>
          <w:rFonts w:hint="eastAsia"/>
        </w:rPr>
        <w:t>Raft</w:t>
      </w:r>
      <w:r w:rsidRPr="00E45130">
        <w:rPr>
          <w:rFonts w:hint="eastAsia"/>
        </w:rPr>
        <w:t>对等集的一部分。</w:t>
      </w:r>
      <w:r w:rsidRPr="00E45130">
        <w:rPr>
          <w:rFonts w:hint="eastAsia"/>
        </w:rPr>
        <w:t xml:space="preserve"> </w:t>
      </w:r>
      <w:r w:rsidRPr="00E45130">
        <w:rPr>
          <w:rFonts w:hint="eastAsia"/>
        </w:rPr>
        <w:t>这意味着他们共同选举一个领导者</w:t>
      </w:r>
      <w:r w:rsidR="00C640B7">
        <w:rPr>
          <w:rFonts w:hint="eastAsia"/>
        </w:rPr>
        <w:t>（</w:t>
      </w:r>
      <w:r w:rsidR="00C640B7">
        <w:rPr>
          <w:rFonts w:hint="eastAsia"/>
        </w:rPr>
        <w:t>leader</w:t>
      </w:r>
      <w:r w:rsidR="00C640B7">
        <w:rPr>
          <w:rFonts w:hint="eastAsia"/>
        </w:rPr>
        <w:t>）</w:t>
      </w:r>
      <w:r w:rsidR="001C2B1E">
        <w:rPr>
          <w:rFonts w:hint="eastAsia"/>
        </w:rPr>
        <w:t>，这个</w:t>
      </w:r>
      <w:r w:rsidR="00E71F14">
        <w:rPr>
          <w:rFonts w:hint="eastAsia"/>
        </w:rPr>
        <w:t>选择的</w:t>
      </w:r>
      <w:r w:rsidR="001C2B1E">
        <w:rPr>
          <w:rFonts w:hint="eastAsia"/>
        </w:rPr>
        <w:t>server</w:t>
      </w:r>
      <w:r w:rsidR="00E71F14">
        <w:rPr>
          <w:rFonts w:hint="eastAsia"/>
        </w:rPr>
        <w:t>具有额外职责</w:t>
      </w:r>
      <w:r w:rsidRPr="00E45130">
        <w:rPr>
          <w:rFonts w:hint="eastAsia"/>
        </w:rPr>
        <w:t>。领导者</w:t>
      </w:r>
      <w:r w:rsidR="00E21226">
        <w:rPr>
          <w:rFonts w:hint="eastAsia"/>
        </w:rPr>
        <w:t>（</w:t>
      </w:r>
      <w:r w:rsidR="00E21226">
        <w:rPr>
          <w:rFonts w:hint="eastAsia"/>
        </w:rPr>
        <w:t>leader</w:t>
      </w:r>
      <w:r w:rsidR="00E21226">
        <w:rPr>
          <w:rFonts w:hint="eastAsia"/>
        </w:rPr>
        <w:t>）</w:t>
      </w:r>
      <w:r w:rsidRPr="00E45130">
        <w:rPr>
          <w:rFonts w:hint="eastAsia"/>
        </w:rPr>
        <w:t>负责处理所有查询和交易。</w:t>
      </w:r>
      <w:r w:rsidRPr="00E45130">
        <w:rPr>
          <w:rFonts w:hint="eastAsia"/>
        </w:rPr>
        <w:t xml:space="preserve"> </w:t>
      </w:r>
      <w:r w:rsidRPr="00E45130">
        <w:rPr>
          <w:rFonts w:hint="eastAsia"/>
        </w:rPr>
        <w:t>作为共识协议</w:t>
      </w:r>
      <w:r w:rsidR="008C72B6">
        <w:rPr>
          <w:rFonts w:hint="eastAsia"/>
        </w:rPr>
        <w:t>（</w:t>
      </w:r>
      <w:hyperlink r:id="rId15" w:history="1">
        <w:r w:rsidR="008C72B6" w:rsidRPr="00DA4A9E">
          <w:rPr>
            <w:rStyle w:val="a5"/>
          </w:rPr>
          <w:t>consensus protocol</w:t>
        </w:r>
      </w:hyperlink>
      <w:r w:rsidR="008C72B6">
        <w:rPr>
          <w:rFonts w:hint="eastAsia"/>
        </w:rPr>
        <w:t>）</w:t>
      </w:r>
      <w:r w:rsidRPr="00E45130">
        <w:rPr>
          <w:rFonts w:hint="eastAsia"/>
        </w:rPr>
        <w:t>的一部分，还必须将事务复制到所有对等体。</w:t>
      </w:r>
      <w:r w:rsidRPr="00E45130">
        <w:rPr>
          <w:rFonts w:hint="eastAsia"/>
        </w:rPr>
        <w:t xml:space="preserve"> </w:t>
      </w:r>
      <w:r w:rsidRPr="00E45130">
        <w:rPr>
          <w:rFonts w:hint="eastAsia"/>
        </w:rPr>
        <w:t>由于此要求，当非领导者</w:t>
      </w:r>
      <w:r w:rsidR="00C25456">
        <w:rPr>
          <w:rFonts w:hint="eastAsia"/>
        </w:rPr>
        <w:t>（</w:t>
      </w:r>
      <w:r w:rsidR="00C25456">
        <w:rPr>
          <w:rFonts w:hint="eastAsia"/>
        </w:rPr>
        <w:t>non-leader</w:t>
      </w:r>
      <w:r w:rsidR="00C25456">
        <w:rPr>
          <w:rFonts w:hint="eastAsia"/>
        </w:rPr>
        <w:t>）</w:t>
      </w:r>
      <w:r w:rsidRPr="00E45130">
        <w:rPr>
          <w:rFonts w:hint="eastAsia"/>
        </w:rPr>
        <w:t>服务器收到</w:t>
      </w:r>
      <w:r w:rsidRPr="00E45130">
        <w:rPr>
          <w:rFonts w:hint="eastAsia"/>
        </w:rPr>
        <w:t>RPC</w:t>
      </w:r>
      <w:r w:rsidRPr="00E45130">
        <w:rPr>
          <w:rFonts w:hint="eastAsia"/>
        </w:rPr>
        <w:t>请求时，它会将其转发给群集</w:t>
      </w:r>
      <w:r w:rsidR="00673710">
        <w:rPr>
          <w:rFonts w:hint="eastAsia"/>
        </w:rPr>
        <w:t>leader</w:t>
      </w:r>
      <w:r w:rsidRPr="00E45130">
        <w:rPr>
          <w:rFonts w:hint="eastAsia"/>
        </w:rPr>
        <w:t>。</w:t>
      </w:r>
    </w:p>
    <w:p w:rsidR="005515EC" w:rsidRPr="00DA4A9E" w:rsidRDefault="00BC3A34" w:rsidP="008060DE">
      <w:pPr>
        <w:ind w:firstLineChars="200" w:firstLine="440"/>
      </w:pPr>
      <w:r>
        <w:rPr>
          <w:rFonts w:hint="eastAsia"/>
        </w:rPr>
        <w:t>服务器</w:t>
      </w:r>
      <w:r w:rsidR="008D72C5" w:rsidRPr="008D72C5">
        <w:rPr>
          <w:rFonts w:hint="eastAsia"/>
        </w:rPr>
        <w:t>代理</w:t>
      </w:r>
      <w:r>
        <w:rPr>
          <w:rFonts w:hint="eastAsia"/>
        </w:rPr>
        <w:t>（</w:t>
      </w:r>
      <w:r>
        <w:rPr>
          <w:rFonts w:hint="eastAsia"/>
        </w:rPr>
        <w:t>server agent</w:t>
      </w:r>
      <w:r>
        <w:rPr>
          <w:rFonts w:hint="eastAsia"/>
        </w:rPr>
        <w:t>）</w:t>
      </w:r>
      <w:r w:rsidR="008D72C5" w:rsidRPr="008D72C5">
        <w:rPr>
          <w:rFonts w:hint="eastAsia"/>
        </w:rPr>
        <w:t>也作为</w:t>
      </w:r>
      <w:r w:rsidR="008D72C5" w:rsidRPr="008D72C5">
        <w:rPr>
          <w:rFonts w:hint="eastAsia"/>
        </w:rPr>
        <w:t>WAN</w:t>
      </w:r>
      <w:r w:rsidR="00CF78F2">
        <w:rPr>
          <w:rFonts w:hint="eastAsia"/>
        </w:rPr>
        <w:t xml:space="preserve"> </w:t>
      </w:r>
      <w:r w:rsidR="00F94CAE">
        <w:rPr>
          <w:rFonts w:hint="eastAsia"/>
        </w:rPr>
        <w:t>gossip</w:t>
      </w:r>
      <w:r w:rsidR="008D72C5" w:rsidRPr="008D72C5">
        <w:rPr>
          <w:rFonts w:hint="eastAsia"/>
        </w:rPr>
        <w:t>池的一部分运行。</w:t>
      </w:r>
      <w:r w:rsidR="008D72C5" w:rsidRPr="008D72C5">
        <w:rPr>
          <w:rFonts w:hint="eastAsia"/>
        </w:rPr>
        <w:t xml:space="preserve"> </w:t>
      </w:r>
      <w:r w:rsidR="008D72C5" w:rsidRPr="008D72C5">
        <w:rPr>
          <w:rFonts w:hint="eastAsia"/>
        </w:rPr>
        <w:t>此池与</w:t>
      </w:r>
      <w:r w:rsidR="008D72C5" w:rsidRPr="008D72C5">
        <w:rPr>
          <w:rFonts w:hint="eastAsia"/>
        </w:rPr>
        <w:t>LAN</w:t>
      </w:r>
      <w:r w:rsidR="008D72C5" w:rsidRPr="008D72C5">
        <w:rPr>
          <w:rFonts w:hint="eastAsia"/>
        </w:rPr>
        <w:t>池不同，因为它针对较高的</w:t>
      </w:r>
      <w:r w:rsidR="008D72C5" w:rsidRPr="008D72C5">
        <w:rPr>
          <w:rFonts w:hint="eastAsia"/>
        </w:rPr>
        <w:t>Internet</w:t>
      </w:r>
      <w:r w:rsidR="008D72C5" w:rsidRPr="008D72C5">
        <w:rPr>
          <w:rFonts w:hint="eastAsia"/>
        </w:rPr>
        <w:t>延迟进行了优化，并且预计仅包含其他</w:t>
      </w:r>
      <w:r w:rsidR="008D72C5" w:rsidRPr="008D72C5">
        <w:rPr>
          <w:rFonts w:hint="eastAsia"/>
        </w:rPr>
        <w:t>Consul</w:t>
      </w:r>
      <w:r w:rsidR="008D72C5" w:rsidRPr="008D72C5">
        <w:rPr>
          <w:rFonts w:hint="eastAsia"/>
        </w:rPr>
        <w:t>服务器代理</w:t>
      </w:r>
      <w:r w:rsidR="006748BA">
        <w:rPr>
          <w:rFonts w:hint="eastAsia"/>
        </w:rPr>
        <w:t>（</w:t>
      </w:r>
      <w:r w:rsidR="006748BA">
        <w:rPr>
          <w:rFonts w:hint="eastAsia"/>
        </w:rPr>
        <w:t>server agent</w:t>
      </w:r>
      <w:r w:rsidR="006748BA">
        <w:rPr>
          <w:rFonts w:hint="eastAsia"/>
        </w:rPr>
        <w:t>）</w:t>
      </w:r>
      <w:r w:rsidR="008D72C5" w:rsidRPr="008D72C5">
        <w:rPr>
          <w:rFonts w:hint="eastAsia"/>
        </w:rPr>
        <w:t>。</w:t>
      </w:r>
      <w:r w:rsidR="008D72C5" w:rsidRPr="008D72C5">
        <w:rPr>
          <w:rFonts w:hint="eastAsia"/>
        </w:rPr>
        <w:t xml:space="preserve"> </w:t>
      </w:r>
      <w:r w:rsidR="008D72C5" w:rsidRPr="008D72C5">
        <w:rPr>
          <w:rFonts w:hint="eastAsia"/>
        </w:rPr>
        <w:t>此池的目的是允许数据中心以低触摸方式发现彼此。</w:t>
      </w:r>
      <w:r w:rsidR="008D72C5" w:rsidRPr="008D72C5">
        <w:rPr>
          <w:rFonts w:hint="eastAsia"/>
        </w:rPr>
        <w:t xml:space="preserve"> </w:t>
      </w:r>
      <w:r w:rsidR="008D72C5" w:rsidRPr="008D72C5">
        <w:rPr>
          <w:rFonts w:hint="eastAsia"/>
        </w:rPr>
        <w:t>在线创建新的数据中心就像加入现有的</w:t>
      </w:r>
      <w:r w:rsidR="008D72C5" w:rsidRPr="008D72C5">
        <w:rPr>
          <w:rFonts w:hint="eastAsia"/>
        </w:rPr>
        <w:t>WAN</w:t>
      </w:r>
      <w:r w:rsidR="00100697">
        <w:rPr>
          <w:rFonts w:hint="eastAsia"/>
        </w:rPr>
        <w:t xml:space="preserve"> gossip </w:t>
      </w:r>
      <w:r w:rsidR="00100697">
        <w:rPr>
          <w:rFonts w:hint="eastAsia"/>
        </w:rPr>
        <w:t>池</w:t>
      </w:r>
      <w:r w:rsidR="008D72C5" w:rsidRPr="008D72C5">
        <w:rPr>
          <w:rFonts w:hint="eastAsia"/>
        </w:rPr>
        <w:t>一样简单。</w:t>
      </w:r>
      <w:r w:rsidR="008D72C5" w:rsidRPr="008D72C5">
        <w:rPr>
          <w:rFonts w:hint="eastAsia"/>
        </w:rPr>
        <w:t xml:space="preserve"> </w:t>
      </w:r>
      <w:r w:rsidR="008D72C5" w:rsidRPr="008D72C5">
        <w:rPr>
          <w:rFonts w:hint="eastAsia"/>
        </w:rPr>
        <w:t>由于服务器</w:t>
      </w:r>
      <w:r w:rsidR="009B7E20">
        <w:rPr>
          <w:rFonts w:hint="eastAsia"/>
        </w:rPr>
        <w:t>（</w:t>
      </w:r>
      <w:r w:rsidR="009B7E20">
        <w:rPr>
          <w:rFonts w:hint="eastAsia"/>
        </w:rPr>
        <w:t>server</w:t>
      </w:r>
      <w:r w:rsidR="009B7E20">
        <w:rPr>
          <w:rFonts w:hint="eastAsia"/>
        </w:rPr>
        <w:t>）</w:t>
      </w:r>
      <w:r w:rsidR="008D72C5" w:rsidRPr="008D72C5">
        <w:rPr>
          <w:rFonts w:hint="eastAsia"/>
        </w:rPr>
        <w:t>都在此池中运行，因此它还支持跨数据中心请求。</w:t>
      </w:r>
      <w:r w:rsidR="008D72C5" w:rsidRPr="008D72C5">
        <w:rPr>
          <w:rFonts w:hint="eastAsia"/>
        </w:rPr>
        <w:t xml:space="preserve"> </w:t>
      </w:r>
      <w:r w:rsidR="008D72C5" w:rsidRPr="008D72C5">
        <w:rPr>
          <w:rFonts w:hint="eastAsia"/>
        </w:rPr>
        <w:t>当服务器</w:t>
      </w:r>
      <w:r w:rsidR="004D5291">
        <w:rPr>
          <w:rFonts w:hint="eastAsia"/>
        </w:rPr>
        <w:t>（</w:t>
      </w:r>
      <w:r w:rsidR="004D5291">
        <w:rPr>
          <w:rFonts w:hint="eastAsia"/>
        </w:rPr>
        <w:t>server</w:t>
      </w:r>
      <w:r w:rsidR="004D5291">
        <w:rPr>
          <w:rFonts w:hint="eastAsia"/>
        </w:rPr>
        <w:t>）</w:t>
      </w:r>
      <w:r w:rsidR="008D72C5" w:rsidRPr="008D72C5">
        <w:rPr>
          <w:rFonts w:hint="eastAsia"/>
        </w:rPr>
        <w:t>收到对不同数据中心的请求时，它会将其转发到正确数据中心的随机服务器</w:t>
      </w:r>
      <w:r w:rsidR="00E676A0">
        <w:rPr>
          <w:rFonts w:hint="eastAsia"/>
        </w:rPr>
        <w:t>（</w:t>
      </w:r>
      <w:r w:rsidR="00E676A0">
        <w:rPr>
          <w:rFonts w:hint="eastAsia"/>
        </w:rPr>
        <w:t>server</w:t>
      </w:r>
      <w:r w:rsidR="00E676A0">
        <w:rPr>
          <w:rFonts w:hint="eastAsia"/>
        </w:rPr>
        <w:t>）</w:t>
      </w:r>
      <w:r w:rsidR="008D72C5" w:rsidRPr="008D72C5">
        <w:rPr>
          <w:rFonts w:hint="eastAsia"/>
        </w:rPr>
        <w:t>。</w:t>
      </w:r>
      <w:r w:rsidR="008D72C5" w:rsidRPr="008D72C5">
        <w:rPr>
          <w:rFonts w:hint="eastAsia"/>
        </w:rPr>
        <w:t xml:space="preserve"> </w:t>
      </w:r>
      <w:r w:rsidR="008D72C5" w:rsidRPr="008D72C5">
        <w:rPr>
          <w:rFonts w:hint="eastAsia"/>
        </w:rPr>
        <w:t>然后该服务器</w:t>
      </w:r>
      <w:r w:rsidR="00AD236D">
        <w:rPr>
          <w:rFonts w:hint="eastAsia"/>
        </w:rPr>
        <w:t>（</w:t>
      </w:r>
      <w:r w:rsidR="00AD236D">
        <w:rPr>
          <w:rFonts w:hint="eastAsia"/>
        </w:rPr>
        <w:t>server</w:t>
      </w:r>
      <w:r w:rsidR="00AD236D">
        <w:rPr>
          <w:rFonts w:hint="eastAsia"/>
        </w:rPr>
        <w:t>）</w:t>
      </w:r>
      <w:r w:rsidR="008D72C5" w:rsidRPr="008D72C5">
        <w:rPr>
          <w:rFonts w:hint="eastAsia"/>
        </w:rPr>
        <w:t>可以转发给本地领导者</w:t>
      </w:r>
      <w:r w:rsidR="007B7B54">
        <w:rPr>
          <w:rFonts w:hint="eastAsia"/>
        </w:rPr>
        <w:t>（</w:t>
      </w:r>
      <w:r w:rsidR="007B7B54">
        <w:rPr>
          <w:rFonts w:hint="eastAsia"/>
        </w:rPr>
        <w:t>leader</w:t>
      </w:r>
      <w:r w:rsidR="007B7B54">
        <w:rPr>
          <w:rFonts w:hint="eastAsia"/>
        </w:rPr>
        <w:t>）</w:t>
      </w:r>
      <w:r w:rsidR="008D72C5" w:rsidRPr="008D72C5">
        <w:rPr>
          <w:rFonts w:hint="eastAsia"/>
        </w:rPr>
        <w:t>。</w:t>
      </w:r>
    </w:p>
    <w:p w:rsidR="00C5483A" w:rsidRDefault="00C5483A" w:rsidP="00C5483A">
      <w:pPr>
        <w:ind w:firstLineChars="200" w:firstLine="440"/>
        <w:rPr>
          <w:rFonts w:hint="eastAsia"/>
        </w:rPr>
      </w:pPr>
      <w:r w:rsidRPr="00C5483A">
        <w:rPr>
          <w:rFonts w:hint="eastAsia"/>
        </w:rPr>
        <w:t>这导致数据中心之间的耦合非常低，但由于故障检测，连接缓存和多路复用，跨数据中心请求相对快速且可靠。</w:t>
      </w:r>
    </w:p>
    <w:p w:rsidR="00CE5E21" w:rsidRPr="00DA4A9E" w:rsidRDefault="00CE5E21" w:rsidP="00592C10">
      <w:pPr>
        <w:ind w:firstLineChars="200" w:firstLine="440"/>
      </w:pPr>
      <w:r w:rsidRPr="00CE5E21">
        <w:rPr>
          <w:rFonts w:hint="eastAsia"/>
        </w:rPr>
        <w:t>通常，不会在不同的</w:t>
      </w:r>
      <w:r w:rsidRPr="00CE5E21">
        <w:rPr>
          <w:rFonts w:hint="eastAsia"/>
        </w:rPr>
        <w:t>Consul</w:t>
      </w:r>
      <w:r w:rsidRPr="00CE5E21">
        <w:rPr>
          <w:rFonts w:hint="eastAsia"/>
        </w:rPr>
        <w:t>数据中心之间复制数据。</w:t>
      </w:r>
      <w:r w:rsidRPr="00CE5E21">
        <w:rPr>
          <w:rFonts w:hint="eastAsia"/>
        </w:rPr>
        <w:t xml:space="preserve"> </w:t>
      </w:r>
      <w:r w:rsidRPr="00CE5E21">
        <w:rPr>
          <w:rFonts w:hint="eastAsia"/>
        </w:rPr>
        <w:t>当对另一个数据中心中的资源发出请求时，本地</w:t>
      </w:r>
      <w:r w:rsidRPr="00CE5E21">
        <w:rPr>
          <w:rFonts w:hint="eastAsia"/>
        </w:rPr>
        <w:t>Consul</w:t>
      </w:r>
      <w:r w:rsidRPr="00CE5E21">
        <w:rPr>
          <w:rFonts w:hint="eastAsia"/>
        </w:rPr>
        <w:t>服务器</w:t>
      </w:r>
      <w:r w:rsidR="003A0303">
        <w:rPr>
          <w:rFonts w:hint="eastAsia"/>
        </w:rPr>
        <w:t>（</w:t>
      </w:r>
      <w:r w:rsidR="003A0303">
        <w:rPr>
          <w:rFonts w:hint="eastAsia"/>
        </w:rPr>
        <w:t>server</w:t>
      </w:r>
      <w:r w:rsidR="003A0303">
        <w:rPr>
          <w:rFonts w:hint="eastAsia"/>
        </w:rPr>
        <w:t>）</w:t>
      </w:r>
      <w:r w:rsidRPr="00CE5E21">
        <w:rPr>
          <w:rFonts w:hint="eastAsia"/>
        </w:rPr>
        <w:t>会将</w:t>
      </w:r>
      <w:r w:rsidRPr="00CE5E21">
        <w:rPr>
          <w:rFonts w:hint="eastAsia"/>
        </w:rPr>
        <w:t>RPC</w:t>
      </w:r>
      <w:r w:rsidRPr="00CE5E21">
        <w:rPr>
          <w:rFonts w:hint="eastAsia"/>
        </w:rPr>
        <w:t>请求转发给该资源的远程</w:t>
      </w:r>
      <w:r w:rsidRPr="00CE5E21">
        <w:rPr>
          <w:rFonts w:hint="eastAsia"/>
        </w:rPr>
        <w:t>Consul</w:t>
      </w:r>
      <w:r w:rsidRPr="00CE5E21">
        <w:rPr>
          <w:rFonts w:hint="eastAsia"/>
        </w:rPr>
        <w:t>服务器</w:t>
      </w:r>
      <w:r w:rsidR="008A4883">
        <w:rPr>
          <w:rFonts w:hint="eastAsia"/>
        </w:rPr>
        <w:t>（</w:t>
      </w:r>
      <w:r w:rsidR="008A4883">
        <w:rPr>
          <w:rFonts w:hint="eastAsia"/>
        </w:rPr>
        <w:t>server</w:t>
      </w:r>
      <w:r w:rsidR="008A4883">
        <w:rPr>
          <w:rFonts w:hint="eastAsia"/>
        </w:rPr>
        <w:t>）</w:t>
      </w:r>
      <w:r w:rsidRPr="00CE5E21">
        <w:rPr>
          <w:rFonts w:hint="eastAsia"/>
        </w:rPr>
        <w:t>并返回结果。</w:t>
      </w:r>
      <w:r w:rsidRPr="00CE5E21">
        <w:rPr>
          <w:rFonts w:hint="eastAsia"/>
        </w:rPr>
        <w:t xml:space="preserve"> </w:t>
      </w:r>
      <w:r w:rsidRPr="00C91EDD">
        <w:rPr>
          <w:rFonts w:hint="eastAsia"/>
          <w:b/>
        </w:rPr>
        <w:t>如果远程数据中心不可用，那么这些资源也将不可用</w:t>
      </w:r>
      <w:r w:rsidRPr="00CE5E21">
        <w:rPr>
          <w:rFonts w:hint="eastAsia"/>
        </w:rPr>
        <w:t>，但这不会影响本地数据中心。</w:t>
      </w:r>
      <w:r w:rsidRPr="00CE5E21">
        <w:rPr>
          <w:rFonts w:hint="eastAsia"/>
        </w:rPr>
        <w:t xml:space="preserve"> </w:t>
      </w:r>
      <w:r w:rsidRPr="00CE5E21">
        <w:rPr>
          <w:rFonts w:hint="eastAsia"/>
        </w:rPr>
        <w:t>在某些特殊情况下，可以复制有限的数据子集，例如使用</w:t>
      </w:r>
      <w:r w:rsidRPr="00CE5E21">
        <w:rPr>
          <w:rFonts w:hint="eastAsia"/>
        </w:rPr>
        <w:t>Consul</w:t>
      </w:r>
      <w:r w:rsidRPr="00CE5E21">
        <w:rPr>
          <w:rFonts w:hint="eastAsia"/>
        </w:rPr>
        <w:t>的内置</w:t>
      </w:r>
      <w:r w:rsidRPr="00CE5E21">
        <w:rPr>
          <w:rFonts w:hint="eastAsia"/>
        </w:rPr>
        <w:t>ACL</w:t>
      </w:r>
      <w:r w:rsidRPr="00CE5E21">
        <w:rPr>
          <w:rFonts w:hint="eastAsia"/>
        </w:rPr>
        <w:t>复制</w:t>
      </w:r>
      <w:r w:rsidR="00583F50">
        <w:rPr>
          <w:rFonts w:hint="eastAsia"/>
        </w:rPr>
        <w:t>（</w:t>
      </w:r>
      <w:hyperlink r:id="rId16" w:history="1">
        <w:r w:rsidR="00583F50" w:rsidRPr="00DA4A9E">
          <w:rPr>
            <w:rStyle w:val="a5"/>
          </w:rPr>
          <w:t>ACL replication</w:t>
        </w:r>
      </w:hyperlink>
      <w:r w:rsidR="00583F50">
        <w:rPr>
          <w:rFonts w:hint="eastAsia"/>
        </w:rPr>
        <w:t>）</w:t>
      </w:r>
      <w:r w:rsidRPr="00CE5E21">
        <w:rPr>
          <w:rFonts w:hint="eastAsia"/>
        </w:rPr>
        <w:t>功能，或者像</w:t>
      </w:r>
      <w:r w:rsidRPr="00DA4A9E">
        <w:fldChar w:fldCharType="begin"/>
      </w:r>
      <w:r w:rsidRPr="00DA4A9E">
        <w:instrText xml:space="preserve"> HYPERLINK "https://github.com/hashicorp/consul-replicate" </w:instrText>
      </w:r>
      <w:r w:rsidRPr="00DA4A9E">
        <w:fldChar w:fldCharType="separate"/>
      </w:r>
      <w:r w:rsidRPr="00DA4A9E">
        <w:rPr>
          <w:rStyle w:val="a5"/>
        </w:rPr>
        <w:t>consul-replicate</w:t>
      </w:r>
      <w:r w:rsidRPr="00DA4A9E">
        <w:fldChar w:fldCharType="end"/>
      </w:r>
      <w:r w:rsidRPr="00CE5E21">
        <w:rPr>
          <w:rFonts w:hint="eastAsia"/>
        </w:rPr>
        <w:t>这样的外部工具。</w:t>
      </w:r>
    </w:p>
    <w:p w:rsidR="008B63C4" w:rsidRPr="00DA4A9E" w:rsidRDefault="0069268C" w:rsidP="008B63C4">
      <w:pPr>
        <w:ind w:firstLineChars="200" w:firstLine="440"/>
      </w:pPr>
      <w:r>
        <w:t>在某些地方，客户端代理可能会缓存来自服务器的数据，以便在本地提供数据以提高性能和可靠性。示例包括</w:t>
      </w:r>
      <w:r w:rsidR="00830739">
        <w:rPr>
          <w:rFonts w:hint="eastAsia"/>
        </w:rPr>
        <w:t>连接</w:t>
      </w:r>
      <w:r>
        <w:t>证书和意图</w:t>
      </w:r>
      <w:r w:rsidR="00611D28">
        <w:rPr>
          <w:rFonts w:hint="eastAsia"/>
        </w:rPr>
        <w:t>（</w:t>
      </w:r>
      <w:r w:rsidR="00611D28" w:rsidRPr="00611D28">
        <w:t>intentions</w:t>
      </w:r>
      <w:r w:rsidR="00611D28">
        <w:rPr>
          <w:rFonts w:hint="eastAsia"/>
        </w:rPr>
        <w:t>）</w:t>
      </w:r>
      <w:r>
        <w:t>，它们允许客户端代理在不需要往返服务器的情况下对入站连接请求进行本地决策。一些</w:t>
      </w:r>
      <w:r>
        <w:t>API</w:t>
      </w:r>
      <w:r>
        <w:t>端点还支持可选的结果缓存。这有助于可靠性，因为本地代理可以继续响应某些查询，如服务发现或从缓存连接授权，即使与服务器的连接中断或服务器暂时不可用。</w:t>
      </w:r>
    </w:p>
    <w:p w:rsidR="00DA4A9E" w:rsidRPr="00DA4A9E" w:rsidRDefault="00DA4A9E" w:rsidP="00370813">
      <w:pPr>
        <w:pStyle w:val="4"/>
        <w:numPr>
          <w:ilvl w:val="3"/>
          <w:numId w:val="1"/>
        </w:numPr>
      </w:pPr>
      <w:r w:rsidRPr="00DA4A9E">
        <w:lastRenderedPageBreak/>
        <w:t>Getting in depth</w:t>
      </w:r>
      <w:r w:rsidR="00E245CA">
        <w:rPr>
          <w:rFonts w:hint="eastAsia"/>
        </w:rPr>
        <w:t>（深入）</w:t>
      </w:r>
    </w:p>
    <w:p w:rsidR="00C0227A" w:rsidRDefault="00C0227A" w:rsidP="009654D1">
      <w:pPr>
        <w:ind w:firstLineChars="200" w:firstLine="440"/>
        <w:rPr>
          <w:rFonts w:hint="eastAsia"/>
        </w:rPr>
      </w:pPr>
      <w:r>
        <w:rPr>
          <w:rFonts w:hint="eastAsia"/>
        </w:rPr>
        <w:t>在这一点上，我们已经介绍了</w:t>
      </w:r>
      <w:r>
        <w:rPr>
          <w:rFonts w:hint="eastAsia"/>
        </w:rPr>
        <w:t>Consul</w:t>
      </w:r>
      <w:r>
        <w:rPr>
          <w:rFonts w:hint="eastAsia"/>
        </w:rPr>
        <w:t>的高级架构，但每个子系统还有更多细节。</w:t>
      </w:r>
      <w:r>
        <w:rPr>
          <w:rFonts w:hint="eastAsia"/>
        </w:rPr>
        <w:t xml:space="preserve"> </w:t>
      </w:r>
      <w:r w:rsidR="00D00223">
        <w:rPr>
          <w:rFonts w:hint="eastAsia"/>
        </w:rPr>
        <w:t>共识协议</w:t>
      </w:r>
      <w:r w:rsidR="0035408B">
        <w:rPr>
          <w:rFonts w:hint="eastAsia"/>
        </w:rPr>
        <w:t>（</w:t>
      </w:r>
      <w:hyperlink r:id="rId17" w:history="1">
        <w:r w:rsidR="0035408B" w:rsidRPr="00DA4A9E">
          <w:rPr>
            <w:rStyle w:val="a5"/>
          </w:rPr>
          <w:t>consensus protocol</w:t>
        </w:r>
      </w:hyperlink>
      <w:r w:rsidR="0035408B">
        <w:rPr>
          <w:rFonts w:hint="eastAsia"/>
        </w:rPr>
        <w:t>）</w:t>
      </w:r>
      <w:r w:rsidR="00D00223">
        <w:rPr>
          <w:rFonts w:hint="eastAsia"/>
        </w:rPr>
        <w:t>与</w:t>
      </w:r>
      <w:r w:rsidR="00D00223">
        <w:rPr>
          <w:rFonts w:hint="eastAsia"/>
        </w:rPr>
        <w:t>gossip</w:t>
      </w:r>
      <w:r w:rsidR="004E3A56">
        <w:rPr>
          <w:rFonts w:hint="eastAsia"/>
        </w:rPr>
        <w:t>协议</w:t>
      </w:r>
      <w:r w:rsidR="0035408B">
        <w:rPr>
          <w:rFonts w:hint="eastAsia"/>
        </w:rPr>
        <w:t>（</w:t>
      </w:r>
      <w:hyperlink r:id="rId18" w:history="1">
        <w:r w:rsidR="0035408B" w:rsidRPr="00DA4A9E">
          <w:rPr>
            <w:rStyle w:val="a5"/>
          </w:rPr>
          <w:t>gossip protocol</w:t>
        </w:r>
      </w:hyperlink>
      <w:r w:rsidR="0035408B">
        <w:rPr>
          <w:rFonts w:hint="eastAsia"/>
        </w:rPr>
        <w:t>）</w:t>
      </w:r>
      <w:r w:rsidR="004E3A56">
        <w:rPr>
          <w:rFonts w:hint="eastAsia"/>
        </w:rPr>
        <w:t>同样有详细的文档说明</w:t>
      </w:r>
      <w:r>
        <w:rPr>
          <w:rFonts w:hint="eastAsia"/>
        </w:rPr>
        <w:t>。</w:t>
      </w:r>
      <w:r>
        <w:rPr>
          <w:rFonts w:hint="eastAsia"/>
        </w:rPr>
        <w:t xml:space="preserve"> </w:t>
      </w:r>
      <w:r w:rsidR="00495A92">
        <w:rPr>
          <w:rFonts w:hint="eastAsia"/>
        </w:rPr>
        <w:t>此外</w:t>
      </w:r>
      <w:r w:rsidR="005D29B1">
        <w:rPr>
          <w:rFonts w:hint="eastAsia"/>
        </w:rPr>
        <w:t>还有</w:t>
      </w:r>
      <w:r w:rsidR="003222B4">
        <w:rPr>
          <w:rFonts w:hint="eastAsia"/>
        </w:rPr>
        <w:t>其</w:t>
      </w:r>
      <w:r>
        <w:rPr>
          <w:rFonts w:hint="eastAsia"/>
        </w:rPr>
        <w:t>使用的安全模型和协议的文档</w:t>
      </w:r>
      <w:r w:rsidR="00FA75B7">
        <w:rPr>
          <w:rFonts w:hint="eastAsia"/>
        </w:rPr>
        <w:t>说明</w:t>
      </w:r>
      <w:r>
        <w:rPr>
          <w:rFonts w:hint="eastAsia"/>
        </w:rPr>
        <w:t>。</w:t>
      </w:r>
    </w:p>
    <w:p w:rsidR="00601FC8" w:rsidRPr="00585D12" w:rsidRDefault="00C0227A" w:rsidP="00585D12">
      <w:r>
        <w:rPr>
          <w:rFonts w:hint="eastAsia"/>
        </w:rPr>
        <w:t>有关其他详细信息，请查阅源代码，在</w:t>
      </w:r>
      <w:r>
        <w:rPr>
          <w:rFonts w:hint="eastAsia"/>
        </w:rPr>
        <w:t>IRC</w:t>
      </w:r>
      <w:r>
        <w:rPr>
          <w:rFonts w:hint="eastAsia"/>
        </w:rPr>
        <w:t>中询问或联系邮件列表。</w:t>
      </w:r>
    </w:p>
    <w:p w:rsidR="00C66293" w:rsidRPr="00C66293" w:rsidRDefault="00C66293" w:rsidP="00C66293">
      <w:pPr>
        <w:numPr>
          <w:ilvl w:val="0"/>
          <w:numId w:val="2"/>
        </w:numPr>
      </w:pPr>
      <w:hyperlink r:id="rId19" w:history="1">
        <w:r w:rsidRPr="00C66293">
          <w:rPr>
            <w:rStyle w:val="a5"/>
          </w:rPr>
          <w:t>Consensus Protocol</w:t>
        </w:r>
      </w:hyperlink>
    </w:p>
    <w:p w:rsidR="00C66293" w:rsidRPr="00C66293" w:rsidRDefault="00C66293" w:rsidP="00C66293">
      <w:pPr>
        <w:numPr>
          <w:ilvl w:val="0"/>
          <w:numId w:val="2"/>
        </w:numPr>
      </w:pPr>
      <w:hyperlink r:id="rId20" w:history="1">
        <w:r w:rsidRPr="00C66293">
          <w:rPr>
            <w:rStyle w:val="a5"/>
          </w:rPr>
          <w:t>Gossip Protocol</w:t>
        </w:r>
      </w:hyperlink>
    </w:p>
    <w:p w:rsidR="00C66293" w:rsidRPr="00C66293" w:rsidRDefault="00C66293" w:rsidP="00C66293">
      <w:pPr>
        <w:numPr>
          <w:ilvl w:val="0"/>
          <w:numId w:val="2"/>
        </w:numPr>
      </w:pPr>
      <w:hyperlink r:id="rId21" w:history="1">
        <w:r w:rsidRPr="00C66293">
          <w:rPr>
            <w:rStyle w:val="a5"/>
          </w:rPr>
          <w:t>Network Coordinates</w:t>
        </w:r>
      </w:hyperlink>
    </w:p>
    <w:p w:rsidR="00C66293" w:rsidRPr="00C66293" w:rsidRDefault="00C66293" w:rsidP="00C66293">
      <w:pPr>
        <w:numPr>
          <w:ilvl w:val="0"/>
          <w:numId w:val="2"/>
        </w:numPr>
      </w:pPr>
      <w:hyperlink r:id="rId22" w:history="1">
        <w:r w:rsidRPr="00C66293">
          <w:rPr>
            <w:rStyle w:val="a5"/>
          </w:rPr>
          <w:t>Sessions</w:t>
        </w:r>
      </w:hyperlink>
    </w:p>
    <w:p w:rsidR="00C66293" w:rsidRPr="00C66293" w:rsidRDefault="00C66293" w:rsidP="00C66293">
      <w:pPr>
        <w:numPr>
          <w:ilvl w:val="0"/>
          <w:numId w:val="2"/>
        </w:numPr>
      </w:pPr>
      <w:hyperlink r:id="rId23" w:history="1">
        <w:r w:rsidRPr="00C66293">
          <w:rPr>
            <w:rStyle w:val="a5"/>
          </w:rPr>
          <w:t>Anti-Entropy</w:t>
        </w:r>
      </w:hyperlink>
    </w:p>
    <w:p w:rsidR="00C66293" w:rsidRPr="00C66293" w:rsidRDefault="00C66293" w:rsidP="00C66293">
      <w:pPr>
        <w:numPr>
          <w:ilvl w:val="0"/>
          <w:numId w:val="2"/>
        </w:numPr>
      </w:pPr>
      <w:hyperlink r:id="rId24" w:history="1">
        <w:r w:rsidRPr="00C66293">
          <w:rPr>
            <w:rStyle w:val="a5"/>
          </w:rPr>
          <w:t>Security Model</w:t>
        </w:r>
      </w:hyperlink>
    </w:p>
    <w:p w:rsidR="00E238C4" w:rsidRDefault="001127E4" w:rsidP="00E238C4">
      <w:pPr>
        <w:rPr>
          <w:rFonts w:hint="eastAsia"/>
        </w:rPr>
      </w:pPr>
      <w:r w:rsidRPr="001127E4">
        <w:rPr>
          <w:rFonts w:hint="eastAsia"/>
        </w:rPr>
        <w:t>在部署生产数据中心之前，您还应该熟悉</w:t>
      </w:r>
      <w:proofErr w:type="spellStart"/>
      <w:r w:rsidRPr="001127E4">
        <w:rPr>
          <w:rFonts w:hint="eastAsia"/>
        </w:rPr>
        <w:t>Jepsen</w:t>
      </w:r>
      <w:proofErr w:type="spellEnd"/>
      <w:r w:rsidRPr="001127E4">
        <w:rPr>
          <w:rFonts w:hint="eastAsia"/>
        </w:rPr>
        <w:t>测试</w:t>
      </w:r>
      <w:r>
        <w:rPr>
          <w:rFonts w:hint="eastAsia"/>
        </w:rPr>
        <w:t>（</w:t>
      </w:r>
      <w:hyperlink r:id="rId25" w:history="1">
        <w:r w:rsidRPr="00C66293">
          <w:rPr>
            <w:rStyle w:val="a5"/>
          </w:rPr>
          <w:t>Jepsen testing</w:t>
        </w:r>
      </w:hyperlink>
      <w:r>
        <w:rPr>
          <w:rFonts w:hint="eastAsia"/>
        </w:rPr>
        <w:t>）</w:t>
      </w:r>
      <w:r w:rsidRPr="001127E4">
        <w:rPr>
          <w:rFonts w:hint="eastAsia"/>
        </w:rPr>
        <w:t>。</w:t>
      </w:r>
    </w:p>
    <w:p w:rsidR="00E457D9" w:rsidRDefault="00E457D9" w:rsidP="00E238C4">
      <w:pPr>
        <w:rPr>
          <w:rFonts w:hint="eastAsia"/>
        </w:rPr>
      </w:pPr>
      <w:r w:rsidRPr="00E457D9">
        <w:rPr>
          <w:rFonts w:hint="eastAsia"/>
          <w:b/>
        </w:rPr>
        <w:t>注释：</w:t>
      </w:r>
      <w:proofErr w:type="spellStart"/>
      <w:r w:rsidRPr="001127E4">
        <w:rPr>
          <w:rFonts w:hint="eastAsia"/>
        </w:rPr>
        <w:t>Jepsen</w:t>
      </w:r>
      <w:proofErr w:type="spellEnd"/>
      <w:r w:rsidRPr="001127E4">
        <w:rPr>
          <w:rFonts w:hint="eastAsia"/>
        </w:rPr>
        <w:t>测试</w:t>
      </w:r>
      <w:r>
        <w:rPr>
          <w:rFonts w:hint="eastAsia"/>
        </w:rPr>
        <w:t>（吉布森测试）</w:t>
      </w:r>
    </w:p>
    <w:p w:rsidR="00E457D9" w:rsidRPr="00E238C4" w:rsidRDefault="00E457D9" w:rsidP="00E238C4">
      <w:hyperlink r:id="rId26" w:tgtFrame="_blank" w:history="1">
        <w:r w:rsidRPr="00E457D9">
          <w:rPr>
            <w:rStyle w:val="a5"/>
          </w:rPr>
          <w:t>jepsen</w:t>
        </w:r>
      </w:hyperlink>
      <w:r w:rsidRPr="00E457D9">
        <w:t>是一个分布式测试库，我们可以使用它对某个分布式系统执行一系列操作，并最终验证这些操作是否正确执行</w:t>
      </w:r>
    </w:p>
    <w:sectPr w:rsidR="00E457D9" w:rsidRPr="00E238C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F3A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D7D1D3D"/>
    <w:multiLevelType w:val="multilevel"/>
    <w:tmpl w:val="E212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F85C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defaultTabStop w:val="720"/>
  <w:drawingGridHorizontalSpacing w:val="110"/>
  <w:displayHorizontalDrawingGridEvery w:val="2"/>
  <w:characterSpacingControl w:val="doNotCompress"/>
  <w:compat>
    <w:useFELayout/>
  </w:compat>
  <w:rsids>
    <w:rsidRoot w:val="00D31D50"/>
    <w:rsid w:val="00004861"/>
    <w:rsid w:val="000104D8"/>
    <w:rsid w:val="00015D79"/>
    <w:rsid w:val="0002791C"/>
    <w:rsid w:val="000345AE"/>
    <w:rsid w:val="00035284"/>
    <w:rsid w:val="0006472C"/>
    <w:rsid w:val="000910F8"/>
    <w:rsid w:val="000A14E8"/>
    <w:rsid w:val="000B44F0"/>
    <w:rsid w:val="000B5A8E"/>
    <w:rsid w:val="000C10B6"/>
    <w:rsid w:val="000C552E"/>
    <w:rsid w:val="000D54D5"/>
    <w:rsid w:val="000E0157"/>
    <w:rsid w:val="00100697"/>
    <w:rsid w:val="001127E4"/>
    <w:rsid w:val="00116396"/>
    <w:rsid w:val="0012680F"/>
    <w:rsid w:val="00141616"/>
    <w:rsid w:val="00197D83"/>
    <w:rsid w:val="001B5864"/>
    <w:rsid w:val="001C2B1E"/>
    <w:rsid w:val="001C5241"/>
    <w:rsid w:val="001C5BF6"/>
    <w:rsid w:val="001D120E"/>
    <w:rsid w:val="001F0D5F"/>
    <w:rsid w:val="001F58F3"/>
    <w:rsid w:val="001F7614"/>
    <w:rsid w:val="00207241"/>
    <w:rsid w:val="0021477A"/>
    <w:rsid w:val="00215D06"/>
    <w:rsid w:val="0024150A"/>
    <w:rsid w:val="00247BB6"/>
    <w:rsid w:val="00254014"/>
    <w:rsid w:val="00280414"/>
    <w:rsid w:val="002D14E6"/>
    <w:rsid w:val="002E263E"/>
    <w:rsid w:val="002F7439"/>
    <w:rsid w:val="00311ADD"/>
    <w:rsid w:val="0031742B"/>
    <w:rsid w:val="003222B4"/>
    <w:rsid w:val="003237AE"/>
    <w:rsid w:val="00323B43"/>
    <w:rsid w:val="003263F1"/>
    <w:rsid w:val="0035408B"/>
    <w:rsid w:val="00370813"/>
    <w:rsid w:val="00371018"/>
    <w:rsid w:val="00392328"/>
    <w:rsid w:val="003936C8"/>
    <w:rsid w:val="003946C8"/>
    <w:rsid w:val="003A0303"/>
    <w:rsid w:val="003A38AD"/>
    <w:rsid w:val="003A4D61"/>
    <w:rsid w:val="003B3BF4"/>
    <w:rsid w:val="003C4CC4"/>
    <w:rsid w:val="003D37D8"/>
    <w:rsid w:val="003D72EF"/>
    <w:rsid w:val="00417E8A"/>
    <w:rsid w:val="00426133"/>
    <w:rsid w:val="00431BA1"/>
    <w:rsid w:val="004358AB"/>
    <w:rsid w:val="0044051F"/>
    <w:rsid w:val="00443ACD"/>
    <w:rsid w:val="00446F8A"/>
    <w:rsid w:val="00477EF7"/>
    <w:rsid w:val="00480091"/>
    <w:rsid w:val="00495A92"/>
    <w:rsid w:val="00497A1D"/>
    <w:rsid w:val="004C1E08"/>
    <w:rsid w:val="004D5291"/>
    <w:rsid w:val="004E3A56"/>
    <w:rsid w:val="004F71D4"/>
    <w:rsid w:val="00500998"/>
    <w:rsid w:val="00546A62"/>
    <w:rsid w:val="005515EC"/>
    <w:rsid w:val="005662B5"/>
    <w:rsid w:val="00582E22"/>
    <w:rsid w:val="00583F50"/>
    <w:rsid w:val="00585D12"/>
    <w:rsid w:val="0059142B"/>
    <w:rsid w:val="00592C10"/>
    <w:rsid w:val="005C03E5"/>
    <w:rsid w:val="005C1A12"/>
    <w:rsid w:val="005C2153"/>
    <w:rsid w:val="005D29B1"/>
    <w:rsid w:val="005F2E91"/>
    <w:rsid w:val="00601FC8"/>
    <w:rsid w:val="00604699"/>
    <w:rsid w:val="00610D4B"/>
    <w:rsid w:val="00611D28"/>
    <w:rsid w:val="006248CA"/>
    <w:rsid w:val="006408BC"/>
    <w:rsid w:val="00671488"/>
    <w:rsid w:val="00673710"/>
    <w:rsid w:val="006748BA"/>
    <w:rsid w:val="00680128"/>
    <w:rsid w:val="0069268C"/>
    <w:rsid w:val="00695515"/>
    <w:rsid w:val="00700081"/>
    <w:rsid w:val="007042A0"/>
    <w:rsid w:val="0071190C"/>
    <w:rsid w:val="00752793"/>
    <w:rsid w:val="00761E80"/>
    <w:rsid w:val="00785D7A"/>
    <w:rsid w:val="0079181D"/>
    <w:rsid w:val="007B2187"/>
    <w:rsid w:val="007B7B54"/>
    <w:rsid w:val="007C7667"/>
    <w:rsid w:val="007D7812"/>
    <w:rsid w:val="007E4DC1"/>
    <w:rsid w:val="007F301C"/>
    <w:rsid w:val="008060DE"/>
    <w:rsid w:val="008231F1"/>
    <w:rsid w:val="00830739"/>
    <w:rsid w:val="00836D29"/>
    <w:rsid w:val="00837444"/>
    <w:rsid w:val="00841DF8"/>
    <w:rsid w:val="008425A3"/>
    <w:rsid w:val="00843A7C"/>
    <w:rsid w:val="00871A5B"/>
    <w:rsid w:val="00877F78"/>
    <w:rsid w:val="00883C3C"/>
    <w:rsid w:val="0088681A"/>
    <w:rsid w:val="00887484"/>
    <w:rsid w:val="008977AC"/>
    <w:rsid w:val="008A226F"/>
    <w:rsid w:val="008A4883"/>
    <w:rsid w:val="008A6329"/>
    <w:rsid w:val="008B50F1"/>
    <w:rsid w:val="008B63C4"/>
    <w:rsid w:val="008B7726"/>
    <w:rsid w:val="008C72B6"/>
    <w:rsid w:val="008D62C0"/>
    <w:rsid w:val="008D72C5"/>
    <w:rsid w:val="008E326E"/>
    <w:rsid w:val="009654D1"/>
    <w:rsid w:val="0096789F"/>
    <w:rsid w:val="00977385"/>
    <w:rsid w:val="00982B56"/>
    <w:rsid w:val="00992102"/>
    <w:rsid w:val="009B5161"/>
    <w:rsid w:val="009B7E20"/>
    <w:rsid w:val="009C256A"/>
    <w:rsid w:val="009C32B5"/>
    <w:rsid w:val="009D757D"/>
    <w:rsid w:val="009E2BB5"/>
    <w:rsid w:val="009E402F"/>
    <w:rsid w:val="009F325D"/>
    <w:rsid w:val="009F4E32"/>
    <w:rsid w:val="00A04875"/>
    <w:rsid w:val="00A62D04"/>
    <w:rsid w:val="00A8392F"/>
    <w:rsid w:val="00AB4186"/>
    <w:rsid w:val="00AD0840"/>
    <w:rsid w:val="00AD236D"/>
    <w:rsid w:val="00AE5C46"/>
    <w:rsid w:val="00B25398"/>
    <w:rsid w:val="00B442D7"/>
    <w:rsid w:val="00B6657E"/>
    <w:rsid w:val="00BC000E"/>
    <w:rsid w:val="00BC3A34"/>
    <w:rsid w:val="00BC3E4F"/>
    <w:rsid w:val="00BE3BFC"/>
    <w:rsid w:val="00BE6C42"/>
    <w:rsid w:val="00BF349E"/>
    <w:rsid w:val="00C0227A"/>
    <w:rsid w:val="00C05821"/>
    <w:rsid w:val="00C127CF"/>
    <w:rsid w:val="00C1294F"/>
    <w:rsid w:val="00C1391A"/>
    <w:rsid w:val="00C13FA2"/>
    <w:rsid w:val="00C207F0"/>
    <w:rsid w:val="00C25456"/>
    <w:rsid w:val="00C40EE1"/>
    <w:rsid w:val="00C43EAE"/>
    <w:rsid w:val="00C5483A"/>
    <w:rsid w:val="00C56522"/>
    <w:rsid w:val="00C6224D"/>
    <w:rsid w:val="00C640B7"/>
    <w:rsid w:val="00C6480F"/>
    <w:rsid w:val="00C66293"/>
    <w:rsid w:val="00C86F46"/>
    <w:rsid w:val="00C91EDD"/>
    <w:rsid w:val="00C95B71"/>
    <w:rsid w:val="00CA1E86"/>
    <w:rsid w:val="00CA2A63"/>
    <w:rsid w:val="00CB7B3F"/>
    <w:rsid w:val="00CC243A"/>
    <w:rsid w:val="00CC280B"/>
    <w:rsid w:val="00CD084A"/>
    <w:rsid w:val="00CE5E21"/>
    <w:rsid w:val="00CF78F2"/>
    <w:rsid w:val="00CF7A57"/>
    <w:rsid w:val="00D00223"/>
    <w:rsid w:val="00D17AEB"/>
    <w:rsid w:val="00D24F2A"/>
    <w:rsid w:val="00D31D50"/>
    <w:rsid w:val="00D31E94"/>
    <w:rsid w:val="00D51D36"/>
    <w:rsid w:val="00D5411A"/>
    <w:rsid w:val="00D63E10"/>
    <w:rsid w:val="00D653BD"/>
    <w:rsid w:val="00D8565F"/>
    <w:rsid w:val="00DA4A9E"/>
    <w:rsid w:val="00DA5060"/>
    <w:rsid w:val="00DD4582"/>
    <w:rsid w:val="00DF6B63"/>
    <w:rsid w:val="00E0598A"/>
    <w:rsid w:val="00E21226"/>
    <w:rsid w:val="00E238C4"/>
    <w:rsid w:val="00E245CA"/>
    <w:rsid w:val="00E34292"/>
    <w:rsid w:val="00E43B4D"/>
    <w:rsid w:val="00E45130"/>
    <w:rsid w:val="00E457D9"/>
    <w:rsid w:val="00E46FA2"/>
    <w:rsid w:val="00E51317"/>
    <w:rsid w:val="00E676A0"/>
    <w:rsid w:val="00E71F14"/>
    <w:rsid w:val="00E94FFA"/>
    <w:rsid w:val="00EC49C0"/>
    <w:rsid w:val="00EF1604"/>
    <w:rsid w:val="00F5030E"/>
    <w:rsid w:val="00F52092"/>
    <w:rsid w:val="00F524E0"/>
    <w:rsid w:val="00F54FE4"/>
    <w:rsid w:val="00F60417"/>
    <w:rsid w:val="00F65157"/>
    <w:rsid w:val="00F755E9"/>
    <w:rsid w:val="00F94CAE"/>
    <w:rsid w:val="00F97128"/>
    <w:rsid w:val="00FA0AD4"/>
    <w:rsid w:val="00FA75B7"/>
    <w:rsid w:val="00FD62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AD08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51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6B6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24F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D0840"/>
    <w:rPr>
      <w:rFonts w:ascii="Tahoma" w:hAnsi="Tahoma"/>
      <w:b/>
      <w:bCs/>
      <w:kern w:val="44"/>
      <w:sz w:val="44"/>
      <w:szCs w:val="44"/>
    </w:rPr>
  </w:style>
  <w:style w:type="character" w:customStyle="1" w:styleId="2Char">
    <w:name w:val="标题 2 Char"/>
    <w:basedOn w:val="a0"/>
    <w:link w:val="2"/>
    <w:uiPriority w:val="9"/>
    <w:rsid w:val="00F65157"/>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F97128"/>
    <w:rPr>
      <w:rFonts w:ascii="宋体" w:eastAsia="宋体"/>
      <w:sz w:val="18"/>
      <w:szCs w:val="18"/>
    </w:rPr>
  </w:style>
  <w:style w:type="character" w:customStyle="1" w:styleId="Char">
    <w:name w:val="文档结构图 Char"/>
    <w:basedOn w:val="a0"/>
    <w:link w:val="a3"/>
    <w:uiPriority w:val="99"/>
    <w:semiHidden/>
    <w:rsid w:val="00F97128"/>
    <w:rPr>
      <w:rFonts w:ascii="宋体" w:eastAsia="宋体" w:hAnsi="Tahoma"/>
      <w:sz w:val="18"/>
      <w:szCs w:val="18"/>
    </w:rPr>
  </w:style>
  <w:style w:type="character" w:customStyle="1" w:styleId="3Char">
    <w:name w:val="标题 3 Char"/>
    <w:basedOn w:val="a0"/>
    <w:link w:val="3"/>
    <w:uiPriority w:val="9"/>
    <w:rsid w:val="00DF6B63"/>
    <w:rPr>
      <w:rFonts w:ascii="Tahoma" w:hAnsi="Tahoma"/>
      <w:b/>
      <w:bCs/>
      <w:sz w:val="32"/>
      <w:szCs w:val="32"/>
    </w:rPr>
  </w:style>
  <w:style w:type="paragraph" w:styleId="a4">
    <w:name w:val="List Paragraph"/>
    <w:basedOn w:val="a"/>
    <w:uiPriority w:val="34"/>
    <w:qFormat/>
    <w:rsid w:val="0088681A"/>
    <w:pPr>
      <w:ind w:firstLineChars="200" w:firstLine="420"/>
    </w:pPr>
  </w:style>
  <w:style w:type="character" w:styleId="a5">
    <w:name w:val="Hyperlink"/>
    <w:basedOn w:val="a0"/>
    <w:uiPriority w:val="99"/>
    <w:unhideWhenUsed/>
    <w:rsid w:val="000B44F0"/>
    <w:rPr>
      <w:color w:val="0000FF" w:themeColor="hyperlink"/>
      <w:u w:val="single"/>
    </w:rPr>
  </w:style>
  <w:style w:type="paragraph" w:styleId="a6">
    <w:name w:val="Balloon Text"/>
    <w:basedOn w:val="a"/>
    <w:link w:val="Char0"/>
    <w:uiPriority w:val="99"/>
    <w:semiHidden/>
    <w:unhideWhenUsed/>
    <w:rsid w:val="000D54D5"/>
    <w:pPr>
      <w:spacing w:after="0"/>
    </w:pPr>
    <w:rPr>
      <w:sz w:val="18"/>
      <w:szCs w:val="18"/>
    </w:rPr>
  </w:style>
  <w:style w:type="character" w:customStyle="1" w:styleId="Char0">
    <w:name w:val="批注框文本 Char"/>
    <w:basedOn w:val="a0"/>
    <w:link w:val="a6"/>
    <w:uiPriority w:val="99"/>
    <w:semiHidden/>
    <w:rsid w:val="000D54D5"/>
    <w:rPr>
      <w:rFonts w:ascii="Tahoma" w:hAnsi="Tahoma"/>
      <w:sz w:val="18"/>
      <w:szCs w:val="18"/>
    </w:rPr>
  </w:style>
  <w:style w:type="paragraph" w:styleId="a7">
    <w:name w:val="Normal (Web)"/>
    <w:basedOn w:val="a"/>
    <w:uiPriority w:val="99"/>
    <w:semiHidden/>
    <w:unhideWhenUsed/>
    <w:rsid w:val="00604699"/>
    <w:pPr>
      <w:adjustRightInd/>
      <w:snapToGrid/>
      <w:spacing w:before="100" w:beforeAutospacing="1" w:after="100" w:afterAutospacing="1"/>
    </w:pPr>
    <w:rPr>
      <w:rFonts w:ascii="宋体" w:eastAsia="宋体" w:hAnsi="宋体" w:cs="宋体"/>
      <w:sz w:val="24"/>
      <w:szCs w:val="24"/>
    </w:rPr>
  </w:style>
  <w:style w:type="character" w:customStyle="1" w:styleId="4Char">
    <w:name w:val="标题 4 Char"/>
    <w:basedOn w:val="a0"/>
    <w:link w:val="4"/>
    <w:uiPriority w:val="9"/>
    <w:rsid w:val="00D24F2A"/>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85002034">
      <w:bodyDiv w:val="1"/>
      <w:marLeft w:val="0"/>
      <w:marRight w:val="0"/>
      <w:marTop w:val="0"/>
      <w:marBottom w:val="0"/>
      <w:divBdr>
        <w:top w:val="none" w:sz="0" w:space="0" w:color="auto"/>
        <w:left w:val="none" w:sz="0" w:space="0" w:color="auto"/>
        <w:bottom w:val="none" w:sz="0" w:space="0" w:color="auto"/>
        <w:right w:val="none" w:sz="0" w:space="0" w:color="auto"/>
      </w:divBdr>
      <w:divsChild>
        <w:div w:id="1571773087">
          <w:marLeft w:val="0"/>
          <w:marRight w:val="0"/>
          <w:marTop w:val="0"/>
          <w:marBottom w:val="225"/>
          <w:divBdr>
            <w:top w:val="single" w:sz="6" w:space="11" w:color="BCE8F1"/>
            <w:left w:val="single" w:sz="6" w:space="11" w:color="BCE8F1"/>
            <w:bottom w:val="single" w:sz="6" w:space="11" w:color="BCE8F1"/>
            <w:right w:val="single" w:sz="6" w:space="11" w:color="BCE8F1"/>
          </w:divBdr>
        </w:div>
        <w:div w:id="676732313">
          <w:marLeft w:val="0"/>
          <w:marRight w:val="0"/>
          <w:marTop w:val="0"/>
          <w:marBottom w:val="0"/>
          <w:divBdr>
            <w:top w:val="none" w:sz="0" w:space="0" w:color="auto"/>
            <w:left w:val="none" w:sz="0" w:space="0" w:color="auto"/>
            <w:bottom w:val="none" w:sz="0" w:space="0" w:color="auto"/>
            <w:right w:val="none" w:sz="0" w:space="0" w:color="auto"/>
          </w:divBdr>
        </w:div>
      </w:divsChild>
    </w:div>
    <w:div w:id="332995691">
      <w:bodyDiv w:val="1"/>
      <w:marLeft w:val="0"/>
      <w:marRight w:val="0"/>
      <w:marTop w:val="0"/>
      <w:marBottom w:val="0"/>
      <w:divBdr>
        <w:top w:val="none" w:sz="0" w:space="0" w:color="auto"/>
        <w:left w:val="none" w:sz="0" w:space="0" w:color="auto"/>
        <w:bottom w:val="none" w:sz="0" w:space="0" w:color="auto"/>
        <w:right w:val="none" w:sz="0" w:space="0" w:color="auto"/>
      </w:divBdr>
      <w:divsChild>
        <w:div w:id="74205804">
          <w:marLeft w:val="0"/>
          <w:marRight w:val="0"/>
          <w:marTop w:val="0"/>
          <w:marBottom w:val="225"/>
          <w:divBdr>
            <w:top w:val="single" w:sz="6" w:space="11" w:color="BCE8F1"/>
            <w:left w:val="single" w:sz="6" w:space="11" w:color="BCE8F1"/>
            <w:bottom w:val="single" w:sz="6" w:space="11" w:color="BCE8F1"/>
            <w:right w:val="single" w:sz="6" w:space="11" w:color="BCE8F1"/>
          </w:divBdr>
        </w:div>
        <w:div w:id="573440277">
          <w:marLeft w:val="0"/>
          <w:marRight w:val="0"/>
          <w:marTop w:val="0"/>
          <w:marBottom w:val="0"/>
          <w:divBdr>
            <w:top w:val="none" w:sz="0" w:space="0" w:color="auto"/>
            <w:left w:val="none" w:sz="0" w:space="0" w:color="auto"/>
            <w:bottom w:val="none" w:sz="0" w:space="0" w:color="auto"/>
            <w:right w:val="none" w:sz="0" w:space="0" w:color="auto"/>
          </w:divBdr>
        </w:div>
      </w:divsChild>
    </w:div>
    <w:div w:id="574777797">
      <w:bodyDiv w:val="1"/>
      <w:marLeft w:val="0"/>
      <w:marRight w:val="0"/>
      <w:marTop w:val="0"/>
      <w:marBottom w:val="0"/>
      <w:divBdr>
        <w:top w:val="none" w:sz="0" w:space="0" w:color="auto"/>
        <w:left w:val="none" w:sz="0" w:space="0" w:color="auto"/>
        <w:bottom w:val="none" w:sz="0" w:space="0" w:color="auto"/>
        <w:right w:val="none" w:sz="0" w:space="0" w:color="auto"/>
      </w:divBdr>
      <w:divsChild>
        <w:div w:id="1671640978">
          <w:marLeft w:val="0"/>
          <w:marRight w:val="0"/>
          <w:marTop w:val="0"/>
          <w:marBottom w:val="225"/>
          <w:divBdr>
            <w:top w:val="single" w:sz="6" w:space="11" w:color="BCE8F1"/>
            <w:left w:val="single" w:sz="6" w:space="11" w:color="BCE8F1"/>
            <w:bottom w:val="single" w:sz="6" w:space="11" w:color="BCE8F1"/>
            <w:right w:val="single" w:sz="6" w:space="11" w:color="BCE8F1"/>
          </w:divBdr>
        </w:div>
        <w:div w:id="1914924427">
          <w:marLeft w:val="0"/>
          <w:marRight w:val="0"/>
          <w:marTop w:val="0"/>
          <w:marBottom w:val="0"/>
          <w:divBdr>
            <w:top w:val="none" w:sz="0" w:space="0" w:color="auto"/>
            <w:left w:val="none" w:sz="0" w:space="0" w:color="auto"/>
            <w:bottom w:val="none" w:sz="0" w:space="0" w:color="auto"/>
            <w:right w:val="none" w:sz="0" w:space="0" w:color="auto"/>
          </w:divBdr>
        </w:div>
      </w:divsChild>
    </w:div>
    <w:div w:id="676536977">
      <w:bodyDiv w:val="1"/>
      <w:marLeft w:val="0"/>
      <w:marRight w:val="0"/>
      <w:marTop w:val="0"/>
      <w:marBottom w:val="0"/>
      <w:divBdr>
        <w:top w:val="none" w:sz="0" w:space="0" w:color="auto"/>
        <w:left w:val="none" w:sz="0" w:space="0" w:color="auto"/>
        <w:bottom w:val="none" w:sz="0" w:space="0" w:color="auto"/>
        <w:right w:val="none" w:sz="0" w:space="0" w:color="auto"/>
      </w:divBdr>
      <w:divsChild>
        <w:div w:id="2137991522">
          <w:marLeft w:val="0"/>
          <w:marRight w:val="0"/>
          <w:marTop w:val="0"/>
          <w:marBottom w:val="0"/>
          <w:divBdr>
            <w:top w:val="none" w:sz="0" w:space="0" w:color="auto"/>
            <w:left w:val="none" w:sz="0" w:space="0" w:color="auto"/>
            <w:bottom w:val="none" w:sz="0" w:space="0" w:color="auto"/>
            <w:right w:val="none" w:sz="0" w:space="0" w:color="auto"/>
          </w:divBdr>
          <w:divsChild>
            <w:div w:id="667513690">
              <w:marLeft w:val="-225"/>
              <w:marRight w:val="-225"/>
              <w:marTop w:val="0"/>
              <w:marBottom w:val="0"/>
              <w:divBdr>
                <w:top w:val="none" w:sz="0" w:space="0" w:color="auto"/>
                <w:left w:val="none" w:sz="0" w:space="0" w:color="auto"/>
                <w:bottom w:val="none" w:sz="0" w:space="0" w:color="auto"/>
                <w:right w:val="none" w:sz="0" w:space="0" w:color="auto"/>
              </w:divBdr>
              <w:divsChild>
                <w:div w:id="5994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8971">
      <w:bodyDiv w:val="1"/>
      <w:marLeft w:val="0"/>
      <w:marRight w:val="0"/>
      <w:marTop w:val="0"/>
      <w:marBottom w:val="0"/>
      <w:divBdr>
        <w:top w:val="none" w:sz="0" w:space="0" w:color="auto"/>
        <w:left w:val="none" w:sz="0" w:space="0" w:color="auto"/>
        <w:bottom w:val="none" w:sz="0" w:space="0" w:color="auto"/>
        <w:right w:val="none" w:sz="0" w:space="0" w:color="auto"/>
      </w:divBdr>
      <w:divsChild>
        <w:div w:id="473178667">
          <w:marLeft w:val="0"/>
          <w:marRight w:val="0"/>
          <w:marTop w:val="0"/>
          <w:marBottom w:val="225"/>
          <w:divBdr>
            <w:top w:val="single" w:sz="6" w:space="11" w:color="BCE8F1"/>
            <w:left w:val="single" w:sz="6" w:space="11" w:color="BCE8F1"/>
            <w:bottom w:val="single" w:sz="6" w:space="11" w:color="BCE8F1"/>
            <w:right w:val="single" w:sz="6" w:space="11" w:color="BCE8F1"/>
          </w:divBdr>
        </w:div>
        <w:div w:id="1467774642">
          <w:marLeft w:val="0"/>
          <w:marRight w:val="0"/>
          <w:marTop w:val="0"/>
          <w:marBottom w:val="0"/>
          <w:divBdr>
            <w:top w:val="none" w:sz="0" w:space="0" w:color="auto"/>
            <w:left w:val="none" w:sz="0" w:space="0" w:color="auto"/>
            <w:bottom w:val="none" w:sz="0" w:space="0" w:color="auto"/>
            <w:right w:val="none" w:sz="0" w:space="0" w:color="auto"/>
          </w:divBdr>
        </w:div>
      </w:divsChild>
    </w:div>
    <w:div w:id="708921491">
      <w:bodyDiv w:val="1"/>
      <w:marLeft w:val="0"/>
      <w:marRight w:val="0"/>
      <w:marTop w:val="0"/>
      <w:marBottom w:val="0"/>
      <w:divBdr>
        <w:top w:val="none" w:sz="0" w:space="0" w:color="auto"/>
        <w:left w:val="none" w:sz="0" w:space="0" w:color="auto"/>
        <w:bottom w:val="none" w:sz="0" w:space="0" w:color="auto"/>
        <w:right w:val="none" w:sz="0" w:space="0" w:color="auto"/>
      </w:divBdr>
      <w:divsChild>
        <w:div w:id="1643852807">
          <w:marLeft w:val="0"/>
          <w:marRight w:val="0"/>
          <w:marTop w:val="0"/>
          <w:marBottom w:val="0"/>
          <w:divBdr>
            <w:top w:val="none" w:sz="0" w:space="0" w:color="auto"/>
            <w:left w:val="none" w:sz="0" w:space="0" w:color="auto"/>
            <w:bottom w:val="none" w:sz="0" w:space="0" w:color="auto"/>
            <w:right w:val="none" w:sz="0" w:space="0" w:color="auto"/>
          </w:divBdr>
          <w:divsChild>
            <w:div w:id="180047396">
              <w:marLeft w:val="-204"/>
              <w:marRight w:val="-204"/>
              <w:marTop w:val="0"/>
              <w:marBottom w:val="0"/>
              <w:divBdr>
                <w:top w:val="none" w:sz="0" w:space="0" w:color="auto"/>
                <w:left w:val="none" w:sz="0" w:space="0" w:color="auto"/>
                <w:bottom w:val="none" w:sz="0" w:space="0" w:color="auto"/>
                <w:right w:val="none" w:sz="0" w:space="0" w:color="auto"/>
              </w:divBdr>
              <w:divsChild>
                <w:div w:id="12119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73032">
      <w:bodyDiv w:val="1"/>
      <w:marLeft w:val="0"/>
      <w:marRight w:val="0"/>
      <w:marTop w:val="0"/>
      <w:marBottom w:val="0"/>
      <w:divBdr>
        <w:top w:val="none" w:sz="0" w:space="0" w:color="auto"/>
        <w:left w:val="none" w:sz="0" w:space="0" w:color="auto"/>
        <w:bottom w:val="none" w:sz="0" w:space="0" w:color="auto"/>
        <w:right w:val="none" w:sz="0" w:space="0" w:color="auto"/>
      </w:divBdr>
      <w:divsChild>
        <w:div w:id="1619146560">
          <w:marLeft w:val="0"/>
          <w:marRight w:val="0"/>
          <w:marTop w:val="0"/>
          <w:marBottom w:val="0"/>
          <w:divBdr>
            <w:top w:val="none" w:sz="0" w:space="0" w:color="auto"/>
            <w:left w:val="none" w:sz="0" w:space="0" w:color="auto"/>
            <w:bottom w:val="none" w:sz="0" w:space="0" w:color="auto"/>
            <w:right w:val="none" w:sz="0" w:space="0" w:color="auto"/>
          </w:divBdr>
          <w:divsChild>
            <w:div w:id="398527024">
              <w:marLeft w:val="-204"/>
              <w:marRight w:val="-204"/>
              <w:marTop w:val="0"/>
              <w:marBottom w:val="0"/>
              <w:divBdr>
                <w:top w:val="none" w:sz="0" w:space="0" w:color="auto"/>
                <w:left w:val="none" w:sz="0" w:space="0" w:color="auto"/>
                <w:bottom w:val="none" w:sz="0" w:space="0" w:color="auto"/>
                <w:right w:val="none" w:sz="0" w:space="0" w:color="auto"/>
              </w:divBdr>
              <w:divsChild>
                <w:div w:id="11789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99595">
      <w:bodyDiv w:val="1"/>
      <w:marLeft w:val="0"/>
      <w:marRight w:val="0"/>
      <w:marTop w:val="0"/>
      <w:marBottom w:val="0"/>
      <w:divBdr>
        <w:top w:val="none" w:sz="0" w:space="0" w:color="auto"/>
        <w:left w:val="none" w:sz="0" w:space="0" w:color="auto"/>
        <w:bottom w:val="none" w:sz="0" w:space="0" w:color="auto"/>
        <w:right w:val="none" w:sz="0" w:space="0" w:color="auto"/>
      </w:divBdr>
      <w:divsChild>
        <w:div w:id="960187347">
          <w:marLeft w:val="0"/>
          <w:marRight w:val="0"/>
          <w:marTop w:val="0"/>
          <w:marBottom w:val="0"/>
          <w:divBdr>
            <w:top w:val="none" w:sz="0" w:space="0" w:color="auto"/>
            <w:left w:val="none" w:sz="0" w:space="0" w:color="auto"/>
            <w:bottom w:val="none" w:sz="0" w:space="0" w:color="auto"/>
            <w:right w:val="none" w:sz="0" w:space="0" w:color="auto"/>
          </w:divBdr>
          <w:divsChild>
            <w:div w:id="324939200">
              <w:marLeft w:val="-225"/>
              <w:marRight w:val="-225"/>
              <w:marTop w:val="0"/>
              <w:marBottom w:val="0"/>
              <w:divBdr>
                <w:top w:val="none" w:sz="0" w:space="0" w:color="auto"/>
                <w:left w:val="none" w:sz="0" w:space="0" w:color="auto"/>
                <w:bottom w:val="none" w:sz="0" w:space="0" w:color="auto"/>
                <w:right w:val="none" w:sz="0" w:space="0" w:color="auto"/>
              </w:divBdr>
              <w:divsChild>
                <w:div w:id="12988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46961">
      <w:bodyDiv w:val="1"/>
      <w:marLeft w:val="0"/>
      <w:marRight w:val="0"/>
      <w:marTop w:val="0"/>
      <w:marBottom w:val="0"/>
      <w:divBdr>
        <w:top w:val="none" w:sz="0" w:space="0" w:color="auto"/>
        <w:left w:val="none" w:sz="0" w:space="0" w:color="auto"/>
        <w:bottom w:val="none" w:sz="0" w:space="0" w:color="auto"/>
        <w:right w:val="none" w:sz="0" w:space="0" w:color="auto"/>
      </w:divBdr>
    </w:div>
    <w:div w:id="1230265412">
      <w:bodyDiv w:val="1"/>
      <w:marLeft w:val="0"/>
      <w:marRight w:val="0"/>
      <w:marTop w:val="0"/>
      <w:marBottom w:val="0"/>
      <w:divBdr>
        <w:top w:val="none" w:sz="0" w:space="0" w:color="auto"/>
        <w:left w:val="none" w:sz="0" w:space="0" w:color="auto"/>
        <w:bottom w:val="none" w:sz="0" w:space="0" w:color="auto"/>
        <w:right w:val="none" w:sz="0" w:space="0" w:color="auto"/>
      </w:divBdr>
    </w:div>
    <w:div w:id="1515224657">
      <w:bodyDiv w:val="1"/>
      <w:marLeft w:val="0"/>
      <w:marRight w:val="0"/>
      <w:marTop w:val="0"/>
      <w:marBottom w:val="0"/>
      <w:divBdr>
        <w:top w:val="none" w:sz="0" w:space="0" w:color="auto"/>
        <w:left w:val="none" w:sz="0" w:space="0" w:color="auto"/>
        <w:bottom w:val="none" w:sz="0" w:space="0" w:color="auto"/>
        <w:right w:val="none" w:sz="0" w:space="0" w:color="auto"/>
      </w:divBdr>
      <w:divsChild>
        <w:div w:id="1617716836">
          <w:marLeft w:val="0"/>
          <w:marRight w:val="0"/>
          <w:marTop w:val="0"/>
          <w:marBottom w:val="225"/>
          <w:divBdr>
            <w:top w:val="single" w:sz="6" w:space="11" w:color="BCE8F1"/>
            <w:left w:val="single" w:sz="6" w:space="11" w:color="BCE8F1"/>
            <w:bottom w:val="single" w:sz="6" w:space="11" w:color="BCE8F1"/>
            <w:right w:val="single" w:sz="6" w:space="11" w:color="BCE8F1"/>
          </w:divBdr>
        </w:div>
        <w:div w:id="767430469">
          <w:marLeft w:val="0"/>
          <w:marRight w:val="0"/>
          <w:marTop w:val="0"/>
          <w:marBottom w:val="0"/>
          <w:divBdr>
            <w:top w:val="none" w:sz="0" w:space="0" w:color="auto"/>
            <w:left w:val="none" w:sz="0" w:space="0" w:color="auto"/>
            <w:bottom w:val="none" w:sz="0" w:space="0" w:color="auto"/>
            <w:right w:val="none" w:sz="0" w:space="0" w:color="auto"/>
          </w:divBdr>
        </w:div>
      </w:divsChild>
    </w:div>
    <w:div w:id="2029597239">
      <w:bodyDiv w:val="1"/>
      <w:marLeft w:val="0"/>
      <w:marRight w:val="0"/>
      <w:marTop w:val="0"/>
      <w:marBottom w:val="0"/>
      <w:divBdr>
        <w:top w:val="none" w:sz="0" w:space="0" w:color="auto"/>
        <w:left w:val="none" w:sz="0" w:space="0" w:color="auto"/>
        <w:bottom w:val="none" w:sz="0" w:space="0" w:color="auto"/>
        <w:right w:val="none" w:sz="0" w:space="0" w:color="auto"/>
      </w:divBdr>
    </w:div>
    <w:div w:id="2138258115">
      <w:bodyDiv w:val="1"/>
      <w:marLeft w:val="0"/>
      <w:marRight w:val="0"/>
      <w:marTop w:val="0"/>
      <w:marBottom w:val="0"/>
      <w:divBdr>
        <w:top w:val="none" w:sz="0" w:space="0" w:color="auto"/>
        <w:left w:val="none" w:sz="0" w:space="0" w:color="auto"/>
        <w:bottom w:val="none" w:sz="0" w:space="0" w:color="auto"/>
        <w:right w:val="none" w:sz="0" w:space="0" w:color="auto"/>
      </w:divBdr>
      <w:divsChild>
        <w:div w:id="1734113800">
          <w:marLeft w:val="0"/>
          <w:marRight w:val="0"/>
          <w:marTop w:val="0"/>
          <w:marBottom w:val="0"/>
          <w:divBdr>
            <w:top w:val="none" w:sz="0" w:space="0" w:color="auto"/>
            <w:left w:val="none" w:sz="0" w:space="0" w:color="auto"/>
            <w:bottom w:val="none" w:sz="0" w:space="0" w:color="auto"/>
            <w:right w:val="none" w:sz="0" w:space="0" w:color="auto"/>
          </w:divBdr>
          <w:divsChild>
            <w:div w:id="1814977975">
              <w:marLeft w:val="-225"/>
              <w:marRight w:val="-225"/>
              <w:marTop w:val="0"/>
              <w:marBottom w:val="0"/>
              <w:divBdr>
                <w:top w:val="none" w:sz="0" w:space="0" w:color="auto"/>
                <w:left w:val="none" w:sz="0" w:space="0" w:color="auto"/>
                <w:bottom w:val="none" w:sz="0" w:space="0" w:color="auto"/>
                <w:right w:val="none" w:sz="0" w:space="0" w:color="auto"/>
              </w:divBdr>
              <w:divsChild>
                <w:div w:id="10171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nsul.io/docs/internals/consensus.html" TargetMode="External"/><Relationship Id="rId13" Type="http://schemas.openxmlformats.org/officeDocument/2006/relationships/hyperlink" Target="https://www.consul.io/assets/images/consul-arch-420ce04a.png" TargetMode="External"/><Relationship Id="rId18" Type="http://schemas.openxmlformats.org/officeDocument/2006/relationships/hyperlink" Target="https://www.consul.io/docs/internals/gossip.html" TargetMode="External"/><Relationship Id="rId26" Type="http://schemas.openxmlformats.org/officeDocument/2006/relationships/hyperlink" Target="https://link.jianshu.com/?t=https://github.com/aphyr/jepsen" TargetMode="External"/><Relationship Id="rId3" Type="http://schemas.openxmlformats.org/officeDocument/2006/relationships/styles" Target="styles.xml"/><Relationship Id="rId21" Type="http://schemas.openxmlformats.org/officeDocument/2006/relationships/hyperlink" Target="https://www.consul.io/docs/internals/coordinates.html" TargetMode="External"/><Relationship Id="rId7" Type="http://schemas.openxmlformats.org/officeDocument/2006/relationships/hyperlink" Target="https://en.wikipedia.org/wiki/Consensus_(computer_science)" TargetMode="External"/><Relationship Id="rId12" Type="http://schemas.openxmlformats.org/officeDocument/2006/relationships/hyperlink" Target="https://www.consul.io/docs/internals/architecture.html" TargetMode="External"/><Relationship Id="rId17" Type="http://schemas.openxmlformats.org/officeDocument/2006/relationships/hyperlink" Target="https://www.consul.io/docs/internals/consensus.html" TargetMode="External"/><Relationship Id="rId25" Type="http://schemas.openxmlformats.org/officeDocument/2006/relationships/hyperlink" Target="https://www.consul.io/docs/internals/jepsen.html" TargetMode="External"/><Relationship Id="rId2" Type="http://schemas.openxmlformats.org/officeDocument/2006/relationships/numbering" Target="numbering.xml"/><Relationship Id="rId16" Type="http://schemas.openxmlformats.org/officeDocument/2006/relationships/hyperlink" Target="https://learn.hashicorp.com/consul/day-2-operations/acl-replication" TargetMode="External"/><Relationship Id="rId20" Type="http://schemas.openxmlformats.org/officeDocument/2006/relationships/hyperlink" Target="https://www.consul.io/docs/internals/gossip.html" TargetMode="External"/><Relationship Id="rId1" Type="http://schemas.openxmlformats.org/officeDocument/2006/relationships/customXml" Target="../customXml/item1.xml"/><Relationship Id="rId6" Type="http://schemas.openxmlformats.org/officeDocument/2006/relationships/hyperlink" Target="https://en.wikipedia.org/wiki/Finite-state_machine" TargetMode="External"/><Relationship Id="rId11" Type="http://schemas.openxmlformats.org/officeDocument/2006/relationships/hyperlink" Target="https://www.consul.io/docs/internals/gossip.html" TargetMode="External"/><Relationship Id="rId24" Type="http://schemas.openxmlformats.org/officeDocument/2006/relationships/hyperlink" Target="https://www.consul.io/docs/internals/security.html" TargetMode="External"/><Relationship Id="rId5" Type="http://schemas.openxmlformats.org/officeDocument/2006/relationships/webSettings" Target="webSettings.xml"/><Relationship Id="rId15" Type="http://schemas.openxmlformats.org/officeDocument/2006/relationships/hyperlink" Target="https://www.consul.io/docs/internals/consensus.html" TargetMode="External"/><Relationship Id="rId23" Type="http://schemas.openxmlformats.org/officeDocument/2006/relationships/hyperlink" Target="https://www.consul.io/docs/internals/anti-entropy.html" TargetMode="External"/><Relationship Id="rId28" Type="http://schemas.openxmlformats.org/officeDocument/2006/relationships/theme" Target="theme/theme1.xml"/><Relationship Id="rId10" Type="http://schemas.openxmlformats.org/officeDocument/2006/relationships/hyperlink" Target="https://en.wikipedia.org/wiki/Gossip_protocol" TargetMode="External"/><Relationship Id="rId19" Type="http://schemas.openxmlformats.org/officeDocument/2006/relationships/hyperlink" Target="https://www.consul.io/docs/internals/consensus.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hyperlink" Target="https://www.consul.io/docs/internals/sessions.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AD922C1-CB23-44B6-88A2-915D0C5CF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228</cp:revision>
  <dcterms:created xsi:type="dcterms:W3CDTF">2008-09-11T17:20:00Z</dcterms:created>
  <dcterms:modified xsi:type="dcterms:W3CDTF">2019-08-04T11:23:00Z</dcterms:modified>
</cp:coreProperties>
</file>