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74D12" w14:textId="253C95C3" w:rsidR="007B67AE" w:rsidRDefault="00741759">
      <w:r>
        <w:t>If I invert for grain size, I get decent albedo with specular delta-Eddington, especially if I adjust omega (and I think if I use 15% surface loss)</w:t>
      </w:r>
    </w:p>
    <w:p w14:paraId="204A2632" w14:textId="57A80329" w:rsidR="00741759" w:rsidRDefault="00741759"/>
    <w:p w14:paraId="638E222B" w14:textId="204F35E5" w:rsidR="00741759" w:rsidRDefault="00741759">
      <w:r>
        <w:t xml:space="preserve">If I invert for SSA, I get albedo that is way too low, because the SSA is way too low. </w:t>
      </w:r>
    </w:p>
    <w:p w14:paraId="19D35208" w14:textId="5AFECD74" w:rsidR="00741759" w:rsidRDefault="00741759"/>
    <w:p w14:paraId="7C1CBF17" w14:textId="0869B730" w:rsidR="00741759" w:rsidRDefault="00741759">
      <w:r>
        <w:t>Perhaps this is because in the ice interior, extinction is dominated by absorption, whereas albedo is dominated by scattering. By optimizing SSA with the transmittance measurements, I dramatically underestimate the SSA of the near-surface white ic</w:t>
      </w:r>
    </w:p>
    <w:p w14:paraId="5AA5666E" w14:textId="16577A6E" w:rsidR="002E198F" w:rsidRDefault="002E198F"/>
    <w:p w14:paraId="35009A17" w14:textId="73242CCF" w:rsidR="002E198F" w:rsidRDefault="002E198F"/>
    <w:p w14:paraId="70B255A5" w14:textId="77777777" w:rsidR="002E198F" w:rsidRDefault="002E198F" w:rsidP="002E198F">
      <w:r>
        <w:t>2/2/2020</w:t>
      </w:r>
    </w:p>
    <w:p w14:paraId="048C9348" w14:textId="77777777" w:rsidR="002E198F" w:rsidRDefault="002E198F" w:rsidP="002E198F"/>
    <w:p w14:paraId="1FFAD9D8" w14:textId="77777777" w:rsidR="002E198F" w:rsidRDefault="002E198F" w:rsidP="002E198F">
      <w:r>
        <w:t>I spent a lot of time thinking about an alternative empirical form for Beer’s Law, thinking of something like a sigmoid curve. At some point in the last few weeks I must hve come across the Mittag-Leffler function, see the Wikipedia link below. It appears to have the right shape.</w:t>
      </w:r>
    </w:p>
    <w:p w14:paraId="7583FF25" w14:textId="77777777" w:rsidR="002E198F" w:rsidRDefault="002E198F" w:rsidP="002E198F"/>
    <w:p w14:paraId="63E019D0" w14:textId="77777777" w:rsidR="002E198F" w:rsidRDefault="002E198F" w:rsidP="002E198F"/>
    <w:p w14:paraId="274B25A5" w14:textId="77777777" w:rsidR="002E198F" w:rsidRDefault="002E198F" w:rsidP="002E198F">
      <w:r w:rsidRPr="006F4F9F">
        <w:t>https://en.wikipedia.org/wiki/Mittag-Leffler_function</w:t>
      </w:r>
    </w:p>
    <w:p w14:paraId="4DD7F3D7" w14:textId="77777777" w:rsidR="002E198F" w:rsidRDefault="002E198F">
      <w:bookmarkStart w:id="0" w:name="_GoBack"/>
      <w:bookmarkEnd w:id="0"/>
    </w:p>
    <w:sectPr w:rsidR="002E198F" w:rsidSect="004A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59"/>
    <w:rsid w:val="002E198F"/>
    <w:rsid w:val="004A72F9"/>
    <w:rsid w:val="00585B70"/>
    <w:rsid w:val="00741759"/>
    <w:rsid w:val="007B67AE"/>
    <w:rsid w:val="009A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20B65"/>
  <w15:chartTrackingRefBased/>
  <w15:docId w15:val="{8DBE7D1C-E1FD-F14F-BA28-DCD84DC5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708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Cooper</dc:creator>
  <cp:keywords/>
  <dc:description/>
  <cp:lastModifiedBy>Matthew Cooper</cp:lastModifiedBy>
  <cp:revision>3</cp:revision>
  <dcterms:created xsi:type="dcterms:W3CDTF">2020-02-05T05:44:00Z</dcterms:created>
  <dcterms:modified xsi:type="dcterms:W3CDTF">2020-02-05T05:44:00Z</dcterms:modified>
</cp:coreProperties>
</file>