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7D20" w14:textId="0D4B7507" w:rsidR="003437A3" w:rsidRPr="003437A3" w:rsidRDefault="003437A3" w:rsidP="003437A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437A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Related </w:t>
      </w:r>
      <w:proofErr w:type="gramStart"/>
      <w:r w:rsidRPr="003437A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Work  </w:t>
      </w:r>
      <w:r w:rsidRPr="00A914A3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proofErr w:type="gramEnd"/>
      <w:r w:rsidRPr="00A914A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3437A3">
        <w:rPr>
          <w:rFonts w:ascii="Times New Roman" w:hAnsi="Times New Roman" w:cs="Times New Roman"/>
          <w:b/>
          <w:bCs/>
          <w:sz w:val="36"/>
          <w:szCs w:val="36"/>
          <w:u w:val="single"/>
        </w:rPr>
        <w:t>References</w:t>
      </w:r>
    </w:p>
    <w:p w14:paraId="1B1D3204" w14:textId="36A949FF" w:rsidR="00E603F7" w:rsidRDefault="009F12DB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9F12DB">
        <w:rPr>
          <w:rFonts w:ascii="Times New Roman" w:hAnsi="Times New Roman" w:cs="Times New Roman"/>
        </w:rPr>
        <w:t xml:space="preserve">[BOU+23]   </w:t>
      </w:r>
      <w:proofErr w:type="spellStart"/>
      <w:r w:rsidRPr="009F12DB">
        <w:rPr>
          <w:rFonts w:ascii="Times New Roman" w:hAnsi="Times New Roman" w:cs="Times New Roman"/>
        </w:rPr>
        <w:t>Bountouri</w:t>
      </w:r>
      <w:proofErr w:type="spellEnd"/>
      <w:r w:rsidRPr="009F12DB">
        <w:rPr>
          <w:rFonts w:ascii="Times New Roman" w:hAnsi="Times New Roman" w:cs="Times New Roman"/>
        </w:rPr>
        <w:t xml:space="preserve">, L., </w:t>
      </w:r>
      <w:proofErr w:type="spellStart"/>
      <w:r w:rsidRPr="009F12DB">
        <w:rPr>
          <w:rFonts w:ascii="Times New Roman" w:hAnsi="Times New Roman" w:cs="Times New Roman"/>
        </w:rPr>
        <w:t>Damigos</w:t>
      </w:r>
      <w:proofErr w:type="spellEnd"/>
      <w:r w:rsidRPr="009F12DB">
        <w:rPr>
          <w:rFonts w:ascii="Times New Roman" w:hAnsi="Times New Roman" w:cs="Times New Roman"/>
        </w:rPr>
        <w:t xml:space="preserve">, M., Drakiou, M., </w:t>
      </w:r>
      <w:proofErr w:type="spellStart"/>
      <w:r w:rsidRPr="009F12DB">
        <w:rPr>
          <w:rFonts w:ascii="Times New Roman" w:hAnsi="Times New Roman" w:cs="Times New Roman"/>
        </w:rPr>
        <w:t>Gergatsoulis</w:t>
      </w:r>
      <w:proofErr w:type="spellEnd"/>
      <w:r w:rsidRPr="009F12DB">
        <w:rPr>
          <w:rFonts w:ascii="Times New Roman" w:hAnsi="Times New Roman" w:cs="Times New Roman"/>
        </w:rPr>
        <w:t>, M., &amp; Kalogeros, E. (2023). The semantic mapping of Ric-cm to </w:t>
      </w:r>
      <w:proofErr w:type="spellStart"/>
      <w:r w:rsidRPr="009F12DB">
        <w:rPr>
          <w:rFonts w:ascii="Times New Roman" w:hAnsi="Times New Roman" w:cs="Times New Roman"/>
        </w:rPr>
        <w:t>Cidoc</w:t>
      </w:r>
      <w:proofErr w:type="spellEnd"/>
      <w:r w:rsidRPr="009F12DB">
        <w:rPr>
          <w:rFonts w:ascii="Times New Roman" w:hAnsi="Times New Roman" w:cs="Times New Roman"/>
        </w:rPr>
        <w:t xml:space="preserve">-CRM. Lecture Notes in Computer Science, 90–99. </w:t>
      </w:r>
      <w:hyperlink r:id="rId5" w:history="1">
        <w:r w:rsidRPr="0033275B">
          <w:rPr>
            <w:rStyle w:val="Hyperlink"/>
            <w:rFonts w:ascii="Times New Roman" w:hAnsi="Times New Roman" w:cs="Times New Roman"/>
          </w:rPr>
          <w:t>https://doi.org/10.1007/978-981-99-8088-8_8</w:t>
        </w:r>
      </w:hyperlink>
    </w:p>
    <w:p w14:paraId="0B754EDA" w14:textId="2B5A1B65" w:rsidR="009F12DB" w:rsidRPr="00E41A60" w:rsidRDefault="009F12DB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9F12DB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CW21</w:t>
      </w:r>
      <w:r w:rsidRPr="009F12DB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F12DB">
        <w:rPr>
          <w:rFonts w:ascii="Times New Roman" w:hAnsi="Times New Roman" w:cs="Times New Roman"/>
        </w:rPr>
        <w:t>Clavaud</w:t>
      </w:r>
      <w:proofErr w:type="spellEnd"/>
      <w:r w:rsidR="003437A3">
        <w:rPr>
          <w:rFonts w:ascii="Times New Roman" w:hAnsi="Times New Roman" w:cs="Times New Roman"/>
        </w:rPr>
        <w:t xml:space="preserve"> F.</w:t>
      </w:r>
      <w:r w:rsidRPr="009F12DB">
        <w:rPr>
          <w:rFonts w:ascii="Times New Roman" w:hAnsi="Times New Roman" w:cs="Times New Roman"/>
        </w:rPr>
        <w:t>, Wildi.</w:t>
      </w:r>
      <w:r w:rsidR="003437A3">
        <w:rPr>
          <w:rFonts w:ascii="Times New Roman" w:hAnsi="Times New Roman" w:cs="Times New Roman"/>
        </w:rPr>
        <w:t xml:space="preserve"> T. </w:t>
      </w:r>
      <w:r w:rsidR="003437A3" w:rsidRPr="003437A3">
        <w:rPr>
          <w:rFonts w:ascii="Times New Roman" w:hAnsi="Times New Roman" w:cs="Times New Roman"/>
        </w:rPr>
        <w:t xml:space="preserve">(2021) </w:t>
      </w:r>
      <w:r w:rsidR="003437A3" w:rsidRPr="009F12DB">
        <w:rPr>
          <w:rFonts w:ascii="Times New Roman" w:hAnsi="Times New Roman" w:cs="Times New Roman"/>
        </w:rPr>
        <w:t>ICA</w:t>
      </w:r>
      <w:r w:rsidRPr="009F12DB">
        <w:rPr>
          <w:rFonts w:ascii="Times New Roman" w:hAnsi="Times New Roman" w:cs="Times New Roman"/>
        </w:rPr>
        <w:t xml:space="preserve"> Records in Contexts-Ontology (</w:t>
      </w:r>
      <w:proofErr w:type="spellStart"/>
      <w:r w:rsidRPr="009F12DB">
        <w:rPr>
          <w:rFonts w:ascii="Times New Roman" w:hAnsi="Times New Roman" w:cs="Times New Roman"/>
        </w:rPr>
        <w:t>RiC</w:t>
      </w:r>
      <w:proofErr w:type="spellEnd"/>
      <w:r w:rsidRPr="009F12DB">
        <w:rPr>
          <w:rFonts w:ascii="Times New Roman" w:hAnsi="Times New Roman" w:cs="Times New Roman"/>
        </w:rPr>
        <w:t>-O): a Semantic Framework for Describing Archival Resources. Linked Archives 2021: Proceedings of Linked Archives International Workshop</w:t>
      </w:r>
      <w:r>
        <w:rPr>
          <w:rFonts w:ascii="Times New Roman" w:hAnsi="Times New Roman" w:cs="Times New Roman"/>
        </w:rPr>
        <w:t xml:space="preserve"> </w:t>
      </w:r>
      <w:r w:rsidRPr="009F12DB">
        <w:rPr>
          <w:rFonts w:ascii="Times New Roman" w:hAnsi="Times New Roman" w:cs="Times New Roman"/>
        </w:rPr>
        <w:t>2021 co-located with 25th International</w:t>
      </w:r>
      <w:r>
        <w:rPr>
          <w:rFonts w:ascii="Times New Roman" w:hAnsi="Times New Roman" w:cs="Times New Roman"/>
        </w:rPr>
        <w:t xml:space="preserve"> </w:t>
      </w:r>
      <w:r w:rsidRPr="009F12DB">
        <w:rPr>
          <w:rFonts w:ascii="Times New Roman" w:hAnsi="Times New Roman" w:cs="Times New Roman"/>
        </w:rPr>
        <w:t>Conference on Theory and Practice of Digital Libraries</w:t>
      </w:r>
      <w:r w:rsidR="003437A3" w:rsidRPr="003437A3">
        <w:rPr>
          <w:rFonts w:ascii="Times New Roman" w:hAnsi="Times New Roman" w:cs="Times New Roman"/>
        </w:rPr>
        <w:t xml:space="preserve">, </w:t>
      </w:r>
      <w:r w:rsidRPr="009F12DB">
        <w:rPr>
          <w:rFonts w:ascii="Times New Roman" w:hAnsi="Times New Roman" w:cs="Times New Roman"/>
        </w:rPr>
        <w:t>p.</w:t>
      </w:r>
      <w:r>
        <w:rPr>
          <w:rFonts w:ascii="Times New Roman" w:hAnsi="Times New Roman" w:cs="Times New Roman"/>
        </w:rPr>
        <w:t xml:space="preserve"> </w:t>
      </w:r>
      <w:r w:rsidRPr="009F12DB">
        <w:rPr>
          <w:rFonts w:ascii="Times New Roman" w:hAnsi="Times New Roman" w:cs="Times New Roman"/>
        </w:rPr>
        <w:t>79-92, (ISSN 1613-0073</w:t>
      </w:r>
      <w:proofErr w:type="gramStart"/>
      <w:r w:rsidRPr="009F12DB">
        <w:rPr>
          <w:rFonts w:ascii="Times New Roman" w:hAnsi="Times New Roman" w:cs="Times New Roman"/>
        </w:rPr>
        <w:t xml:space="preserve">) </w:t>
      </w:r>
      <w:r w:rsidR="00AA48DB">
        <w:rPr>
          <w:rFonts w:ascii="Times New Roman" w:hAnsi="Times New Roman" w:cs="Times New Roman"/>
        </w:rPr>
        <w:t>.</w:t>
      </w:r>
      <w:proofErr w:type="gramEnd"/>
      <w:r w:rsidR="00AA48DB">
        <w:rPr>
          <w:rFonts w:ascii="Times New Roman" w:hAnsi="Times New Roman" w:cs="Times New Roman"/>
        </w:rPr>
        <w:t xml:space="preserve"> </w:t>
      </w:r>
      <w:hyperlink r:id="rId6" w:history="1">
        <w:r w:rsidR="00AA48DB" w:rsidRPr="0033275B">
          <w:rPr>
            <w:rStyle w:val="Hyperlink"/>
            <w:rFonts w:ascii="Times New Roman" w:hAnsi="Times New Roman" w:cs="Times New Roman"/>
          </w:rPr>
          <w:t>https://enc.hal.science/hal-03965776/document</w:t>
        </w:r>
      </w:hyperlink>
      <w:r w:rsidR="00AA48DB">
        <w:rPr>
          <w:rFonts w:ascii="Times New Roman" w:hAnsi="Times New Roman" w:cs="Times New Roman"/>
        </w:rPr>
        <w:t xml:space="preserve"> </w:t>
      </w:r>
    </w:p>
    <w:p w14:paraId="329C54E8" w14:textId="5A1016F9" w:rsidR="009F12DB" w:rsidRPr="00E41A60" w:rsidRDefault="009F12DB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9F12DB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CFC23</w:t>
      </w:r>
      <w:r w:rsidRPr="009F12DB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F12DB">
        <w:rPr>
          <w:rFonts w:ascii="Times New Roman" w:hAnsi="Times New Roman" w:cs="Times New Roman"/>
        </w:rPr>
        <w:t>Clavaud</w:t>
      </w:r>
      <w:proofErr w:type="spellEnd"/>
      <w:r w:rsidRPr="009F12DB">
        <w:rPr>
          <w:rFonts w:ascii="Times New Roman" w:hAnsi="Times New Roman" w:cs="Times New Roman"/>
        </w:rPr>
        <w:t xml:space="preserve">, F., Francart, T., &amp; Charbonnier, P. (2023). Ric-O Converter: A software to convert EAC-CPF and EAD 2002 XML files to RDF datasets conforming to records in contexts ontology. Journal on Computing and Cultural Heritage, 16(3), 1–13. </w:t>
      </w:r>
      <w:hyperlink r:id="rId7" w:history="1">
        <w:r w:rsidRPr="0033275B">
          <w:rPr>
            <w:rStyle w:val="Hyperlink"/>
            <w:rFonts w:ascii="Times New Roman" w:hAnsi="Times New Roman" w:cs="Times New Roman"/>
          </w:rPr>
          <w:t>https://doi.org/10.1145/358359</w:t>
        </w:r>
      </w:hyperlink>
      <w:r>
        <w:rPr>
          <w:rFonts w:ascii="Times New Roman" w:hAnsi="Times New Roman" w:cs="Times New Roman"/>
        </w:rPr>
        <w:t xml:space="preserve"> </w:t>
      </w:r>
    </w:p>
    <w:p w14:paraId="045A62ED" w14:textId="69CDE74B" w:rsidR="003437A3" w:rsidRDefault="003437A3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5C72AE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COP</w:t>
      </w:r>
      <w:r w:rsidRPr="005C72AE">
        <w:rPr>
          <w:rFonts w:ascii="Times New Roman" w:hAnsi="Times New Roman" w:cs="Times New Roman"/>
        </w:rPr>
        <w:t xml:space="preserve">+15] Coppens, S., </w:t>
      </w:r>
      <w:proofErr w:type="spellStart"/>
      <w:r w:rsidRPr="005C72AE">
        <w:rPr>
          <w:rFonts w:ascii="Times New Roman" w:hAnsi="Times New Roman" w:cs="Times New Roman"/>
        </w:rPr>
        <w:t>Verborgh</w:t>
      </w:r>
      <w:proofErr w:type="spellEnd"/>
      <w:r w:rsidRPr="005C72AE">
        <w:rPr>
          <w:rFonts w:ascii="Times New Roman" w:hAnsi="Times New Roman" w:cs="Times New Roman"/>
        </w:rPr>
        <w:t xml:space="preserve">, R., Peyrard, S., Ford, K., Creighton, T., Guenther, R., Mannens, E., &amp; Van de Walle, R. (2015). </w:t>
      </w:r>
      <w:proofErr w:type="spellStart"/>
      <w:r w:rsidRPr="005C72AE">
        <w:rPr>
          <w:rFonts w:ascii="Times New Roman" w:hAnsi="Times New Roman" w:cs="Times New Roman"/>
        </w:rPr>
        <w:t>Premis</w:t>
      </w:r>
      <w:proofErr w:type="spellEnd"/>
      <w:r w:rsidRPr="005C72AE">
        <w:rPr>
          <w:rFonts w:ascii="Times New Roman" w:hAnsi="Times New Roman" w:cs="Times New Roman"/>
        </w:rPr>
        <w:t xml:space="preserve"> Owl. International Journal on Digital Libraries, 15(2–4), 87–101. </w:t>
      </w:r>
      <w:hyperlink r:id="rId8" w:history="1">
        <w:r w:rsidRPr="0033275B">
          <w:rPr>
            <w:rStyle w:val="Hyperlink"/>
            <w:rFonts w:ascii="Times New Roman" w:hAnsi="Times New Roman" w:cs="Times New Roman"/>
          </w:rPr>
          <w:t>https://doi.org/10.1007/s00799-014-0136-9</w:t>
        </w:r>
      </w:hyperlink>
      <w:r w:rsidRPr="003437A3">
        <w:rPr>
          <w:rFonts w:ascii="Times New Roman" w:hAnsi="Times New Roman" w:cs="Times New Roman"/>
        </w:rPr>
        <w:t xml:space="preserve"> </w:t>
      </w:r>
    </w:p>
    <w:p w14:paraId="12BD0564" w14:textId="068FE1FA" w:rsidR="00FE52FD" w:rsidRDefault="00556A31" w:rsidP="003437A3">
      <w:pPr>
        <w:spacing w:line="360" w:lineRule="auto"/>
        <w:jc w:val="both"/>
        <w:rPr>
          <w:rFonts w:ascii="Times New Roman" w:hAnsi="Times New Roman" w:cs="Times New Roman"/>
          <w:lang w:val="el-GR"/>
        </w:rPr>
      </w:pPr>
      <w:r w:rsidRPr="00556A31">
        <w:rPr>
          <w:rFonts w:ascii="Times New Roman" w:hAnsi="Times New Roman" w:cs="Times New Roman"/>
        </w:rPr>
        <w:t xml:space="preserve"> [</w:t>
      </w:r>
      <w:r>
        <w:rPr>
          <w:rFonts w:ascii="Times New Roman" w:hAnsi="Times New Roman" w:cs="Times New Roman"/>
        </w:rPr>
        <w:t>CAR</w:t>
      </w:r>
      <w:r w:rsidRPr="00556A31">
        <w:rPr>
          <w:rFonts w:ascii="Times New Roman" w:hAnsi="Times New Roman" w:cs="Times New Roman"/>
        </w:rPr>
        <w:t xml:space="preserve">+18] </w:t>
      </w:r>
      <w:r w:rsidR="00FE52FD" w:rsidRPr="00FE52FD">
        <w:rPr>
          <w:rFonts w:ascii="Times New Roman" w:hAnsi="Times New Roman" w:cs="Times New Roman"/>
        </w:rPr>
        <w:t>Caron</w:t>
      </w:r>
      <w:r w:rsidR="00FE52FD">
        <w:rPr>
          <w:rFonts w:ascii="Times New Roman" w:hAnsi="Times New Roman" w:cs="Times New Roman"/>
        </w:rPr>
        <w:t xml:space="preserve"> B.</w:t>
      </w:r>
      <w:r w:rsidR="00FE52FD" w:rsidRPr="00FE52FD">
        <w:rPr>
          <w:rFonts w:ascii="Times New Roman" w:hAnsi="Times New Roman" w:cs="Times New Roman"/>
        </w:rPr>
        <w:t>,</w:t>
      </w:r>
      <w:r w:rsidR="00CB2F0C">
        <w:rPr>
          <w:rFonts w:ascii="Times New Roman" w:hAnsi="Times New Roman" w:cs="Times New Roman"/>
        </w:rPr>
        <w:t xml:space="preserve"> et</w:t>
      </w:r>
      <w:r w:rsidR="00FE52FD" w:rsidRPr="00FE52FD">
        <w:rPr>
          <w:rFonts w:ascii="Times New Roman" w:hAnsi="Times New Roman" w:cs="Times New Roman"/>
        </w:rPr>
        <w:t>.</w:t>
      </w:r>
      <w:r w:rsidR="00CB2F0C">
        <w:rPr>
          <w:rFonts w:ascii="Times New Roman" w:hAnsi="Times New Roman" w:cs="Times New Roman"/>
        </w:rPr>
        <w:t xml:space="preserve"> al.</w:t>
      </w:r>
      <w:r w:rsidR="003A1186">
        <w:rPr>
          <w:rFonts w:ascii="Times New Roman" w:hAnsi="Times New Roman" w:cs="Times New Roman"/>
        </w:rPr>
        <w:t xml:space="preserve"> </w:t>
      </w:r>
      <w:r w:rsidR="003A1186" w:rsidRPr="003A1186">
        <w:rPr>
          <w:rFonts w:ascii="Times New Roman" w:hAnsi="Times New Roman" w:cs="Times New Roman"/>
        </w:rPr>
        <w:t>(2018)</w:t>
      </w:r>
      <w:r w:rsidR="00FE52FD" w:rsidRPr="00FE52FD">
        <w:rPr>
          <w:rFonts w:ascii="Times New Roman" w:hAnsi="Times New Roman" w:cs="Times New Roman"/>
        </w:rPr>
        <w:t xml:space="preserve"> PREMIS 3 OWL Ontology: Engaging sets of linked data.  Proceedings of the 15th International Conference on Digital Preservation, </w:t>
      </w:r>
      <w:proofErr w:type="spellStart"/>
      <w:r w:rsidR="00FE52FD" w:rsidRPr="00FE52FD">
        <w:rPr>
          <w:rFonts w:ascii="Times New Roman" w:hAnsi="Times New Roman" w:cs="Times New Roman"/>
        </w:rPr>
        <w:t>iPRES</w:t>
      </w:r>
      <w:proofErr w:type="spellEnd"/>
      <w:r w:rsidR="00FE52FD" w:rsidRPr="00FE52FD">
        <w:rPr>
          <w:rFonts w:ascii="Times New Roman" w:hAnsi="Times New Roman" w:cs="Times New Roman"/>
        </w:rPr>
        <w:t xml:space="preserve"> 2018, Boston, MA, USA, September 24-28, 2018. 2018. </w:t>
      </w:r>
      <w:hyperlink r:id="rId9" w:history="1">
        <w:r w:rsidRPr="0033275B">
          <w:rPr>
            <w:rStyle w:val="Hyperlink"/>
            <w:rFonts w:ascii="Times New Roman" w:hAnsi="Times New Roman" w:cs="Times New Roman"/>
          </w:rPr>
          <w:t>https://phaidra.univie.ac.at/detail/o:923631</w:t>
        </w:r>
      </w:hyperlink>
      <w:r w:rsidRPr="00E41A60">
        <w:rPr>
          <w:rFonts w:ascii="Times New Roman" w:hAnsi="Times New Roman" w:cs="Times New Roman"/>
        </w:rPr>
        <w:t xml:space="preserve"> </w:t>
      </w:r>
    </w:p>
    <w:p w14:paraId="2D9146DF" w14:textId="54B140C3" w:rsidR="001C0D18" w:rsidRPr="00612DFC" w:rsidRDefault="001C0D18" w:rsidP="00612DFC">
      <w:pPr>
        <w:spacing w:after="0" w:line="360" w:lineRule="auto"/>
        <w:jc w:val="both"/>
        <w:rPr>
          <w:rFonts w:ascii="Book Antiqua" w:eastAsia="Times New Roman" w:hAnsi="Book Antiqua" w:cs="Book Antiqua"/>
          <w:kern w:val="0"/>
          <w:lang w:val="el-GR" w:eastAsia="en-GB"/>
          <w14:ligatures w14:val="none"/>
        </w:rPr>
      </w:pPr>
      <w:r w:rsidRPr="001C0D18">
        <w:rPr>
          <w:rFonts w:ascii="Times New Roman" w:hAnsi="Times New Roman" w:cs="Times New Roman"/>
        </w:rPr>
        <w:t>[CM17]</w:t>
      </w:r>
      <w:r w:rsidR="00612DFC" w:rsidRPr="00612DFC">
        <w:rPr>
          <w:rFonts w:ascii="Times New Roman" w:hAnsi="Times New Roman" w:cs="Times New Roman"/>
        </w:rPr>
        <w:t xml:space="preserve"> </w:t>
      </w:r>
      <w:r w:rsidR="00612DFC" w:rsidRPr="00612DFC">
        <w:rPr>
          <w:rFonts w:ascii="Book Antiqua" w:eastAsia="Times New Roman" w:hAnsi="Book Antiqua" w:cs="Book Antiqua"/>
          <w:kern w:val="0"/>
          <w:lang w:eastAsia="en-GB"/>
          <w14:ligatures w14:val="none"/>
        </w:rPr>
        <w:t xml:space="preserve">Corrado M. Edward, &amp; Moulaison Sandy Heather (2017). Digital Preservation for Libraries, Archives, and Museums. </w:t>
      </w:r>
      <w:r w:rsidR="00612DFC" w:rsidRPr="00612DFC">
        <w:rPr>
          <w:rFonts w:ascii="Book Antiqua" w:eastAsia="Times New Roman" w:hAnsi="Book Antiqua" w:cs="Book Antiqua"/>
          <w:kern w:val="0"/>
          <w:lang w:eastAsia="en-GB"/>
          <w14:ligatures w14:val="none"/>
        </w:rPr>
        <w:t xml:space="preserve"> </w:t>
      </w:r>
      <w:hyperlink r:id="rId10" w:history="1">
        <w:r w:rsidR="00612DFC" w:rsidRPr="0033275B">
          <w:rPr>
            <w:rStyle w:val="Hyperlink"/>
            <w:rFonts w:ascii="Book Antiqua" w:eastAsia="Times New Roman" w:hAnsi="Book Antiqua" w:cs="Book Antiqua"/>
            <w:kern w:val="0"/>
            <w:lang w:eastAsia="en-GB"/>
            <w14:ligatures w14:val="none"/>
          </w:rPr>
          <w:t>https://doi.org/10.5040/9798216405436</w:t>
        </w:r>
      </w:hyperlink>
      <w:r w:rsidR="00612DFC">
        <w:rPr>
          <w:rFonts w:ascii="Book Antiqua" w:eastAsia="Times New Roman" w:hAnsi="Book Antiqua" w:cs="Book Antiqua"/>
          <w:kern w:val="0"/>
          <w:lang w:val="el-GR" w:eastAsia="en-GB"/>
          <w14:ligatures w14:val="none"/>
        </w:rPr>
        <w:t xml:space="preserve"> </w:t>
      </w:r>
    </w:p>
    <w:p w14:paraId="619D6A46" w14:textId="0339907D" w:rsidR="009F12DB" w:rsidRPr="00E41A60" w:rsidRDefault="009F12DB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9F45BE">
        <w:rPr>
          <w:rFonts w:ascii="Times New Roman" w:hAnsi="Times New Roman" w:cs="Times New Roman"/>
        </w:rPr>
        <w:t>[</w:t>
      </w:r>
      <w:r w:rsidR="009F45BE">
        <w:rPr>
          <w:rFonts w:ascii="Times New Roman" w:hAnsi="Times New Roman" w:cs="Times New Roman"/>
        </w:rPr>
        <w:t>DIM</w:t>
      </w:r>
      <w:r w:rsidR="009F45BE" w:rsidRPr="009F45BE">
        <w:rPr>
          <w:rFonts w:ascii="Times New Roman" w:hAnsi="Times New Roman" w:cs="Times New Roman"/>
        </w:rPr>
        <w:t>+25</w:t>
      </w:r>
      <w:r w:rsidRPr="009F45BE">
        <w:rPr>
          <w:rFonts w:ascii="Times New Roman" w:hAnsi="Times New Roman" w:cs="Times New Roman"/>
        </w:rPr>
        <w:t>]</w:t>
      </w:r>
      <w:r w:rsidR="009F45BE" w:rsidRPr="009F45BE">
        <w:rPr>
          <w:rFonts w:ascii="Times New Roman" w:hAnsi="Times New Roman" w:cs="Times New Roman"/>
        </w:rPr>
        <w:t xml:space="preserve"> Dimitriou, Y., </w:t>
      </w:r>
      <w:proofErr w:type="spellStart"/>
      <w:r w:rsidR="009F45BE" w:rsidRPr="009F45BE">
        <w:rPr>
          <w:rFonts w:ascii="Times New Roman" w:hAnsi="Times New Roman" w:cs="Times New Roman"/>
        </w:rPr>
        <w:t>Damigos</w:t>
      </w:r>
      <w:proofErr w:type="spellEnd"/>
      <w:r w:rsidR="009F45BE" w:rsidRPr="009F45BE">
        <w:rPr>
          <w:rFonts w:ascii="Times New Roman" w:hAnsi="Times New Roman" w:cs="Times New Roman"/>
        </w:rPr>
        <w:t>, M., K</w:t>
      </w:r>
      <w:r w:rsidR="009F45BE">
        <w:rPr>
          <w:rFonts w:ascii="Times New Roman" w:hAnsi="Times New Roman" w:cs="Times New Roman"/>
        </w:rPr>
        <w:t>alogeros</w:t>
      </w:r>
      <w:r w:rsidR="009F45BE" w:rsidRPr="009F45BE">
        <w:rPr>
          <w:rFonts w:ascii="Times New Roman" w:hAnsi="Times New Roman" w:cs="Times New Roman"/>
        </w:rPr>
        <w:t xml:space="preserve">, E., &amp; </w:t>
      </w:r>
      <w:proofErr w:type="spellStart"/>
      <w:r w:rsidR="009F45BE" w:rsidRPr="009F45BE">
        <w:rPr>
          <w:rFonts w:ascii="Times New Roman" w:hAnsi="Times New Roman" w:cs="Times New Roman"/>
        </w:rPr>
        <w:t>Boueti</w:t>
      </w:r>
      <w:proofErr w:type="spellEnd"/>
      <w:r w:rsidR="009F45BE" w:rsidRPr="009F45BE">
        <w:rPr>
          <w:rFonts w:ascii="Times New Roman" w:hAnsi="Times New Roman" w:cs="Times New Roman"/>
        </w:rPr>
        <w:t>, C. (2025). Describing Corfu Criminal Court archives using RIC-</w:t>
      </w:r>
      <w:r w:rsidR="009F45BE">
        <w:rPr>
          <w:rFonts w:ascii="Times New Roman" w:hAnsi="Times New Roman" w:cs="Times New Roman"/>
        </w:rPr>
        <w:t>CM</w:t>
      </w:r>
      <w:r w:rsidR="009F45BE" w:rsidRPr="009F45BE">
        <w:rPr>
          <w:rFonts w:ascii="Times New Roman" w:hAnsi="Times New Roman" w:cs="Times New Roman"/>
        </w:rPr>
        <w:t xml:space="preserve">. Moderna </w:t>
      </w:r>
      <w:proofErr w:type="spellStart"/>
      <w:r w:rsidR="009F45BE" w:rsidRPr="009F45BE">
        <w:rPr>
          <w:rFonts w:ascii="Times New Roman" w:hAnsi="Times New Roman" w:cs="Times New Roman"/>
        </w:rPr>
        <w:t>Arhivistika</w:t>
      </w:r>
      <w:proofErr w:type="spellEnd"/>
      <w:r w:rsidR="009F45BE" w:rsidRPr="009F45BE">
        <w:rPr>
          <w:rFonts w:ascii="Times New Roman" w:hAnsi="Times New Roman" w:cs="Times New Roman"/>
        </w:rPr>
        <w:t xml:space="preserve">, 8(1), 93. </w:t>
      </w:r>
      <w:hyperlink r:id="rId11" w:history="1">
        <w:r w:rsidR="009F45BE" w:rsidRPr="0033275B">
          <w:rPr>
            <w:rStyle w:val="Hyperlink"/>
            <w:rFonts w:ascii="Times New Roman" w:hAnsi="Times New Roman" w:cs="Times New Roman"/>
          </w:rPr>
          <w:t>https://doi.org/10.54356/ma/2025/gmne4635</w:t>
        </w:r>
      </w:hyperlink>
      <w:r w:rsidR="009F45BE">
        <w:rPr>
          <w:rFonts w:ascii="Times New Roman" w:hAnsi="Times New Roman" w:cs="Times New Roman"/>
        </w:rPr>
        <w:t xml:space="preserve"> </w:t>
      </w:r>
    </w:p>
    <w:p w14:paraId="3FE22682" w14:textId="3B96EE83" w:rsidR="003437A3" w:rsidRDefault="003437A3" w:rsidP="003437A3">
      <w:pPr>
        <w:spacing w:line="360" w:lineRule="auto"/>
        <w:jc w:val="both"/>
        <w:rPr>
          <w:rFonts w:ascii="Times New Roman" w:hAnsi="Times New Roman" w:cs="Times New Roman"/>
          <w:lang w:val="el-GR"/>
        </w:rPr>
      </w:pPr>
      <w:r w:rsidRPr="005C72AE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DC10</w:t>
      </w:r>
      <w:r w:rsidRPr="005C72AE">
        <w:rPr>
          <w:rFonts w:ascii="Times New Roman" w:hAnsi="Times New Roman" w:cs="Times New Roman"/>
        </w:rPr>
        <w:t>]</w:t>
      </w:r>
      <w:r w:rsidRPr="005C72AE">
        <w:t xml:space="preserve"> </w:t>
      </w:r>
      <w:r w:rsidRPr="005C72AE">
        <w:rPr>
          <w:rFonts w:ascii="Times New Roman" w:hAnsi="Times New Roman" w:cs="Times New Roman"/>
        </w:rPr>
        <w:t xml:space="preserve">Donaldson, D. R., &amp; Conway, P. (2010). Implementing </w:t>
      </w:r>
      <w:proofErr w:type="spellStart"/>
      <w:r w:rsidRPr="005C72AE">
        <w:rPr>
          <w:rFonts w:ascii="Times New Roman" w:hAnsi="Times New Roman" w:cs="Times New Roman"/>
        </w:rPr>
        <w:t>premis</w:t>
      </w:r>
      <w:proofErr w:type="spellEnd"/>
      <w:r w:rsidRPr="005C72AE">
        <w:rPr>
          <w:rFonts w:ascii="Times New Roman" w:hAnsi="Times New Roman" w:cs="Times New Roman"/>
        </w:rPr>
        <w:t xml:space="preserve">: A case study of the Florida Digital Archive. </w:t>
      </w:r>
      <w:r w:rsidRPr="00A914A3">
        <w:rPr>
          <w:rFonts w:ascii="Times New Roman" w:hAnsi="Times New Roman" w:cs="Times New Roman"/>
        </w:rPr>
        <w:t xml:space="preserve">Library Hi Tech, 28(2), 273–289. </w:t>
      </w:r>
      <w:hyperlink r:id="rId12" w:history="1">
        <w:r w:rsidRPr="00A914A3">
          <w:rPr>
            <w:rStyle w:val="Hyperlink"/>
            <w:rFonts w:ascii="Times New Roman" w:hAnsi="Times New Roman" w:cs="Times New Roman"/>
          </w:rPr>
          <w:t>https://doi.org/10.1108/07378831011047677</w:t>
        </w:r>
      </w:hyperlink>
      <w:r>
        <w:rPr>
          <w:rFonts w:ascii="Times New Roman" w:hAnsi="Times New Roman" w:cs="Times New Roman"/>
        </w:rPr>
        <w:t xml:space="preserve"> </w:t>
      </w:r>
    </w:p>
    <w:p w14:paraId="63A83039" w14:textId="7EC925F9" w:rsidR="001C0D18" w:rsidRPr="00612DFC" w:rsidRDefault="001C0D18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1C0D18">
        <w:rPr>
          <w:rFonts w:ascii="Times New Roman" w:hAnsi="Times New Roman" w:cs="Times New Roman"/>
        </w:rPr>
        <w:t>[DGP16]</w:t>
      </w:r>
      <w:r w:rsidR="00612DFC" w:rsidRPr="00612DFC">
        <w:rPr>
          <w:rFonts w:ascii="Times New Roman" w:hAnsi="Times New Roman" w:cs="Times New Roman"/>
        </w:rPr>
        <w:t xml:space="preserve"> </w:t>
      </w:r>
      <w:proofErr w:type="spellStart"/>
      <w:r w:rsidR="00612DFC" w:rsidRPr="00612DFC">
        <w:rPr>
          <w:rFonts w:ascii="Times New Roman" w:hAnsi="Times New Roman" w:cs="Times New Roman"/>
        </w:rPr>
        <w:t>Dappert</w:t>
      </w:r>
      <w:proofErr w:type="spellEnd"/>
      <w:r w:rsidR="00612DFC" w:rsidRPr="00612DFC">
        <w:rPr>
          <w:rFonts w:ascii="Times New Roman" w:hAnsi="Times New Roman" w:cs="Times New Roman"/>
        </w:rPr>
        <w:t xml:space="preserve"> Angela, Guenther Squire Rebecca, Peyrard Sebastien (2016). Digital Preservation Metadata for Practitioners: Implementing PREMIS. Springer.  </w:t>
      </w:r>
      <w:hyperlink r:id="rId13">
        <w:r w:rsidR="00612DFC" w:rsidRPr="00612DFC">
          <w:rPr>
            <w:rStyle w:val="Hyperlink"/>
            <w:rFonts w:ascii="Times New Roman" w:hAnsi="Times New Roman" w:cs="Times New Roman"/>
          </w:rPr>
          <w:t>https://doi.org/10.1007/978-3-319-43763-7</w:t>
        </w:r>
      </w:hyperlink>
    </w:p>
    <w:p w14:paraId="0DB01366" w14:textId="1031122A" w:rsidR="00E154E0" w:rsidRDefault="00E154E0" w:rsidP="00E154E0">
      <w:pPr>
        <w:spacing w:line="360" w:lineRule="auto"/>
        <w:rPr>
          <w:rFonts w:ascii="Times New Roman" w:hAnsi="Times New Roman" w:cs="Times New Roman"/>
        </w:rPr>
      </w:pPr>
      <w:r w:rsidRPr="00E154E0">
        <w:rPr>
          <w:rFonts w:ascii="Times New Roman" w:hAnsi="Times New Roman" w:cs="Times New Roman"/>
        </w:rPr>
        <w:lastRenderedPageBreak/>
        <w:t>[DOE03]</w:t>
      </w:r>
      <w:r>
        <w:rPr>
          <w:rFonts w:ascii="Times New Roman" w:hAnsi="Times New Roman" w:cs="Times New Roman"/>
        </w:rPr>
        <w:t xml:space="preserve"> </w:t>
      </w:r>
      <w:r w:rsidRPr="00E154E0">
        <w:rPr>
          <w:rFonts w:ascii="Times New Roman" w:hAnsi="Times New Roman" w:cs="Times New Roman"/>
        </w:rPr>
        <w:t xml:space="preserve">Doerr Martin (2003) The CIDOC Conceptual Reference Module: An Ontological Approach to Semantic Interoperability of Metadata, 24(3), 75-92. </w:t>
      </w:r>
      <w:hyperlink r:id="rId14" w:history="1">
        <w:r w:rsidRPr="0033275B">
          <w:rPr>
            <w:rStyle w:val="Hyperlink"/>
            <w:rFonts w:ascii="Times New Roman" w:hAnsi="Times New Roman" w:cs="Times New Roman"/>
          </w:rPr>
          <w:t>https://doi.org/10.1609/aimag.v24i3.1720</w:t>
        </w:r>
      </w:hyperlink>
      <w:r>
        <w:rPr>
          <w:rFonts w:ascii="Times New Roman" w:hAnsi="Times New Roman" w:cs="Times New Roman"/>
        </w:rPr>
        <w:t xml:space="preserve"> </w:t>
      </w:r>
    </w:p>
    <w:p w14:paraId="328B6972" w14:textId="1D038E1A" w:rsidR="00E154E0" w:rsidRPr="00E154E0" w:rsidRDefault="00187FC8" w:rsidP="00187FC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[</w:t>
      </w:r>
      <w:r>
        <w:rPr>
          <w:rFonts w:ascii="Times New Roman" w:hAnsi="Times New Roman" w:cs="Times New Roman"/>
        </w:rPr>
        <w:t>GUE</w:t>
      </w:r>
      <w:r w:rsidR="00613FC5">
        <w:rPr>
          <w:rFonts w:ascii="Times New Roman" w:hAnsi="Times New Roman" w:cs="Times New Roman"/>
          <w:lang w:val="el-GR"/>
        </w:rPr>
        <w:t>+13</w:t>
      </w:r>
      <w:r>
        <w:rPr>
          <w:rFonts w:ascii="Times New Roman" w:hAnsi="Times New Roman" w:cs="Times New Roman"/>
          <w:lang w:val="el-GR"/>
        </w:rPr>
        <w:t>]</w:t>
      </w:r>
      <w:r w:rsidR="00613FC5">
        <w:rPr>
          <w:rFonts w:ascii="Times New Roman" w:hAnsi="Times New Roman" w:cs="Times New Roman"/>
          <w:lang w:val="el-GR"/>
        </w:rPr>
        <w:t xml:space="preserve"> </w:t>
      </w:r>
      <w:r w:rsidRPr="00187FC8">
        <w:rPr>
          <w:rFonts w:ascii="Times New Roman" w:hAnsi="Times New Roman" w:cs="Times New Roman"/>
        </w:rPr>
        <w:t xml:space="preserve">Gueguen, </w:t>
      </w:r>
      <w:r>
        <w:rPr>
          <w:rFonts w:ascii="Times New Roman" w:hAnsi="Times New Roman" w:cs="Times New Roman"/>
        </w:rPr>
        <w:t>et al</w:t>
      </w:r>
      <w:r w:rsidRPr="00187FC8">
        <w:rPr>
          <w:rFonts w:ascii="Times New Roman" w:hAnsi="Times New Roman" w:cs="Times New Roman"/>
        </w:rPr>
        <w:t xml:space="preserve">. (2013). Toward an international conceptual model for Archival description: A preliminary report from the International Council on Archives’ Experts Group on Archival Description. </w:t>
      </w:r>
      <w:r w:rsidRPr="00187FC8">
        <w:rPr>
          <w:rFonts w:ascii="Times New Roman" w:hAnsi="Times New Roman" w:cs="Times New Roman"/>
          <w:i/>
          <w:iCs/>
        </w:rPr>
        <w:t>The American Archivist</w:t>
      </w:r>
      <w:r w:rsidRPr="00187FC8">
        <w:rPr>
          <w:rFonts w:ascii="Times New Roman" w:hAnsi="Times New Roman" w:cs="Times New Roman"/>
        </w:rPr>
        <w:t xml:space="preserve">, </w:t>
      </w:r>
      <w:r w:rsidRPr="00187FC8">
        <w:rPr>
          <w:rFonts w:ascii="Times New Roman" w:hAnsi="Times New Roman" w:cs="Times New Roman"/>
          <w:i/>
          <w:iCs/>
        </w:rPr>
        <w:t>76</w:t>
      </w:r>
      <w:r w:rsidRPr="00187FC8">
        <w:rPr>
          <w:rFonts w:ascii="Times New Roman" w:hAnsi="Times New Roman" w:cs="Times New Roman"/>
        </w:rPr>
        <w:t>(2), 567–584.</w:t>
      </w:r>
      <w:r>
        <w:rPr>
          <w:rFonts w:ascii="Times New Roman" w:hAnsi="Times New Roman" w:cs="Times New Roman"/>
        </w:rPr>
        <w:t xml:space="preserve"> </w:t>
      </w:r>
      <w:hyperlink r:id="rId15" w:history="1">
        <w:r w:rsidRPr="0033275B">
          <w:rPr>
            <w:rStyle w:val="Hyperlink"/>
            <w:rFonts w:ascii="Times New Roman" w:hAnsi="Times New Roman" w:cs="Times New Roman"/>
          </w:rPr>
          <w:t>https://doi.org/10.17723/aarc.76.2.p071x02401282qx2</w:t>
        </w:r>
      </w:hyperlink>
      <w:r>
        <w:rPr>
          <w:rFonts w:ascii="Times New Roman" w:hAnsi="Times New Roman" w:cs="Times New Roman"/>
        </w:rPr>
        <w:t xml:space="preserve"> </w:t>
      </w:r>
    </w:p>
    <w:p w14:paraId="5564C581" w14:textId="4A57AEEF" w:rsidR="00333890" w:rsidRPr="00E41A60" w:rsidRDefault="00333890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B954BB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HAN</w:t>
      </w:r>
      <w:r w:rsidR="00B954BB" w:rsidRPr="00B954BB">
        <w:rPr>
          <w:rFonts w:ascii="Times New Roman" w:hAnsi="Times New Roman" w:cs="Times New Roman"/>
        </w:rPr>
        <w:t>+1</w:t>
      </w:r>
      <w:r w:rsidR="00A914A3">
        <w:rPr>
          <w:rFonts w:ascii="Times New Roman" w:hAnsi="Times New Roman" w:cs="Times New Roman"/>
        </w:rPr>
        <w:t>5</w:t>
      </w:r>
      <w:r w:rsidRPr="00B954BB">
        <w:rPr>
          <w:rFonts w:ascii="Times New Roman" w:hAnsi="Times New Roman" w:cs="Times New Roman"/>
        </w:rPr>
        <w:t>]</w:t>
      </w:r>
      <w:r w:rsidR="00B954BB" w:rsidRPr="00B954BB">
        <w:t xml:space="preserve"> </w:t>
      </w:r>
      <w:r w:rsidR="00B954BB" w:rsidRPr="00B954BB">
        <w:rPr>
          <w:rFonts w:ascii="Times New Roman" w:hAnsi="Times New Roman" w:cs="Times New Roman"/>
        </w:rPr>
        <w:t>Hangal</w:t>
      </w:r>
      <w:r w:rsidR="00B954BB" w:rsidRPr="00A914A3">
        <w:rPr>
          <w:rFonts w:ascii="Times New Roman" w:hAnsi="Times New Roman" w:cs="Times New Roman"/>
        </w:rPr>
        <w:t xml:space="preserve"> </w:t>
      </w:r>
      <w:r w:rsidR="00B954BB">
        <w:rPr>
          <w:rFonts w:ascii="Times New Roman" w:hAnsi="Times New Roman" w:cs="Times New Roman"/>
        </w:rPr>
        <w:t>et al.</w:t>
      </w:r>
      <w:r w:rsidR="00B954BB" w:rsidRPr="00B954BB">
        <w:rPr>
          <w:rFonts w:ascii="Times New Roman" w:hAnsi="Times New Roman" w:cs="Times New Roman"/>
        </w:rPr>
        <w:t xml:space="preserve"> (2015). Historical research using email archives. Proceedings of the 33rd Annual ACM Conference Extended Abstracts on Human Factors in Computing Systems, 735–742. </w:t>
      </w:r>
      <w:hyperlink r:id="rId16" w:history="1">
        <w:r w:rsidR="00B954BB" w:rsidRPr="0033275B">
          <w:rPr>
            <w:rStyle w:val="Hyperlink"/>
            <w:rFonts w:ascii="Times New Roman" w:hAnsi="Times New Roman" w:cs="Times New Roman"/>
          </w:rPr>
          <w:t>https://doi.org/10.1145/2702613.2702976</w:t>
        </w:r>
      </w:hyperlink>
      <w:r w:rsidR="00B954BB" w:rsidRPr="00E41A60">
        <w:rPr>
          <w:rFonts w:ascii="Times New Roman" w:hAnsi="Times New Roman" w:cs="Times New Roman"/>
        </w:rPr>
        <w:t xml:space="preserve"> </w:t>
      </w:r>
    </w:p>
    <w:p w14:paraId="12EBE90F" w14:textId="034AE1F9" w:rsidR="003437A3" w:rsidRPr="00E41A60" w:rsidRDefault="003437A3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5C72AE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IC16</w:t>
      </w:r>
      <w:r w:rsidRPr="005C72AE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Iorio di A. </w:t>
      </w:r>
      <w:r w:rsidRPr="005C72AE">
        <w:rPr>
          <w:rFonts w:ascii="Times New Roman" w:hAnsi="Times New Roman" w:cs="Times New Roman"/>
        </w:rPr>
        <w:t xml:space="preserve">&amp; </w:t>
      </w:r>
      <w:r>
        <w:rPr>
          <w:rFonts w:ascii="Times New Roman" w:hAnsi="Times New Roman" w:cs="Times New Roman"/>
        </w:rPr>
        <w:t xml:space="preserve">Caron B. </w:t>
      </w:r>
      <w:r w:rsidRPr="005C72AE">
        <w:rPr>
          <w:rFonts w:ascii="Times New Roman" w:hAnsi="Times New Roman" w:cs="Times New Roman"/>
        </w:rPr>
        <w:t>(2016) PREMIS 3.0 Ontology: Improving Semantic Interoperability of Preservation Metadata.</w:t>
      </w:r>
      <w:r w:rsidRPr="003437A3">
        <w:rPr>
          <w:rFonts w:ascii="Times New Roman" w:hAnsi="Times New Roman" w:cs="Times New Roman"/>
        </w:rPr>
        <w:t xml:space="preserve"> </w:t>
      </w:r>
      <w:hyperlink r:id="rId17" w:history="1">
        <w:r w:rsidRPr="0033275B">
          <w:rPr>
            <w:rStyle w:val="Hyperlink"/>
            <w:rFonts w:ascii="Times New Roman" w:hAnsi="Times New Roman" w:cs="Times New Roman"/>
          </w:rPr>
          <w:t>https://www.loc.gov/standards/premis/pif/2016/iPres2DiIorio_Caron_iPRES_2016_1.pdf</w:t>
        </w:r>
      </w:hyperlink>
      <w:r w:rsidRPr="003437A3">
        <w:rPr>
          <w:rFonts w:ascii="Times New Roman" w:hAnsi="Times New Roman" w:cs="Times New Roman"/>
        </w:rPr>
        <w:t xml:space="preserve"> </w:t>
      </w:r>
    </w:p>
    <w:p w14:paraId="596DEF1A" w14:textId="40AA7373" w:rsidR="00DE68A8" w:rsidRDefault="00DE68A8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315B5A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ICA25</w:t>
      </w:r>
      <w:r w:rsidRPr="00315B5A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</w:t>
      </w:r>
      <w:r w:rsidR="00315B5A" w:rsidRPr="00315B5A">
        <w:rPr>
          <w:rFonts w:ascii="Times New Roman" w:hAnsi="Times New Roman" w:cs="Times New Roman"/>
        </w:rPr>
        <w:t xml:space="preserve">ICA-EGAD. (2025). </w:t>
      </w:r>
      <w:r w:rsidR="00315B5A" w:rsidRPr="00315B5A">
        <w:rPr>
          <w:rFonts w:ascii="Times New Roman" w:hAnsi="Times New Roman" w:cs="Times New Roman"/>
          <w:i/>
          <w:iCs/>
        </w:rPr>
        <w:t xml:space="preserve">International Council on Archives Records in Contexts Ontology (ICA </w:t>
      </w:r>
      <w:proofErr w:type="spellStart"/>
      <w:r w:rsidR="00315B5A" w:rsidRPr="00315B5A">
        <w:rPr>
          <w:rFonts w:ascii="Times New Roman" w:hAnsi="Times New Roman" w:cs="Times New Roman"/>
          <w:i/>
          <w:iCs/>
        </w:rPr>
        <w:t>RiC</w:t>
      </w:r>
      <w:proofErr w:type="spellEnd"/>
      <w:r w:rsidR="00315B5A" w:rsidRPr="00315B5A">
        <w:rPr>
          <w:rFonts w:ascii="Times New Roman" w:hAnsi="Times New Roman" w:cs="Times New Roman"/>
          <w:i/>
          <w:iCs/>
        </w:rPr>
        <w:t>-O), Version 1.1.</w:t>
      </w:r>
      <w:r w:rsidR="00315B5A" w:rsidRPr="00315B5A">
        <w:rPr>
          <w:rFonts w:ascii="Times New Roman" w:hAnsi="Times New Roman" w:cs="Times New Roman"/>
        </w:rPr>
        <w:t xml:space="preserve"> International Council on Archives.</w:t>
      </w:r>
      <w:r w:rsidR="00315B5A">
        <w:rPr>
          <w:rFonts w:ascii="Times New Roman" w:hAnsi="Times New Roman" w:cs="Times New Roman"/>
        </w:rPr>
        <w:t xml:space="preserve"> </w:t>
      </w:r>
      <w:hyperlink r:id="rId18" w:history="1">
        <w:r w:rsidR="00315B5A" w:rsidRPr="0033275B">
          <w:rPr>
            <w:rStyle w:val="Hyperlink"/>
            <w:rFonts w:ascii="Times New Roman" w:hAnsi="Times New Roman" w:cs="Times New Roman"/>
          </w:rPr>
          <w:t>https://www.ica.org/standards/RiC/RiC-O_1-1.html</w:t>
        </w:r>
      </w:hyperlink>
      <w:r w:rsidR="00315B5A">
        <w:rPr>
          <w:rFonts w:ascii="Times New Roman" w:hAnsi="Times New Roman" w:cs="Times New Roman"/>
        </w:rPr>
        <w:t xml:space="preserve"> </w:t>
      </w:r>
    </w:p>
    <w:p w14:paraId="0ABD295F" w14:textId="77777777" w:rsidR="00E634ED" w:rsidRPr="00E634ED" w:rsidRDefault="00E634ED" w:rsidP="00E634ED">
      <w:pPr>
        <w:spacing w:line="360" w:lineRule="auto"/>
        <w:jc w:val="both"/>
        <w:rPr>
          <w:rFonts w:ascii="Times New Roman" w:hAnsi="Times New Roman" w:cs="Times New Roman"/>
        </w:rPr>
      </w:pPr>
      <w:r w:rsidRPr="00E634ED">
        <w:rPr>
          <w:rFonts w:ascii="Times New Roman" w:hAnsi="Times New Roman" w:cs="Times New Roman"/>
        </w:rPr>
        <w:t>[ICA23]</w:t>
      </w:r>
      <w:r>
        <w:rPr>
          <w:rFonts w:ascii="Times New Roman" w:hAnsi="Times New Roman" w:cs="Times New Roman"/>
        </w:rPr>
        <w:t xml:space="preserve"> </w:t>
      </w:r>
      <w:r w:rsidRPr="00E634ED">
        <w:rPr>
          <w:rFonts w:ascii="Times New Roman" w:hAnsi="Times New Roman" w:cs="Times New Roman"/>
        </w:rPr>
        <w:t xml:space="preserve">International Council of </w:t>
      </w:r>
      <w:proofErr w:type="gramStart"/>
      <w:r w:rsidRPr="00E634ED">
        <w:rPr>
          <w:rFonts w:ascii="Times New Roman" w:hAnsi="Times New Roman" w:cs="Times New Roman"/>
        </w:rPr>
        <w:t>Archives .</w:t>
      </w:r>
      <w:proofErr w:type="gramEnd"/>
      <w:r w:rsidRPr="00E634ED">
        <w:rPr>
          <w:rFonts w:ascii="Times New Roman" w:hAnsi="Times New Roman" w:cs="Times New Roman"/>
        </w:rPr>
        <w:t>(2023). Records in Contexts – Ontology (</w:t>
      </w:r>
      <w:proofErr w:type="spellStart"/>
      <w:r w:rsidRPr="00E634ED">
        <w:rPr>
          <w:rFonts w:ascii="Times New Roman" w:hAnsi="Times New Roman" w:cs="Times New Roman"/>
        </w:rPr>
        <w:t>RiC</w:t>
      </w:r>
      <w:proofErr w:type="spellEnd"/>
      <w:r w:rsidRPr="00E634ED">
        <w:rPr>
          <w:rFonts w:ascii="Times New Roman" w:hAnsi="Times New Roman" w:cs="Times New Roman"/>
        </w:rPr>
        <w:t xml:space="preserve">-O), Version 1.0. International Council on Archives. </w:t>
      </w:r>
      <w:hyperlink r:id="rId19" w:history="1">
        <w:r w:rsidRPr="0033275B">
          <w:rPr>
            <w:rStyle w:val="Hyperlink"/>
            <w:rFonts w:ascii="Times New Roman" w:hAnsi="Times New Roman" w:cs="Times New Roman"/>
          </w:rPr>
          <w:t>https://github.com/ICA-EGAD/RiC-O</w:t>
        </w:r>
      </w:hyperlink>
      <w:r>
        <w:rPr>
          <w:rFonts w:ascii="Times New Roman" w:hAnsi="Times New Roman" w:cs="Times New Roman"/>
        </w:rPr>
        <w:t xml:space="preserve"> </w:t>
      </w:r>
      <w:r w:rsidRPr="00E634ED">
        <w:rPr>
          <w:rFonts w:ascii="Times New Roman" w:hAnsi="Times New Roman" w:cs="Times New Roman"/>
        </w:rPr>
        <w:t xml:space="preserve"> </w:t>
      </w:r>
    </w:p>
    <w:p w14:paraId="74ADE57B" w14:textId="154171F3" w:rsidR="00E634ED" w:rsidRDefault="00E634ED" w:rsidP="003437A3">
      <w:pPr>
        <w:spacing w:line="360" w:lineRule="auto"/>
        <w:jc w:val="both"/>
        <w:rPr>
          <w:rFonts w:ascii="Times New Roman" w:hAnsi="Times New Roman" w:cs="Times New Roman"/>
          <w:lang w:val="el-GR"/>
        </w:rPr>
      </w:pPr>
      <w:r w:rsidRPr="00E634ED">
        <w:rPr>
          <w:rFonts w:ascii="Times New Roman" w:hAnsi="Times New Roman" w:cs="Times New Roman"/>
        </w:rPr>
        <w:t>[ICA21]</w:t>
      </w:r>
      <w:r w:rsidRPr="00E634ED">
        <w:rPr>
          <w:rFonts w:ascii="Times New Roman" w:hAnsi="Times New Roman" w:cs="Times New Roman"/>
        </w:rPr>
        <w:tab/>
        <w:t xml:space="preserve">International Council of </w:t>
      </w:r>
      <w:proofErr w:type="gramStart"/>
      <w:r w:rsidRPr="00E634ED">
        <w:rPr>
          <w:rFonts w:ascii="Times New Roman" w:hAnsi="Times New Roman" w:cs="Times New Roman"/>
        </w:rPr>
        <w:t>Archives .</w:t>
      </w:r>
      <w:proofErr w:type="gramEnd"/>
      <w:r w:rsidRPr="00E634ED">
        <w:rPr>
          <w:rFonts w:ascii="Times New Roman" w:hAnsi="Times New Roman" w:cs="Times New Roman"/>
        </w:rPr>
        <w:t>(2021). Records in Contexts – Conceptual Model (</w:t>
      </w:r>
      <w:proofErr w:type="spellStart"/>
      <w:r w:rsidRPr="00E634ED">
        <w:rPr>
          <w:rFonts w:ascii="Times New Roman" w:hAnsi="Times New Roman" w:cs="Times New Roman"/>
        </w:rPr>
        <w:t>RiC</w:t>
      </w:r>
      <w:proofErr w:type="spellEnd"/>
      <w:r w:rsidRPr="00E634ED">
        <w:rPr>
          <w:rFonts w:ascii="Times New Roman" w:hAnsi="Times New Roman" w:cs="Times New Roman"/>
        </w:rPr>
        <w:t>-CM</w:t>
      </w:r>
      <w:proofErr w:type="gramStart"/>
      <w:r w:rsidRPr="00E634ED">
        <w:rPr>
          <w:rFonts w:ascii="Times New Roman" w:hAnsi="Times New Roman" w:cs="Times New Roman"/>
        </w:rPr>
        <w:t>),Consultation</w:t>
      </w:r>
      <w:proofErr w:type="gramEnd"/>
      <w:r w:rsidRPr="00E634ED">
        <w:rPr>
          <w:rFonts w:ascii="Times New Roman" w:hAnsi="Times New Roman" w:cs="Times New Roman"/>
        </w:rPr>
        <w:t xml:space="preserve"> Draft v0.2. International Council on Archives. </w:t>
      </w:r>
      <w:hyperlink r:id="rId20" w:history="1">
        <w:r w:rsidRPr="0033275B">
          <w:rPr>
            <w:rStyle w:val="Hyperlink"/>
            <w:rFonts w:ascii="Times New Roman" w:hAnsi="Times New Roman" w:cs="Times New Roman"/>
          </w:rPr>
          <w:t>https://www.ica.org/app/uploads/2023/12/ric-cm-02_july2021_0.pdf</w:t>
        </w:r>
      </w:hyperlink>
      <w:r>
        <w:rPr>
          <w:rFonts w:ascii="Times New Roman" w:hAnsi="Times New Roman" w:cs="Times New Roman"/>
        </w:rPr>
        <w:t xml:space="preserve"> </w:t>
      </w:r>
    </w:p>
    <w:p w14:paraId="0CFC7929" w14:textId="4C6F2714" w:rsidR="00A209F1" w:rsidRPr="00234746" w:rsidRDefault="00A209F1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A209F1">
        <w:rPr>
          <w:rFonts w:ascii="Times New Roman" w:hAnsi="Times New Roman" w:cs="Times New Roman"/>
        </w:rPr>
        <w:t>[LAV14]</w:t>
      </w:r>
      <w:r w:rsidR="00234746" w:rsidRPr="00234746">
        <w:t xml:space="preserve"> </w:t>
      </w:r>
      <w:r w:rsidR="00234746" w:rsidRPr="00234746">
        <w:rPr>
          <w:rFonts w:ascii="Times New Roman" w:hAnsi="Times New Roman" w:cs="Times New Roman"/>
        </w:rPr>
        <w:t xml:space="preserve">Lavoie </w:t>
      </w:r>
      <w:proofErr w:type="gramStart"/>
      <w:r w:rsidR="00234746" w:rsidRPr="00234746">
        <w:rPr>
          <w:rFonts w:ascii="Times New Roman" w:hAnsi="Times New Roman" w:cs="Times New Roman"/>
        </w:rPr>
        <w:t>Brian .</w:t>
      </w:r>
      <w:proofErr w:type="gramEnd"/>
      <w:r w:rsidR="00234746" w:rsidRPr="00234746">
        <w:rPr>
          <w:rFonts w:ascii="Times New Roman" w:hAnsi="Times New Roman" w:cs="Times New Roman"/>
        </w:rPr>
        <w:t xml:space="preserve">(2014). The Open Archival Information System (OAIS) Reference Model: Introductory Guide, </w:t>
      </w:r>
      <w:proofErr w:type="gramStart"/>
      <w:r w:rsidR="00234746" w:rsidRPr="00234746">
        <w:rPr>
          <w:rFonts w:ascii="Times New Roman" w:hAnsi="Times New Roman" w:cs="Times New Roman"/>
        </w:rPr>
        <w:t>( 2</w:t>
      </w:r>
      <w:proofErr w:type="gramEnd"/>
      <w:r w:rsidR="00234746" w:rsidRPr="00234746">
        <w:rPr>
          <w:rFonts w:ascii="Times New Roman" w:hAnsi="Times New Roman" w:cs="Times New Roman"/>
        </w:rPr>
        <w:t xml:space="preserve">nd ed.)  </w:t>
      </w:r>
      <w:hyperlink r:id="rId21" w:history="1">
        <w:r w:rsidR="00234746" w:rsidRPr="0033275B">
          <w:rPr>
            <w:rStyle w:val="Hyperlink"/>
            <w:rFonts w:ascii="Times New Roman" w:hAnsi="Times New Roman" w:cs="Times New Roman"/>
          </w:rPr>
          <w:t>http://dx.doi.org/10.7207/twr14-02</w:t>
        </w:r>
      </w:hyperlink>
      <w:r w:rsidR="00234746" w:rsidRPr="00234746">
        <w:rPr>
          <w:rFonts w:ascii="Times New Roman" w:hAnsi="Times New Roman" w:cs="Times New Roman"/>
        </w:rPr>
        <w:t xml:space="preserve"> </w:t>
      </w:r>
    </w:p>
    <w:p w14:paraId="4749C180" w14:textId="7A894A48" w:rsidR="00341EA8" w:rsidRPr="00234746" w:rsidRDefault="00341EA8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341EA8">
        <w:rPr>
          <w:rFonts w:ascii="Times New Roman" w:hAnsi="Times New Roman" w:cs="Times New Roman"/>
        </w:rPr>
        <w:t>[LPPS17]</w:t>
      </w:r>
      <w:r w:rsidRPr="00341EA8">
        <w:rPr>
          <w:rFonts w:ascii="Times New Roman" w:hAnsi="Times New Roman" w:cs="Times New Roman"/>
        </w:rPr>
        <w:t xml:space="preserve"> </w:t>
      </w:r>
      <w:r w:rsidR="00234746" w:rsidRPr="00234746">
        <w:rPr>
          <w:rFonts w:ascii="Times New Roman" w:hAnsi="Times New Roman" w:cs="Times New Roman"/>
        </w:rPr>
        <w:t xml:space="preserve">Lianes – Padron Dunia, Pastor – Sanchez, Juan Antonio (2017). “Records in contexts: the road of archives to semantic interoperability", Program, Vol. 51 Issue: 4, pp.387-405,  </w:t>
      </w:r>
      <w:hyperlink r:id="rId22" w:history="1">
        <w:r w:rsidR="00234746" w:rsidRPr="0033275B">
          <w:rPr>
            <w:rStyle w:val="Hyperlink"/>
            <w:rFonts w:ascii="Times New Roman" w:hAnsi="Times New Roman" w:cs="Times New Roman"/>
          </w:rPr>
          <w:t>https://doi.org/10.1108/PROG-03-2017-0021</w:t>
        </w:r>
      </w:hyperlink>
      <w:r w:rsidR="00234746" w:rsidRPr="00234746">
        <w:rPr>
          <w:rFonts w:ascii="Times New Roman" w:hAnsi="Times New Roman" w:cs="Times New Roman"/>
        </w:rPr>
        <w:t xml:space="preserve"> </w:t>
      </w:r>
    </w:p>
    <w:p w14:paraId="5675F90F" w14:textId="45E20925" w:rsidR="009F45BE" w:rsidRDefault="009F45BE" w:rsidP="003437A3">
      <w:pPr>
        <w:spacing w:line="360" w:lineRule="auto"/>
        <w:jc w:val="both"/>
        <w:rPr>
          <w:rFonts w:ascii="Times New Roman" w:hAnsi="Times New Roman" w:cs="Times New Roman"/>
          <w:lang w:val="el-GR"/>
        </w:rPr>
      </w:pPr>
      <w:r w:rsidRPr="009F45BE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lang w:val="el-GR"/>
        </w:rPr>
        <w:t>ΜΜ</w:t>
      </w:r>
      <w:r w:rsidRPr="009F45BE">
        <w:rPr>
          <w:rFonts w:ascii="Times New Roman" w:hAnsi="Times New Roman" w:cs="Times New Roman"/>
        </w:rPr>
        <w:t xml:space="preserve">23] Mikhaylova, D., &amp; </w:t>
      </w:r>
      <w:proofErr w:type="spellStart"/>
      <w:r w:rsidRPr="009F45BE">
        <w:rPr>
          <w:rFonts w:ascii="Times New Roman" w:hAnsi="Times New Roman" w:cs="Times New Roman"/>
        </w:rPr>
        <w:t>Metilli</w:t>
      </w:r>
      <w:proofErr w:type="spellEnd"/>
      <w:r w:rsidRPr="009F45BE">
        <w:rPr>
          <w:rFonts w:ascii="Times New Roman" w:hAnsi="Times New Roman" w:cs="Times New Roman"/>
        </w:rPr>
        <w:t xml:space="preserve">, D. (2023). Extending Ric-O to model historical architectural archives: The ITDT ontology. </w:t>
      </w:r>
      <w:r w:rsidRPr="00E41A60">
        <w:rPr>
          <w:rFonts w:ascii="Times New Roman" w:hAnsi="Times New Roman" w:cs="Times New Roman"/>
        </w:rPr>
        <w:t xml:space="preserve">Journal on Computing and Cultural Heritage, 16(4), 1–15. </w:t>
      </w:r>
      <w:hyperlink r:id="rId23" w:history="1">
        <w:r w:rsidRPr="00E41A60">
          <w:rPr>
            <w:rStyle w:val="Hyperlink"/>
            <w:rFonts w:ascii="Times New Roman" w:hAnsi="Times New Roman" w:cs="Times New Roman"/>
          </w:rPr>
          <w:t>https://doi.org/10.1145/3606706</w:t>
        </w:r>
      </w:hyperlink>
      <w:r w:rsidRPr="00E41A60">
        <w:rPr>
          <w:rFonts w:ascii="Times New Roman" w:hAnsi="Times New Roman" w:cs="Times New Roman"/>
        </w:rPr>
        <w:t xml:space="preserve"> </w:t>
      </w:r>
    </w:p>
    <w:p w14:paraId="7AE7C1C9" w14:textId="04331059" w:rsidR="00964FAD" w:rsidRPr="00612DFC" w:rsidRDefault="00964FAD" w:rsidP="00612DFC">
      <w:pPr>
        <w:spacing w:line="360" w:lineRule="auto"/>
        <w:rPr>
          <w:rFonts w:ascii="Times New Roman" w:hAnsi="Times New Roman" w:cs="Times New Roman"/>
          <w:lang w:val="el-GR"/>
        </w:rPr>
      </w:pPr>
      <w:r w:rsidRPr="00964FAD">
        <w:rPr>
          <w:rFonts w:ascii="Times New Roman" w:hAnsi="Times New Roman" w:cs="Times New Roman"/>
        </w:rPr>
        <w:lastRenderedPageBreak/>
        <w:t>[OLB24]</w:t>
      </w:r>
      <w:r w:rsidR="008F7145" w:rsidRPr="008F7145">
        <w:t xml:space="preserve"> </w:t>
      </w:r>
      <w:r w:rsidR="008F7145" w:rsidRPr="008F7145">
        <w:rPr>
          <w:rFonts w:ascii="Times New Roman" w:hAnsi="Times New Roman" w:cs="Times New Roman"/>
        </w:rPr>
        <w:t xml:space="preserve">Oliveira de Cardoso Caliel, Low Marks Marieta, Barros Bragato Henrique </w:t>
      </w:r>
      <w:proofErr w:type="gramStart"/>
      <w:r w:rsidR="008F7145" w:rsidRPr="008F7145">
        <w:rPr>
          <w:rFonts w:ascii="Times New Roman" w:hAnsi="Times New Roman" w:cs="Times New Roman"/>
        </w:rPr>
        <w:t>Thiago  (</w:t>
      </w:r>
      <w:proofErr w:type="gramEnd"/>
      <w:r w:rsidR="008F7145" w:rsidRPr="008F7145">
        <w:rPr>
          <w:rFonts w:ascii="Times New Roman" w:hAnsi="Times New Roman" w:cs="Times New Roman"/>
        </w:rPr>
        <w:t xml:space="preserve">2024). “Knowledge Organization Possibilities for Archives: Comparative Semantic Analysis Between CIDOC-CRM and </w:t>
      </w:r>
      <w:proofErr w:type="spellStart"/>
      <w:r w:rsidR="008F7145" w:rsidRPr="008F7145">
        <w:rPr>
          <w:rFonts w:ascii="Times New Roman" w:hAnsi="Times New Roman" w:cs="Times New Roman"/>
        </w:rPr>
        <w:t>RiC</w:t>
      </w:r>
      <w:proofErr w:type="spellEnd"/>
      <w:r w:rsidR="008F7145" w:rsidRPr="008F7145">
        <w:rPr>
          <w:rFonts w:ascii="Times New Roman" w:hAnsi="Times New Roman" w:cs="Times New Roman"/>
        </w:rPr>
        <w:t xml:space="preserve">-CM.” Advances in </w:t>
      </w:r>
      <w:proofErr w:type="spellStart"/>
      <w:r w:rsidR="008F7145" w:rsidRPr="008F7145">
        <w:rPr>
          <w:rFonts w:ascii="Times New Roman" w:hAnsi="Times New Roman" w:cs="Times New Roman"/>
        </w:rPr>
        <w:t>KnowledgeOrganization</w:t>
      </w:r>
      <w:proofErr w:type="spellEnd"/>
      <w:r w:rsidR="008F7145" w:rsidRPr="008F7145">
        <w:rPr>
          <w:rFonts w:ascii="Times New Roman" w:hAnsi="Times New Roman" w:cs="Times New Roman"/>
        </w:rPr>
        <w:t xml:space="preserve">, 51(5), 362-370. </w:t>
      </w:r>
      <w:hyperlink r:id="rId24" w:history="1">
        <w:r w:rsidR="008F7145" w:rsidRPr="0033275B">
          <w:rPr>
            <w:rStyle w:val="Hyperlink"/>
            <w:rFonts w:ascii="Times New Roman" w:hAnsi="Times New Roman" w:cs="Times New Roman"/>
          </w:rPr>
          <w:t>https://doi.org/10.5771/0943-7444-2024-5-362</w:t>
        </w:r>
      </w:hyperlink>
      <w:r w:rsidR="008F7145" w:rsidRPr="00197B57">
        <w:rPr>
          <w:rFonts w:ascii="Times New Roman" w:hAnsi="Times New Roman" w:cs="Times New Roman"/>
        </w:rPr>
        <w:t xml:space="preserve"> </w:t>
      </w:r>
    </w:p>
    <w:p w14:paraId="14F52F3D" w14:textId="248A842B" w:rsidR="008F7145" w:rsidRPr="00197B57" w:rsidRDefault="008F7145" w:rsidP="00197B57">
      <w:pPr>
        <w:spacing w:line="360" w:lineRule="auto"/>
        <w:rPr>
          <w:rFonts w:ascii="Times New Roman" w:hAnsi="Times New Roman" w:cs="Times New Roman"/>
          <w:lang w:val="el-GR"/>
        </w:rPr>
      </w:pPr>
      <w:r w:rsidRPr="008F7145">
        <w:rPr>
          <w:rFonts w:ascii="Times New Roman" w:hAnsi="Times New Roman" w:cs="Times New Roman"/>
        </w:rPr>
        <w:t>[PEC15]</w:t>
      </w:r>
      <w:r w:rsidR="00197B57" w:rsidRPr="00197B57">
        <w:rPr>
          <w:rFonts w:ascii="Times New Roman" w:hAnsi="Times New Roman" w:cs="Times New Roman"/>
        </w:rPr>
        <w:t xml:space="preserve"> </w:t>
      </w:r>
      <w:r w:rsidR="00197B57" w:rsidRPr="00197B57">
        <w:rPr>
          <w:rFonts w:ascii="Times New Roman" w:hAnsi="Times New Roman" w:cs="Times New Roman"/>
        </w:rPr>
        <w:t xml:space="preserve">PREMIS Editorial </w:t>
      </w:r>
      <w:proofErr w:type="gramStart"/>
      <w:r w:rsidR="00197B57" w:rsidRPr="00197B57">
        <w:rPr>
          <w:rFonts w:ascii="Times New Roman" w:hAnsi="Times New Roman" w:cs="Times New Roman"/>
        </w:rPr>
        <w:t>Committee .</w:t>
      </w:r>
      <w:proofErr w:type="gramEnd"/>
      <w:r w:rsidR="00197B57" w:rsidRPr="00197B57">
        <w:rPr>
          <w:rFonts w:ascii="Times New Roman" w:hAnsi="Times New Roman" w:cs="Times New Roman"/>
        </w:rPr>
        <w:t xml:space="preserve">(2015). PREMIS Data Dictionary for Preservation Metadata Version 3.0. Library of Congress. </w:t>
      </w:r>
      <w:r w:rsidR="00197B57" w:rsidRPr="00197B57">
        <w:rPr>
          <w:rFonts w:ascii="Times New Roman" w:hAnsi="Times New Roman" w:cs="Times New Roman"/>
        </w:rPr>
        <w:t xml:space="preserve"> </w:t>
      </w:r>
      <w:hyperlink r:id="rId25" w:history="1">
        <w:r w:rsidR="00197B57" w:rsidRPr="0033275B">
          <w:rPr>
            <w:rStyle w:val="Hyperlink"/>
            <w:rFonts w:ascii="Times New Roman" w:hAnsi="Times New Roman" w:cs="Times New Roman"/>
          </w:rPr>
          <w:t>https://www.loc.gov/standards/premis/v3/premis-3-0-final.pdf</w:t>
        </w:r>
      </w:hyperlink>
      <w:r w:rsidR="00197B57" w:rsidRPr="00197B57">
        <w:rPr>
          <w:rFonts w:ascii="Times New Roman" w:hAnsi="Times New Roman" w:cs="Times New Roman"/>
        </w:rPr>
        <w:t xml:space="preserve">  </w:t>
      </w:r>
    </w:p>
    <w:p w14:paraId="5BA1FFA8" w14:textId="6B2E0C79" w:rsidR="003437A3" w:rsidRPr="00E41A60" w:rsidRDefault="003437A3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9F45BE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SR23</w:t>
      </w:r>
      <w:r w:rsidRPr="009F45BE">
        <w:rPr>
          <w:rFonts w:ascii="Times New Roman" w:hAnsi="Times New Roman" w:cs="Times New Roman"/>
        </w:rPr>
        <w:t xml:space="preserve">] Santos, C., &amp; </w:t>
      </w:r>
      <w:proofErr w:type="spellStart"/>
      <w:r w:rsidRPr="009F45BE">
        <w:rPr>
          <w:rFonts w:ascii="Times New Roman" w:hAnsi="Times New Roman" w:cs="Times New Roman"/>
        </w:rPr>
        <w:t>Revez</w:t>
      </w:r>
      <w:proofErr w:type="spellEnd"/>
      <w:r w:rsidRPr="009F45BE">
        <w:rPr>
          <w:rFonts w:ascii="Times New Roman" w:hAnsi="Times New Roman" w:cs="Times New Roman"/>
        </w:rPr>
        <w:t xml:space="preserve">, J. (2023). Applying Records in contexts in Portugal: The case of the scientific correspondence from António de Barros Machado and Dora Lustig Archive. </w:t>
      </w:r>
      <w:r w:rsidRPr="00E41A60">
        <w:rPr>
          <w:rFonts w:ascii="Times New Roman" w:hAnsi="Times New Roman" w:cs="Times New Roman"/>
        </w:rPr>
        <w:t xml:space="preserve">Archival Science, 23(2), 137–158. </w:t>
      </w:r>
      <w:hyperlink r:id="rId26" w:history="1">
        <w:r w:rsidRPr="00E41A60">
          <w:rPr>
            <w:rStyle w:val="Hyperlink"/>
            <w:rFonts w:ascii="Times New Roman" w:hAnsi="Times New Roman" w:cs="Times New Roman"/>
          </w:rPr>
          <w:t>https://doi.org/10.1007/s10502-022-09401-7</w:t>
        </w:r>
      </w:hyperlink>
      <w:r w:rsidRPr="00E41A60">
        <w:rPr>
          <w:rFonts w:ascii="Times New Roman" w:hAnsi="Times New Roman" w:cs="Times New Roman"/>
        </w:rPr>
        <w:t xml:space="preserve"> </w:t>
      </w:r>
    </w:p>
    <w:p w14:paraId="73DBE17D" w14:textId="507AC744" w:rsidR="009F45BE" w:rsidRPr="003437A3" w:rsidRDefault="003437A3" w:rsidP="003437A3">
      <w:pPr>
        <w:spacing w:line="360" w:lineRule="auto"/>
        <w:jc w:val="both"/>
        <w:rPr>
          <w:rFonts w:ascii="Times New Roman" w:hAnsi="Times New Roman" w:cs="Times New Roman"/>
        </w:rPr>
      </w:pPr>
      <w:r w:rsidRPr="003437A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WR07</w:t>
      </w:r>
      <w:proofErr w:type="gramStart"/>
      <w:r w:rsidRPr="003437A3">
        <w:rPr>
          <w:rFonts w:ascii="Times New Roman" w:hAnsi="Times New Roman" w:cs="Times New Roman"/>
        </w:rPr>
        <w:t>]</w:t>
      </w:r>
      <w:r w:rsidR="00315B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Woodyard</w:t>
      </w:r>
      <w:proofErr w:type="gramEnd"/>
      <w:r>
        <w:rPr>
          <w:rFonts w:ascii="Times New Roman" w:hAnsi="Times New Roman" w:cs="Times New Roman"/>
        </w:rPr>
        <w:t xml:space="preserve"> </w:t>
      </w:r>
      <w:r w:rsidRPr="003437A3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Robinson D. </w:t>
      </w:r>
      <w:r w:rsidRPr="003437A3">
        <w:rPr>
          <w:rFonts w:ascii="Times New Roman" w:hAnsi="Times New Roman" w:cs="Times New Roman"/>
        </w:rPr>
        <w:t xml:space="preserve">(2007) Implementing the PREMIS data dictionary: a survey of approaches. </w:t>
      </w:r>
      <w:hyperlink r:id="rId27" w:history="1">
        <w:r w:rsidRPr="0033275B">
          <w:rPr>
            <w:rStyle w:val="Hyperlink"/>
            <w:rFonts w:ascii="Times New Roman" w:hAnsi="Times New Roman" w:cs="Times New Roman"/>
          </w:rPr>
          <w:t>https://www.loc.gov/standards/premis/implementation-report-woodyard.pdf</w:t>
        </w:r>
      </w:hyperlink>
      <w:r w:rsidRPr="003437A3">
        <w:rPr>
          <w:rFonts w:ascii="Times New Roman" w:hAnsi="Times New Roman" w:cs="Times New Roman"/>
        </w:rPr>
        <w:t xml:space="preserve"> </w:t>
      </w:r>
    </w:p>
    <w:p w14:paraId="43FAF4C3" w14:textId="77777777" w:rsidR="009F45BE" w:rsidRPr="009F45BE" w:rsidRDefault="009F45BE" w:rsidP="009F12DB">
      <w:pPr>
        <w:spacing w:line="360" w:lineRule="auto"/>
        <w:rPr>
          <w:rFonts w:ascii="Times New Roman" w:hAnsi="Times New Roman" w:cs="Times New Roman"/>
        </w:rPr>
      </w:pPr>
    </w:p>
    <w:p w14:paraId="1098335E" w14:textId="77777777" w:rsidR="009F12DB" w:rsidRPr="009F12DB" w:rsidRDefault="009F12DB" w:rsidP="009F12DB">
      <w:pPr>
        <w:spacing w:line="360" w:lineRule="auto"/>
        <w:rPr>
          <w:rFonts w:ascii="Times New Roman" w:hAnsi="Times New Roman" w:cs="Times New Roman"/>
        </w:rPr>
      </w:pPr>
    </w:p>
    <w:sectPr w:rsidR="009F12DB" w:rsidRPr="009F1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DB"/>
    <w:rsid w:val="00187FC8"/>
    <w:rsid w:val="00197B57"/>
    <w:rsid w:val="001C0D18"/>
    <w:rsid w:val="00234746"/>
    <w:rsid w:val="00257DE6"/>
    <w:rsid w:val="00315B5A"/>
    <w:rsid w:val="00333890"/>
    <w:rsid w:val="00341EA8"/>
    <w:rsid w:val="003437A3"/>
    <w:rsid w:val="003A1186"/>
    <w:rsid w:val="00556A31"/>
    <w:rsid w:val="00572A89"/>
    <w:rsid w:val="005C72AE"/>
    <w:rsid w:val="00612DFC"/>
    <w:rsid w:val="00613FC5"/>
    <w:rsid w:val="008F7145"/>
    <w:rsid w:val="00964FAD"/>
    <w:rsid w:val="009F12DB"/>
    <w:rsid w:val="009F45BE"/>
    <w:rsid w:val="00A209F1"/>
    <w:rsid w:val="00A914A3"/>
    <w:rsid w:val="00AA48DB"/>
    <w:rsid w:val="00B954BB"/>
    <w:rsid w:val="00BB1CDC"/>
    <w:rsid w:val="00C02ED5"/>
    <w:rsid w:val="00CB2F0C"/>
    <w:rsid w:val="00DE68A8"/>
    <w:rsid w:val="00E154E0"/>
    <w:rsid w:val="00E41A60"/>
    <w:rsid w:val="00E603F7"/>
    <w:rsid w:val="00E634ED"/>
    <w:rsid w:val="00F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A2524"/>
  <w15:chartTrackingRefBased/>
  <w15:docId w15:val="{FFB4E1D7-B3F8-4378-96A4-9DA2D626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2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00799-014-0136-9" TargetMode="External"/><Relationship Id="rId13" Type="http://schemas.openxmlformats.org/officeDocument/2006/relationships/hyperlink" Target="https://doi.org/10.1007/978-3-319-43763-7" TargetMode="External"/><Relationship Id="rId18" Type="http://schemas.openxmlformats.org/officeDocument/2006/relationships/hyperlink" Target="https://www.ica.org/standards/RiC/RiC-O_1-1.html" TargetMode="External"/><Relationship Id="rId26" Type="http://schemas.openxmlformats.org/officeDocument/2006/relationships/hyperlink" Target="https://doi.org/10.1007/s10502-022-09401-7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dx.doi.org/10.7207/twr14-02" TargetMode="External"/><Relationship Id="rId7" Type="http://schemas.openxmlformats.org/officeDocument/2006/relationships/hyperlink" Target="https://doi.org/10.1145/358359" TargetMode="External"/><Relationship Id="rId12" Type="http://schemas.openxmlformats.org/officeDocument/2006/relationships/hyperlink" Target="https://doi.org/10.1108/07378831011047677" TargetMode="External"/><Relationship Id="rId17" Type="http://schemas.openxmlformats.org/officeDocument/2006/relationships/hyperlink" Target="https://www.loc.gov/standards/premis/pif/2016/iPres2DiIorio_Caron_iPRES_2016_1.pdf" TargetMode="External"/><Relationship Id="rId25" Type="http://schemas.openxmlformats.org/officeDocument/2006/relationships/hyperlink" Target="https://www.loc.gov/standards/premis/v3/premis-3-0-final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45/2702613.2702976" TargetMode="External"/><Relationship Id="rId20" Type="http://schemas.openxmlformats.org/officeDocument/2006/relationships/hyperlink" Target="https://www.ica.org/app/uploads/2023/12/ric-cm-02_july2021_0.pd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enc.hal.science/hal-03965776/document" TargetMode="External"/><Relationship Id="rId11" Type="http://schemas.openxmlformats.org/officeDocument/2006/relationships/hyperlink" Target="https://doi.org/10.54356/ma/2025/gmne4635" TargetMode="External"/><Relationship Id="rId24" Type="http://schemas.openxmlformats.org/officeDocument/2006/relationships/hyperlink" Target="https://doi.org/10.5771/0943-7444-2024-5-362" TargetMode="External"/><Relationship Id="rId5" Type="http://schemas.openxmlformats.org/officeDocument/2006/relationships/hyperlink" Target="https://doi.org/10.1007/978-981-99-8088-8_8" TargetMode="External"/><Relationship Id="rId15" Type="http://schemas.openxmlformats.org/officeDocument/2006/relationships/hyperlink" Target="https://doi.org/10.17723/aarc.76.2.p071x02401282qx2" TargetMode="External"/><Relationship Id="rId23" Type="http://schemas.openxmlformats.org/officeDocument/2006/relationships/hyperlink" Target="https://doi.org/10.1145/3606706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i.org/10.5040/9798216405436" TargetMode="External"/><Relationship Id="rId19" Type="http://schemas.openxmlformats.org/officeDocument/2006/relationships/hyperlink" Target="https://github.com/ICA-EGAD/RiC-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aidra.univie.ac.at/detail/o:923631" TargetMode="External"/><Relationship Id="rId14" Type="http://schemas.openxmlformats.org/officeDocument/2006/relationships/hyperlink" Target="https://doi.org/10.1609/aimag.v24i3.1720" TargetMode="External"/><Relationship Id="rId22" Type="http://schemas.openxmlformats.org/officeDocument/2006/relationships/hyperlink" Target="https://doi.org/10.1108/PROG-03-2017-0021" TargetMode="External"/><Relationship Id="rId27" Type="http://schemas.openxmlformats.org/officeDocument/2006/relationships/hyperlink" Target="https://www.loc.gov/standards/premis/implementation-report-woodyar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C9AB1-38B8-46AE-BAA0-AE701FB8D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Thanou</dc:creator>
  <cp:keywords/>
  <dc:description/>
  <cp:lastModifiedBy>Eva Thanou</cp:lastModifiedBy>
  <cp:revision>27</cp:revision>
  <dcterms:created xsi:type="dcterms:W3CDTF">2026-08-30T14:46:00Z</dcterms:created>
  <dcterms:modified xsi:type="dcterms:W3CDTF">2026-08-30T16:18:00Z</dcterms:modified>
</cp:coreProperties>
</file>